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EA285D" w14:textId="77777777" w:rsidR="00E3678E" w:rsidRPr="001926D4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631B6F12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sz w:val="28"/>
          <w:szCs w:val="28"/>
          <w:lang w:val="uk-UA"/>
        </w:rPr>
        <w:t>до проєкту рішення сесії</w:t>
      </w:r>
    </w:p>
    <w:p w14:paraId="2E80E5F9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«Про місцевий бюджет Мелітопольської міської </w:t>
      </w:r>
    </w:p>
    <w:p w14:paraId="22035288" w14:textId="77777777" w:rsidR="001B089D" w:rsidRPr="001926D4" w:rsidRDefault="001B089D" w:rsidP="001B089D">
      <w:pPr>
        <w:pStyle w:val="ae"/>
        <w:jc w:val="center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 на 2026 рік»</w:t>
      </w:r>
    </w:p>
    <w:p w14:paraId="7481F369" w14:textId="77777777" w:rsidR="001B089D" w:rsidRPr="001926D4" w:rsidRDefault="001B089D" w:rsidP="001B089D">
      <w:pPr>
        <w:pStyle w:val="ae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3863F257" w14:textId="77777777" w:rsidR="001B089D" w:rsidRPr="001926D4" w:rsidRDefault="001B089D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ab/>
        <w:t>У відповідності до ст. 14, 15, 16, 72, 74, 78 Бюджетного кодексу України до Мелітопольської міської територіальної громади на 2026 рік вносяться наступні зміни:</w:t>
      </w:r>
    </w:p>
    <w:p w14:paraId="6D54BC5C" w14:textId="77777777" w:rsidR="001B089D" w:rsidRPr="001926D4" w:rsidRDefault="001B089D" w:rsidP="001B089D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66CAFD92" w14:textId="77777777" w:rsidR="00E24137" w:rsidRDefault="001B089D" w:rsidP="007C0728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ab/>
        <w:t xml:space="preserve">В частині </w:t>
      </w:r>
      <w:r w:rsidRPr="001926D4">
        <w:rPr>
          <w:rFonts w:ascii="Times New Roman" w:hAnsi="Times New Roman" w:cs="Times New Roman"/>
          <w:b/>
          <w:sz w:val="28"/>
          <w:szCs w:val="28"/>
          <w:lang w:val="uk-UA"/>
        </w:rPr>
        <w:t>доходів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BA4274" w:rsidRPr="001926D4">
        <w:rPr>
          <w:rFonts w:ascii="Times New Roman" w:hAnsi="Times New Roman" w:cs="Times New Roman"/>
          <w:b/>
          <w:sz w:val="28"/>
          <w:szCs w:val="28"/>
          <w:lang w:val="uk-UA"/>
        </w:rPr>
        <w:t>загального фонду</w:t>
      </w:r>
      <w:r w:rsidR="00BA427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пропонується збільшити обсяг місцевого бюджету на 2026 рік </w:t>
      </w:r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загальну суму </w:t>
      </w:r>
      <w:r w:rsidR="00E24137"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687,084 </w:t>
      </w:r>
      <w:proofErr w:type="spellStart"/>
      <w:r w:rsidR="00E24137"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тис.грн</w:t>
      </w:r>
      <w:proofErr w:type="spellEnd"/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>, з них:</w:t>
      </w:r>
    </w:p>
    <w:p w14:paraId="146EB677" w14:textId="77777777" w:rsidR="00A27E51" w:rsidRPr="001926D4" w:rsidRDefault="00E24137" w:rsidP="00E24137">
      <w:pPr>
        <w:pStyle w:val="ae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="007C072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за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ККДБ </w:t>
      </w:r>
      <w:r w:rsidR="007C072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41050300 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«</w:t>
      </w:r>
      <w:r w:rsidR="008B4B0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Субвенція з місцевого бюджету на забезпечення харчуванням учнів закладів загальної середньої освіти за рахунок відповідної субвенції з державного бюджету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</w:t>
      </w:r>
      <w:r w:rsidR="0027799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277994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1B08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B4B04" w:rsidRPr="001926D4">
        <w:rPr>
          <w:rFonts w:ascii="Times New Roman" w:hAnsi="Times New Roman" w:cs="Times New Roman"/>
          <w:b/>
          <w:sz w:val="28"/>
          <w:szCs w:val="28"/>
          <w:lang w:val="uk-UA"/>
        </w:rPr>
        <w:t>531,4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946A17" w:rsidRPr="001926D4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14:paraId="765AA056" w14:textId="77777777" w:rsidR="003042AC" w:rsidRDefault="00E24137" w:rsidP="00E24137">
      <w:pPr>
        <w:pStyle w:val="ae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ККДБ </w:t>
      </w:r>
      <w:r w:rsidRPr="00E24137">
        <w:rPr>
          <w:rFonts w:ascii="Times New Roman" w:hAnsi="Times New Roman" w:cs="Times New Roman"/>
          <w:bCs/>
          <w:sz w:val="28"/>
          <w:szCs w:val="28"/>
          <w:lang w:val="uk-UA"/>
        </w:rPr>
        <w:t>41059300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</w:t>
      </w:r>
      <w:r w:rsidRPr="00E24137">
        <w:rPr>
          <w:rFonts w:ascii="Times New Roman" w:hAnsi="Times New Roman" w:cs="Times New Roman"/>
          <w:bCs/>
          <w:sz w:val="28"/>
          <w:szCs w:val="28"/>
          <w:lang w:val="uk-UA"/>
        </w:rPr>
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» на суму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155,684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 грн.</w:t>
      </w:r>
    </w:p>
    <w:p w14:paraId="0DC5EA6C" w14:textId="77777777" w:rsidR="00E24137" w:rsidRPr="001926D4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CBEE95A" w14:textId="77777777" w:rsidR="00E24137" w:rsidRDefault="00C30EBD" w:rsidP="00DA18CD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частині </w:t>
      </w:r>
      <w:r w:rsidRPr="001926D4">
        <w:rPr>
          <w:rFonts w:ascii="Times New Roman" w:hAnsi="Times New Roman" w:cs="Times New Roman"/>
          <w:b/>
          <w:sz w:val="28"/>
          <w:szCs w:val="28"/>
          <w:lang w:val="uk-UA"/>
        </w:rPr>
        <w:t>видатків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71395" w:rsidRPr="001926D4">
        <w:rPr>
          <w:rFonts w:ascii="Times New Roman" w:hAnsi="Times New Roman" w:cs="Times New Roman"/>
          <w:b/>
          <w:sz w:val="28"/>
          <w:szCs w:val="28"/>
          <w:lang w:val="uk-UA"/>
        </w:rPr>
        <w:t>загального фонду</w:t>
      </w:r>
      <w:r w:rsidR="00E71395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збільшити обсяг </w:t>
      </w:r>
      <w:r w:rsidR="00D471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 загальну суму </w:t>
      </w:r>
      <w:r w:rsidR="00D471EB" w:rsidRPr="00D471EB">
        <w:rPr>
          <w:rFonts w:ascii="Times New Roman" w:hAnsi="Times New Roman" w:cs="Times New Roman"/>
          <w:b/>
          <w:bCs/>
          <w:sz w:val="28"/>
          <w:szCs w:val="28"/>
          <w:lang w:val="uk-UA"/>
        </w:rPr>
        <w:t>687,084 тис. грн</w:t>
      </w:r>
      <w:r w:rsidR="00F2625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F26251" w:rsidRPr="00F26251">
        <w:rPr>
          <w:rFonts w:ascii="Times New Roman" w:hAnsi="Times New Roman" w:cs="Times New Roman"/>
          <w:bCs/>
          <w:sz w:val="28"/>
          <w:szCs w:val="28"/>
          <w:lang w:val="uk-UA"/>
        </w:rPr>
        <w:t>з них</w:t>
      </w:r>
      <w:r w:rsidR="00D471E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по</w:t>
      </w:r>
      <w:r w:rsidR="00E24137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430B23C5" w14:textId="77777777" w:rsidR="003042AC" w:rsidRPr="001926D4" w:rsidRDefault="00E24137" w:rsidP="00DA18CD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–</w:t>
      </w:r>
      <w:r w:rsidR="00DA18C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освіти Мелітопольської міської ради Запорізької області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харчування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на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C30EB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B4B04" w:rsidRPr="001926D4">
        <w:rPr>
          <w:rFonts w:ascii="Times New Roman" w:hAnsi="Times New Roman" w:cs="Times New Roman"/>
          <w:b/>
          <w:sz w:val="28"/>
          <w:szCs w:val="28"/>
          <w:lang w:val="uk-UA"/>
        </w:rPr>
        <w:t>531,4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C30EBD" w:rsidRPr="001926D4">
        <w:rPr>
          <w:rFonts w:ascii="Times New Roman" w:hAnsi="Times New Roman" w:cs="Times New Roman"/>
          <w:b/>
          <w:sz w:val="28"/>
          <w:szCs w:val="28"/>
          <w:lang w:val="uk-UA"/>
        </w:rPr>
        <w:t>грн</w:t>
      </w:r>
      <w:r w:rsidR="00662EE4">
        <w:rPr>
          <w:rFonts w:ascii="Times New Roman" w:hAnsi="Times New Roman" w:cs="Times New Roman"/>
          <w:b/>
          <w:sz w:val="28"/>
          <w:szCs w:val="28"/>
          <w:lang w:val="uk-UA"/>
        </w:rPr>
        <w:t>;</w:t>
      </w:r>
    </w:p>
    <w:p w14:paraId="1D6822FF" w14:textId="77777777" w:rsidR="00E71395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– управлінню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соціального захисту населення Мелітопольської міської ради Запорізької 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суму </w:t>
      </w:r>
      <w:r w:rsidRPr="00E24137">
        <w:rPr>
          <w:rFonts w:ascii="Times New Roman" w:hAnsi="Times New Roman" w:cs="Times New Roman"/>
          <w:b/>
          <w:bCs/>
          <w:sz w:val="28"/>
          <w:szCs w:val="28"/>
          <w:lang w:val="uk-UA"/>
        </w:rPr>
        <w:t>155,684 тис. грн.</w:t>
      </w:r>
    </w:p>
    <w:p w14:paraId="3F134FBA" w14:textId="77777777" w:rsidR="00E24137" w:rsidRPr="001926D4" w:rsidRDefault="00E24137" w:rsidP="00A27E51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E66A29" w14:textId="77777777" w:rsidR="00805962" w:rsidRDefault="00171C51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Виділити додаткові асигнування </w:t>
      </w:r>
      <w:r w:rsidR="0086012F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загальним фондом </w:t>
      </w:r>
      <w:r w:rsidR="00F37FD8" w:rsidRPr="001926D4">
        <w:rPr>
          <w:rFonts w:ascii="Times New Roman" w:hAnsi="Times New Roman" w:cs="Times New Roman"/>
          <w:sz w:val="28"/>
          <w:szCs w:val="28"/>
          <w:lang w:val="uk-UA"/>
        </w:rPr>
        <w:t>фінансовому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Мелітопольської міської ради Запорізької області на 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інші дотації з мі</w:t>
      </w:r>
      <w:r w:rsidR="004C1D44">
        <w:rPr>
          <w:rFonts w:ascii="Times New Roman" w:hAnsi="Times New Roman" w:cs="Times New Roman"/>
          <w:bCs/>
          <w:sz w:val="28"/>
          <w:szCs w:val="28"/>
          <w:lang w:val="uk-UA"/>
        </w:rPr>
        <w:t>сцевого</w:t>
      </w:r>
      <w:r w:rsidR="00E56C92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бюджету обласному бюджету (</w:t>
      </w:r>
      <w:r w:rsidR="00F37FD8" w:rsidRPr="001926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поточні трансферти органам державного управління інших рівнів</w:t>
      </w:r>
      <w:r w:rsidR="00E56C92" w:rsidRPr="001926D4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)</w:t>
      </w:r>
      <w:r w:rsidR="00F37FD8" w:rsidRPr="001926D4">
        <w:rPr>
          <w:sz w:val="16"/>
          <w:szCs w:val="16"/>
          <w:shd w:val="clear" w:color="auto" w:fill="FFFFFF"/>
          <w:lang w:val="uk-UA"/>
        </w:rPr>
        <w:t xml:space="preserve"> 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 сумі 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="00105160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E77526" w:rsidRPr="001926D4">
        <w:rPr>
          <w:rFonts w:ascii="Times New Roman" w:hAnsi="Times New Roman" w:cs="Times New Roman"/>
          <w:b/>
          <w:sz w:val="28"/>
          <w:szCs w:val="28"/>
          <w:lang w:val="uk-UA"/>
        </w:rPr>
        <w:t>000,0 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грн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</w:t>
      </w:r>
      <w:r w:rsidR="00105160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рахунок зменшення асигнувань по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:</w:t>
      </w:r>
    </w:p>
    <w:p w14:paraId="3C838DB2" w14:textId="77777777" w:rsidR="00805962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міській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цільовій 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програмі «Захист населення і територій від надзвичайних ситуацій техногенного та природного характеру на 2026 рік» (головний розпорядник - виконавчий комітет Мелітопольської міської ради Запорізької області)</w:t>
      </w:r>
      <w:r w:rsidR="00F37FD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у сумі 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000,0</w:t>
      </w:r>
      <w:r w:rsidR="00E77526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="00F37FD8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1DDFC799" w14:textId="77777777" w:rsidR="00805962" w:rsidRDefault="00F37FD8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05160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міській цільовій програмі "Підвищення обороноздатності та підтримки військових формувань які беруть участь у захисті суверенітету держави на 2026 рік", (головний розпорядник - виконавчий комітет Мелітопольської міської ради Запорізької області) у сумі </w:t>
      </w:r>
      <w:r w:rsidR="00105160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4 000,0 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5160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805962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2CF8FB92" w14:textId="77777777" w:rsidR="00171C51" w:rsidRPr="001926D4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міській цільовій програмі "Придбання в комунальну власність Мелітопольської міської територіальної громади об’єктів нерухомого майна» на 2025-2027 роки", (головний розпорядник – управління комунальною власністю Мелітопольської міської ради Запорізької області) у сумі </w:t>
      </w:r>
      <w:r w:rsidR="00E77526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5 000,0 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тис.</w:t>
      </w:r>
      <w:r w:rsidR="00277994"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1926D4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="00171C51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66D7D259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Виконати перерозподіл асигнувань за загальним фондом </w:t>
      </w:r>
      <w:r w:rsidR="002B019D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межах одного головного розпорядника коштів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зі зміною джерела фінансування по:</w:t>
      </w:r>
    </w:p>
    <w:p w14:paraId="00AD9706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управлінню культури та молоді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Мелітопольської міської ради Запорізької області 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300,0 тис.</w:t>
      </w:r>
      <w:r w:rsidR="00277994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видатки за рахунок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додаткової дотації 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перерозподілити на видатки за рахунок 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міськ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ого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бюджет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);</w:t>
      </w:r>
    </w:p>
    <w:p w14:paraId="1E8769DE" w14:textId="77777777" w:rsidR="0086012F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Департаменту капітального будівництва та житлово-комунального господарства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Мелітопольської міської ради Запорізької області 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сум</w:t>
      </w:r>
      <w:r w:rsidR="003F76C2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300,0</w:t>
      </w:r>
      <w:r w:rsidR="003F76C2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тис</w:t>
      </w:r>
      <w:r w:rsidR="00277994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. </w:t>
      </w:r>
      <w:r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грн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B90798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видатки за рахунок міського бюджету перерозподілити на видатки за рахунок додаткової дотації</w:t>
      </w: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>).</w:t>
      </w:r>
    </w:p>
    <w:p w14:paraId="4BF53554" w14:textId="77777777" w:rsidR="0041583A" w:rsidRPr="001926D4" w:rsidRDefault="0086012F" w:rsidP="0086012F">
      <w:pPr>
        <w:pStyle w:val="ae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Виконати перерозподіл асигнувань за загальним фондом управління соціального захисту населення Мелітопольської міської ради Запорізької області на міську цільову програму "Соціальна підтримка громадян </w:t>
      </w:r>
      <w:proofErr w:type="spellStart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м.Мелітополя</w:t>
      </w:r>
      <w:proofErr w:type="spellEnd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 2026 рік" у сумі </w:t>
      </w:r>
      <w:r w:rsidR="0041583A" w:rsidRPr="00FF386A">
        <w:rPr>
          <w:rFonts w:ascii="Times New Roman" w:hAnsi="Times New Roman" w:cs="Times New Roman"/>
          <w:b/>
          <w:bCs/>
          <w:sz w:val="28"/>
          <w:szCs w:val="28"/>
          <w:lang w:val="uk-UA"/>
        </w:rPr>
        <w:t>7645,0 тис. грн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здійснення одноразової виплати «Зимова підтримка» пільговим категоріям населення, за рахунок зменшення асигнувань </w:t>
      </w:r>
      <w:r w:rsidR="00BD388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 </w:t>
      </w:r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міській цільовій програмі «Часткова компенсація суми загального розміру іпотечного кредиту по державній іпотечній програмі «</w:t>
      </w:r>
      <w:proofErr w:type="spellStart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єОселя</w:t>
      </w:r>
      <w:proofErr w:type="spellEnd"/>
      <w:r w:rsidR="0041583A" w:rsidRPr="001926D4">
        <w:rPr>
          <w:rFonts w:ascii="Times New Roman" w:hAnsi="Times New Roman" w:cs="Times New Roman"/>
          <w:bCs/>
          <w:sz w:val="28"/>
          <w:szCs w:val="28"/>
          <w:lang w:val="uk-UA"/>
        </w:rPr>
        <w:t>» на 2026 рік».</w:t>
      </w:r>
    </w:p>
    <w:p w14:paraId="190BA807" w14:textId="77777777" w:rsidR="00171C51" w:rsidRPr="00593498" w:rsidRDefault="00DE0FD1" w:rsidP="0086012F">
      <w:pPr>
        <w:pStyle w:val="ae"/>
        <w:ind w:firstLine="708"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uk-UA"/>
        </w:rPr>
      </w:pPr>
      <w:r w:rsidRPr="008601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Виконати перерозподіл в межах одного головного розпорядника коштів по управлінню освіти, </w:t>
      </w:r>
      <w:r w:rsidR="0086012F" w:rsidRPr="0086012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відділу охорони здоров’я, управлінню соціального захисту </w:t>
      </w:r>
      <w:r w:rsidR="0086012F" w:rsidRP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населення, </w:t>
      </w:r>
      <w:r w:rsidRP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управлінню культури та молоді, управлінню фізичної культура та спорту 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сумі </w:t>
      </w:r>
      <w:r w:rsidR="005E43EB">
        <w:rPr>
          <w:rFonts w:ascii="Times New Roman" w:hAnsi="Times New Roman" w:cs="Times New Roman"/>
          <w:b/>
          <w:sz w:val="28"/>
          <w:szCs w:val="28"/>
          <w:lang w:val="uk-UA"/>
        </w:rPr>
        <w:t>868,55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тис.</w:t>
      </w:r>
      <w:r w:rsidR="00277994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E77526">
        <w:rPr>
          <w:rFonts w:ascii="Times New Roman" w:hAnsi="Times New Roman" w:cs="Times New Roman"/>
          <w:b/>
          <w:sz w:val="28"/>
          <w:szCs w:val="28"/>
          <w:lang w:val="uk-UA"/>
        </w:rPr>
        <w:t>грн.</w:t>
      </w:r>
      <w:r w:rsidRPr="0059349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 </w:t>
      </w:r>
    </w:p>
    <w:p w14:paraId="6F39E1DE" w14:textId="77777777" w:rsidR="00171C51" w:rsidRDefault="00171C51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A9AECE0" w14:textId="77777777" w:rsidR="00105160" w:rsidRDefault="00105160" w:rsidP="00E71395">
      <w:pPr>
        <w:pStyle w:val="ae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47DFE27" w14:textId="77777777" w:rsidR="00E71395" w:rsidRPr="00E71395" w:rsidRDefault="00105160" w:rsidP="00E71395">
      <w:pPr>
        <w:pStyle w:val="ae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 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фінансового управління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7752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</w:t>
      </w:r>
      <w:r w:rsidR="00E7139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E71395" w:rsidRPr="00E71395">
        <w:rPr>
          <w:rFonts w:ascii="Times New Roman" w:hAnsi="Times New Roman" w:cs="Times New Roman"/>
          <w:bCs/>
          <w:sz w:val="28"/>
          <w:szCs w:val="28"/>
          <w:lang w:val="uk-UA"/>
        </w:rPr>
        <w:t>Олена МІХАЛЬОВА</w:t>
      </w:r>
    </w:p>
    <w:sectPr w:rsidR="00E71395" w:rsidRPr="00E71395" w:rsidSect="0023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C3046"/>
    <w:multiLevelType w:val="hybridMultilevel"/>
    <w:tmpl w:val="0C3A9262"/>
    <w:lvl w:ilvl="0" w:tplc="E3F254BC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F77261D"/>
    <w:multiLevelType w:val="hybridMultilevel"/>
    <w:tmpl w:val="871A82F2"/>
    <w:lvl w:ilvl="0" w:tplc="E1E8229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74608451">
    <w:abstractNumId w:val="1"/>
  </w:num>
  <w:num w:numId="2" w16cid:durableId="677999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3BC"/>
    <w:rsid w:val="00105160"/>
    <w:rsid w:val="00171C51"/>
    <w:rsid w:val="001926D4"/>
    <w:rsid w:val="001B089D"/>
    <w:rsid w:val="00233F79"/>
    <w:rsid w:val="00277994"/>
    <w:rsid w:val="002B019D"/>
    <w:rsid w:val="002E2B1E"/>
    <w:rsid w:val="002F6CC9"/>
    <w:rsid w:val="003042AC"/>
    <w:rsid w:val="003F76C2"/>
    <w:rsid w:val="003F7EDB"/>
    <w:rsid w:val="0041583A"/>
    <w:rsid w:val="00462BAF"/>
    <w:rsid w:val="00476C6A"/>
    <w:rsid w:val="004C1D44"/>
    <w:rsid w:val="0053184A"/>
    <w:rsid w:val="00587472"/>
    <w:rsid w:val="00593498"/>
    <w:rsid w:val="005E43EB"/>
    <w:rsid w:val="00662EE4"/>
    <w:rsid w:val="006814C5"/>
    <w:rsid w:val="007A2B21"/>
    <w:rsid w:val="007C0728"/>
    <w:rsid w:val="00805962"/>
    <w:rsid w:val="0083711B"/>
    <w:rsid w:val="008473BC"/>
    <w:rsid w:val="0086012F"/>
    <w:rsid w:val="00867692"/>
    <w:rsid w:val="00874A2D"/>
    <w:rsid w:val="008B4B04"/>
    <w:rsid w:val="00946A17"/>
    <w:rsid w:val="00A27E51"/>
    <w:rsid w:val="00A62F85"/>
    <w:rsid w:val="00A82025"/>
    <w:rsid w:val="00AA5925"/>
    <w:rsid w:val="00AC766D"/>
    <w:rsid w:val="00AE1053"/>
    <w:rsid w:val="00B90798"/>
    <w:rsid w:val="00BA4274"/>
    <w:rsid w:val="00BD3885"/>
    <w:rsid w:val="00BD7BAA"/>
    <w:rsid w:val="00C03B68"/>
    <w:rsid w:val="00C30EBD"/>
    <w:rsid w:val="00C57DD8"/>
    <w:rsid w:val="00C6209F"/>
    <w:rsid w:val="00D471EB"/>
    <w:rsid w:val="00DA18CD"/>
    <w:rsid w:val="00DE0FD1"/>
    <w:rsid w:val="00E24137"/>
    <w:rsid w:val="00E3678E"/>
    <w:rsid w:val="00E56C92"/>
    <w:rsid w:val="00E71395"/>
    <w:rsid w:val="00E74491"/>
    <w:rsid w:val="00E77526"/>
    <w:rsid w:val="00E94E7A"/>
    <w:rsid w:val="00F03C26"/>
    <w:rsid w:val="00F26251"/>
    <w:rsid w:val="00F37FD8"/>
    <w:rsid w:val="00FA56FF"/>
    <w:rsid w:val="00FF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937FA"/>
  <w15:docId w15:val="{0F235202-B021-44B0-A3A0-61B2CF6F8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3F79"/>
  </w:style>
  <w:style w:type="paragraph" w:styleId="1">
    <w:name w:val="heading 1"/>
    <w:basedOn w:val="a"/>
    <w:next w:val="a"/>
    <w:link w:val="10"/>
    <w:uiPriority w:val="9"/>
    <w:qFormat/>
    <w:rsid w:val="00847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3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7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73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7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7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7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73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73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73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73B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73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73B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73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73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7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847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7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847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7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8473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73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473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73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8473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73BC"/>
    <w:rPr>
      <w:b/>
      <w:bCs/>
      <w:smallCaps/>
      <w:color w:val="2F5496" w:themeColor="accent1" w:themeShade="BF"/>
      <w:spacing w:val="5"/>
    </w:rPr>
  </w:style>
  <w:style w:type="paragraph" w:styleId="ae">
    <w:name w:val="No Spacing"/>
    <w:uiPriority w:val="1"/>
    <w:qFormat/>
    <w:rsid w:val="001B08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2426</Words>
  <Characters>1384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Слобожанинов</dc:creator>
  <cp:keywords/>
  <dc:description/>
  <cp:lastModifiedBy>MMR ZO</cp:lastModifiedBy>
  <cp:revision>2</cp:revision>
  <dcterms:created xsi:type="dcterms:W3CDTF">2026-08-25T10:09:00Z</dcterms:created>
  <dcterms:modified xsi:type="dcterms:W3CDTF">2026-08-25T10:09:00Z</dcterms:modified>
</cp:coreProperties>
</file>