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1EC37" w14:textId="77777777" w:rsidR="00512B8E" w:rsidRPr="00C239B4" w:rsidRDefault="00284C3E">
      <w:pPr>
        <w:rPr>
          <w:rFonts w:ascii="Times New Roman" w:eastAsia="Times New Roman" w:hAnsi="Times New Roman" w:cs="Times New Roman"/>
          <w:sz w:val="28"/>
          <w:szCs w:val="28"/>
        </w:rPr>
      </w:pPr>
      <w:r w:rsidRPr="00C239B4">
        <w:rPr>
          <w:rFonts w:ascii="Times New Roman" w:hAnsi="Times New Roman" w:cs="Times New Roman"/>
          <w:noProof/>
          <w:sz w:val="28"/>
          <w:szCs w:val="28"/>
        </w:rPr>
        <w:drawing>
          <wp:anchor distT="0" distB="0" distL="114935" distR="114935" simplePos="0" relativeHeight="251658240" behindDoc="0" locked="0" layoutInCell="1" hidden="0" allowOverlap="1" wp14:anchorId="1EFB01D1" wp14:editId="1E81676D">
            <wp:simplePos x="0" y="0"/>
            <wp:positionH relativeFrom="column">
              <wp:posOffset>2841307</wp:posOffset>
            </wp:positionH>
            <wp:positionV relativeFrom="paragraph">
              <wp:posOffset>0</wp:posOffset>
            </wp:positionV>
            <wp:extent cx="438150" cy="628650"/>
            <wp:effectExtent l="0" t="0" r="0" b="0"/>
            <wp:wrapSquare wrapText="left" distT="0" distB="0" distL="114935" distR="114935"/>
            <wp:docPr id="12060898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278" t="-195" r="-277" b="-195"/>
                    <a:stretch>
                      <a:fillRect/>
                    </a:stretch>
                  </pic:blipFill>
                  <pic:spPr>
                    <a:xfrm>
                      <a:off x="0" y="0"/>
                      <a:ext cx="438150" cy="628650"/>
                    </a:xfrm>
                    <a:prstGeom prst="rect">
                      <a:avLst/>
                    </a:prstGeom>
                    <a:ln/>
                  </pic:spPr>
                </pic:pic>
              </a:graphicData>
            </a:graphic>
          </wp:anchor>
        </w:drawing>
      </w:r>
    </w:p>
    <w:p w14:paraId="1BBFC0F1" w14:textId="77777777" w:rsidR="00512B8E" w:rsidRPr="00C239B4" w:rsidRDefault="00284C3E">
      <w:pPr>
        <w:keepNext/>
        <w:ind w:left="576" w:hanging="576"/>
        <w:jc w:val="center"/>
        <w:rPr>
          <w:rFonts w:ascii="Times New Roman" w:eastAsia="Times New Roman" w:hAnsi="Times New Roman" w:cs="Times New Roman"/>
          <w:b/>
          <w:sz w:val="28"/>
          <w:szCs w:val="28"/>
        </w:rPr>
      </w:pPr>
      <w:r w:rsidRPr="00C239B4">
        <w:rPr>
          <w:rFonts w:ascii="Times New Roman" w:eastAsia="Times New Roman" w:hAnsi="Times New Roman" w:cs="Times New Roman"/>
          <w:b/>
          <w:sz w:val="28"/>
          <w:szCs w:val="28"/>
        </w:rPr>
        <w:br/>
      </w:r>
    </w:p>
    <w:p w14:paraId="2659918E" w14:textId="77777777" w:rsidR="00512B8E" w:rsidRPr="00C239B4" w:rsidRDefault="00512B8E">
      <w:pPr>
        <w:keepNext/>
        <w:ind w:left="576" w:hanging="576"/>
        <w:jc w:val="center"/>
        <w:rPr>
          <w:rFonts w:ascii="Times New Roman" w:eastAsia="Times New Roman" w:hAnsi="Times New Roman" w:cs="Times New Roman"/>
          <w:b/>
          <w:sz w:val="28"/>
          <w:szCs w:val="28"/>
        </w:rPr>
      </w:pPr>
    </w:p>
    <w:p w14:paraId="5531AA4F" w14:textId="77777777" w:rsidR="00512B8E" w:rsidRPr="00C239B4" w:rsidRDefault="00284C3E">
      <w:pPr>
        <w:keepNext/>
        <w:ind w:left="576" w:hanging="576"/>
        <w:jc w:val="center"/>
        <w:rPr>
          <w:rFonts w:ascii="Times New Roman" w:eastAsia="Times New Roman" w:hAnsi="Times New Roman" w:cs="Times New Roman"/>
          <w:b/>
          <w:sz w:val="28"/>
          <w:szCs w:val="28"/>
        </w:rPr>
      </w:pPr>
      <w:r w:rsidRPr="00C239B4">
        <w:rPr>
          <w:rFonts w:ascii="Times New Roman" w:eastAsia="Times New Roman" w:hAnsi="Times New Roman" w:cs="Times New Roman"/>
          <w:b/>
          <w:sz w:val="28"/>
          <w:szCs w:val="28"/>
        </w:rPr>
        <w:t xml:space="preserve">УКРАЇНА </w:t>
      </w:r>
    </w:p>
    <w:p w14:paraId="6D5F7B9A" w14:textId="77777777" w:rsidR="00512B8E" w:rsidRPr="00C239B4" w:rsidRDefault="00284C3E">
      <w:pPr>
        <w:keepNext/>
        <w:ind w:left="1008" w:hanging="1008"/>
        <w:jc w:val="center"/>
        <w:rPr>
          <w:rFonts w:ascii="Times New Roman" w:eastAsia="Times New Roman" w:hAnsi="Times New Roman" w:cs="Times New Roman"/>
          <w:b/>
          <w:sz w:val="28"/>
          <w:szCs w:val="28"/>
        </w:rPr>
      </w:pPr>
      <w:r w:rsidRPr="00C239B4">
        <w:rPr>
          <w:rFonts w:ascii="Times New Roman" w:eastAsia="Times New Roman" w:hAnsi="Times New Roman" w:cs="Times New Roman"/>
          <w:b/>
          <w:sz w:val="28"/>
          <w:szCs w:val="28"/>
        </w:rPr>
        <w:t>ВИКОНАВЧИЙ КОМІТЕТ</w:t>
      </w:r>
    </w:p>
    <w:p w14:paraId="0315BA29" w14:textId="77777777" w:rsidR="00512B8E" w:rsidRPr="00C239B4" w:rsidRDefault="00284C3E">
      <w:pPr>
        <w:keepNext/>
        <w:ind w:left="1008" w:hanging="1008"/>
        <w:jc w:val="center"/>
        <w:rPr>
          <w:rFonts w:ascii="Times New Roman" w:eastAsia="Times New Roman" w:hAnsi="Times New Roman" w:cs="Times New Roman"/>
          <w:b/>
          <w:sz w:val="28"/>
          <w:szCs w:val="28"/>
        </w:rPr>
      </w:pPr>
      <w:r w:rsidRPr="00C239B4">
        <w:rPr>
          <w:rFonts w:ascii="Times New Roman" w:eastAsia="Times New Roman" w:hAnsi="Times New Roman" w:cs="Times New Roman"/>
          <w:b/>
          <w:sz w:val="28"/>
          <w:szCs w:val="28"/>
        </w:rPr>
        <w:t>МЕЛІТОПОЛЬСЬКОЇ  МІСЬКОЇ  РАДИ</w:t>
      </w:r>
    </w:p>
    <w:p w14:paraId="73936A11" w14:textId="77777777" w:rsidR="00512B8E" w:rsidRPr="00C239B4" w:rsidRDefault="00284C3E">
      <w:pPr>
        <w:keepNext/>
        <w:ind w:left="576" w:hanging="576"/>
        <w:jc w:val="center"/>
        <w:rPr>
          <w:rFonts w:ascii="Times New Roman" w:eastAsia="Times New Roman" w:hAnsi="Times New Roman" w:cs="Times New Roman"/>
          <w:b/>
          <w:sz w:val="28"/>
          <w:szCs w:val="28"/>
        </w:rPr>
      </w:pPr>
      <w:r w:rsidRPr="00C239B4">
        <w:rPr>
          <w:rFonts w:ascii="Times New Roman" w:eastAsia="Times New Roman" w:hAnsi="Times New Roman" w:cs="Times New Roman"/>
          <w:b/>
          <w:sz w:val="28"/>
          <w:szCs w:val="28"/>
        </w:rPr>
        <w:t>Запорізької області</w:t>
      </w:r>
    </w:p>
    <w:p w14:paraId="795910B3" w14:textId="77777777" w:rsidR="00512B8E" w:rsidRPr="00C239B4" w:rsidRDefault="00512B8E">
      <w:pPr>
        <w:rPr>
          <w:rFonts w:ascii="Times New Roman" w:eastAsia="Times New Roman" w:hAnsi="Times New Roman" w:cs="Times New Roman"/>
          <w:sz w:val="28"/>
          <w:szCs w:val="28"/>
        </w:rPr>
      </w:pPr>
    </w:p>
    <w:p w14:paraId="68E2A3FA" w14:textId="77777777" w:rsidR="00512B8E" w:rsidRPr="00C239B4" w:rsidRDefault="00284C3E">
      <w:pPr>
        <w:jc w:val="center"/>
        <w:rPr>
          <w:rFonts w:ascii="Times New Roman" w:eastAsia="Times New Roman" w:hAnsi="Times New Roman" w:cs="Times New Roman"/>
          <w:sz w:val="28"/>
          <w:szCs w:val="28"/>
        </w:rPr>
      </w:pPr>
      <w:r w:rsidRPr="00C239B4">
        <w:rPr>
          <w:rFonts w:ascii="Times New Roman" w:eastAsia="Times New Roman" w:hAnsi="Times New Roman" w:cs="Times New Roman"/>
          <w:b/>
          <w:sz w:val="28"/>
          <w:szCs w:val="28"/>
        </w:rPr>
        <w:t>Р І Ш Е Н Н Я</w:t>
      </w:r>
    </w:p>
    <w:p w14:paraId="59B99EE3" w14:textId="77777777" w:rsidR="00512B8E" w:rsidRPr="00C239B4" w:rsidRDefault="00512B8E">
      <w:pPr>
        <w:jc w:val="center"/>
        <w:rPr>
          <w:rFonts w:ascii="Times New Roman" w:eastAsia="Times New Roman" w:hAnsi="Times New Roman" w:cs="Times New Roman"/>
          <w:b/>
          <w:sz w:val="28"/>
          <w:szCs w:val="28"/>
        </w:rPr>
      </w:pPr>
    </w:p>
    <w:p w14:paraId="411147FA" w14:textId="22B3E484" w:rsidR="00512B8E" w:rsidRPr="00BB1137" w:rsidRDefault="00BB1137" w:rsidP="00303D92">
      <w:pPr>
        <w:jc w:val="center"/>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_____________</w:t>
      </w:r>
      <w:r w:rsidR="00303D92">
        <w:rPr>
          <w:rFonts w:ascii="Times New Roman" w:eastAsia="Times New Roman" w:hAnsi="Times New Roman" w:cs="Times New Roman"/>
          <w:b/>
          <w:sz w:val="28"/>
          <w:szCs w:val="28"/>
        </w:rPr>
        <w:t xml:space="preserve"> </w:t>
      </w:r>
      <w:r w:rsidR="00303D92">
        <w:rPr>
          <w:rFonts w:ascii="Times New Roman" w:eastAsia="Times New Roman" w:hAnsi="Times New Roman" w:cs="Times New Roman"/>
          <w:b/>
          <w:sz w:val="28"/>
          <w:szCs w:val="28"/>
        </w:rPr>
        <w:tab/>
      </w:r>
      <w:r w:rsidR="00303D92">
        <w:rPr>
          <w:rFonts w:ascii="Times New Roman" w:eastAsia="Times New Roman" w:hAnsi="Times New Roman" w:cs="Times New Roman"/>
          <w:b/>
          <w:sz w:val="28"/>
          <w:szCs w:val="28"/>
        </w:rPr>
        <w:tab/>
      </w:r>
      <w:r w:rsidR="00303D92">
        <w:rPr>
          <w:rFonts w:ascii="Times New Roman" w:eastAsia="Times New Roman" w:hAnsi="Times New Roman" w:cs="Times New Roman"/>
          <w:b/>
          <w:sz w:val="28"/>
          <w:szCs w:val="28"/>
        </w:rPr>
        <w:tab/>
      </w:r>
      <w:r w:rsidR="00303D92">
        <w:rPr>
          <w:rFonts w:ascii="Times New Roman" w:eastAsia="Times New Roman" w:hAnsi="Times New Roman" w:cs="Times New Roman"/>
          <w:b/>
          <w:sz w:val="28"/>
          <w:szCs w:val="28"/>
        </w:rPr>
        <w:tab/>
      </w:r>
      <w:r w:rsidR="00303D92">
        <w:rPr>
          <w:rFonts w:ascii="Times New Roman" w:eastAsia="Times New Roman" w:hAnsi="Times New Roman" w:cs="Times New Roman"/>
          <w:b/>
          <w:sz w:val="28"/>
          <w:szCs w:val="28"/>
        </w:rPr>
        <w:tab/>
      </w:r>
      <w:r w:rsidR="00303D92">
        <w:rPr>
          <w:rFonts w:ascii="Times New Roman" w:eastAsia="Times New Roman" w:hAnsi="Times New Roman" w:cs="Times New Roman"/>
          <w:b/>
          <w:sz w:val="28"/>
          <w:szCs w:val="28"/>
        </w:rPr>
        <w:tab/>
      </w:r>
      <w:r w:rsidR="00303D92">
        <w:rPr>
          <w:rFonts w:ascii="Times New Roman" w:eastAsia="Times New Roman" w:hAnsi="Times New Roman" w:cs="Times New Roman"/>
          <w:b/>
          <w:sz w:val="28"/>
          <w:szCs w:val="28"/>
        </w:rPr>
        <w:tab/>
      </w:r>
      <w:r w:rsidR="00303D92">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ru-RU"/>
        </w:rPr>
        <w:t>№</w:t>
      </w:r>
    </w:p>
    <w:p w14:paraId="4F030FAC" w14:textId="77777777" w:rsidR="00512B8E" w:rsidRPr="00C239B4" w:rsidRDefault="00512B8E">
      <w:pPr>
        <w:jc w:val="center"/>
        <w:rPr>
          <w:rFonts w:ascii="Times New Roman" w:eastAsia="Times New Roman" w:hAnsi="Times New Roman" w:cs="Times New Roman"/>
          <w:b/>
          <w:sz w:val="28"/>
          <w:szCs w:val="28"/>
        </w:rPr>
      </w:pPr>
    </w:p>
    <w:p w14:paraId="437D08C2" w14:textId="7A00BB98" w:rsidR="00512B8E" w:rsidRPr="00C239B4" w:rsidRDefault="00284C3E" w:rsidP="00CE03E4">
      <w:pPr>
        <w:shd w:val="clear" w:color="auto" w:fill="FFFFFF"/>
        <w:jc w:val="both"/>
        <w:rPr>
          <w:rFonts w:ascii="Times New Roman" w:eastAsia="Times New Roman" w:hAnsi="Times New Roman" w:cs="Times New Roman"/>
          <w:sz w:val="28"/>
          <w:szCs w:val="28"/>
        </w:rPr>
      </w:pPr>
      <w:bookmarkStart w:id="0" w:name="_heading=h.gjdgxs" w:colFirst="0" w:colLast="0"/>
      <w:bookmarkStart w:id="1" w:name="_Hlk187249571"/>
      <w:bookmarkEnd w:id="0"/>
      <w:r w:rsidRPr="00C239B4">
        <w:rPr>
          <w:rFonts w:ascii="Times New Roman" w:eastAsia="Times New Roman" w:hAnsi="Times New Roman" w:cs="Times New Roman"/>
          <w:b/>
          <w:sz w:val="28"/>
          <w:szCs w:val="28"/>
        </w:rPr>
        <w:t xml:space="preserve">Про затвердження </w:t>
      </w:r>
      <w:r w:rsidR="00CE03E4">
        <w:rPr>
          <w:rFonts w:ascii="Times New Roman" w:eastAsia="Times New Roman" w:hAnsi="Times New Roman" w:cs="Times New Roman"/>
          <w:b/>
          <w:sz w:val="28"/>
          <w:szCs w:val="28"/>
        </w:rPr>
        <w:t>п</w:t>
      </w:r>
      <w:r w:rsidRPr="00C239B4">
        <w:rPr>
          <w:rFonts w:ascii="Times New Roman" w:eastAsia="Times New Roman" w:hAnsi="Times New Roman" w:cs="Times New Roman"/>
          <w:b/>
          <w:sz w:val="28"/>
          <w:szCs w:val="28"/>
        </w:rPr>
        <w:t xml:space="preserve">оложення про </w:t>
      </w:r>
      <w:r w:rsidR="00CE03E4">
        <w:rPr>
          <w:rFonts w:ascii="Times New Roman" w:eastAsia="Times New Roman" w:hAnsi="Times New Roman" w:cs="Times New Roman"/>
          <w:b/>
          <w:sz w:val="28"/>
          <w:szCs w:val="28"/>
        </w:rPr>
        <w:t>у</w:t>
      </w:r>
      <w:r w:rsidR="00A15AB8" w:rsidRPr="00C239B4">
        <w:rPr>
          <w:rFonts w:ascii="Times New Roman" w:eastAsia="Times New Roman" w:hAnsi="Times New Roman" w:cs="Times New Roman"/>
          <w:b/>
          <w:sz w:val="28"/>
          <w:szCs w:val="28"/>
        </w:rPr>
        <w:t>правління</w:t>
      </w:r>
      <w:r w:rsidRPr="00C239B4">
        <w:rPr>
          <w:rFonts w:ascii="Times New Roman" w:eastAsia="Times New Roman" w:hAnsi="Times New Roman" w:cs="Times New Roman"/>
          <w:b/>
          <w:sz w:val="28"/>
          <w:szCs w:val="28"/>
        </w:rPr>
        <w:t xml:space="preserve"> соціально-економічного розвитку міста виконавчого комітету Мелітопольської міської ради Запорізької області</w:t>
      </w:r>
      <w:r w:rsidR="00CE03E4">
        <w:rPr>
          <w:rFonts w:ascii="Times New Roman" w:eastAsia="Times New Roman" w:hAnsi="Times New Roman" w:cs="Times New Roman"/>
          <w:b/>
          <w:sz w:val="28"/>
          <w:szCs w:val="28"/>
        </w:rPr>
        <w:t xml:space="preserve"> у новій редакції</w:t>
      </w:r>
    </w:p>
    <w:bookmarkEnd w:id="1"/>
    <w:p w14:paraId="2EC5DB0F" w14:textId="77777777" w:rsidR="00512B8E" w:rsidRPr="00C239B4" w:rsidRDefault="00512B8E">
      <w:pPr>
        <w:shd w:val="clear" w:color="auto" w:fill="FFFFFF"/>
        <w:spacing w:line="317" w:lineRule="auto"/>
        <w:jc w:val="both"/>
        <w:rPr>
          <w:rFonts w:ascii="Times New Roman" w:eastAsia="Times New Roman" w:hAnsi="Times New Roman" w:cs="Times New Roman"/>
          <w:sz w:val="28"/>
          <w:szCs w:val="28"/>
        </w:rPr>
      </w:pPr>
    </w:p>
    <w:p w14:paraId="7771AD75" w14:textId="6C1CA9F0" w:rsidR="00512B8E" w:rsidRPr="00C239B4" w:rsidRDefault="00284C3E">
      <w:pPr>
        <w:shd w:val="clear" w:color="auto" w:fill="FFFFFF"/>
        <w:spacing w:line="317" w:lineRule="auto"/>
        <w:ind w:firstLine="720"/>
        <w:jc w:val="both"/>
        <w:rPr>
          <w:rFonts w:ascii="Times New Roman" w:eastAsia="Times New Roman" w:hAnsi="Times New Roman" w:cs="Times New Roman"/>
          <w:sz w:val="28"/>
          <w:szCs w:val="28"/>
        </w:rPr>
      </w:pPr>
      <w:r w:rsidRPr="00C239B4">
        <w:rPr>
          <w:rFonts w:ascii="Times New Roman" w:eastAsia="Times New Roman" w:hAnsi="Times New Roman" w:cs="Times New Roman"/>
          <w:sz w:val="28"/>
          <w:szCs w:val="28"/>
        </w:rPr>
        <w:t>Керуючись Законом України «Про місцеве самоврядування в Україні», відповідно до</w:t>
      </w:r>
      <w:r w:rsidR="00350B84" w:rsidRPr="00C239B4">
        <w:rPr>
          <w:rFonts w:ascii="Times New Roman" w:eastAsia="Times New Roman" w:hAnsi="Times New Roman" w:cs="Times New Roman"/>
          <w:sz w:val="28"/>
          <w:szCs w:val="28"/>
        </w:rPr>
        <w:t xml:space="preserve"> Рішення 43 сесії </w:t>
      </w:r>
      <w:r w:rsidR="00350B84" w:rsidRPr="00C239B4">
        <w:rPr>
          <w:rFonts w:ascii="Times New Roman" w:eastAsia="Times New Roman" w:hAnsi="Times New Roman" w:cs="Times New Roman"/>
          <w:sz w:val="28"/>
          <w:szCs w:val="28"/>
          <w:lang w:val="en-US"/>
        </w:rPr>
        <w:t>VIII</w:t>
      </w:r>
      <w:r w:rsidR="00350B84" w:rsidRPr="00C239B4">
        <w:rPr>
          <w:rFonts w:ascii="Times New Roman" w:eastAsia="Times New Roman" w:hAnsi="Times New Roman" w:cs="Times New Roman"/>
          <w:sz w:val="28"/>
          <w:szCs w:val="28"/>
        </w:rPr>
        <w:t xml:space="preserve"> скликання від 26.11.2024 №1/1 «Про внесення змін у додаток до рішення 1 сесії Мелітопольської міської ради Запорізької області </w:t>
      </w:r>
      <w:r w:rsidR="00350B84" w:rsidRPr="00C239B4">
        <w:rPr>
          <w:rFonts w:ascii="Times New Roman" w:eastAsia="Times New Roman" w:hAnsi="Times New Roman" w:cs="Times New Roman"/>
          <w:sz w:val="28"/>
          <w:szCs w:val="28"/>
          <w:lang w:val="en-US"/>
        </w:rPr>
        <w:t>VIII</w:t>
      </w:r>
      <w:r w:rsidR="00350B84" w:rsidRPr="00C239B4">
        <w:rPr>
          <w:rFonts w:ascii="Times New Roman" w:eastAsia="Times New Roman" w:hAnsi="Times New Roman" w:cs="Times New Roman"/>
          <w:sz w:val="28"/>
          <w:szCs w:val="28"/>
        </w:rPr>
        <w:t xml:space="preserve"> скликання від 17.12.2020 №6/3 «Про затвердження структури та чисельності Мелітопольської міської ради Запорізької області та її виконавчих органів»</w:t>
      </w:r>
      <w:r w:rsidRPr="00C239B4">
        <w:rPr>
          <w:rFonts w:ascii="Times New Roman" w:eastAsia="Times New Roman" w:hAnsi="Times New Roman" w:cs="Times New Roman"/>
          <w:sz w:val="28"/>
          <w:szCs w:val="28"/>
        </w:rPr>
        <w:t>, виконавчий комітет Мелітопольської міської ради Запорізької області</w:t>
      </w:r>
    </w:p>
    <w:p w14:paraId="5F1847A1" w14:textId="77777777" w:rsidR="00512B8E" w:rsidRPr="00C239B4" w:rsidRDefault="00284C3E">
      <w:pPr>
        <w:shd w:val="clear" w:color="auto" w:fill="FFFFFF"/>
        <w:spacing w:line="317" w:lineRule="auto"/>
        <w:ind w:firstLine="708"/>
        <w:jc w:val="both"/>
        <w:rPr>
          <w:rFonts w:ascii="Times New Roman" w:eastAsia="Times New Roman" w:hAnsi="Times New Roman" w:cs="Times New Roman"/>
          <w:sz w:val="28"/>
          <w:szCs w:val="28"/>
        </w:rPr>
      </w:pPr>
      <w:r w:rsidRPr="00C239B4">
        <w:rPr>
          <w:rFonts w:ascii="Times New Roman" w:eastAsia="Times New Roman" w:hAnsi="Times New Roman" w:cs="Times New Roman"/>
          <w:sz w:val="28"/>
          <w:szCs w:val="28"/>
        </w:rPr>
        <w:t xml:space="preserve"> </w:t>
      </w:r>
    </w:p>
    <w:p w14:paraId="4180DB82" w14:textId="77777777" w:rsidR="00512B8E" w:rsidRPr="00C239B4" w:rsidRDefault="00284C3E">
      <w:pPr>
        <w:shd w:val="clear" w:color="auto" w:fill="FFFFFF"/>
        <w:spacing w:line="317" w:lineRule="auto"/>
        <w:jc w:val="both"/>
        <w:rPr>
          <w:rFonts w:ascii="Times New Roman" w:eastAsia="Times New Roman" w:hAnsi="Times New Roman" w:cs="Times New Roman"/>
          <w:sz w:val="28"/>
          <w:szCs w:val="28"/>
        </w:rPr>
      </w:pPr>
      <w:r w:rsidRPr="00C239B4">
        <w:rPr>
          <w:rFonts w:ascii="Times New Roman" w:eastAsia="Times New Roman" w:hAnsi="Times New Roman" w:cs="Times New Roman"/>
          <w:b/>
          <w:sz w:val="28"/>
          <w:szCs w:val="28"/>
        </w:rPr>
        <w:t>ВИРІШИВ:</w:t>
      </w:r>
    </w:p>
    <w:p w14:paraId="0771D2E9" w14:textId="37C020B8" w:rsidR="00512B8E" w:rsidRPr="00C239B4" w:rsidRDefault="00284C3E">
      <w:pPr>
        <w:shd w:val="clear" w:color="auto" w:fill="FFFFFF"/>
        <w:spacing w:line="317" w:lineRule="auto"/>
        <w:ind w:firstLine="708"/>
        <w:jc w:val="both"/>
        <w:rPr>
          <w:rFonts w:ascii="Times New Roman" w:eastAsia="Times New Roman" w:hAnsi="Times New Roman" w:cs="Times New Roman"/>
          <w:sz w:val="28"/>
          <w:szCs w:val="28"/>
        </w:rPr>
      </w:pPr>
      <w:r w:rsidRPr="00C239B4">
        <w:rPr>
          <w:rFonts w:ascii="Times New Roman" w:eastAsia="Times New Roman" w:hAnsi="Times New Roman" w:cs="Times New Roman"/>
          <w:sz w:val="28"/>
          <w:szCs w:val="28"/>
        </w:rPr>
        <w:t xml:space="preserve">1. Затвердити </w:t>
      </w:r>
      <w:r w:rsidR="00CE03E4">
        <w:rPr>
          <w:rFonts w:ascii="Times New Roman" w:eastAsia="Times New Roman" w:hAnsi="Times New Roman" w:cs="Times New Roman"/>
          <w:sz w:val="28"/>
          <w:szCs w:val="28"/>
        </w:rPr>
        <w:t>п</w:t>
      </w:r>
      <w:r w:rsidRPr="00C239B4">
        <w:rPr>
          <w:rFonts w:ascii="Times New Roman" w:eastAsia="Times New Roman" w:hAnsi="Times New Roman" w:cs="Times New Roman"/>
          <w:sz w:val="28"/>
          <w:szCs w:val="28"/>
        </w:rPr>
        <w:t xml:space="preserve">оложення про </w:t>
      </w:r>
      <w:r w:rsidR="00CE03E4">
        <w:rPr>
          <w:rFonts w:ascii="Times New Roman" w:eastAsia="Times New Roman" w:hAnsi="Times New Roman" w:cs="Times New Roman"/>
          <w:sz w:val="28"/>
          <w:szCs w:val="28"/>
        </w:rPr>
        <w:t>у</w:t>
      </w:r>
      <w:r w:rsidR="00A15AB8" w:rsidRPr="00C239B4">
        <w:rPr>
          <w:rFonts w:ascii="Times New Roman" w:eastAsia="Times New Roman" w:hAnsi="Times New Roman" w:cs="Times New Roman"/>
          <w:sz w:val="28"/>
          <w:szCs w:val="28"/>
        </w:rPr>
        <w:t>правління</w:t>
      </w:r>
      <w:r w:rsidRPr="00C239B4">
        <w:rPr>
          <w:rFonts w:ascii="Times New Roman" w:eastAsia="Times New Roman" w:hAnsi="Times New Roman" w:cs="Times New Roman"/>
          <w:sz w:val="28"/>
          <w:szCs w:val="28"/>
        </w:rPr>
        <w:t xml:space="preserve"> соціально-економічного розвитку міста виконавчого комітету Мелітопольської міської ради Запорізької області </w:t>
      </w:r>
      <w:r w:rsidR="00CE03E4">
        <w:rPr>
          <w:rFonts w:ascii="Times New Roman" w:eastAsia="Times New Roman" w:hAnsi="Times New Roman" w:cs="Times New Roman"/>
          <w:sz w:val="28"/>
          <w:szCs w:val="28"/>
        </w:rPr>
        <w:t xml:space="preserve">у новій редакції, що </w:t>
      </w:r>
      <w:r w:rsidRPr="00C239B4">
        <w:rPr>
          <w:rFonts w:ascii="Times New Roman" w:eastAsia="Times New Roman" w:hAnsi="Times New Roman" w:cs="Times New Roman"/>
          <w:sz w:val="28"/>
          <w:szCs w:val="28"/>
        </w:rPr>
        <w:t>додається.</w:t>
      </w:r>
    </w:p>
    <w:p w14:paraId="34B4EF77" w14:textId="77777777" w:rsidR="00512B8E" w:rsidRPr="00C239B4" w:rsidRDefault="00284C3E">
      <w:pPr>
        <w:shd w:val="clear" w:color="auto" w:fill="FFFFFF"/>
        <w:spacing w:line="317" w:lineRule="auto"/>
        <w:ind w:firstLine="708"/>
        <w:jc w:val="both"/>
        <w:rPr>
          <w:rFonts w:ascii="Times New Roman" w:eastAsia="Times New Roman" w:hAnsi="Times New Roman" w:cs="Times New Roman"/>
          <w:sz w:val="28"/>
          <w:szCs w:val="28"/>
        </w:rPr>
      </w:pPr>
      <w:r w:rsidRPr="00C239B4">
        <w:rPr>
          <w:rFonts w:ascii="Times New Roman" w:eastAsia="Times New Roman" w:hAnsi="Times New Roman" w:cs="Times New Roman"/>
          <w:sz w:val="28"/>
          <w:szCs w:val="28"/>
        </w:rPr>
        <w:t xml:space="preserve">2. Контроль за виконанням цього рішення покласти на першого заступника міського голови з питань діяльності виконавчих органів ради </w:t>
      </w:r>
      <w:r w:rsidR="0073762E" w:rsidRPr="00C239B4">
        <w:rPr>
          <w:rFonts w:ascii="Times New Roman" w:eastAsia="Times New Roman" w:hAnsi="Times New Roman" w:cs="Times New Roman"/>
          <w:sz w:val="28"/>
          <w:szCs w:val="28"/>
        </w:rPr>
        <w:t>Ірину РУДАКОВУ</w:t>
      </w:r>
      <w:r w:rsidRPr="00C239B4">
        <w:rPr>
          <w:rFonts w:ascii="Times New Roman" w:eastAsia="Times New Roman" w:hAnsi="Times New Roman" w:cs="Times New Roman"/>
          <w:sz w:val="28"/>
          <w:szCs w:val="28"/>
        </w:rPr>
        <w:t>.</w:t>
      </w:r>
    </w:p>
    <w:p w14:paraId="1C537243" w14:textId="77777777" w:rsidR="00512B8E" w:rsidRPr="00C239B4" w:rsidRDefault="00512B8E">
      <w:pPr>
        <w:shd w:val="clear" w:color="auto" w:fill="FFFFFF"/>
        <w:spacing w:line="317" w:lineRule="auto"/>
        <w:jc w:val="both"/>
        <w:rPr>
          <w:rFonts w:ascii="Times New Roman" w:eastAsia="Times New Roman" w:hAnsi="Times New Roman" w:cs="Times New Roman"/>
          <w:sz w:val="28"/>
          <w:szCs w:val="28"/>
        </w:rPr>
      </w:pPr>
    </w:p>
    <w:p w14:paraId="3BD1B014" w14:textId="77777777" w:rsidR="00512B8E" w:rsidRPr="00C239B4" w:rsidRDefault="00512B8E">
      <w:pPr>
        <w:shd w:val="clear" w:color="auto" w:fill="FFFFFF"/>
        <w:spacing w:line="317" w:lineRule="auto"/>
        <w:jc w:val="both"/>
        <w:rPr>
          <w:rFonts w:ascii="Times New Roman" w:eastAsia="Times New Roman" w:hAnsi="Times New Roman" w:cs="Times New Roman"/>
          <w:sz w:val="28"/>
          <w:szCs w:val="28"/>
        </w:rPr>
      </w:pPr>
    </w:p>
    <w:p w14:paraId="765CBB2A" w14:textId="77777777" w:rsidR="00512B8E" w:rsidRPr="00C239B4" w:rsidRDefault="00284C3E">
      <w:pPr>
        <w:jc w:val="both"/>
        <w:rPr>
          <w:rFonts w:ascii="Times New Roman" w:eastAsia="Times New Roman" w:hAnsi="Times New Roman" w:cs="Times New Roman"/>
          <w:sz w:val="28"/>
          <w:szCs w:val="28"/>
        </w:rPr>
      </w:pPr>
      <w:r w:rsidRPr="00C239B4">
        <w:rPr>
          <w:rFonts w:ascii="Times New Roman" w:eastAsia="Times New Roman" w:hAnsi="Times New Roman" w:cs="Times New Roman"/>
          <w:sz w:val="28"/>
          <w:szCs w:val="28"/>
        </w:rPr>
        <w:t>Секретар Мелітопольської міської ради</w:t>
      </w:r>
      <w:r w:rsidRPr="00C239B4">
        <w:rPr>
          <w:rFonts w:ascii="Times New Roman" w:eastAsia="Times New Roman" w:hAnsi="Times New Roman" w:cs="Times New Roman"/>
          <w:sz w:val="28"/>
          <w:szCs w:val="28"/>
        </w:rPr>
        <w:tab/>
      </w:r>
      <w:r w:rsidRPr="00C239B4">
        <w:rPr>
          <w:rFonts w:ascii="Times New Roman" w:eastAsia="Times New Roman" w:hAnsi="Times New Roman" w:cs="Times New Roman"/>
          <w:sz w:val="28"/>
          <w:szCs w:val="28"/>
        </w:rPr>
        <w:tab/>
      </w:r>
      <w:r w:rsidRPr="00C239B4">
        <w:rPr>
          <w:rFonts w:ascii="Times New Roman" w:eastAsia="Times New Roman" w:hAnsi="Times New Roman" w:cs="Times New Roman"/>
          <w:sz w:val="28"/>
          <w:szCs w:val="28"/>
        </w:rPr>
        <w:tab/>
      </w:r>
      <w:r w:rsidRPr="00C239B4">
        <w:rPr>
          <w:rFonts w:ascii="Times New Roman" w:eastAsia="Times New Roman" w:hAnsi="Times New Roman" w:cs="Times New Roman"/>
          <w:sz w:val="28"/>
          <w:szCs w:val="28"/>
        </w:rPr>
        <w:tab/>
        <w:t xml:space="preserve">     Рома РОМАНОВ</w:t>
      </w:r>
    </w:p>
    <w:p w14:paraId="5E853A89" w14:textId="77777777" w:rsidR="00512B8E" w:rsidRPr="00C239B4" w:rsidRDefault="00512B8E">
      <w:pPr>
        <w:jc w:val="both"/>
        <w:rPr>
          <w:rFonts w:ascii="Times New Roman" w:eastAsia="Times New Roman" w:hAnsi="Times New Roman" w:cs="Times New Roman"/>
          <w:sz w:val="28"/>
          <w:szCs w:val="28"/>
        </w:rPr>
      </w:pPr>
    </w:p>
    <w:p w14:paraId="38237269" w14:textId="77777777" w:rsidR="00512B8E" w:rsidRPr="00C239B4" w:rsidRDefault="00512B8E">
      <w:pPr>
        <w:jc w:val="both"/>
        <w:rPr>
          <w:rFonts w:ascii="Times New Roman" w:eastAsia="Times New Roman" w:hAnsi="Times New Roman" w:cs="Times New Roman"/>
          <w:sz w:val="28"/>
          <w:szCs w:val="28"/>
        </w:rPr>
      </w:pPr>
    </w:p>
    <w:p w14:paraId="42E8FB6A" w14:textId="77777777" w:rsidR="006C1989" w:rsidRPr="00C239B4" w:rsidRDefault="006C1989">
      <w:pPr>
        <w:jc w:val="both"/>
        <w:rPr>
          <w:rFonts w:ascii="Times New Roman" w:eastAsia="Times New Roman" w:hAnsi="Times New Roman" w:cs="Times New Roman"/>
          <w:sz w:val="28"/>
          <w:szCs w:val="28"/>
        </w:rPr>
      </w:pPr>
    </w:p>
    <w:p w14:paraId="62ACFBE2" w14:textId="77777777" w:rsidR="00350B84" w:rsidRDefault="00350B84">
      <w:pPr>
        <w:jc w:val="both"/>
        <w:rPr>
          <w:rFonts w:ascii="Times New Roman" w:eastAsia="Times New Roman" w:hAnsi="Times New Roman" w:cs="Times New Roman"/>
          <w:sz w:val="28"/>
          <w:szCs w:val="28"/>
        </w:rPr>
      </w:pPr>
    </w:p>
    <w:p w14:paraId="77209E31" w14:textId="77777777" w:rsidR="00CE03E4" w:rsidRPr="00C239B4" w:rsidRDefault="00CE03E4">
      <w:pPr>
        <w:jc w:val="both"/>
        <w:rPr>
          <w:rFonts w:ascii="Times New Roman" w:eastAsia="Times New Roman" w:hAnsi="Times New Roman" w:cs="Times New Roman"/>
          <w:sz w:val="28"/>
          <w:szCs w:val="28"/>
        </w:rPr>
      </w:pPr>
    </w:p>
    <w:p w14:paraId="6253309A" w14:textId="77777777" w:rsidR="00350B84" w:rsidRDefault="00350B84">
      <w:pPr>
        <w:jc w:val="both"/>
        <w:rPr>
          <w:rFonts w:ascii="Times New Roman" w:eastAsia="Times New Roman" w:hAnsi="Times New Roman" w:cs="Times New Roman"/>
          <w:sz w:val="28"/>
          <w:szCs w:val="28"/>
        </w:rPr>
      </w:pPr>
    </w:p>
    <w:p w14:paraId="16F837A9" w14:textId="77777777" w:rsidR="00303D92" w:rsidRPr="00C239B4" w:rsidRDefault="00303D92">
      <w:pPr>
        <w:jc w:val="both"/>
        <w:rPr>
          <w:rFonts w:ascii="Times New Roman" w:eastAsia="Times New Roman" w:hAnsi="Times New Roman" w:cs="Times New Roman"/>
          <w:sz w:val="28"/>
          <w:szCs w:val="28"/>
        </w:rPr>
      </w:pPr>
    </w:p>
    <w:p w14:paraId="3F7C1C43" w14:textId="77777777" w:rsidR="00350B84" w:rsidRPr="00C239B4" w:rsidRDefault="00350B84">
      <w:pPr>
        <w:jc w:val="both"/>
        <w:rPr>
          <w:rFonts w:ascii="Times New Roman" w:eastAsia="Times New Roman" w:hAnsi="Times New Roman" w:cs="Times New Roman"/>
          <w:sz w:val="28"/>
          <w:szCs w:val="28"/>
        </w:rPr>
      </w:pPr>
    </w:p>
    <w:p w14:paraId="133AE90D" w14:textId="6B05E9DB" w:rsidR="00C239B4" w:rsidRPr="00C239B4" w:rsidRDefault="00C239B4">
      <w:pPr>
        <w:suppressAutoHyphens w:val="0"/>
        <w:rPr>
          <w:rFonts w:ascii="Times New Roman" w:eastAsia="Times New Roman" w:hAnsi="Times New Roman" w:cs="Times New Roman"/>
          <w:b/>
          <w:color w:val="000000"/>
          <w:sz w:val="28"/>
          <w:szCs w:val="28"/>
          <w:highlight w:val="white"/>
        </w:rPr>
      </w:pPr>
    </w:p>
    <w:p w14:paraId="12CEDE16" w14:textId="075AD356" w:rsidR="00C239B4" w:rsidRPr="00C239B4" w:rsidRDefault="00C239B4" w:rsidP="00C239B4">
      <w:pPr>
        <w:ind w:firstLine="708"/>
        <w:rPr>
          <w:rFonts w:ascii="Times New Roman" w:hAnsi="Times New Roman" w:cs="Times New Roman"/>
          <w:sz w:val="28"/>
          <w:szCs w:val="28"/>
        </w:rPr>
      </w:pPr>
      <w:r w:rsidRPr="00C239B4">
        <w:rPr>
          <w:rFonts w:ascii="Times New Roman" w:eastAsia="Liberation Serif" w:hAnsi="Times New Roman" w:cs="Times New Roman"/>
          <w:sz w:val="28"/>
          <w:szCs w:val="28"/>
        </w:rPr>
        <w:tab/>
        <w:t xml:space="preserve">   </w:t>
      </w:r>
      <w:r w:rsidRPr="00C239B4">
        <w:rPr>
          <w:rFonts w:ascii="Times New Roman" w:eastAsia="Liberation Serif" w:hAnsi="Times New Roman" w:cs="Times New Roman"/>
          <w:sz w:val="28"/>
          <w:szCs w:val="28"/>
        </w:rPr>
        <w:tab/>
      </w:r>
      <w:r w:rsidRPr="00C239B4">
        <w:rPr>
          <w:rFonts w:ascii="Times New Roman" w:eastAsia="Liberation Serif" w:hAnsi="Times New Roman" w:cs="Times New Roman"/>
          <w:sz w:val="28"/>
          <w:szCs w:val="28"/>
        </w:rPr>
        <w:tab/>
      </w:r>
      <w:r w:rsidRPr="00C239B4">
        <w:rPr>
          <w:rFonts w:ascii="Times New Roman" w:eastAsia="Liberation Serif" w:hAnsi="Times New Roman" w:cs="Times New Roman"/>
          <w:sz w:val="28"/>
          <w:szCs w:val="28"/>
        </w:rPr>
        <w:tab/>
      </w:r>
      <w:r w:rsidRPr="00C239B4">
        <w:rPr>
          <w:rFonts w:ascii="Times New Roman" w:eastAsia="Liberation Serif" w:hAnsi="Times New Roman" w:cs="Times New Roman"/>
          <w:sz w:val="28"/>
          <w:szCs w:val="28"/>
        </w:rPr>
        <w:tab/>
      </w:r>
      <w:r w:rsidRPr="00C239B4">
        <w:rPr>
          <w:rFonts w:ascii="Times New Roman" w:eastAsia="Liberation Serif" w:hAnsi="Times New Roman" w:cs="Times New Roman"/>
          <w:sz w:val="28"/>
          <w:szCs w:val="28"/>
        </w:rPr>
        <w:tab/>
      </w:r>
      <w:r w:rsidRPr="00C239B4">
        <w:rPr>
          <w:rFonts w:ascii="Times New Roman" w:eastAsia="Liberation Serif" w:hAnsi="Times New Roman" w:cs="Times New Roman"/>
          <w:sz w:val="28"/>
          <w:szCs w:val="28"/>
        </w:rPr>
        <w:tab/>
      </w:r>
      <w:r w:rsidRPr="00C239B4">
        <w:rPr>
          <w:rFonts w:ascii="Times New Roman" w:hAnsi="Times New Roman" w:cs="Times New Roman"/>
          <w:sz w:val="28"/>
          <w:szCs w:val="28"/>
        </w:rPr>
        <w:t xml:space="preserve">Додаток </w:t>
      </w:r>
    </w:p>
    <w:p w14:paraId="252AB342" w14:textId="426A46C9" w:rsidR="00C239B4" w:rsidRPr="00C239B4" w:rsidRDefault="00C239B4" w:rsidP="00C239B4">
      <w:pPr>
        <w:rPr>
          <w:rFonts w:ascii="Times New Roman" w:hAnsi="Times New Roman" w:cs="Times New Roman"/>
          <w:sz w:val="28"/>
          <w:szCs w:val="28"/>
        </w:rPr>
      </w:pP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t>до рішення виконавчого комітету</w:t>
      </w:r>
    </w:p>
    <w:p w14:paraId="722BA678" w14:textId="022A5DDF" w:rsidR="00C239B4" w:rsidRPr="00C239B4" w:rsidRDefault="00C239B4" w:rsidP="00C239B4">
      <w:pPr>
        <w:rPr>
          <w:rFonts w:ascii="Times New Roman" w:hAnsi="Times New Roman" w:cs="Times New Roman"/>
          <w:sz w:val="28"/>
          <w:szCs w:val="28"/>
        </w:rPr>
      </w:pP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t>Мелітопольської міської ради</w:t>
      </w:r>
    </w:p>
    <w:p w14:paraId="0F9E2BFA" w14:textId="2E5FE71D" w:rsidR="00C239B4" w:rsidRPr="00C239B4" w:rsidRDefault="00C239B4" w:rsidP="00C239B4">
      <w:pPr>
        <w:rPr>
          <w:rFonts w:ascii="Times New Roman" w:hAnsi="Times New Roman" w:cs="Times New Roman"/>
          <w:sz w:val="28"/>
          <w:szCs w:val="28"/>
        </w:rPr>
      </w:pP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t xml:space="preserve">Запорізької області </w:t>
      </w:r>
    </w:p>
    <w:p w14:paraId="4209DC54" w14:textId="42B5E91D" w:rsidR="00C239B4" w:rsidRPr="00BB1137" w:rsidRDefault="00C239B4" w:rsidP="00C239B4">
      <w:pPr>
        <w:rPr>
          <w:rFonts w:ascii="Times New Roman" w:hAnsi="Times New Roman" w:cs="Times New Roman"/>
          <w:sz w:val="28"/>
          <w:szCs w:val="28"/>
          <w:lang w:val="ru-RU"/>
        </w:rPr>
      </w:pP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r>
      <w:r w:rsidRPr="00C239B4">
        <w:rPr>
          <w:rFonts w:ascii="Times New Roman" w:hAnsi="Times New Roman" w:cs="Times New Roman"/>
          <w:sz w:val="28"/>
          <w:szCs w:val="28"/>
        </w:rPr>
        <w:tab/>
        <w:t xml:space="preserve">від </w:t>
      </w:r>
      <w:r w:rsidR="00BB1137">
        <w:rPr>
          <w:rFonts w:ascii="Times New Roman" w:hAnsi="Times New Roman" w:cs="Times New Roman"/>
          <w:sz w:val="28"/>
          <w:szCs w:val="28"/>
          <w:lang w:val="ru-RU"/>
        </w:rPr>
        <w:t>_________________</w:t>
      </w:r>
      <w:r w:rsidRPr="00C239B4">
        <w:rPr>
          <w:rFonts w:ascii="Times New Roman" w:hAnsi="Times New Roman" w:cs="Times New Roman"/>
          <w:sz w:val="28"/>
          <w:szCs w:val="28"/>
        </w:rPr>
        <w:t xml:space="preserve"> № </w:t>
      </w:r>
      <w:r w:rsidR="00BB1137">
        <w:rPr>
          <w:rFonts w:ascii="Times New Roman" w:hAnsi="Times New Roman" w:cs="Times New Roman"/>
          <w:sz w:val="28"/>
          <w:szCs w:val="28"/>
          <w:lang w:val="ru-RU"/>
        </w:rPr>
        <w:t>____</w:t>
      </w:r>
    </w:p>
    <w:p w14:paraId="7EB1C5C5" w14:textId="77777777" w:rsidR="00C239B4" w:rsidRPr="00C239B4" w:rsidRDefault="00C239B4" w:rsidP="00C239B4">
      <w:pPr>
        <w:jc w:val="center"/>
        <w:rPr>
          <w:rFonts w:ascii="Times New Roman" w:hAnsi="Times New Roman" w:cs="Times New Roman"/>
          <w:b/>
          <w:bCs/>
          <w:color w:val="000000"/>
          <w:sz w:val="28"/>
          <w:szCs w:val="28"/>
          <w:shd w:val="clear" w:color="auto" w:fill="FFFFFF"/>
        </w:rPr>
      </w:pPr>
    </w:p>
    <w:p w14:paraId="04FD1D97" w14:textId="77777777" w:rsidR="00C239B4" w:rsidRPr="00C239B4" w:rsidRDefault="00C239B4" w:rsidP="00C239B4">
      <w:pPr>
        <w:jc w:val="center"/>
        <w:rPr>
          <w:rFonts w:ascii="Times New Roman" w:hAnsi="Times New Roman" w:cs="Times New Roman"/>
          <w:sz w:val="28"/>
          <w:szCs w:val="28"/>
        </w:rPr>
      </w:pPr>
      <w:r w:rsidRPr="00C239B4">
        <w:rPr>
          <w:rFonts w:ascii="Times New Roman" w:hAnsi="Times New Roman" w:cs="Times New Roman"/>
          <w:b/>
          <w:bCs/>
          <w:color w:val="000000"/>
          <w:sz w:val="28"/>
          <w:szCs w:val="28"/>
          <w:shd w:val="clear" w:color="auto" w:fill="FFFFFF"/>
        </w:rPr>
        <w:t xml:space="preserve">Положення </w:t>
      </w:r>
    </w:p>
    <w:p w14:paraId="7D64E99E" w14:textId="77777777" w:rsidR="00C239B4" w:rsidRPr="00C239B4" w:rsidRDefault="00C239B4" w:rsidP="00C239B4">
      <w:pPr>
        <w:jc w:val="center"/>
        <w:rPr>
          <w:rFonts w:ascii="Times New Roman" w:hAnsi="Times New Roman" w:cs="Times New Roman"/>
          <w:sz w:val="28"/>
          <w:szCs w:val="28"/>
        </w:rPr>
      </w:pPr>
      <w:r w:rsidRPr="00C239B4">
        <w:rPr>
          <w:rFonts w:ascii="Times New Roman" w:hAnsi="Times New Roman" w:cs="Times New Roman"/>
          <w:b/>
          <w:bCs/>
          <w:color w:val="000000"/>
          <w:sz w:val="28"/>
          <w:szCs w:val="28"/>
          <w:shd w:val="clear" w:color="auto" w:fill="FFFFFF"/>
        </w:rPr>
        <w:t xml:space="preserve">про управління соціально-економічного розвитку міста виконавчого комітету Мелітопольської міської ради Запорізької області </w:t>
      </w:r>
    </w:p>
    <w:p w14:paraId="23634258" w14:textId="77777777" w:rsidR="00C239B4" w:rsidRPr="00C239B4" w:rsidRDefault="00C239B4" w:rsidP="00C239B4">
      <w:pPr>
        <w:jc w:val="center"/>
        <w:rPr>
          <w:rFonts w:ascii="Times New Roman" w:hAnsi="Times New Roman" w:cs="Times New Roman"/>
          <w:b/>
          <w:bCs/>
          <w:color w:val="000000"/>
          <w:sz w:val="28"/>
          <w:szCs w:val="28"/>
          <w:shd w:val="clear" w:color="auto" w:fill="FFFFFF"/>
        </w:rPr>
      </w:pPr>
    </w:p>
    <w:p w14:paraId="31F4EBD5" w14:textId="77777777" w:rsidR="00C239B4" w:rsidRPr="00C239B4" w:rsidRDefault="00C239B4" w:rsidP="00C239B4">
      <w:pPr>
        <w:numPr>
          <w:ilvl w:val="0"/>
          <w:numId w:val="6"/>
        </w:numPr>
        <w:rPr>
          <w:rFonts w:ascii="Times New Roman" w:hAnsi="Times New Roman" w:cs="Times New Roman"/>
          <w:b/>
          <w:bCs/>
          <w:color w:val="000000"/>
          <w:sz w:val="28"/>
          <w:szCs w:val="28"/>
          <w:shd w:val="clear" w:color="auto" w:fill="FFFFFF"/>
        </w:rPr>
      </w:pPr>
      <w:r w:rsidRPr="00C239B4">
        <w:rPr>
          <w:rFonts w:ascii="Times New Roman" w:hAnsi="Times New Roman" w:cs="Times New Roman"/>
          <w:b/>
          <w:bCs/>
          <w:color w:val="000000"/>
          <w:sz w:val="28"/>
          <w:szCs w:val="28"/>
          <w:shd w:val="clear" w:color="auto" w:fill="FFFFFF"/>
        </w:rPr>
        <w:t>Загальні положення</w:t>
      </w:r>
    </w:p>
    <w:p w14:paraId="1C081742" w14:textId="77777777" w:rsidR="00C239B4" w:rsidRPr="00C239B4" w:rsidRDefault="00C239B4" w:rsidP="00C239B4">
      <w:pPr>
        <w:ind w:left="1069"/>
        <w:rPr>
          <w:rFonts w:ascii="Times New Roman" w:hAnsi="Times New Roman" w:cs="Times New Roman"/>
          <w:b/>
          <w:bCs/>
          <w:sz w:val="28"/>
          <w:szCs w:val="28"/>
        </w:rPr>
      </w:pPr>
    </w:p>
    <w:p w14:paraId="7D710063"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ab/>
        <w:t>1.1. Управління соціально-економічного розвитку міста виконавчого комітету Мелітопольської міської ради Запорізької області (далі - Управління) є структурним підрозділом виконавчого комітету Мелітопольської міської ради Запорізької області (далі – виконавчий комітет).</w:t>
      </w:r>
    </w:p>
    <w:p w14:paraId="7328C5C1"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1.2. Управління є підзвітним і підконтрольним Мелітопольській міській раді Запорізької області, підпорядковане її виконавчому комітету, Мелітопольському міському голові, першому заступнику міського голови з питань діяльності виконавчих органів ради, згідно із затвердженою структурою Мелітопольської міської ради Запорізької області (далі - міська рада) та її виконавчого комітету.</w:t>
      </w:r>
    </w:p>
    <w:p w14:paraId="7E377D9D"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1.3. Управління забезпечує виконання повноважень у сфері соціально-економічного розвитку міста.</w:t>
      </w:r>
    </w:p>
    <w:p w14:paraId="31DADDA8"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 xml:space="preserve">1.4. У своїй діяльності Управління керується Конституцією України, законами України, постановами Верховної Ради України, актами та дорученнями Президента України, декретами, постановами і розпорядженнями Кабінету Міністрів України, наказами профільних міністерств України, рішеннями сесій міської ради та її виконавчого комітету, розпорядженнями і дорученнями міського голови, </w:t>
      </w:r>
      <w:r w:rsidRPr="00C239B4">
        <w:rPr>
          <w:rFonts w:ascii="Times New Roman" w:hAnsi="Times New Roman" w:cs="Times New Roman"/>
          <w:color w:val="000000"/>
          <w:sz w:val="28"/>
          <w:szCs w:val="28"/>
          <w:highlight w:val="white"/>
        </w:rPr>
        <w:t>регламентами міської ради та її виконавчого комітету,</w:t>
      </w:r>
      <w:r w:rsidRPr="00C239B4">
        <w:rPr>
          <w:rFonts w:ascii="Times New Roman" w:hAnsi="Times New Roman" w:cs="Times New Roman"/>
          <w:color w:val="000000"/>
          <w:sz w:val="28"/>
          <w:szCs w:val="28"/>
        </w:rPr>
        <w:t xml:space="preserve"> </w:t>
      </w:r>
      <w:r w:rsidRPr="00C239B4">
        <w:rPr>
          <w:rFonts w:ascii="Times New Roman" w:hAnsi="Times New Roman" w:cs="Times New Roman"/>
          <w:color w:val="000000"/>
          <w:sz w:val="28"/>
          <w:szCs w:val="28"/>
          <w:shd w:val="clear" w:color="auto" w:fill="FFFFFF"/>
        </w:rPr>
        <w:t>а також цим Положенням.</w:t>
      </w:r>
    </w:p>
    <w:p w14:paraId="347645FB"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1.5. Працівники Управління є посадовими особами органів місцевого самоврядування, їх основні права та обов’язки, відповідність та умови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14:paraId="386780C1"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1.6. Управління при вирішенні питань, які належать до його компетенції, взаємодіє зі структурними підрозділами міської ради та її виконавчого комітету, громадськими об’єднаннями, в межах наданих повноважень.</w:t>
      </w:r>
    </w:p>
    <w:p w14:paraId="75C34C65"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ab/>
      </w:r>
      <w:r w:rsidRPr="00C239B4">
        <w:rPr>
          <w:rFonts w:ascii="Times New Roman" w:hAnsi="Times New Roman" w:cs="Times New Roman"/>
          <w:color w:val="000000"/>
          <w:sz w:val="28"/>
          <w:szCs w:val="28"/>
          <w:shd w:val="clear" w:color="auto" w:fill="FFFFFF"/>
        </w:rPr>
        <w:tab/>
      </w:r>
      <w:r w:rsidRPr="00C239B4">
        <w:rPr>
          <w:rFonts w:ascii="Times New Roman" w:hAnsi="Times New Roman" w:cs="Times New Roman"/>
          <w:color w:val="000000"/>
          <w:sz w:val="28"/>
          <w:szCs w:val="28"/>
          <w:shd w:val="clear" w:color="auto" w:fill="FFFFFF"/>
        </w:rPr>
        <w:tab/>
      </w:r>
    </w:p>
    <w:p w14:paraId="6056A830" w14:textId="77777777" w:rsidR="00C239B4" w:rsidRPr="00C239B4" w:rsidRDefault="00C239B4" w:rsidP="00C239B4">
      <w:pPr>
        <w:jc w:val="both"/>
        <w:rPr>
          <w:rFonts w:ascii="Times New Roman" w:hAnsi="Times New Roman" w:cs="Times New Roman"/>
          <w:b/>
          <w:bCs/>
          <w:color w:val="000000"/>
          <w:sz w:val="28"/>
          <w:szCs w:val="28"/>
          <w:shd w:val="clear" w:color="auto" w:fill="FFFFFF"/>
        </w:rPr>
      </w:pPr>
      <w:r w:rsidRPr="00C239B4">
        <w:rPr>
          <w:rFonts w:ascii="Times New Roman" w:hAnsi="Times New Roman" w:cs="Times New Roman"/>
          <w:color w:val="000000"/>
          <w:sz w:val="28"/>
          <w:szCs w:val="28"/>
          <w:shd w:val="clear" w:color="auto" w:fill="FFFFFF"/>
        </w:rPr>
        <w:tab/>
      </w:r>
      <w:r w:rsidRPr="00C239B4">
        <w:rPr>
          <w:rFonts w:ascii="Times New Roman" w:hAnsi="Times New Roman" w:cs="Times New Roman"/>
          <w:b/>
          <w:bCs/>
          <w:color w:val="000000"/>
          <w:sz w:val="28"/>
          <w:szCs w:val="28"/>
          <w:shd w:val="clear" w:color="auto" w:fill="FFFFFF"/>
        </w:rPr>
        <w:t>2. Мета і завдання Управління</w:t>
      </w:r>
    </w:p>
    <w:p w14:paraId="777F300C" w14:textId="77777777" w:rsidR="00C239B4" w:rsidRPr="00C239B4" w:rsidRDefault="00C239B4" w:rsidP="00C239B4">
      <w:pPr>
        <w:jc w:val="both"/>
        <w:rPr>
          <w:rFonts w:ascii="Times New Roman" w:hAnsi="Times New Roman" w:cs="Times New Roman"/>
          <w:color w:val="000000"/>
          <w:sz w:val="28"/>
          <w:szCs w:val="28"/>
          <w:shd w:val="clear" w:color="auto" w:fill="FFFFFF"/>
        </w:rPr>
      </w:pPr>
    </w:p>
    <w:p w14:paraId="65632ACD" w14:textId="77777777" w:rsidR="00C239B4" w:rsidRPr="00C239B4" w:rsidRDefault="00C239B4" w:rsidP="00C239B4">
      <w:pPr>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Мета – забезпечення сталого економічного і соціального розвитку міста, ефективного та раціонального використання трудових, матеріальних і фінансових ресурсів, розвитку міжрегіональних та міждержавних економічних зв’язків, створення</w:t>
      </w:r>
      <w:r w:rsidRPr="00C239B4">
        <w:rPr>
          <w:rFonts w:ascii="Times New Roman" w:hAnsi="Times New Roman" w:cs="Times New Roman"/>
          <w:sz w:val="28"/>
          <w:szCs w:val="28"/>
        </w:rPr>
        <w:t xml:space="preserve"> позитивного іміджу міста, як центру туризму та курортів Приазовського узбережжя</w:t>
      </w:r>
      <w:r w:rsidRPr="00C239B4">
        <w:rPr>
          <w:rFonts w:ascii="Times New Roman" w:eastAsia="Times New Roman" w:hAnsi="Times New Roman" w:cs="Times New Roman"/>
          <w:kern w:val="0"/>
          <w:sz w:val="28"/>
          <w:szCs w:val="28"/>
          <w:lang w:eastAsia="uk-UA" w:bidi="ar-SA"/>
        </w:rPr>
        <w:t xml:space="preserve">. </w:t>
      </w:r>
    </w:p>
    <w:p w14:paraId="286DF0C9" w14:textId="77777777" w:rsidR="00C239B4" w:rsidRPr="00C239B4" w:rsidRDefault="00C239B4" w:rsidP="00C239B4">
      <w:pPr>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lastRenderedPageBreak/>
        <w:t>Мета досягається шляхом виконання, в межах повноважень, основних завдань Управління:</w:t>
      </w:r>
    </w:p>
    <w:p w14:paraId="1CBB2198" w14:textId="77777777" w:rsidR="00C239B4" w:rsidRPr="00C239B4" w:rsidRDefault="00C239B4" w:rsidP="00C239B4">
      <w:pPr>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2.1. Забезпечення реалізації:</w:t>
      </w:r>
    </w:p>
    <w:p w14:paraId="52047E23"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eastAsia="Times New Roman" w:hAnsi="Times New Roman" w:cs="Times New Roman"/>
          <w:color w:val="1B1D1F"/>
          <w:kern w:val="0"/>
          <w:sz w:val="28"/>
          <w:szCs w:val="28"/>
          <w:lang w:eastAsia="uk-UA" w:bidi="ar-SA"/>
        </w:rPr>
        <w:t>2.1.1. державної економічної політики</w:t>
      </w:r>
      <w:r w:rsidRPr="00C239B4">
        <w:rPr>
          <w:rFonts w:ascii="Times New Roman" w:hAnsi="Times New Roman" w:cs="Times New Roman"/>
          <w:sz w:val="28"/>
          <w:szCs w:val="28"/>
        </w:rPr>
        <w:t>;</w:t>
      </w:r>
    </w:p>
    <w:p w14:paraId="1167EE38"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2.1.2. політики у сфері державних закупівель;</w:t>
      </w:r>
    </w:p>
    <w:p w14:paraId="5B2A843A"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2.1.3. державної промислової політики;</w:t>
      </w:r>
    </w:p>
    <w:p w14:paraId="091F9385"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color w:val="040C28"/>
          <w:sz w:val="28"/>
          <w:szCs w:val="28"/>
        </w:rPr>
        <w:t>2.1.4. державної політики</w:t>
      </w:r>
      <w:r w:rsidRPr="00C239B4">
        <w:rPr>
          <w:rFonts w:ascii="Times New Roman" w:hAnsi="Times New Roman" w:cs="Times New Roman"/>
          <w:color w:val="202124"/>
          <w:sz w:val="28"/>
          <w:szCs w:val="28"/>
          <w:shd w:val="clear" w:color="auto" w:fill="FFFFFF"/>
        </w:rPr>
        <w:t> підтримки підприємництва;</w:t>
      </w:r>
    </w:p>
    <w:p w14:paraId="1B6AFEC1"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eastAsia="Times New Roman" w:hAnsi="Times New Roman" w:cs="Times New Roman"/>
          <w:color w:val="1B1D1F"/>
          <w:kern w:val="0"/>
          <w:sz w:val="28"/>
          <w:szCs w:val="28"/>
          <w:lang w:eastAsia="uk-UA" w:bidi="ar-SA"/>
        </w:rPr>
        <w:t xml:space="preserve">2.1.5. </w:t>
      </w:r>
      <w:r w:rsidRPr="00C239B4">
        <w:rPr>
          <w:rFonts w:ascii="Times New Roman" w:hAnsi="Times New Roman" w:cs="Times New Roman"/>
          <w:color w:val="000000"/>
          <w:sz w:val="28"/>
          <w:szCs w:val="28"/>
          <w:shd w:val="clear" w:color="auto" w:fill="FFFFFF"/>
        </w:rPr>
        <w:t>державної політики соціального розвитку;</w:t>
      </w:r>
    </w:p>
    <w:p w14:paraId="72BBF6BF"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2.1.6. державної політики у сферах житлово-комунальних послуг;</w:t>
      </w:r>
    </w:p>
    <w:p w14:paraId="2FF5E5EA" w14:textId="77777777" w:rsidR="00C239B4" w:rsidRPr="00C239B4" w:rsidRDefault="00C239B4" w:rsidP="00C239B4">
      <w:pPr>
        <w:pStyle w:val="Style2"/>
        <w:widowControl/>
        <w:tabs>
          <w:tab w:val="left" w:pos="709"/>
        </w:tabs>
        <w:spacing w:line="276" w:lineRule="auto"/>
        <w:ind w:firstLine="0"/>
        <w:rPr>
          <w:rStyle w:val="FontStyle14"/>
          <w:lang w:val="uk-UA" w:eastAsia="uk-UA"/>
        </w:rPr>
      </w:pPr>
      <w:r w:rsidRPr="00C239B4">
        <w:rPr>
          <w:rStyle w:val="FontStyle14"/>
          <w:lang w:val="uk-UA" w:eastAsia="uk-UA"/>
        </w:rPr>
        <w:tab/>
        <w:t>2.1.7. державної політики у сферах транспорту та зв'язку;</w:t>
      </w:r>
    </w:p>
    <w:p w14:paraId="07820479" w14:textId="77777777" w:rsidR="00C239B4" w:rsidRPr="00C239B4" w:rsidRDefault="00C239B4" w:rsidP="00C239B4">
      <w:pPr>
        <w:pStyle w:val="Style2"/>
        <w:widowControl/>
        <w:tabs>
          <w:tab w:val="left" w:pos="709"/>
        </w:tabs>
        <w:spacing w:line="276" w:lineRule="auto"/>
        <w:ind w:firstLine="0"/>
        <w:rPr>
          <w:sz w:val="28"/>
          <w:szCs w:val="28"/>
          <w:lang w:val="uk-UA"/>
        </w:rPr>
      </w:pPr>
      <w:r w:rsidRPr="00C239B4">
        <w:rPr>
          <w:rStyle w:val="FontStyle14"/>
          <w:lang w:val="uk-UA" w:eastAsia="uk-UA"/>
        </w:rPr>
        <w:tab/>
        <w:t xml:space="preserve">2.1.8. </w:t>
      </w:r>
      <w:r w:rsidRPr="00C239B4">
        <w:rPr>
          <w:sz w:val="28"/>
          <w:szCs w:val="28"/>
          <w:lang w:val="uk-UA"/>
        </w:rPr>
        <w:t>державної політики у сферах туризму та курортів;</w:t>
      </w:r>
    </w:p>
    <w:p w14:paraId="21F24DDB" w14:textId="77777777" w:rsidR="00C239B4" w:rsidRPr="00C239B4" w:rsidRDefault="00C239B4" w:rsidP="00C239B4">
      <w:pPr>
        <w:shd w:val="clear" w:color="auto" w:fill="FFFFFF"/>
        <w:suppressAutoHyphens w:val="0"/>
        <w:ind w:firstLine="709"/>
        <w:jc w:val="both"/>
        <w:rPr>
          <w:rFonts w:ascii="Times New Roman" w:hAnsi="Times New Roman" w:cs="Times New Roman"/>
          <w:color w:val="000000"/>
          <w:sz w:val="28"/>
          <w:szCs w:val="28"/>
        </w:rPr>
      </w:pPr>
      <w:r w:rsidRPr="00C239B4">
        <w:rPr>
          <w:rFonts w:ascii="Times New Roman" w:hAnsi="Times New Roman" w:cs="Times New Roman"/>
          <w:color w:val="000000"/>
          <w:sz w:val="28"/>
          <w:szCs w:val="28"/>
          <w:highlight w:val="white"/>
        </w:rPr>
        <w:t>2.1.9. державної політики в галузі енергозбереження</w:t>
      </w:r>
      <w:r w:rsidRPr="00C239B4">
        <w:rPr>
          <w:rFonts w:ascii="Times New Roman" w:hAnsi="Times New Roman" w:cs="Times New Roman"/>
          <w:color w:val="000000"/>
          <w:sz w:val="28"/>
          <w:szCs w:val="28"/>
        </w:rPr>
        <w:t>;</w:t>
      </w:r>
    </w:p>
    <w:p w14:paraId="67A1915D" w14:textId="77777777" w:rsidR="00C239B4" w:rsidRPr="00C239B4" w:rsidRDefault="00C239B4" w:rsidP="00C239B4">
      <w:pPr>
        <w:shd w:val="clear" w:color="auto" w:fill="FFFFFF"/>
        <w:suppressAutoHyphens w:val="0"/>
        <w:ind w:left="709"/>
        <w:jc w:val="both"/>
        <w:rPr>
          <w:rFonts w:ascii="Times New Roman" w:hAnsi="Times New Roman" w:cs="Times New Roman"/>
          <w:color w:val="000000"/>
          <w:sz w:val="28"/>
          <w:szCs w:val="28"/>
        </w:rPr>
      </w:pPr>
      <w:r w:rsidRPr="00C239B4">
        <w:rPr>
          <w:rFonts w:ascii="Times New Roman" w:hAnsi="Times New Roman" w:cs="Times New Roman"/>
          <w:color w:val="000000"/>
          <w:sz w:val="28"/>
          <w:szCs w:val="28"/>
        </w:rPr>
        <w:t>2.1.10. державної політики у галузях охорони довкілля та екологічної безпеки;</w:t>
      </w:r>
    </w:p>
    <w:p w14:paraId="3C528F93" w14:textId="77777777" w:rsidR="00C239B4" w:rsidRPr="00C239B4" w:rsidRDefault="00C239B4" w:rsidP="00C239B4">
      <w:pPr>
        <w:pStyle w:val="tj"/>
        <w:shd w:val="clear" w:color="auto" w:fill="FFFFFF"/>
        <w:spacing w:before="0" w:beforeAutospacing="0" w:after="0" w:afterAutospacing="0"/>
        <w:ind w:left="709" w:hanging="1"/>
        <w:jc w:val="both"/>
        <w:rPr>
          <w:sz w:val="28"/>
          <w:szCs w:val="28"/>
        </w:rPr>
      </w:pPr>
      <w:r w:rsidRPr="00C239B4">
        <w:rPr>
          <w:color w:val="000000"/>
          <w:sz w:val="28"/>
          <w:szCs w:val="28"/>
        </w:rPr>
        <w:t xml:space="preserve">2.1.11. </w:t>
      </w:r>
      <w:r w:rsidRPr="00C239B4">
        <w:rPr>
          <w:sz w:val="28"/>
          <w:szCs w:val="28"/>
        </w:rPr>
        <w:t>державної регуляторної політики у сфері господарської діяльності;          2.1.12. політики підвищення муніципальної конкурентоспроможності (муніципального маркетингу).</w:t>
      </w:r>
    </w:p>
    <w:p w14:paraId="465ADEBB" w14:textId="77777777" w:rsidR="00C239B4" w:rsidRPr="00C239B4" w:rsidRDefault="00C239B4" w:rsidP="00C239B4">
      <w:pPr>
        <w:pStyle w:val="a5"/>
        <w:ind w:firstLine="708"/>
        <w:jc w:val="both"/>
        <w:rPr>
          <w:rFonts w:ascii="Times New Roman" w:hAnsi="Times New Roman"/>
          <w:color w:val="000000"/>
          <w:sz w:val="28"/>
          <w:szCs w:val="28"/>
          <w:shd w:val="clear" w:color="auto" w:fill="FFFFFF"/>
        </w:rPr>
      </w:pPr>
      <w:r w:rsidRPr="00C239B4">
        <w:rPr>
          <w:rFonts w:ascii="Times New Roman" w:hAnsi="Times New Roman"/>
          <w:color w:val="000000"/>
          <w:sz w:val="28"/>
          <w:szCs w:val="28"/>
          <w:shd w:val="clear" w:color="auto" w:fill="FFFFFF"/>
        </w:rPr>
        <w:t>2.2.  Здійснення державного нагляду (контролю) у вказаних сферах.</w:t>
      </w:r>
    </w:p>
    <w:p w14:paraId="271F8E17"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 xml:space="preserve">2.3. Розробки, реалізації та адміністрування виконання </w:t>
      </w:r>
      <w:r w:rsidRPr="00C239B4">
        <w:rPr>
          <w:rFonts w:ascii="Times New Roman" w:hAnsi="Times New Roman" w:cs="Times New Roman"/>
          <w:color w:val="000000"/>
          <w:sz w:val="28"/>
          <w:szCs w:val="28"/>
          <w:shd w:val="clear" w:color="auto" w:fill="FFFFFF"/>
        </w:rPr>
        <w:t>структурними підрозділами міської ради та її виконавчого комітету</w:t>
      </w:r>
      <w:r w:rsidRPr="00C239B4">
        <w:rPr>
          <w:rFonts w:ascii="Times New Roman" w:eastAsia="Times New Roman" w:hAnsi="Times New Roman" w:cs="Times New Roman"/>
          <w:color w:val="1B1D1F"/>
          <w:kern w:val="0"/>
          <w:sz w:val="28"/>
          <w:szCs w:val="28"/>
          <w:lang w:eastAsia="uk-UA" w:bidi="ar-SA"/>
        </w:rPr>
        <w:t xml:space="preserve"> заходів міських програм  </w:t>
      </w:r>
      <w:bookmarkStart w:id="2" w:name="_Hlk158319096"/>
      <w:r w:rsidRPr="00C239B4">
        <w:rPr>
          <w:rFonts w:ascii="Times New Roman" w:hAnsi="Times New Roman" w:cs="Times New Roman"/>
          <w:color w:val="000000"/>
          <w:sz w:val="28"/>
          <w:szCs w:val="28"/>
          <w:shd w:val="clear" w:color="auto" w:fill="FFFFFF"/>
        </w:rPr>
        <w:t xml:space="preserve">стратегії розвитку міста; соціально-економічного розвитку міста; </w:t>
      </w:r>
      <w:r w:rsidRPr="00C239B4">
        <w:rPr>
          <w:rFonts w:ascii="Times New Roman" w:eastAsia="Times New Roman" w:hAnsi="Times New Roman" w:cs="Times New Roman"/>
          <w:color w:val="1B1D1F"/>
          <w:kern w:val="0"/>
          <w:sz w:val="28"/>
          <w:szCs w:val="28"/>
          <w:lang w:eastAsia="uk-UA" w:bidi="ar-SA"/>
        </w:rPr>
        <w:t xml:space="preserve">залучення інвестицій на розвиток інфраструктури міста; </w:t>
      </w:r>
      <w:r w:rsidRPr="00C239B4">
        <w:rPr>
          <w:rFonts w:ascii="Times New Roman" w:hAnsi="Times New Roman" w:cs="Times New Roman"/>
          <w:color w:val="000000"/>
          <w:sz w:val="28"/>
          <w:szCs w:val="28"/>
          <w:shd w:val="clear" w:color="auto" w:fill="FFFFFF"/>
        </w:rPr>
        <w:t xml:space="preserve">розвитку підприємництва та промисловості; розвитку громадського транспорту; маркетингової стратегії та промоції міста; </w:t>
      </w:r>
      <w:r w:rsidRPr="00C239B4">
        <w:rPr>
          <w:rFonts w:ascii="Times New Roman" w:eastAsia="Times New Roman" w:hAnsi="Times New Roman" w:cs="Times New Roman"/>
          <w:color w:val="1B1D1F"/>
          <w:kern w:val="0"/>
          <w:sz w:val="28"/>
          <w:szCs w:val="28"/>
          <w:lang w:eastAsia="uk-UA" w:bidi="ar-SA"/>
        </w:rPr>
        <w:t>охорони довкілля та інших міських прогам, відповідно до компетенції Управління.</w:t>
      </w:r>
    </w:p>
    <w:p w14:paraId="009AE040"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hAnsi="Times New Roman" w:cs="Times New Roman"/>
          <w:sz w:val="28"/>
          <w:szCs w:val="28"/>
          <w:shd w:val="clear" w:color="auto" w:fill="FFFFFF"/>
        </w:rPr>
        <w:t>2.4. Формування та реалізація на рівні міста єдиної політики у сфері інвестиційної діяльності.</w:t>
      </w:r>
    </w:p>
    <w:bookmarkEnd w:id="2"/>
    <w:p w14:paraId="5099AD33"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2.5. Зміцнення економічних основ місцевого самоврядування і забезпечення ефективного використання бюджетних коштів.</w:t>
      </w:r>
    </w:p>
    <w:p w14:paraId="32964EFA"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2.6. Забезпечення ефективної роботи та розвитку комунальних підприємств та установ міста.</w:t>
      </w:r>
    </w:p>
    <w:p w14:paraId="4B609CC5" w14:textId="77777777" w:rsidR="00C239B4" w:rsidRPr="00C239B4" w:rsidRDefault="00C239B4" w:rsidP="00C239B4">
      <w:pPr>
        <w:pStyle w:val="tj"/>
        <w:shd w:val="clear" w:color="auto" w:fill="FFFFFF"/>
        <w:spacing w:before="0" w:beforeAutospacing="0" w:after="0" w:afterAutospacing="0"/>
        <w:ind w:firstLine="708"/>
        <w:jc w:val="both"/>
        <w:rPr>
          <w:sz w:val="28"/>
          <w:szCs w:val="28"/>
        </w:rPr>
      </w:pPr>
      <w:r w:rsidRPr="00C239B4">
        <w:rPr>
          <w:color w:val="1B1D1F"/>
          <w:sz w:val="28"/>
          <w:szCs w:val="28"/>
        </w:rPr>
        <w:t xml:space="preserve">2.7. </w:t>
      </w:r>
      <w:r w:rsidRPr="00C239B4">
        <w:rPr>
          <w:sz w:val="28"/>
          <w:szCs w:val="28"/>
        </w:rPr>
        <w:t>Забезпечення реалізації продовольчої безпеки в мирний час та нормованого забезпечення населення міста в особливий період.</w:t>
      </w:r>
    </w:p>
    <w:p w14:paraId="546B0423" w14:textId="77777777" w:rsidR="00C239B4" w:rsidRPr="00C239B4" w:rsidRDefault="00C239B4" w:rsidP="00C239B4">
      <w:pPr>
        <w:ind w:firstLine="709"/>
        <w:jc w:val="both"/>
        <w:rPr>
          <w:rFonts w:ascii="Times New Roman" w:eastAsia="Times New Roman" w:hAnsi="Times New Roman" w:cs="Times New Roman"/>
          <w:color w:val="FF0000"/>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2.8. Розвиток взаємодії з міжнародними організаціями та програмами технічної допомоги.</w:t>
      </w:r>
    </w:p>
    <w:p w14:paraId="288A9300" w14:textId="77777777" w:rsidR="00C239B4" w:rsidRPr="00C239B4" w:rsidRDefault="00C239B4" w:rsidP="00C239B4">
      <w:pPr>
        <w:ind w:firstLine="708"/>
        <w:jc w:val="both"/>
        <w:rPr>
          <w:rFonts w:ascii="Times New Roman" w:hAnsi="Times New Roman" w:cs="Times New Roman"/>
          <w:sz w:val="28"/>
          <w:szCs w:val="28"/>
        </w:rPr>
      </w:pPr>
      <w:r w:rsidRPr="00C239B4">
        <w:rPr>
          <w:rFonts w:ascii="Times New Roman" w:hAnsi="Times New Roman" w:cs="Times New Roman"/>
          <w:sz w:val="28"/>
          <w:szCs w:val="28"/>
        </w:rPr>
        <w:t>2.9. Укріплення та розширення партнерських економічних зв’язків з містами-побратимами та містами-партнерами.</w:t>
      </w:r>
    </w:p>
    <w:p w14:paraId="67362A22" w14:textId="77777777" w:rsidR="00C239B4" w:rsidRPr="00C239B4" w:rsidRDefault="00C239B4" w:rsidP="00C239B4">
      <w:pPr>
        <w:ind w:firstLine="708"/>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2.10. Реалізація політики зі спрощення та впорядкування дозвільних та погоджувальних процедур при одержанні дозволів, довідок, погоджень, висновків, необхідних при започаткуванні і здійсненні господарської діяльності.</w:t>
      </w:r>
    </w:p>
    <w:p w14:paraId="23FB50F7" w14:textId="77777777" w:rsidR="00C239B4" w:rsidRPr="00C239B4" w:rsidRDefault="00C239B4" w:rsidP="00C239B4">
      <w:pPr>
        <w:ind w:firstLine="708"/>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2.11. 3абезпечення взаємодії місцевих дозвільних та погоджувальних органів за принципом організаційної єдності, а також документообігу.</w:t>
      </w:r>
    </w:p>
    <w:p w14:paraId="7B5DDBCF" w14:textId="77777777" w:rsidR="00C239B4" w:rsidRPr="00C239B4" w:rsidRDefault="00C239B4" w:rsidP="00C239B4">
      <w:pPr>
        <w:ind w:firstLine="708"/>
        <w:jc w:val="both"/>
        <w:rPr>
          <w:rFonts w:ascii="Times New Roman" w:hAnsi="Times New Roman" w:cs="Times New Roman"/>
          <w:sz w:val="28"/>
          <w:szCs w:val="28"/>
        </w:rPr>
      </w:pPr>
      <w:r w:rsidRPr="00C239B4">
        <w:rPr>
          <w:rFonts w:ascii="Times New Roman" w:hAnsi="Times New Roman" w:cs="Times New Roman"/>
          <w:sz w:val="28"/>
          <w:szCs w:val="28"/>
        </w:rPr>
        <w:t>2.12. Забезпечення реалізації продовольчої безпеки в мирний час та нормованого забезпечення населення міста в особливий період.</w:t>
      </w:r>
    </w:p>
    <w:p w14:paraId="5AC68A5C" w14:textId="77777777" w:rsid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r>
    </w:p>
    <w:p w14:paraId="17A1A743" w14:textId="77777777" w:rsidR="00EA3B00" w:rsidRPr="00C239B4" w:rsidRDefault="00EA3B00" w:rsidP="00C239B4">
      <w:pPr>
        <w:jc w:val="both"/>
        <w:rPr>
          <w:rFonts w:ascii="Times New Roman" w:hAnsi="Times New Roman" w:cs="Times New Roman"/>
          <w:sz w:val="28"/>
          <w:szCs w:val="28"/>
        </w:rPr>
      </w:pPr>
    </w:p>
    <w:p w14:paraId="0DB6D67F" w14:textId="77777777" w:rsidR="00C239B4" w:rsidRPr="00C239B4" w:rsidRDefault="00C239B4" w:rsidP="00C239B4">
      <w:pPr>
        <w:shd w:val="clear" w:color="auto" w:fill="FFFFFF"/>
        <w:suppressAutoHyphens w:val="0"/>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lastRenderedPageBreak/>
        <w:t xml:space="preserve"> </w:t>
      </w:r>
      <w:r w:rsidRPr="00C239B4">
        <w:rPr>
          <w:rFonts w:ascii="Times New Roman" w:hAnsi="Times New Roman" w:cs="Times New Roman"/>
          <w:b/>
          <w:bCs/>
          <w:color w:val="000000"/>
          <w:sz w:val="28"/>
          <w:szCs w:val="28"/>
          <w:shd w:val="clear" w:color="auto" w:fill="FFFFFF"/>
        </w:rPr>
        <w:t>3. Функції Управління</w:t>
      </w:r>
    </w:p>
    <w:p w14:paraId="3A4F8F44" w14:textId="77777777" w:rsidR="00C239B4" w:rsidRPr="00C239B4" w:rsidRDefault="00C239B4" w:rsidP="00C239B4">
      <w:pPr>
        <w:shd w:val="clear" w:color="auto" w:fill="FFFFFF"/>
        <w:suppressAutoHyphens w:val="0"/>
        <w:ind w:firstLine="709"/>
        <w:jc w:val="both"/>
        <w:rPr>
          <w:rFonts w:ascii="Times New Roman" w:hAnsi="Times New Roman" w:cs="Times New Roman"/>
          <w:color w:val="000000"/>
          <w:sz w:val="28"/>
          <w:szCs w:val="28"/>
          <w:shd w:val="clear" w:color="auto" w:fill="FFFFFF"/>
        </w:rPr>
      </w:pPr>
      <w:bookmarkStart w:id="3" w:name="_Hlk158644892"/>
      <w:r w:rsidRPr="00C239B4">
        <w:rPr>
          <w:rFonts w:ascii="Times New Roman" w:hAnsi="Times New Roman" w:cs="Times New Roman"/>
          <w:color w:val="000000"/>
          <w:sz w:val="28"/>
          <w:szCs w:val="28"/>
          <w:shd w:val="clear" w:color="auto" w:fill="FFFFFF"/>
        </w:rPr>
        <w:t>Відповідно до покладених завдань, в межах повноважень, основними функціями Управління є:</w:t>
      </w:r>
    </w:p>
    <w:p w14:paraId="19380856"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hAnsi="Times New Roman" w:cs="Times New Roman"/>
          <w:sz w:val="28"/>
          <w:szCs w:val="28"/>
          <w:shd w:val="clear" w:color="auto" w:fill="FFFFFF"/>
        </w:rPr>
        <w:t>3.1. Визначення пріоритетів соціально-економічного розвитку міста, аналіз та розробка прогнозних показників соціального і економічного розвитку міста.</w:t>
      </w:r>
    </w:p>
    <w:p w14:paraId="15A47C8C"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hAnsi="Times New Roman" w:cs="Times New Roman"/>
          <w:color w:val="000000"/>
          <w:sz w:val="28"/>
          <w:szCs w:val="28"/>
          <w:shd w:val="clear" w:color="auto" w:fill="FFFFFF"/>
        </w:rPr>
        <w:t>3.2. Р</w:t>
      </w:r>
      <w:r w:rsidRPr="00C239B4">
        <w:rPr>
          <w:rFonts w:ascii="Times New Roman" w:eastAsia="Times New Roman" w:hAnsi="Times New Roman" w:cs="Times New Roman"/>
          <w:color w:val="1B1D1F"/>
          <w:kern w:val="0"/>
          <w:sz w:val="28"/>
          <w:szCs w:val="28"/>
          <w:lang w:eastAsia="uk-UA" w:bidi="ar-SA"/>
        </w:rPr>
        <w:t>озробка стратегії економічного розвитку міста.</w:t>
      </w:r>
    </w:p>
    <w:p w14:paraId="624ACE44" w14:textId="77777777" w:rsidR="00C239B4" w:rsidRPr="00C239B4" w:rsidRDefault="00C239B4" w:rsidP="00C239B4">
      <w:pPr>
        <w:pStyle w:val="a5"/>
        <w:ind w:firstLine="708"/>
        <w:jc w:val="both"/>
        <w:rPr>
          <w:rFonts w:ascii="Times New Roman" w:eastAsia="Times New Roman" w:hAnsi="Times New Roman"/>
          <w:sz w:val="28"/>
          <w:szCs w:val="28"/>
        </w:rPr>
      </w:pPr>
      <w:r w:rsidRPr="00C239B4">
        <w:rPr>
          <w:rFonts w:ascii="Times New Roman" w:eastAsia="Times New Roman" w:hAnsi="Times New Roman"/>
          <w:color w:val="1B1D1F"/>
          <w:sz w:val="28"/>
          <w:szCs w:val="28"/>
        </w:rPr>
        <w:t>3.3. Розробка, участь в реалізації, координація та аналіз виконання заходів міських програм відповідно до компетенції Управління.</w:t>
      </w:r>
    </w:p>
    <w:p w14:paraId="6AD7E483"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 xml:space="preserve">3.4. Підготовка пропозицій з розміщення на території міста нових, реконструкції, розширення, ліквідації діючих підприємств та інших об'єктів, незалежно від форм власності, з урахуванням потреб комплексного соціально-економічного розвитку території, раціонального використання її ресурсного потенціалу та додержання екологічних норм безпеки. </w:t>
      </w:r>
    </w:p>
    <w:p w14:paraId="77665F50"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 xml:space="preserve">3.5. Розгляд та погодження наданих підприємствами, установами та організаціями, розташованими на території міста, проектів планів і заходів, пов'язаних з обслуговуванням населення або таких, що можуть призвести до зміни екологічного, демографічного стану, інших наслідків, підготовка до них висновків і пропозицій для подання виконавчому комітету Мелітопольської міської ради. </w:t>
      </w:r>
    </w:p>
    <w:p w14:paraId="2D63654B"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3.6. Сприяння створенню привабливого інвестиційного клімату міста з метою збільшення обсягів інвестицій міжнародних інвестиційних фінансових фондів й організацій в розбудову інфраструктури міста.</w:t>
      </w:r>
    </w:p>
    <w:p w14:paraId="5931B102"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3.7. Організація взаємодії структурних підрозділів міської ради та її виконавчого комітету, комунальних підприємств, організацій та установ, а також суб'єктів господарської діяльності з міжнародними інвестиційними фінансовими фондами та організаціями.</w:t>
      </w:r>
    </w:p>
    <w:p w14:paraId="62606D7F"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3.8. Надання методичної та практичної допомоги структурним підрозділам міської ради та її виконавчого комітету, комунальним установам та підприємствам, бюджетним закладам міста стосовно підготовки інвестиційних проектів та їх просування.</w:t>
      </w:r>
    </w:p>
    <w:p w14:paraId="28557DD3"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3.9. Сприяння проведенню та участь в міжнародних семінарах та конференціях з питань інвестиційної діяльності.</w:t>
      </w:r>
    </w:p>
    <w:p w14:paraId="72C8D593" w14:textId="77777777" w:rsidR="00C239B4" w:rsidRPr="00C239B4" w:rsidRDefault="00C239B4" w:rsidP="00C239B4">
      <w:pPr>
        <w:pStyle w:val="tj"/>
        <w:shd w:val="clear" w:color="auto" w:fill="FFFFFF"/>
        <w:spacing w:before="0" w:beforeAutospacing="0" w:after="0" w:afterAutospacing="0"/>
        <w:ind w:firstLine="708"/>
        <w:jc w:val="both"/>
        <w:rPr>
          <w:color w:val="000000"/>
          <w:sz w:val="28"/>
          <w:szCs w:val="28"/>
          <w:shd w:val="clear" w:color="auto" w:fill="FFFFFF"/>
        </w:rPr>
      </w:pPr>
      <w:r w:rsidRPr="00C239B4">
        <w:rPr>
          <w:sz w:val="28"/>
          <w:szCs w:val="28"/>
        </w:rPr>
        <w:t>3.10. Сприяння дотриманню та реалізації</w:t>
      </w:r>
      <w:r w:rsidRPr="00C239B4">
        <w:rPr>
          <w:color w:val="000000"/>
          <w:sz w:val="28"/>
          <w:szCs w:val="28"/>
          <w:highlight w:val="white"/>
        </w:rPr>
        <w:t xml:space="preserve"> структурними підрозділами Мелітопольської міської ради та її виконавчого комітету, комунальними підприємствами та </w:t>
      </w:r>
      <w:r w:rsidRPr="00C239B4">
        <w:rPr>
          <w:color w:val="000000"/>
          <w:sz w:val="28"/>
          <w:szCs w:val="28"/>
        </w:rPr>
        <w:t xml:space="preserve">установами </w:t>
      </w:r>
      <w:r w:rsidRPr="00C239B4">
        <w:rPr>
          <w:sz w:val="28"/>
          <w:szCs w:val="28"/>
        </w:rPr>
        <w:t xml:space="preserve">основних </w:t>
      </w:r>
      <w:r w:rsidRPr="00C239B4">
        <w:rPr>
          <w:color w:val="000000"/>
          <w:sz w:val="28"/>
          <w:szCs w:val="28"/>
          <w:shd w:val="clear" w:color="auto" w:fill="FFFFFF"/>
        </w:rPr>
        <w:t>засад та принципів Закону України «Про публічні закупівлі».</w:t>
      </w:r>
    </w:p>
    <w:p w14:paraId="1DB66503" w14:textId="77777777" w:rsidR="00C239B4" w:rsidRPr="00C239B4" w:rsidRDefault="00C239B4" w:rsidP="00C239B4">
      <w:pPr>
        <w:ind w:firstLine="708"/>
        <w:jc w:val="both"/>
        <w:rPr>
          <w:rFonts w:ascii="Times New Roman" w:hAnsi="Times New Roman" w:cs="Times New Roman"/>
          <w:sz w:val="28"/>
          <w:szCs w:val="28"/>
        </w:rPr>
      </w:pPr>
      <w:r w:rsidRPr="00C239B4">
        <w:rPr>
          <w:rFonts w:ascii="Times New Roman" w:hAnsi="Times New Roman" w:cs="Times New Roman"/>
          <w:sz w:val="28"/>
          <w:szCs w:val="28"/>
          <w:shd w:val="clear" w:color="auto" w:fill="FFFFFF"/>
        </w:rPr>
        <w:t>3.11. Розробка документації, необхідної для проведення процедур закупівлі. Надання відповідних роз'яснень учасникам тендерних закупівель. Забезпечення координаційного зв'язку з учасниками. У разі необхідності надання методичної допомоги структурним підрозділам міської ради та виконавчого комітету, комунальним підприємствам та іншим підприємствам та організаціям з питань застосування засад Закону України “Про публічні закупівлі”.</w:t>
      </w:r>
    </w:p>
    <w:p w14:paraId="794DDA43" w14:textId="77777777" w:rsidR="00C239B4" w:rsidRPr="00C239B4" w:rsidRDefault="00C239B4" w:rsidP="00C239B4">
      <w:pPr>
        <w:pStyle w:val="tj"/>
        <w:shd w:val="clear" w:color="auto" w:fill="FFFFFF"/>
        <w:spacing w:before="0" w:beforeAutospacing="0" w:after="0" w:afterAutospacing="0"/>
        <w:ind w:firstLine="708"/>
        <w:jc w:val="both"/>
        <w:rPr>
          <w:color w:val="000000"/>
          <w:sz w:val="28"/>
          <w:szCs w:val="28"/>
        </w:rPr>
      </w:pPr>
      <w:r w:rsidRPr="00C239B4">
        <w:rPr>
          <w:color w:val="000000"/>
          <w:sz w:val="28"/>
          <w:szCs w:val="28"/>
        </w:rPr>
        <w:t xml:space="preserve">3.12. Погодження </w:t>
      </w:r>
      <w:r w:rsidRPr="00C239B4">
        <w:rPr>
          <w:color w:val="000000"/>
          <w:sz w:val="28"/>
          <w:szCs w:val="28"/>
          <w:highlight w:val="white"/>
        </w:rPr>
        <w:t>пропозицій щодо вибору розпорядниками коштів процедур закупівель протягом бюджетного року відповідно до затверджених кошторисів</w:t>
      </w:r>
      <w:r w:rsidRPr="00C239B4">
        <w:rPr>
          <w:color w:val="000000"/>
          <w:sz w:val="28"/>
          <w:szCs w:val="28"/>
        </w:rPr>
        <w:t xml:space="preserve">. </w:t>
      </w:r>
    </w:p>
    <w:p w14:paraId="3ABB22B1" w14:textId="77777777" w:rsidR="00C239B4" w:rsidRPr="00C239B4" w:rsidRDefault="00C239B4" w:rsidP="00C239B4">
      <w:pPr>
        <w:pStyle w:val="tj"/>
        <w:shd w:val="clear" w:color="auto" w:fill="FFFFFF"/>
        <w:spacing w:before="0" w:beforeAutospacing="0" w:after="0" w:afterAutospacing="0"/>
        <w:ind w:firstLine="708"/>
        <w:jc w:val="both"/>
        <w:rPr>
          <w:color w:val="000000"/>
          <w:sz w:val="28"/>
          <w:szCs w:val="28"/>
        </w:rPr>
      </w:pPr>
      <w:r w:rsidRPr="00C239B4">
        <w:rPr>
          <w:color w:val="000000"/>
          <w:sz w:val="28"/>
          <w:szCs w:val="28"/>
        </w:rPr>
        <w:t xml:space="preserve">3.13. Здійснення </w:t>
      </w:r>
      <w:r w:rsidRPr="00C239B4">
        <w:rPr>
          <w:color w:val="000000"/>
          <w:sz w:val="28"/>
          <w:szCs w:val="28"/>
          <w:highlight w:val="white"/>
        </w:rPr>
        <w:t xml:space="preserve"> попереднього моніторингу цін при закупівлі товарів, робіт та послуг розпорядниками бюджетних коштів міста</w:t>
      </w:r>
      <w:r w:rsidRPr="00C239B4">
        <w:rPr>
          <w:color w:val="000000"/>
          <w:sz w:val="28"/>
          <w:szCs w:val="28"/>
        </w:rPr>
        <w:t>.</w:t>
      </w:r>
    </w:p>
    <w:p w14:paraId="382EBEF0" w14:textId="77777777" w:rsidR="00C239B4" w:rsidRPr="00C239B4" w:rsidRDefault="00C239B4" w:rsidP="00C239B4">
      <w:pPr>
        <w:pStyle w:val="a5"/>
        <w:ind w:firstLine="708"/>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lastRenderedPageBreak/>
        <w:t>3.14. Підготовка пропозицій до проєктів державних та регіональних програм розвитку малого підприємництва, в тому числі, фермерських і особистих селянських господарств.</w:t>
      </w:r>
    </w:p>
    <w:p w14:paraId="745FC078"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shd w:val="clear" w:color="auto" w:fill="FFFFFF"/>
        </w:rPr>
        <w:t>3.15. Розроблення та реалізація міських програм розвитку та підтримки малого підприємництва.</w:t>
      </w:r>
    </w:p>
    <w:p w14:paraId="1867C025" w14:textId="77777777" w:rsidR="00C239B4" w:rsidRPr="00C239B4" w:rsidRDefault="00C239B4" w:rsidP="00C239B4">
      <w:pPr>
        <w:pStyle w:val="a5"/>
        <w:ind w:firstLine="708"/>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3.16. Сприяння суб’єктам господарювання всіх форм власності, організаціям та установам міста, у встановленні ділових стосунків з підприємствами, організаціями та установами іноземних держав.</w:t>
      </w:r>
    </w:p>
    <w:p w14:paraId="5F430B5B" w14:textId="77777777" w:rsidR="00C239B4" w:rsidRPr="00C239B4" w:rsidRDefault="00C239B4" w:rsidP="00C239B4">
      <w:pPr>
        <w:pStyle w:val="a5"/>
        <w:ind w:firstLine="708"/>
        <w:jc w:val="both"/>
        <w:rPr>
          <w:rFonts w:ascii="Times New Roman" w:eastAsia="Times New Roman" w:hAnsi="Times New Roman"/>
          <w:sz w:val="28"/>
          <w:szCs w:val="28"/>
        </w:rPr>
      </w:pPr>
      <w:r w:rsidRPr="00C239B4">
        <w:rPr>
          <w:rFonts w:ascii="Times New Roman" w:eastAsia="Times New Roman" w:hAnsi="Times New Roman"/>
          <w:sz w:val="28"/>
          <w:szCs w:val="28"/>
        </w:rPr>
        <w:t>3.17. Сприяння розвитку молодіжного, соціального та жіночого підприємництва, стартапів, в тому числі в галузі ІТ-технологій.</w:t>
      </w:r>
    </w:p>
    <w:p w14:paraId="2A177994" w14:textId="77777777" w:rsidR="00C239B4" w:rsidRPr="00C239B4" w:rsidRDefault="00C239B4" w:rsidP="00C239B4">
      <w:pPr>
        <w:pStyle w:val="a5"/>
        <w:ind w:firstLine="708"/>
        <w:jc w:val="both"/>
        <w:rPr>
          <w:rFonts w:ascii="Times New Roman" w:eastAsia="Times New Roman" w:hAnsi="Times New Roman"/>
          <w:sz w:val="28"/>
          <w:szCs w:val="28"/>
        </w:rPr>
      </w:pPr>
      <w:r w:rsidRPr="00C239B4">
        <w:rPr>
          <w:rFonts w:ascii="Times New Roman" w:eastAsia="Times New Roman" w:hAnsi="Times New Roman"/>
          <w:sz w:val="28"/>
          <w:szCs w:val="28"/>
        </w:rPr>
        <w:t>3.18. Сприяння розвитку державно-приватного партнерства.</w:t>
      </w:r>
    </w:p>
    <w:p w14:paraId="619FDC3C" w14:textId="77777777" w:rsidR="00C239B4" w:rsidRPr="00C239B4" w:rsidRDefault="00C239B4" w:rsidP="00C239B4">
      <w:pPr>
        <w:pStyle w:val="a5"/>
        <w:ind w:firstLine="708"/>
        <w:jc w:val="both"/>
        <w:rPr>
          <w:rFonts w:ascii="Times New Roman" w:eastAsia="Times New Roman" w:hAnsi="Times New Roman"/>
          <w:sz w:val="28"/>
          <w:szCs w:val="28"/>
        </w:rPr>
      </w:pPr>
      <w:r w:rsidRPr="00C239B4">
        <w:rPr>
          <w:rFonts w:ascii="Times New Roman" w:eastAsia="Times New Roman" w:hAnsi="Times New Roman"/>
          <w:sz w:val="28"/>
          <w:szCs w:val="28"/>
        </w:rPr>
        <w:t>3.19. Сприяння збільшенню експортного потенціалу місцевих виробників.</w:t>
      </w:r>
    </w:p>
    <w:p w14:paraId="4CD0CFD9"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3.20. Розробка та впровадження дієвих механізмів взаємодії органів влади з громадськими організаціями підприємців на основі соціального партнерства.</w:t>
      </w:r>
    </w:p>
    <w:p w14:paraId="01C2A0D0"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3.21. Забезпечення захисту прав і законних інтересів фізичних та юридичних осіб.</w:t>
      </w:r>
    </w:p>
    <w:p w14:paraId="229FEB09" w14:textId="77777777" w:rsidR="00C239B4" w:rsidRPr="00C239B4" w:rsidRDefault="00C239B4" w:rsidP="00C239B4">
      <w:pPr>
        <w:pStyle w:val="a5"/>
        <w:ind w:firstLine="708"/>
        <w:jc w:val="both"/>
        <w:rPr>
          <w:rFonts w:ascii="Times New Roman" w:eastAsia="Times New Roman" w:hAnsi="Times New Roman"/>
          <w:sz w:val="28"/>
          <w:szCs w:val="28"/>
        </w:rPr>
      </w:pPr>
      <w:r w:rsidRPr="00C239B4">
        <w:rPr>
          <w:rFonts w:ascii="Times New Roman" w:eastAsia="Times New Roman" w:hAnsi="Times New Roman"/>
          <w:sz w:val="28"/>
          <w:szCs w:val="28"/>
        </w:rPr>
        <w:t>3.22. Сприяння усуненню юридичних, адміністративних та організаційних перешкод у розвитку підприємництва.</w:t>
      </w:r>
    </w:p>
    <w:p w14:paraId="6C0876D6"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3.23. Участь в підготовці та організації загальноміських виставко-ярмаркових заходів.</w:t>
      </w:r>
    </w:p>
    <w:p w14:paraId="1BC3D3ED" w14:textId="77777777" w:rsidR="00C239B4" w:rsidRPr="00C239B4" w:rsidRDefault="00C239B4" w:rsidP="00C239B4">
      <w:pPr>
        <w:shd w:val="clear" w:color="auto" w:fill="FFFFFF"/>
        <w:suppressAutoHyphens w:val="0"/>
        <w:ind w:firstLine="709"/>
        <w:jc w:val="both"/>
        <w:rPr>
          <w:rFonts w:ascii="Times New Roman" w:hAnsi="Times New Roman" w:cs="Times New Roman"/>
          <w:sz w:val="28"/>
          <w:szCs w:val="28"/>
        </w:rPr>
      </w:pPr>
      <w:r w:rsidRPr="00C239B4">
        <w:rPr>
          <w:rFonts w:ascii="Times New Roman" w:hAnsi="Times New Roman" w:cs="Times New Roman"/>
          <w:sz w:val="28"/>
          <w:szCs w:val="28"/>
        </w:rPr>
        <w:t>3.24. Моніторинг діючих регуляторних актів міської ради та її виконавчого комітету, відстеження їх результативності та ефективності.</w:t>
      </w:r>
    </w:p>
    <w:p w14:paraId="42A5D907"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3.25. Надання інформаційно-консультативної допомоги суб'єктам господарювання.</w:t>
      </w:r>
    </w:p>
    <w:p w14:paraId="6F83C8A4"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 xml:space="preserve">3.26. Забезпечення виконання завдань </w:t>
      </w:r>
      <w:r w:rsidRPr="00C239B4">
        <w:rPr>
          <w:rFonts w:ascii="Times New Roman" w:eastAsia="Noto Sans CJK SC Regular" w:hAnsi="Times New Roman"/>
          <w:spacing w:val="3"/>
          <w:sz w:val="28"/>
          <w:szCs w:val="28"/>
          <w:lang w:eastAsia="zh-CN" w:bidi="hi-IN"/>
        </w:rPr>
        <w:t xml:space="preserve">спеціалізованої служби торгівлі і харчування цивільного захисту населення міста. </w:t>
      </w:r>
      <w:r w:rsidRPr="00C239B4">
        <w:rPr>
          <w:rFonts w:ascii="Times New Roman" w:hAnsi="Times New Roman"/>
          <w:sz w:val="28"/>
          <w:szCs w:val="28"/>
        </w:rPr>
        <w:t xml:space="preserve"> </w:t>
      </w:r>
    </w:p>
    <w:p w14:paraId="2DB53962"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3.27. Проведення моніторингу та здійснення комплексного аналізу використання енергоресурсів структурними підрозділами Мелітопольської міської ради та її виконавчого комітету, бюджетними закладами,  комунальними підприємствами та установами міста. Надання пропозицій щодо оптимізації використання енергоресурсів.</w:t>
      </w:r>
    </w:p>
    <w:p w14:paraId="1C673D8B"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3.28. Проведення аналізу ринку новітніх енергоефективних технологій в частині водо-, тепло-, електроспоживання та надання пропозицій щодо можливості застосування таких технологій суб’єктами господарювання всіх форм власності, що здійснюють діяльність на території міста.</w:t>
      </w:r>
    </w:p>
    <w:p w14:paraId="3FB0C846" w14:textId="77777777" w:rsidR="00C239B4" w:rsidRPr="00C239B4" w:rsidRDefault="00C239B4" w:rsidP="00C239B4">
      <w:pPr>
        <w:keepNext/>
        <w:widowControl w:val="0"/>
        <w:ind w:firstLine="709"/>
        <w:jc w:val="both"/>
        <w:rPr>
          <w:rFonts w:ascii="Times New Roman" w:hAnsi="Times New Roman" w:cs="Times New Roman"/>
          <w:sz w:val="28"/>
          <w:szCs w:val="28"/>
        </w:rPr>
      </w:pPr>
      <w:r w:rsidRPr="00C239B4">
        <w:rPr>
          <w:rFonts w:ascii="Times New Roman" w:hAnsi="Times New Roman" w:cs="Times New Roman"/>
          <w:sz w:val="28"/>
          <w:szCs w:val="28"/>
        </w:rPr>
        <w:t>3.29. Забезпечення, в межах своїх повноважень, розвиток використання біодизеля, біоетанолу, інших альтернативних видів палива та відновлюваних джерел енергії, запровадження енергозберігаючих технологій;</w:t>
      </w:r>
    </w:p>
    <w:p w14:paraId="7C0009E8"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ab/>
        <w:t>3.30. Створення системи інформаційного забезпечення по збору та обробці даних щодо споживання енергоносіїв в місті.</w:t>
      </w:r>
    </w:p>
    <w:p w14:paraId="2888F960"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 xml:space="preserve">3.31. Сприяння збільшенню споживання бюджетними та комунальними підприємствами міста </w:t>
      </w:r>
      <w:r w:rsidRPr="00C239B4">
        <w:rPr>
          <w:rFonts w:ascii="Times New Roman" w:hAnsi="Times New Roman" w:cs="Times New Roman"/>
          <w:sz w:val="28"/>
          <w:szCs w:val="28"/>
          <w:shd w:val="clear" w:color="auto" w:fill="FFFFFF"/>
        </w:rPr>
        <w:t>альтернативних джерел енергії,</w:t>
      </w:r>
      <w:r w:rsidRPr="00C239B4">
        <w:rPr>
          <w:rFonts w:ascii="Times New Roman" w:hAnsi="Times New Roman" w:cs="Times New Roman"/>
          <w:color w:val="000000"/>
          <w:sz w:val="28"/>
          <w:szCs w:val="28"/>
          <w:shd w:val="clear" w:color="auto" w:fill="FFFFFF"/>
        </w:rPr>
        <w:t xml:space="preserve"> відновлювальних та вторинних енергетичних ресурсів.</w:t>
      </w:r>
    </w:p>
    <w:p w14:paraId="29D3A787"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ab/>
        <w:t xml:space="preserve">3.32. Здійснення контролю за ходом виконання рішень органів виконавчої влади з питань енергозбереження. </w:t>
      </w:r>
    </w:p>
    <w:p w14:paraId="37CE9CBE"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lastRenderedPageBreak/>
        <w:t>3.33. Координація  діяльності підприємств, установ та організацій  міста незалежно від форм власності та підпорядкування у сфері охорони довкілля та благоустрою.</w:t>
      </w:r>
    </w:p>
    <w:p w14:paraId="0C5FEF6E"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3.34. Внесення пропозицій з питань збереження, відтворення та охорони родючості ґрунтів, консервації деградованих і малопродуктивних земель.</w:t>
      </w:r>
    </w:p>
    <w:p w14:paraId="57711099" w14:textId="77777777" w:rsidR="00C239B4" w:rsidRPr="00C239B4" w:rsidRDefault="00C239B4" w:rsidP="00C239B4">
      <w:pPr>
        <w:pStyle w:val="a5"/>
        <w:ind w:firstLine="709"/>
        <w:jc w:val="both"/>
        <w:rPr>
          <w:rFonts w:ascii="Times New Roman" w:hAnsi="Times New Roman"/>
          <w:color w:val="000000"/>
          <w:sz w:val="28"/>
          <w:szCs w:val="28"/>
          <w:shd w:val="clear" w:color="auto" w:fill="FFFFFF"/>
        </w:rPr>
      </w:pPr>
      <w:r w:rsidRPr="00C239B4">
        <w:rPr>
          <w:rFonts w:ascii="Times New Roman" w:hAnsi="Times New Roman"/>
          <w:color w:val="000000"/>
          <w:sz w:val="28"/>
          <w:szCs w:val="28"/>
          <w:shd w:val="clear" w:color="auto" w:fill="FFFFFF"/>
        </w:rPr>
        <w:t>3.35. Здійснення контролю за:</w:t>
      </w:r>
    </w:p>
    <w:p w14:paraId="27969BEB"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color w:val="000000"/>
          <w:sz w:val="28"/>
          <w:szCs w:val="28"/>
          <w:shd w:val="clear" w:color="auto" w:fill="FFFFFF"/>
        </w:rPr>
        <w:t xml:space="preserve">3.35.1. </w:t>
      </w:r>
      <w:r w:rsidRPr="00C239B4">
        <w:rPr>
          <w:rFonts w:ascii="Times New Roman" w:hAnsi="Times New Roman"/>
          <w:sz w:val="28"/>
          <w:szCs w:val="28"/>
        </w:rPr>
        <w:t>дотриманням природоохоронного законодавства, використанням  і охороною природних ресурсів  на території міста;</w:t>
      </w:r>
    </w:p>
    <w:p w14:paraId="57E85425"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3.35.2. дотриманням вимог Правил благоустрою та Порядку видачі дозволів на порушення об'єктів благоустрою;</w:t>
      </w:r>
    </w:p>
    <w:p w14:paraId="06F0FE1D"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3.35.3. забезпеченням чистоти і порядку на території міста, очищення території та об'єктів від побутових, виробничих та безхазяйних відходів, безхазяйного майна, самовільно розміщених об'єктів та елементів благоустрою;</w:t>
      </w:r>
    </w:p>
    <w:p w14:paraId="66515CE0"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3.35.4. виконанням заходів фізичними та юридичними особами щодо приведення до належного санітарного стану територій об’єктів благоустрою шляхом проведення обстежень;</w:t>
      </w:r>
    </w:p>
    <w:p w14:paraId="5A64DC02"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3.35.5. діяльністю суб’єктів підприємницької діяльності у сфері поводження з відходами;</w:t>
      </w:r>
    </w:p>
    <w:p w14:paraId="6A592260"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3.35.6. порядком та дотриманням термінів проведення робіт, пов’язаних з порушенням елементів об’єктів благоустрою, визначених нормативно-правовими актами, а також за відновленням порушених елементів  об’єктів благоустрою.</w:t>
      </w:r>
    </w:p>
    <w:p w14:paraId="78889B0F"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3.36. Проведення рейдів, обстеження територій щодо додержання юридичними та фізичними особами законодавства у сфері охорони довкілля та  благоустрою.</w:t>
      </w:r>
    </w:p>
    <w:p w14:paraId="2BB174A7"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eastAsia="Times New Roman" w:hAnsi="Times New Roman"/>
          <w:sz w:val="28"/>
          <w:szCs w:val="28"/>
        </w:rPr>
        <w:t>3.37. Здійснення контролю за своєчасністю та повнотою виконання умов та вимог дозвільної документації на розміщення на території об’єктів благоустрою тимчасових споруд соціально-культурного, побутового, торговельного та іншого призначення, малих архітектурних форм, реклами, дозвільної документації на земельні роботи.</w:t>
      </w:r>
    </w:p>
    <w:p w14:paraId="51D4FB37"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3.38. Складання протоколів за порушення вимог Правил благоустрою, Порядку видачі дозволів на порушення об'єктів благоустрою та передача на розгляд адміністративної комісії.</w:t>
      </w:r>
    </w:p>
    <w:p w14:paraId="72B650EF"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3.39. Проведення перевірки щодо правомірності розміщення тимчасових споруд та тимчасових конструкцій для провадження підприємницької діяльності на території міста.</w:t>
      </w:r>
    </w:p>
    <w:p w14:paraId="574BC680"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3.40. Вживання заходів щодо зупинення робіт, які проводяться самовільно і порушують стан благоустрою міста.</w:t>
      </w:r>
    </w:p>
    <w:p w14:paraId="110B0913"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 xml:space="preserve">3.41. Підготовка і подання на затвердження міської ради та її виконавчого комітету проектів програм охорони довкілля, моніторингу у галузі охорони атмосферного повітря. </w:t>
      </w:r>
    </w:p>
    <w:p w14:paraId="6F67D8F1"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 xml:space="preserve">3.42. Надання пропозицій до проєктів  загальнодержавних і регіональних програм охорони довкілля. </w:t>
      </w:r>
    </w:p>
    <w:p w14:paraId="7DFA9AD8"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 xml:space="preserve">3.43. Внесення пропозиції про розвиток та поліпшення стану об’єктів та елементів благоустрою, удосконалення Правил благоустрою </w:t>
      </w:r>
      <w:r w:rsidRPr="00C239B4">
        <w:rPr>
          <w:rFonts w:ascii="Times New Roman" w:eastAsia="Times New Roman" w:hAnsi="Times New Roman"/>
          <w:sz w:val="28"/>
          <w:szCs w:val="28"/>
        </w:rPr>
        <w:t xml:space="preserve">територій міста. </w:t>
      </w:r>
    </w:p>
    <w:p w14:paraId="12135612"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lastRenderedPageBreak/>
        <w:t>3.44. Підготовка і внесення пропозицій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14:paraId="0AD99EEC"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3.45. Формування і використання коштів фонду охорони навколишнього природного середовища відповідно до рішень міської ради. Здійснення тендерних процедур, укладання договорів на проведення робіт та послуг по виконанню заходів, передбачених кошторисом витрат фонду охорони навколишнього природного середовища та інших бюджетних асигнувань.</w:t>
      </w:r>
    </w:p>
    <w:p w14:paraId="59B287EB"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3.46. Погодження поточних та перспективних планів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14:paraId="31152773"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3.47. Видача, переоформлення, анулювання дозволу на порушення об’єктів благоустрою, видача дублікатів дозволів, ведення реєстру дозволів.</w:t>
      </w:r>
    </w:p>
    <w:p w14:paraId="139741E5"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3.48. Ініціювання перед уповноваженими органами скасування дозволу на експлуатацію об’єктів житлово-комунального господарства, торгівлі, громадського харчування, транспорту на території міста в разі наявності порушень вимог природоохоронного законодавства та Правил благоустрою.</w:t>
      </w:r>
    </w:p>
    <w:p w14:paraId="2CC79CE0"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3.49. Приймання участі у роботі комісій по визначенню території для розміщення відходів відповідно до чинного законодавства.</w:t>
      </w:r>
    </w:p>
    <w:p w14:paraId="00D9F713"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3.50. Подання позову до суду про відшкодування шкоди, завданої об’єктам та елементам благоустрою внаслідок порушення законодавства з питань благоустрою, Правил благоустрою.</w:t>
      </w:r>
    </w:p>
    <w:p w14:paraId="44E84222"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3.51. Організація екологічної освіти та екологічного виховання громадян з метою профілактики запобіганню правопорушень в сфері охорони довкілля, благоустрою та підвищення рівня екологічної свідомості громадян.</w:t>
      </w:r>
    </w:p>
    <w:p w14:paraId="1D3DEEF7" w14:textId="77777777" w:rsidR="00C239B4" w:rsidRPr="00C239B4" w:rsidRDefault="00C239B4" w:rsidP="00C239B4">
      <w:pPr>
        <w:pStyle w:val="a5"/>
        <w:ind w:firstLine="709"/>
        <w:jc w:val="both"/>
        <w:rPr>
          <w:rFonts w:ascii="Times New Roman" w:hAnsi="Times New Roman"/>
          <w:sz w:val="28"/>
          <w:szCs w:val="28"/>
        </w:rPr>
      </w:pPr>
      <w:r w:rsidRPr="00C239B4">
        <w:rPr>
          <w:rFonts w:ascii="Times New Roman" w:hAnsi="Times New Roman"/>
          <w:sz w:val="28"/>
          <w:szCs w:val="28"/>
        </w:rPr>
        <w:t>3.52. Забезпечення систематичного та оперативного інформування населення, підприємств, організацій про стан навколишнього природного середовища міста.</w:t>
      </w:r>
    </w:p>
    <w:p w14:paraId="6C054C26" w14:textId="77777777" w:rsidR="00C239B4" w:rsidRPr="00C239B4" w:rsidRDefault="00C239B4" w:rsidP="00C239B4">
      <w:pPr>
        <w:shd w:val="clear" w:color="auto" w:fill="FFFFFF"/>
        <w:spacing w:line="317" w:lineRule="exact"/>
        <w:ind w:firstLine="720"/>
        <w:jc w:val="both"/>
        <w:rPr>
          <w:rFonts w:ascii="Times New Roman" w:eastAsia="Times New Roman" w:hAnsi="Times New Roman" w:cs="Times New Roman"/>
          <w:kern w:val="0"/>
          <w:sz w:val="28"/>
          <w:szCs w:val="28"/>
          <w:lang w:val="ru-RU" w:bidi="ar-SA"/>
        </w:rPr>
      </w:pPr>
      <w:r w:rsidRPr="00C239B4">
        <w:rPr>
          <w:rFonts w:ascii="Times New Roman" w:eastAsia="Times New Roman" w:hAnsi="Times New Roman" w:cs="Times New Roman"/>
          <w:kern w:val="0"/>
          <w:sz w:val="28"/>
          <w:szCs w:val="28"/>
          <w:lang w:bidi="ar-SA"/>
        </w:rPr>
        <w:t>3.53. Здійснення обстеження зелених насаджень, надання ордеру на видалення зелених насаджень.</w:t>
      </w:r>
    </w:p>
    <w:p w14:paraId="22474684" w14:textId="77777777" w:rsidR="00C239B4" w:rsidRPr="00C239B4" w:rsidRDefault="00C239B4" w:rsidP="00C239B4">
      <w:pPr>
        <w:shd w:val="clear" w:color="auto" w:fill="FFFFFF"/>
        <w:spacing w:line="317" w:lineRule="exact"/>
        <w:ind w:firstLine="720"/>
        <w:jc w:val="both"/>
        <w:rPr>
          <w:rFonts w:ascii="Times New Roman" w:eastAsia="Times New Roman" w:hAnsi="Times New Roman" w:cs="Times New Roman"/>
          <w:color w:val="000000"/>
          <w:kern w:val="0"/>
          <w:sz w:val="28"/>
          <w:szCs w:val="28"/>
          <w:shd w:val="clear" w:color="auto" w:fill="FFFFFF"/>
          <w:lang w:bidi="ar-SA"/>
        </w:rPr>
      </w:pPr>
      <w:r w:rsidRPr="00C239B4">
        <w:rPr>
          <w:rFonts w:ascii="Times New Roman" w:eastAsia="Times New Roman" w:hAnsi="Times New Roman" w:cs="Times New Roman"/>
          <w:kern w:val="0"/>
          <w:sz w:val="28"/>
          <w:szCs w:val="28"/>
          <w:lang w:bidi="ar-SA"/>
        </w:rPr>
        <w:t>3.54. З</w:t>
      </w:r>
      <w:r w:rsidRPr="00C239B4">
        <w:rPr>
          <w:rFonts w:ascii="Times New Roman" w:eastAsia="Times New Roman" w:hAnsi="Times New Roman" w:cs="Times New Roman"/>
          <w:color w:val="000000"/>
          <w:kern w:val="0"/>
          <w:sz w:val="28"/>
          <w:szCs w:val="28"/>
          <w:shd w:val="clear" w:color="auto" w:fill="FFFFFF"/>
          <w:lang w:bidi="ar-SA"/>
        </w:rPr>
        <w:t>дійснення контролю за дотриманням вимог чинного законодавства України, пов’язаного з паркуванням транспортних засобів в місті.</w:t>
      </w:r>
    </w:p>
    <w:p w14:paraId="23690168"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3.55. Вивчення, узагальнення, поширення передового досвіду та впровадження інноваційних рішень у житлово-комунальній галузі з метою перспективного розвитку комунальних підприємств міста Мелітополя.</w:t>
      </w:r>
    </w:p>
    <w:p w14:paraId="0E67C940" w14:textId="77777777" w:rsidR="00C239B4" w:rsidRPr="00C239B4" w:rsidRDefault="00C239B4" w:rsidP="00C239B4">
      <w:pPr>
        <w:jc w:val="both"/>
        <w:rPr>
          <w:rFonts w:ascii="Times New Roman" w:hAnsi="Times New Roman" w:cs="Times New Roman"/>
          <w:sz w:val="28"/>
          <w:szCs w:val="28"/>
        </w:rPr>
      </w:pPr>
      <w:r w:rsidRPr="00C239B4">
        <w:rPr>
          <w:rFonts w:ascii="Times New Roman" w:eastAsia="Times New Roman" w:hAnsi="Times New Roman" w:cs="Times New Roman"/>
          <w:color w:val="1B1D1F"/>
          <w:kern w:val="0"/>
          <w:sz w:val="28"/>
          <w:szCs w:val="28"/>
          <w:lang w:eastAsia="uk-UA" w:bidi="ar-SA"/>
        </w:rPr>
        <w:t xml:space="preserve"> </w:t>
      </w:r>
      <w:r w:rsidRPr="00C239B4">
        <w:rPr>
          <w:rFonts w:ascii="Times New Roman" w:hAnsi="Times New Roman" w:cs="Times New Roman"/>
          <w:color w:val="000000"/>
          <w:sz w:val="28"/>
          <w:szCs w:val="28"/>
          <w:shd w:val="clear" w:color="auto" w:fill="FFFFFF"/>
        </w:rPr>
        <w:tab/>
        <w:t xml:space="preserve">3.56. Проведення моніторингу стану виконання державних, галузевих та місцевих програм розвитку галузі. </w:t>
      </w:r>
    </w:p>
    <w:p w14:paraId="3EA06741"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3.57. Підготовка економічного обґрунтування та пропозицій щодо встановлення тарифів на побутові, житлово-комунальні (крім тарифів на теплову енергію, централізоване водопостачання та водовідведення, які встановлюються Національною комісією регулювання ринку комунальних послуг України), транспортні та інші послуги.</w:t>
      </w:r>
    </w:p>
    <w:p w14:paraId="2AA5FBA3"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3.58. Забезпечення встановлення комунальними підприємствами міста тарифів і цін на економічно обґрунтованому рівні та контроль за їх дотриманням.</w:t>
      </w:r>
    </w:p>
    <w:p w14:paraId="3CB35995"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3.59. Обґрунтування і внесення пропозицій про перегляд встановлених тарифів.</w:t>
      </w:r>
    </w:p>
    <w:p w14:paraId="478079E7"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lastRenderedPageBreak/>
        <w:t>3.60. Надання консультаційної та організаційної допомоги підприємствам та організаціям комунальної форми власності з впровадження та застосування тарифів.</w:t>
      </w:r>
    </w:p>
    <w:p w14:paraId="26D1656A"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92D050"/>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3.61. Розробка Порядку формування, розгляду та захисту фінансових планів комунальних підприємств.</w:t>
      </w:r>
    </w:p>
    <w:p w14:paraId="4A2C6CD2"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 xml:space="preserve">3.62. Прийняття участі у формуванні та затвердженні фінансових планів комунальних підприємств. </w:t>
      </w:r>
    </w:p>
    <w:p w14:paraId="2557A1E9"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3.63. Проведення аналізу фінансово-господарської діяльності та моніторингу зміни основних техніко-економічних показників комунальних підприємств міста.</w:t>
      </w:r>
    </w:p>
    <w:p w14:paraId="2DEB3785"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bookmarkStart w:id="4" w:name="_Hlk159833975"/>
      <w:r w:rsidRPr="00C239B4">
        <w:rPr>
          <w:rFonts w:ascii="Times New Roman" w:eastAsia="Times New Roman" w:hAnsi="Times New Roman" w:cs="Times New Roman"/>
          <w:color w:val="1B1D1F"/>
          <w:kern w:val="0"/>
          <w:sz w:val="28"/>
          <w:szCs w:val="28"/>
          <w:lang w:eastAsia="uk-UA" w:bidi="ar-SA"/>
        </w:rPr>
        <w:t>3.64. Проведення аналізу звітності та діяльності комунальних підприємств. Підготовка аналітичного звіту про стан фінансово-господарської діяльності комунальних підприємств міста.</w:t>
      </w:r>
    </w:p>
    <w:bookmarkEnd w:id="4"/>
    <w:p w14:paraId="33BDB4EC"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3.65. Проведення аналізу виконання доходів бюджету щодо надходження частини прибутку та дивідендів від комунальних підприємств.</w:t>
      </w:r>
    </w:p>
    <w:p w14:paraId="0FD27FC7"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3.66. Контроль за використанням прибутків комунальних підприємств міста та внесення пропозицій міській ради та її виконавчому комітету про порядок використання прибутку.</w:t>
      </w:r>
    </w:p>
    <w:p w14:paraId="197CB80F"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3.67. Погодження контрактів директорів, статутів та штатних розкладів комунальних підприємств .</w:t>
      </w:r>
    </w:p>
    <w:p w14:paraId="60ADC4DB"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 xml:space="preserve">3.68. Надання пропозицій </w:t>
      </w:r>
      <w:bookmarkStart w:id="5" w:name="_Hlk159852299"/>
      <w:r w:rsidRPr="00C239B4">
        <w:rPr>
          <w:rFonts w:ascii="Times New Roman" w:eastAsia="Times New Roman" w:hAnsi="Times New Roman" w:cs="Times New Roman"/>
          <w:color w:val="1B1D1F"/>
          <w:kern w:val="0"/>
          <w:sz w:val="28"/>
          <w:szCs w:val="28"/>
          <w:lang w:eastAsia="uk-UA" w:bidi="ar-SA"/>
        </w:rPr>
        <w:t>щодо доцільності існування та реорганізації комунальних підприємств, створення комунальних підприємств</w:t>
      </w:r>
      <w:bookmarkEnd w:id="5"/>
      <w:r w:rsidRPr="00C239B4">
        <w:rPr>
          <w:rFonts w:ascii="Times New Roman" w:eastAsia="Times New Roman" w:hAnsi="Times New Roman" w:cs="Times New Roman"/>
          <w:color w:val="1B1D1F"/>
          <w:kern w:val="0"/>
          <w:sz w:val="28"/>
          <w:szCs w:val="28"/>
          <w:lang w:eastAsia="uk-UA" w:bidi="ar-SA"/>
        </w:rPr>
        <w:t>.</w:t>
      </w:r>
    </w:p>
    <w:p w14:paraId="0565E240"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3.69. Розроблення пакетів муніципальних замовлень для потреб комунальних служб та установ міста Мелітополя.</w:t>
      </w:r>
    </w:p>
    <w:p w14:paraId="30A558D0" w14:textId="77777777" w:rsidR="00C239B4" w:rsidRPr="00C239B4" w:rsidRDefault="00C239B4" w:rsidP="00C239B4">
      <w:pPr>
        <w:ind w:firstLine="709"/>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 xml:space="preserve">3.70. Аналіз стану транспортної інфраструктури міста. Визначення пріоритетних напрямків розвитку сфери транспорту і зв’язку. </w:t>
      </w:r>
    </w:p>
    <w:p w14:paraId="524CF9CE" w14:textId="77777777" w:rsidR="00C239B4" w:rsidRPr="00C239B4" w:rsidRDefault="00C239B4" w:rsidP="00C239B4">
      <w:pPr>
        <w:pStyle w:val="Style23"/>
        <w:widowControl/>
        <w:tabs>
          <w:tab w:val="num" w:pos="0"/>
          <w:tab w:val="left" w:pos="1085"/>
        </w:tabs>
        <w:spacing w:line="240" w:lineRule="auto"/>
        <w:ind w:firstLine="456"/>
        <w:rPr>
          <w:spacing w:val="-3"/>
          <w:sz w:val="28"/>
          <w:szCs w:val="28"/>
          <w:lang w:val="uk-UA"/>
        </w:rPr>
      </w:pPr>
      <w:r w:rsidRPr="00C239B4">
        <w:rPr>
          <w:spacing w:val="-3"/>
          <w:sz w:val="28"/>
          <w:szCs w:val="28"/>
          <w:lang w:val="uk-UA"/>
        </w:rPr>
        <w:t xml:space="preserve">    3.71. Надання пропозиції щодо реформування і розвитку сфери </w:t>
      </w:r>
      <w:r w:rsidRPr="00C239B4">
        <w:rPr>
          <w:sz w:val="28"/>
          <w:szCs w:val="28"/>
          <w:lang w:val="uk-UA"/>
        </w:rPr>
        <w:t>зв’язку,</w:t>
      </w:r>
      <w:r w:rsidRPr="00C239B4">
        <w:rPr>
          <w:spacing w:val="-3"/>
          <w:sz w:val="28"/>
          <w:szCs w:val="28"/>
          <w:lang w:val="uk-UA"/>
        </w:rPr>
        <w:t xml:space="preserve"> транспорту та дорожнього господарства району;</w:t>
      </w:r>
    </w:p>
    <w:p w14:paraId="6E18304C" w14:textId="77777777" w:rsidR="00C239B4" w:rsidRPr="00C239B4" w:rsidRDefault="00C239B4" w:rsidP="00C239B4">
      <w:pPr>
        <w:ind w:firstLine="720"/>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 xml:space="preserve">3.72. Аналіз стану інфраструктури пасажирських перевезень в місті. Надання пропозицій щодо  її удосконалення. </w:t>
      </w:r>
    </w:p>
    <w:p w14:paraId="3101B2FF" w14:textId="77777777" w:rsidR="00C239B4" w:rsidRPr="00C239B4" w:rsidRDefault="00C239B4" w:rsidP="00C239B4">
      <w:pPr>
        <w:ind w:firstLine="720"/>
        <w:jc w:val="both"/>
        <w:rPr>
          <w:rFonts w:ascii="Times New Roman" w:eastAsia="Droid Sans Fallback" w:hAnsi="Times New Roman" w:cs="Times New Roman"/>
          <w:sz w:val="28"/>
          <w:szCs w:val="28"/>
        </w:rPr>
      </w:pPr>
      <w:r w:rsidRPr="00C239B4">
        <w:rPr>
          <w:rFonts w:ascii="Times New Roman" w:eastAsia="Times New Roman" w:hAnsi="Times New Roman" w:cs="Times New Roman"/>
          <w:kern w:val="0"/>
          <w:sz w:val="28"/>
          <w:szCs w:val="28"/>
          <w:lang w:bidi="ar-SA"/>
        </w:rPr>
        <w:t xml:space="preserve">3.73. Розробка та реалізація </w:t>
      </w:r>
      <w:r w:rsidRPr="00C239B4">
        <w:rPr>
          <w:rFonts w:ascii="Times New Roman" w:eastAsia="Droid Sans Fallback" w:hAnsi="Times New Roman" w:cs="Times New Roman"/>
          <w:sz w:val="28"/>
          <w:szCs w:val="28"/>
        </w:rPr>
        <w:t>програми розвитку міського пасажирського транспорту та зв’язку.</w:t>
      </w:r>
    </w:p>
    <w:p w14:paraId="293C9CF5" w14:textId="77777777" w:rsidR="00C239B4" w:rsidRPr="00C239B4" w:rsidRDefault="00C239B4" w:rsidP="00C239B4">
      <w:pPr>
        <w:ind w:firstLine="709"/>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3.74. Організація координації та взаємодії різних видів пасажирського транспорту з метою більш ефективного їх використання та підвищення якості обслуговування населення.</w:t>
      </w:r>
    </w:p>
    <w:p w14:paraId="155E1EF3"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3.74. Підготовка економічного обґрунтування встановлення тарифів на послуги міського пасажирського транспорту. Внесення пропозицій про доцільність перегляду встановлених тарифів.</w:t>
      </w:r>
    </w:p>
    <w:p w14:paraId="56D60FBE"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3.75. Забезпечення дотримання учасниками ринку міських пасажирських перевезень тарифів на економічно обґрунтованому рівні.</w:t>
      </w:r>
    </w:p>
    <w:p w14:paraId="6D26C017" w14:textId="77777777" w:rsidR="00C239B4" w:rsidRPr="00C239B4" w:rsidRDefault="00C239B4" w:rsidP="00C239B4">
      <w:pPr>
        <w:widowControl w:val="0"/>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ab/>
        <w:t>3.76. Взаємодія з органами влади з питань координації роботи пасажирського транспорту, підвищення рівня безпеки та технічного стану автотранспорту.</w:t>
      </w:r>
    </w:p>
    <w:p w14:paraId="02A42AEB" w14:textId="77777777" w:rsidR="00C239B4" w:rsidRPr="00C239B4" w:rsidRDefault="00C239B4" w:rsidP="00C239B4">
      <w:pPr>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ab/>
        <w:t>3.77. Організація проведення засідань постійно діючого конкурсного комітету з пасажирських перевезень на міських маршрутах загального користування.</w:t>
      </w:r>
    </w:p>
    <w:p w14:paraId="6F0F36E2" w14:textId="77777777" w:rsidR="00C239B4" w:rsidRPr="00C239B4" w:rsidRDefault="00C239B4" w:rsidP="00C239B4">
      <w:pPr>
        <w:widowControl w:val="0"/>
        <w:jc w:val="both"/>
        <w:rPr>
          <w:rFonts w:ascii="Times New Roman" w:eastAsia="Droid Sans Fallback" w:hAnsi="Times New Roman" w:cs="Times New Roman"/>
          <w:sz w:val="28"/>
          <w:szCs w:val="28"/>
        </w:rPr>
      </w:pPr>
      <w:r w:rsidRPr="00C239B4">
        <w:rPr>
          <w:rFonts w:ascii="Times New Roman" w:eastAsia="Droid Sans Fallback" w:hAnsi="Times New Roman" w:cs="Times New Roman"/>
          <w:sz w:val="28"/>
          <w:szCs w:val="28"/>
        </w:rPr>
        <w:tab/>
        <w:t xml:space="preserve">3.78. Здійснення аналізу виконання договірних умов щодо перевезення </w:t>
      </w:r>
      <w:r w:rsidRPr="00C239B4">
        <w:rPr>
          <w:rFonts w:ascii="Times New Roman" w:eastAsia="Droid Sans Fallback" w:hAnsi="Times New Roman" w:cs="Times New Roman"/>
          <w:sz w:val="28"/>
          <w:szCs w:val="28"/>
        </w:rPr>
        <w:lastRenderedPageBreak/>
        <w:t>пасажирів на міських маршрутах загального користування.</w:t>
      </w:r>
    </w:p>
    <w:p w14:paraId="35B9812D"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3.79. Здійснення аналізу іміджевої та інформаційної компанії промоції міста як в Україні, так і за її межами та надання пропозицій щодо підвищення її ефективності.</w:t>
      </w:r>
    </w:p>
    <w:p w14:paraId="289D7CAE"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3.80. Розробка, реалізація, моніторинг та аналіз виконання заходів Стратегії розвитку міста, маркетингової стратегії міста та відповідних міських програм, які передбачають промоцію міста.</w:t>
      </w:r>
    </w:p>
    <w:p w14:paraId="3CC4F72D"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3.81. Розробка концепції розвитку туризму в місті.</w:t>
      </w:r>
    </w:p>
    <w:p w14:paraId="6B4B5CA0" w14:textId="77777777" w:rsidR="00C239B4" w:rsidRPr="00C239B4" w:rsidRDefault="00C239B4" w:rsidP="00C239B4">
      <w:pPr>
        <w:shd w:val="clear" w:color="auto" w:fill="FFFFFF"/>
        <w:suppressAutoHyphens w:val="0"/>
        <w:jc w:val="both"/>
        <w:rPr>
          <w:rFonts w:ascii="Times New Roman" w:eastAsia="Times New Roman" w:hAnsi="Times New Roman" w:cs="Times New Roman"/>
          <w:kern w:val="0"/>
          <w:sz w:val="28"/>
          <w:szCs w:val="28"/>
          <w:lang w:eastAsia="uk-UA" w:bidi="ar-SA"/>
        </w:rPr>
      </w:pPr>
      <w:r w:rsidRPr="00C239B4">
        <w:rPr>
          <w:rFonts w:ascii="Times New Roman" w:eastAsia="Droid Sans Fallback" w:hAnsi="Times New Roman" w:cs="Times New Roman"/>
          <w:sz w:val="28"/>
          <w:szCs w:val="28"/>
        </w:rPr>
        <w:tab/>
        <w:t>3.82. Організація заходів щодо п</w:t>
      </w:r>
      <w:r w:rsidRPr="00C239B4">
        <w:rPr>
          <w:rFonts w:ascii="Times New Roman" w:eastAsia="Times New Roman" w:hAnsi="Times New Roman" w:cs="Times New Roman"/>
          <w:kern w:val="0"/>
          <w:sz w:val="28"/>
          <w:szCs w:val="28"/>
          <w:lang w:eastAsia="uk-UA" w:bidi="ar-SA"/>
        </w:rPr>
        <w:t xml:space="preserve">оширення в Україні та в світі інформації про інвестиційну привабливість міста. </w:t>
      </w:r>
    </w:p>
    <w:p w14:paraId="452D59D0"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3.83. Організація роботи з рейтинговими агентствами щодо оновлення рейтингів міста.</w:t>
      </w:r>
    </w:p>
    <w:p w14:paraId="77DB6BC8"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kern w:val="0"/>
          <w:sz w:val="28"/>
          <w:szCs w:val="28"/>
          <w:lang w:eastAsia="uk-UA" w:bidi="ar-SA"/>
        </w:rPr>
      </w:pPr>
      <w:r w:rsidRPr="00C239B4">
        <w:rPr>
          <w:rFonts w:ascii="Times New Roman" w:eastAsia="Times New Roman" w:hAnsi="Times New Roman" w:cs="Times New Roman"/>
          <w:kern w:val="0"/>
          <w:sz w:val="28"/>
          <w:szCs w:val="28"/>
          <w:lang w:eastAsia="uk-UA" w:bidi="ar-SA"/>
        </w:rPr>
        <w:t>3.84. Співпраця з комунальними установами, підприємствами, організаціями щодо отримання необхідної інформації про економічні, соціально-культурні показники розвитку міста, які необхідні для присвоєння та оновлення кредитного рейтингу міста.</w:t>
      </w:r>
    </w:p>
    <w:p w14:paraId="37C2D516"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3.85. Затвердження позитивного іміджу та популяризації регіону як туристичної дестинації на території України та за її межами шляхом здійснення виконавчих та організаційно-розпорядчих функцій щодо розвитку сфери туризму та курортів.</w:t>
      </w:r>
    </w:p>
    <w:p w14:paraId="48758987"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3.86. Адміністрування туристичного порталу Мелітополя з метою промоції міста для відповідних цільових груп та створення бази даних туристичних пропозицій міста.</w:t>
      </w:r>
    </w:p>
    <w:p w14:paraId="6029E665"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3.87. Розробка Правил використання офіційної символіки міста, корпоративного стилю діяльності та контроль за їх дотриманням.</w:t>
      </w:r>
    </w:p>
    <w:p w14:paraId="42788F2D"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3.88. Розробка пропозицій по виготовленню друкованої та сувенірної продукції, спрямованої на популяризацію міста.</w:t>
      </w:r>
    </w:p>
    <w:p w14:paraId="26198D10"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3.89. Адміністрування членства органів місцевого самоврядування Мелітополя в Асоціації міст України та її регіональному відділенні.</w:t>
      </w:r>
    </w:p>
    <w:p w14:paraId="3D455EE0"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 xml:space="preserve">3.90. Координація партнерських відносин з містами-побратимами, містами-партнерами. </w:t>
      </w:r>
    </w:p>
    <w:p w14:paraId="29559CD4" w14:textId="77777777" w:rsidR="00C239B4" w:rsidRPr="00C239B4" w:rsidRDefault="00C239B4" w:rsidP="00C239B4">
      <w:pPr>
        <w:jc w:val="both"/>
        <w:rPr>
          <w:rFonts w:ascii="Times New Roman" w:hAnsi="Times New Roman" w:cs="Times New Roman"/>
          <w:sz w:val="28"/>
          <w:szCs w:val="28"/>
        </w:rPr>
      </w:pPr>
      <w:r w:rsidRPr="00C239B4">
        <w:rPr>
          <w:rFonts w:ascii="Times New Roman" w:hAnsi="Times New Roman" w:cs="Times New Roman"/>
          <w:sz w:val="28"/>
          <w:szCs w:val="28"/>
        </w:rPr>
        <w:tab/>
        <w:t xml:space="preserve">3.91. Забезпечення виконання функцій, пов’язаних з міжнародним співробітництвом, вивчення, узагальнення та втілення позитивного міжнародного досвіду роботи. </w:t>
      </w:r>
    </w:p>
    <w:p w14:paraId="546E489B"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 xml:space="preserve">3.92. Участь в розробці та реалізації проєктів міжнародної фінансової та технічної підтримки. </w:t>
      </w:r>
    </w:p>
    <w:p w14:paraId="25E4491D"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3.93. Підготовка проєктів рішень міської ради та її  виконавчого комітету, розпоряджень міського голови та проєктів нормативно-правових актів відповідно до компетенції Управління.</w:t>
      </w:r>
    </w:p>
    <w:p w14:paraId="41D5991A"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3.94. Участь у підготовці звітів міського голови для їх розгляду на сесії міської ради.</w:t>
      </w:r>
    </w:p>
    <w:p w14:paraId="3A5F63CC"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3.95. Внесення пропозицій щодо вдосконалення норм чинного законодавства з питань, що належать до компетенції Управління.</w:t>
      </w:r>
    </w:p>
    <w:p w14:paraId="78844B6B" w14:textId="77777777" w:rsidR="00C239B4" w:rsidRPr="00C239B4" w:rsidRDefault="00C239B4" w:rsidP="00C239B4">
      <w:pPr>
        <w:shd w:val="clear" w:color="auto" w:fill="FFFFFF"/>
        <w:suppressAutoHyphens w:val="0"/>
        <w:ind w:firstLine="709"/>
        <w:jc w:val="both"/>
        <w:rPr>
          <w:rFonts w:ascii="Times New Roman" w:eastAsia="Times New Roman" w:hAnsi="Times New Roman" w:cs="Times New Roman"/>
          <w:color w:val="1B1D1F"/>
          <w:kern w:val="0"/>
          <w:sz w:val="28"/>
          <w:szCs w:val="28"/>
          <w:lang w:eastAsia="uk-UA" w:bidi="ar-SA"/>
        </w:rPr>
      </w:pPr>
      <w:r w:rsidRPr="00C239B4">
        <w:rPr>
          <w:rFonts w:ascii="Times New Roman" w:eastAsia="Times New Roman" w:hAnsi="Times New Roman" w:cs="Times New Roman"/>
          <w:color w:val="1B1D1F"/>
          <w:kern w:val="0"/>
          <w:sz w:val="28"/>
          <w:szCs w:val="28"/>
          <w:lang w:eastAsia="uk-UA" w:bidi="ar-SA"/>
        </w:rPr>
        <w:t>3.96. Розгляд заяв, звернень, пропозицій та скарг громадян, фізичних і юридичних осіб в установленому законодавством порядку.</w:t>
      </w:r>
    </w:p>
    <w:p w14:paraId="064E3E90"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3.97. Опрацювання запитів і звернень народних депутатів України та депутатів місцевих рад.</w:t>
      </w:r>
    </w:p>
    <w:p w14:paraId="02C2C301" w14:textId="77777777" w:rsidR="00C239B4" w:rsidRPr="00C239B4" w:rsidRDefault="00C239B4" w:rsidP="00C239B4">
      <w:pPr>
        <w:shd w:val="clear" w:color="auto" w:fill="FFFFFF"/>
        <w:suppressAutoHyphens w:val="0"/>
        <w:jc w:val="both"/>
        <w:rPr>
          <w:rFonts w:ascii="Times New Roman" w:hAnsi="Times New Roman" w:cs="Times New Roman"/>
          <w:sz w:val="28"/>
          <w:szCs w:val="28"/>
        </w:rPr>
      </w:pPr>
      <w:r w:rsidRPr="00C239B4">
        <w:rPr>
          <w:rFonts w:ascii="Times New Roman" w:eastAsia="Times New Roman" w:hAnsi="Times New Roman" w:cs="Times New Roman"/>
          <w:color w:val="1B1D1F"/>
          <w:kern w:val="0"/>
          <w:sz w:val="28"/>
          <w:szCs w:val="28"/>
          <w:lang w:eastAsia="uk-UA" w:bidi="ar-SA"/>
        </w:rPr>
        <w:lastRenderedPageBreak/>
        <w:tab/>
        <w:t>3.98. П</w:t>
      </w:r>
      <w:r w:rsidRPr="00C239B4">
        <w:rPr>
          <w:rFonts w:ascii="Times New Roman" w:hAnsi="Times New Roman" w:cs="Times New Roman"/>
          <w:sz w:val="28"/>
          <w:szCs w:val="28"/>
        </w:rPr>
        <w:t xml:space="preserve">ідготовка матеріалів та пропозицій для розгляду на засіданнях постійних комісій міської ради, виконавчого комітету, виконавчих органів міської ради. </w:t>
      </w:r>
    </w:p>
    <w:p w14:paraId="04BFA2AE" w14:textId="77777777" w:rsidR="00C239B4" w:rsidRPr="00C239B4" w:rsidRDefault="00C239B4" w:rsidP="00C239B4">
      <w:pPr>
        <w:shd w:val="clear" w:color="auto" w:fill="FFFFFF"/>
        <w:spacing w:line="317" w:lineRule="exact"/>
        <w:ind w:firstLine="720"/>
        <w:jc w:val="both"/>
        <w:rPr>
          <w:rFonts w:ascii="Times New Roman" w:eastAsia="Times New Roman" w:hAnsi="Times New Roman" w:cs="Times New Roman"/>
          <w:kern w:val="0"/>
          <w:sz w:val="28"/>
          <w:szCs w:val="28"/>
          <w:lang w:bidi="ar-SA"/>
        </w:rPr>
      </w:pPr>
      <w:r w:rsidRPr="00C239B4">
        <w:rPr>
          <w:rFonts w:ascii="Times New Roman" w:eastAsia="Times New Roman" w:hAnsi="Times New Roman" w:cs="Times New Roman"/>
          <w:kern w:val="0"/>
          <w:sz w:val="28"/>
          <w:szCs w:val="28"/>
          <w:lang w:bidi="ar-SA"/>
        </w:rPr>
        <w:t>3.99. Співпраця з робочими групами та комісіями виконкому з питань, віднесених  до компетенції Управління.</w:t>
      </w:r>
    </w:p>
    <w:p w14:paraId="46D0B239"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3.100. Дотримання вимог законодавства з охорони праці, пожежної безпеки.</w:t>
      </w:r>
    </w:p>
    <w:p w14:paraId="4F520A57" w14:textId="77777777" w:rsidR="00C239B4" w:rsidRPr="00C239B4" w:rsidRDefault="00C239B4" w:rsidP="00C239B4">
      <w:pPr>
        <w:ind w:firstLine="720"/>
        <w:jc w:val="both"/>
        <w:rPr>
          <w:rFonts w:ascii="Times New Roman" w:eastAsia="Times New Roman" w:hAnsi="Times New Roman" w:cs="Times New Roman"/>
          <w:kern w:val="0"/>
          <w:sz w:val="28"/>
          <w:szCs w:val="28"/>
          <w:lang w:bidi="ar-SA"/>
        </w:rPr>
      </w:pPr>
      <w:r w:rsidRPr="00C239B4">
        <w:rPr>
          <w:rFonts w:ascii="Times New Roman" w:eastAsia="Times New Roman" w:hAnsi="Times New Roman" w:cs="Times New Roman"/>
          <w:kern w:val="0"/>
          <w:sz w:val="28"/>
          <w:szCs w:val="28"/>
          <w:lang w:bidi="ar-SA"/>
        </w:rPr>
        <w:t>3.101. Забезпечення дотримання прав та свобод людини і громадянина, які закріплені в Конституції, законодавстві України та Статуті територіальної громади міста Мелітополя.</w:t>
      </w:r>
    </w:p>
    <w:p w14:paraId="19638DC4" w14:textId="77777777" w:rsidR="00C239B4" w:rsidRPr="00C239B4" w:rsidRDefault="00C239B4" w:rsidP="00C239B4">
      <w:pPr>
        <w:pStyle w:val="a5"/>
        <w:ind w:firstLine="708"/>
        <w:jc w:val="both"/>
        <w:rPr>
          <w:rFonts w:ascii="Times New Roman" w:hAnsi="Times New Roman"/>
          <w:sz w:val="28"/>
          <w:szCs w:val="28"/>
        </w:rPr>
      </w:pPr>
      <w:r w:rsidRPr="00C239B4">
        <w:rPr>
          <w:rFonts w:ascii="Times New Roman" w:hAnsi="Times New Roman"/>
          <w:sz w:val="28"/>
          <w:szCs w:val="28"/>
        </w:rPr>
        <w:t>3.102. Забезпечення здійснення заходів щодо запобігання і виявлення корупції.</w:t>
      </w:r>
    </w:p>
    <w:p w14:paraId="1B4249BC" w14:textId="77777777" w:rsidR="00C239B4" w:rsidRPr="00C239B4" w:rsidRDefault="00C239B4" w:rsidP="00C239B4">
      <w:pPr>
        <w:jc w:val="both"/>
        <w:rPr>
          <w:rFonts w:ascii="Times New Roman" w:hAnsi="Times New Roman" w:cs="Times New Roman"/>
          <w:color w:val="000000"/>
          <w:sz w:val="28"/>
          <w:szCs w:val="28"/>
          <w:shd w:val="clear" w:color="auto" w:fill="FFFFFF"/>
        </w:rPr>
      </w:pPr>
    </w:p>
    <w:bookmarkEnd w:id="3"/>
    <w:p w14:paraId="5913673E" w14:textId="77777777" w:rsidR="00C239B4" w:rsidRPr="00C239B4" w:rsidRDefault="00C239B4" w:rsidP="00C239B4">
      <w:pPr>
        <w:ind w:left="567"/>
        <w:rPr>
          <w:rFonts w:ascii="Times New Roman" w:hAnsi="Times New Roman" w:cs="Times New Roman"/>
          <w:b/>
          <w:bCs/>
          <w:color w:val="000000"/>
          <w:sz w:val="28"/>
          <w:szCs w:val="28"/>
          <w:shd w:val="clear" w:color="auto" w:fill="FFFFFF"/>
        </w:rPr>
      </w:pPr>
      <w:r w:rsidRPr="00C239B4">
        <w:rPr>
          <w:rFonts w:ascii="Times New Roman" w:hAnsi="Times New Roman" w:cs="Times New Roman"/>
          <w:b/>
          <w:bCs/>
          <w:color w:val="000000"/>
          <w:sz w:val="28"/>
          <w:szCs w:val="28"/>
          <w:shd w:val="clear" w:color="auto" w:fill="FFFFFF"/>
        </w:rPr>
        <w:t>4. Права управління</w:t>
      </w:r>
    </w:p>
    <w:p w14:paraId="586CAD55" w14:textId="77777777" w:rsidR="00C239B4" w:rsidRPr="00C239B4" w:rsidRDefault="00C239B4" w:rsidP="00C239B4">
      <w:pPr>
        <w:ind w:firstLine="709"/>
        <w:rPr>
          <w:rFonts w:ascii="Times New Roman" w:hAnsi="Times New Roman" w:cs="Times New Roman"/>
          <w:color w:val="000000"/>
          <w:sz w:val="28"/>
          <w:szCs w:val="28"/>
          <w:shd w:val="clear" w:color="auto" w:fill="FFFFFF"/>
        </w:rPr>
      </w:pPr>
    </w:p>
    <w:p w14:paraId="5C4280BA" w14:textId="77777777" w:rsidR="00C239B4" w:rsidRPr="00C239B4" w:rsidRDefault="00C239B4" w:rsidP="00C239B4">
      <w:pPr>
        <w:ind w:firstLine="709"/>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Управління має право:</w:t>
      </w:r>
    </w:p>
    <w:p w14:paraId="7E513A28"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4.1. Направляти підприємствам, організаціям, установам, закладам, незалежно від форм власності, пропозиції щодо соціально-економічного розвитку міста, збалансованого розвитку виробничої сфери, раціонального використання матеріально-технічних і трудових ресурсів, інвестиційної політики.</w:t>
      </w:r>
    </w:p>
    <w:p w14:paraId="0D310187"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4.2. За дорученням Мелітопольського міського голови координувати діяльність комунальних підприємств, установ та організацій.</w:t>
      </w:r>
    </w:p>
    <w:p w14:paraId="2C144839"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4.3. Залучати, на договірних засадах, підприємства, заклади та організації, незалежно від форм власності, до участі в комплексному соціально-економічному розвитку міста.</w:t>
      </w:r>
    </w:p>
    <w:p w14:paraId="212384AE"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4.4. Вносити пропозиції про створення підприємств, організацій, установ та фондів, діяльність яких спрямовується на вирішення соціально-економічних програм розвитку міста.</w:t>
      </w:r>
    </w:p>
    <w:p w14:paraId="6AA5D61C"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4.5. Одержувати від місцевих дозвільних органів повну інформацію щодо порядку видачі документів дозвільного характеру, зокрема переліку документів, необхідних для одержання документів дозвільного характеру, зразків заяв та необхідних бланків, строків видачі документів дозвільного характеру, розміру плати за їх видачу.</w:t>
      </w:r>
    </w:p>
    <w:p w14:paraId="7713D446" w14:textId="77777777" w:rsidR="00C239B4" w:rsidRPr="00C239B4" w:rsidRDefault="00C239B4" w:rsidP="00C239B4">
      <w:pPr>
        <w:shd w:val="clear" w:color="auto" w:fill="FFFFFF"/>
        <w:spacing w:line="317" w:lineRule="exact"/>
        <w:ind w:firstLine="708"/>
        <w:jc w:val="both"/>
        <w:rPr>
          <w:rFonts w:ascii="Times New Roman" w:hAnsi="Times New Roman" w:cs="Times New Roman"/>
          <w:sz w:val="28"/>
          <w:szCs w:val="28"/>
        </w:rPr>
      </w:pPr>
      <w:r w:rsidRPr="00C239B4">
        <w:rPr>
          <w:rFonts w:ascii="Times New Roman" w:hAnsi="Times New Roman" w:cs="Times New Roman"/>
          <w:spacing w:val="1"/>
          <w:sz w:val="28"/>
          <w:szCs w:val="28"/>
        </w:rPr>
        <w:t xml:space="preserve">4.6. Самостійно організовувати роботу відповідно до визначених вище функцій та завдань. </w:t>
      </w:r>
      <w:r w:rsidRPr="00C239B4">
        <w:rPr>
          <w:rFonts w:ascii="Times New Roman" w:hAnsi="Times New Roman" w:cs="Times New Roman"/>
          <w:sz w:val="28"/>
          <w:szCs w:val="28"/>
        </w:rPr>
        <w:t xml:space="preserve"> </w:t>
      </w:r>
    </w:p>
    <w:p w14:paraId="4EC3750B" w14:textId="77777777" w:rsidR="00C239B4" w:rsidRPr="00C239B4" w:rsidRDefault="00C239B4" w:rsidP="00C239B4">
      <w:pPr>
        <w:ind w:firstLine="709"/>
        <w:jc w:val="both"/>
        <w:rPr>
          <w:rFonts w:ascii="Times New Roman" w:eastAsia="Nimbus Mono L" w:hAnsi="Times New Roman" w:cs="Times New Roman"/>
          <w:sz w:val="28"/>
          <w:szCs w:val="28"/>
          <w:shd w:val="clear" w:color="auto" w:fill="FFFFFF"/>
        </w:rPr>
      </w:pPr>
      <w:r w:rsidRPr="00C239B4">
        <w:rPr>
          <w:rFonts w:ascii="Times New Roman" w:eastAsia="Nimbus Mono L" w:hAnsi="Times New Roman" w:cs="Times New Roman"/>
          <w:sz w:val="28"/>
          <w:szCs w:val="28"/>
        </w:rPr>
        <w:t xml:space="preserve">4.7. Приймати участь у </w:t>
      </w:r>
      <w:r w:rsidRPr="00C239B4">
        <w:rPr>
          <w:rFonts w:ascii="Times New Roman" w:eastAsia="Nimbus Mono L" w:hAnsi="Times New Roman" w:cs="Times New Roman"/>
          <w:sz w:val="28"/>
          <w:szCs w:val="28"/>
          <w:shd w:val="clear" w:color="auto" w:fill="FFFFFF"/>
        </w:rPr>
        <w:t>реалізації міжнародної політики у сфері співробітництва міста з іноземними містами-партнерами, міжнародними організаціями, іноземними суб’єктами господарювання та гуманітарного співробітництва.</w:t>
      </w:r>
    </w:p>
    <w:p w14:paraId="3B6E0B53"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4.8.Залучати спеціалістів інших структурних підрозділів міської ради та її виконавчого комітету, підприємств, установ та організацій (за погодженням з їх керівниками) для розгляду питань, що належать до компетенції Управління.</w:t>
      </w:r>
    </w:p>
    <w:p w14:paraId="07B55150" w14:textId="77777777" w:rsidR="00C239B4" w:rsidRPr="00C239B4" w:rsidRDefault="00C239B4" w:rsidP="00C239B4">
      <w:pPr>
        <w:ind w:firstLine="708"/>
        <w:jc w:val="both"/>
        <w:rPr>
          <w:rFonts w:ascii="Times New Roman" w:hAnsi="Times New Roman" w:cs="Times New Roman"/>
          <w:sz w:val="28"/>
          <w:szCs w:val="28"/>
        </w:rPr>
      </w:pPr>
      <w:r w:rsidRPr="00C239B4">
        <w:rPr>
          <w:rFonts w:ascii="Times New Roman" w:hAnsi="Times New Roman" w:cs="Times New Roman"/>
          <w:sz w:val="28"/>
          <w:szCs w:val="28"/>
        </w:rPr>
        <w:t>4.9. Залучати науково-дослідні організації, вищі навчальні заклади та інші установи, підприємства, громадські формування, а також окремих вчених, експертів і спеціалістів до розробки питань, що належать до компетенції Управління на договірних (громадських) засадах.</w:t>
      </w:r>
    </w:p>
    <w:p w14:paraId="51FD1B97"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lastRenderedPageBreak/>
        <w:t>4.10. Ініціювати організацію та проведення перевірок фінансово-господарської діяльності комунальних підприємств відповідно до завдань, покладених на Управління, згідно цим положенням, у межах чинного законодавства України.</w:t>
      </w:r>
    </w:p>
    <w:p w14:paraId="76184C2A"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4.11. Брати участь у засіданнях та нарадах, які проводяться іншими структурними підрозділами міської ради та її виконавчого комітету, з питань, що належать до  компетенції Управління.</w:t>
      </w:r>
    </w:p>
    <w:p w14:paraId="1D2EDF12"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4.12. Звертатись та одержувати у</w:t>
      </w:r>
      <w:r w:rsidRPr="00C239B4">
        <w:rPr>
          <w:rFonts w:ascii="Times New Roman" w:hAnsi="Times New Roman" w:cs="Times New Roman"/>
          <w:sz w:val="28"/>
          <w:szCs w:val="28"/>
        </w:rPr>
        <w:t xml:space="preserve"> встановленому законом порядку від виконавчих органів </w:t>
      </w:r>
      <w:r w:rsidRPr="00C239B4">
        <w:rPr>
          <w:rFonts w:ascii="Times New Roman" w:hAnsi="Times New Roman" w:cs="Times New Roman"/>
          <w:spacing w:val="7"/>
          <w:sz w:val="28"/>
          <w:szCs w:val="28"/>
        </w:rPr>
        <w:t xml:space="preserve">міської ради, підприємств, установ, організацій, </w:t>
      </w:r>
      <w:r w:rsidRPr="00C239B4">
        <w:rPr>
          <w:rFonts w:ascii="Times New Roman" w:hAnsi="Times New Roman" w:cs="Times New Roman"/>
          <w:spacing w:val="14"/>
          <w:sz w:val="28"/>
          <w:szCs w:val="28"/>
        </w:rPr>
        <w:t>громадських формувань</w:t>
      </w:r>
      <w:r w:rsidRPr="00C239B4">
        <w:rPr>
          <w:rFonts w:ascii="Times New Roman" w:hAnsi="Times New Roman" w:cs="Times New Roman"/>
          <w:sz w:val="28"/>
          <w:szCs w:val="28"/>
        </w:rPr>
        <w:t xml:space="preserve"> інформацію, статистичні дані, </w:t>
      </w:r>
      <w:r w:rsidRPr="00C239B4">
        <w:rPr>
          <w:rFonts w:ascii="Times New Roman" w:hAnsi="Times New Roman" w:cs="Times New Roman"/>
          <w:color w:val="000000"/>
          <w:sz w:val="28"/>
          <w:szCs w:val="28"/>
          <w:shd w:val="clear" w:color="auto" w:fill="FFFFFF"/>
        </w:rPr>
        <w:t xml:space="preserve">документи, необхідні </w:t>
      </w:r>
      <w:r w:rsidRPr="00C239B4">
        <w:rPr>
          <w:rFonts w:ascii="Times New Roman" w:hAnsi="Times New Roman" w:cs="Times New Roman"/>
          <w:sz w:val="28"/>
          <w:szCs w:val="28"/>
        </w:rPr>
        <w:t>для виконання покладених на Управління завдань.</w:t>
      </w:r>
    </w:p>
    <w:p w14:paraId="2A307A1A" w14:textId="77777777" w:rsidR="00C239B4" w:rsidRPr="00C239B4" w:rsidRDefault="00C239B4" w:rsidP="00C239B4">
      <w:pPr>
        <w:ind w:firstLine="709"/>
        <w:jc w:val="both"/>
        <w:rPr>
          <w:rFonts w:ascii="Times New Roman" w:hAnsi="Times New Roman" w:cs="Times New Roman"/>
          <w:sz w:val="28"/>
          <w:szCs w:val="28"/>
        </w:rPr>
      </w:pPr>
      <w:r w:rsidRPr="00C239B4">
        <w:rPr>
          <w:rFonts w:ascii="Times New Roman" w:hAnsi="Times New Roman" w:cs="Times New Roman"/>
          <w:sz w:val="28"/>
          <w:szCs w:val="28"/>
        </w:rPr>
        <w:t>4.13. Здійснювати моніторинг стану виконання рішень міської ради, виконавчого комітету, розпоряджень міського голови, протокольних доручень, а також законодавчих та інших нормативно-правових актів з питань, що належать до компетенції Управління.</w:t>
      </w:r>
    </w:p>
    <w:p w14:paraId="20C8F2A4"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4.14. Вносити пропозиції щодо змін до нормативно-правових актів з питань, що належать до компетенції Управління.</w:t>
      </w:r>
    </w:p>
    <w:p w14:paraId="58114416"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4.15. Скликати в установленому порядку наради з питань, що належать до  компетенції Управління.</w:t>
      </w:r>
    </w:p>
    <w:p w14:paraId="296DD6E9"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4.16. Організовувати виконання розпорядчих документів міської ради та її виконавчого комітету за компетенцією Управління.</w:t>
      </w:r>
    </w:p>
    <w:p w14:paraId="75DA7717"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4.17. У межах своїх повноважень представляти управління, як виконавчий орган ради, у відносинах з державними і громадськими організаціями, іншими органами місцевого самоврядування, підприємствами, установами і громадянами.</w:t>
      </w:r>
    </w:p>
    <w:p w14:paraId="5917B460" w14:textId="77777777" w:rsidR="00C239B4" w:rsidRPr="00C239B4" w:rsidRDefault="00C239B4" w:rsidP="00C239B4">
      <w:pPr>
        <w:pStyle w:val="rvps2"/>
        <w:shd w:val="clear" w:color="auto" w:fill="FFFFFF"/>
        <w:spacing w:before="0" w:beforeAutospacing="0" w:after="0" w:afterAutospacing="0"/>
        <w:ind w:firstLine="540"/>
        <w:jc w:val="both"/>
        <w:textAlignment w:val="baseline"/>
        <w:rPr>
          <w:color w:val="auto"/>
          <w:sz w:val="28"/>
          <w:szCs w:val="28"/>
          <w:lang w:val="uk-UA"/>
        </w:rPr>
      </w:pPr>
      <w:r w:rsidRPr="00C239B4">
        <w:rPr>
          <w:color w:val="auto"/>
          <w:sz w:val="28"/>
          <w:szCs w:val="28"/>
          <w:lang w:val="uk-UA"/>
        </w:rPr>
        <w:t>4.18. Забезпечувати доступ до публічної інформації, розпорядником якої воно є.</w:t>
      </w:r>
    </w:p>
    <w:p w14:paraId="7D6FAD00" w14:textId="77777777" w:rsidR="00C239B4" w:rsidRPr="00C239B4" w:rsidRDefault="00C239B4" w:rsidP="00C239B4">
      <w:pPr>
        <w:jc w:val="both"/>
        <w:rPr>
          <w:rFonts w:ascii="Times New Roman" w:hAnsi="Times New Roman" w:cs="Times New Roman"/>
          <w:sz w:val="28"/>
          <w:szCs w:val="28"/>
        </w:rPr>
      </w:pPr>
    </w:p>
    <w:p w14:paraId="404CC8F1" w14:textId="77777777" w:rsidR="00C239B4" w:rsidRPr="00C239B4" w:rsidRDefault="00C239B4" w:rsidP="00B26D89">
      <w:pPr>
        <w:pStyle w:val="a6"/>
        <w:numPr>
          <w:ilvl w:val="0"/>
          <w:numId w:val="4"/>
        </w:numPr>
        <w:tabs>
          <w:tab w:val="left" w:pos="851"/>
        </w:tabs>
        <w:suppressAutoHyphens/>
        <w:spacing w:after="0" w:line="240" w:lineRule="auto"/>
        <w:ind w:left="0" w:firstLine="567"/>
        <w:rPr>
          <w:rFonts w:ascii="Times New Roman" w:eastAsia="Noto Sans CJK SC Regular" w:hAnsi="Times New Roman"/>
          <w:b/>
          <w:bCs/>
          <w:sz w:val="28"/>
          <w:szCs w:val="28"/>
          <w:lang w:eastAsia="zh-CN" w:bidi="hi-IN"/>
        </w:rPr>
      </w:pPr>
      <w:r w:rsidRPr="00C239B4">
        <w:rPr>
          <w:rFonts w:ascii="Times New Roman" w:eastAsia="Noto Sans CJK SC Regular" w:hAnsi="Times New Roman"/>
          <w:b/>
          <w:bCs/>
          <w:sz w:val="28"/>
          <w:szCs w:val="28"/>
          <w:lang w:eastAsia="zh-CN" w:bidi="hi-IN"/>
        </w:rPr>
        <w:t>Структура та організація діяльності Управління</w:t>
      </w:r>
    </w:p>
    <w:p w14:paraId="5CC5ADC6" w14:textId="77777777" w:rsidR="00C239B4" w:rsidRPr="00C239B4" w:rsidRDefault="00C239B4" w:rsidP="00B26D89">
      <w:pPr>
        <w:pStyle w:val="a5"/>
        <w:ind w:firstLine="709"/>
        <w:jc w:val="both"/>
        <w:rPr>
          <w:rFonts w:ascii="Times New Roman" w:eastAsia="Noto Sans CJK SC Regular" w:hAnsi="Times New Roman"/>
          <w:sz w:val="28"/>
          <w:szCs w:val="28"/>
          <w:lang w:eastAsia="zh-CN" w:bidi="hi-IN"/>
        </w:rPr>
      </w:pPr>
      <w:r w:rsidRPr="00C239B4">
        <w:rPr>
          <w:rFonts w:ascii="Times New Roman" w:eastAsia="Noto Sans CJK SC Regular" w:hAnsi="Times New Roman"/>
          <w:sz w:val="28"/>
          <w:szCs w:val="28"/>
          <w:lang w:eastAsia="zh-CN" w:bidi="hi-IN"/>
        </w:rPr>
        <w:t xml:space="preserve">5.1. Штатна чисельність Управління встановлюється </w:t>
      </w:r>
      <w:r w:rsidRPr="00C239B4">
        <w:rPr>
          <w:rFonts w:ascii="Times New Roman" w:hAnsi="Times New Roman"/>
          <w:sz w:val="28"/>
          <w:szCs w:val="28"/>
        </w:rPr>
        <w:t>Мелітопольською міською радою Запорізької області.</w:t>
      </w:r>
    </w:p>
    <w:p w14:paraId="26A8782C" w14:textId="77777777" w:rsidR="00C239B4" w:rsidRPr="00B26D89" w:rsidRDefault="00C239B4" w:rsidP="00C239B4">
      <w:pPr>
        <w:pStyle w:val="a5"/>
        <w:numPr>
          <w:ilvl w:val="1"/>
          <w:numId w:val="5"/>
        </w:numPr>
        <w:ind w:left="142" w:firstLine="578"/>
        <w:jc w:val="both"/>
        <w:rPr>
          <w:rFonts w:ascii="Times New Roman" w:eastAsia="Noto Sans CJK SC Regular" w:hAnsi="Times New Roman"/>
          <w:sz w:val="28"/>
          <w:szCs w:val="28"/>
          <w:lang w:eastAsia="zh-CN" w:bidi="hi-IN"/>
        </w:rPr>
      </w:pPr>
      <w:r w:rsidRPr="00C239B4">
        <w:rPr>
          <w:rFonts w:ascii="Times New Roman" w:hAnsi="Times New Roman"/>
          <w:sz w:val="28"/>
          <w:szCs w:val="28"/>
          <w:shd w:val="clear" w:color="auto" w:fill="FFFFFF"/>
        </w:rPr>
        <w:t>Для забезпечення виконання повноважень та основних завдань Управління, затвердженні наступні посади:</w:t>
      </w:r>
    </w:p>
    <w:p w14:paraId="780566B3" w14:textId="4E82EAAD" w:rsidR="00B26D89" w:rsidRPr="00B26D89" w:rsidRDefault="00B26D89" w:rsidP="00B26D89">
      <w:pPr>
        <w:pStyle w:val="a5"/>
        <w:ind w:left="720"/>
        <w:jc w:val="both"/>
        <w:rPr>
          <w:rFonts w:ascii="Times New Roman" w:eastAsia="Noto Sans CJK SC Regular" w:hAnsi="Times New Roman"/>
          <w:sz w:val="28"/>
          <w:szCs w:val="28"/>
          <w:lang w:eastAsia="zh-CN" w:bidi="hi-IN"/>
        </w:rPr>
      </w:pPr>
      <w:r>
        <w:rPr>
          <w:rFonts w:ascii="Times New Roman" w:hAnsi="Times New Roman"/>
          <w:sz w:val="28"/>
          <w:szCs w:val="28"/>
          <w:shd w:val="clear" w:color="auto" w:fill="FFFFFF"/>
        </w:rPr>
        <w:t>-</w:t>
      </w:r>
      <w:r w:rsidRPr="00B26D89">
        <w:rPr>
          <w:rFonts w:ascii="Times New Roman" w:hAnsi="Times New Roman"/>
          <w:sz w:val="28"/>
          <w:szCs w:val="28"/>
          <w:shd w:val="clear" w:color="auto" w:fill="FFFFFF"/>
        </w:rPr>
        <w:t xml:space="preserve"> </w:t>
      </w:r>
      <w:r w:rsidRPr="00C239B4">
        <w:rPr>
          <w:rFonts w:ascii="Times New Roman" w:hAnsi="Times New Roman"/>
          <w:sz w:val="28"/>
          <w:szCs w:val="28"/>
          <w:shd w:val="clear" w:color="auto" w:fill="FFFFFF"/>
        </w:rPr>
        <w:t>начальник</w:t>
      </w:r>
      <w:r>
        <w:rPr>
          <w:rFonts w:ascii="Times New Roman" w:hAnsi="Times New Roman"/>
          <w:sz w:val="28"/>
          <w:szCs w:val="28"/>
          <w:shd w:val="clear" w:color="auto" w:fill="FFFFFF"/>
        </w:rPr>
        <w:t xml:space="preserve"> </w:t>
      </w:r>
      <w:r w:rsidRPr="00C239B4">
        <w:rPr>
          <w:rFonts w:ascii="Times New Roman" w:hAnsi="Times New Roman"/>
          <w:sz w:val="28"/>
          <w:szCs w:val="28"/>
          <w:shd w:val="clear" w:color="auto" w:fill="FFFFFF"/>
        </w:rPr>
        <w:t>управління</w:t>
      </w:r>
      <w:r>
        <w:rPr>
          <w:rFonts w:ascii="Times New Roman" w:hAnsi="Times New Roman"/>
          <w:sz w:val="28"/>
          <w:szCs w:val="28"/>
          <w:shd w:val="clear" w:color="auto" w:fill="FFFFFF"/>
        </w:rPr>
        <w:t>;</w:t>
      </w:r>
    </w:p>
    <w:p w14:paraId="2816F166"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заступник начальника управління;</w:t>
      </w:r>
    </w:p>
    <w:p w14:paraId="13379F7D"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головний спеціаліст з питань розвитку підприємництва та промисловості;</w:t>
      </w:r>
    </w:p>
    <w:p w14:paraId="57EE322F"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головний спеціаліст з питань стратегічного планування та муніципального маркетингу;</w:t>
      </w:r>
    </w:p>
    <w:p w14:paraId="6808229E"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головний спеціаліст з питань енергоефективності та екологічного відновлення довкілля;</w:t>
      </w:r>
    </w:p>
    <w:p w14:paraId="1B24F6AB"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головний спеціаліст з економіки;</w:t>
      </w:r>
    </w:p>
    <w:p w14:paraId="7417CDD8"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інспектор;</w:t>
      </w:r>
    </w:p>
    <w:p w14:paraId="5040BB7F" w14:textId="77777777" w:rsidR="00C239B4" w:rsidRPr="00C239B4" w:rsidRDefault="00C239B4" w:rsidP="00C239B4">
      <w:pPr>
        <w:pStyle w:val="a5"/>
        <w:ind w:left="709"/>
        <w:jc w:val="both"/>
        <w:rPr>
          <w:rFonts w:ascii="Times New Roman" w:hAnsi="Times New Roman"/>
          <w:sz w:val="28"/>
          <w:szCs w:val="28"/>
          <w:shd w:val="clear" w:color="auto" w:fill="FFFFFF"/>
        </w:rPr>
      </w:pPr>
      <w:r w:rsidRPr="00C239B4">
        <w:rPr>
          <w:rFonts w:ascii="Times New Roman" w:hAnsi="Times New Roman"/>
          <w:sz w:val="28"/>
          <w:szCs w:val="28"/>
          <w:shd w:val="clear" w:color="auto" w:fill="FFFFFF"/>
        </w:rPr>
        <w:t xml:space="preserve">- діловод. </w:t>
      </w:r>
    </w:p>
    <w:p w14:paraId="5E65E3DB" w14:textId="77777777" w:rsidR="00C239B4" w:rsidRPr="00C239B4" w:rsidRDefault="00C239B4" w:rsidP="00C239B4">
      <w:pPr>
        <w:ind w:firstLine="709"/>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5.3. Управління очолює начальник, який призначається на посаду і звільняється з посади міським головою за поданням першого заступника міського голови.</w:t>
      </w:r>
    </w:p>
    <w:p w14:paraId="05E337E8" w14:textId="77777777" w:rsidR="00C239B4" w:rsidRPr="00C239B4" w:rsidRDefault="00C239B4" w:rsidP="00C239B4">
      <w:pPr>
        <w:shd w:val="clear" w:color="auto" w:fill="FFFFFF"/>
        <w:suppressAutoHyphens w:val="0"/>
        <w:rPr>
          <w:rFonts w:ascii="Times New Roman" w:eastAsia="Times New Roman" w:hAnsi="Times New Roman" w:cs="Times New Roman"/>
          <w:i/>
          <w:iCs/>
          <w:color w:val="FF0000"/>
          <w:kern w:val="0"/>
          <w:sz w:val="28"/>
          <w:szCs w:val="28"/>
          <w:lang w:bidi="ar-SA"/>
        </w:rPr>
      </w:pPr>
      <w:r w:rsidRPr="00C239B4">
        <w:rPr>
          <w:rFonts w:ascii="Times New Roman" w:hAnsi="Times New Roman" w:cs="Times New Roman"/>
          <w:color w:val="000000"/>
          <w:sz w:val="28"/>
          <w:szCs w:val="28"/>
          <w:shd w:val="clear" w:color="auto" w:fill="FFFFFF"/>
        </w:rPr>
        <w:tab/>
        <w:t xml:space="preserve">5.4. </w:t>
      </w:r>
      <w:r w:rsidRPr="00C239B4">
        <w:rPr>
          <w:rFonts w:ascii="Times New Roman" w:eastAsia="Times New Roman" w:hAnsi="Times New Roman" w:cs="Times New Roman"/>
          <w:kern w:val="0"/>
          <w:sz w:val="28"/>
          <w:szCs w:val="28"/>
          <w:lang w:bidi="ar-SA"/>
        </w:rPr>
        <w:t>Компетенція начальника Управління:</w:t>
      </w:r>
    </w:p>
    <w:p w14:paraId="78E46F9B" w14:textId="77777777" w:rsidR="00C239B4" w:rsidRPr="00C239B4" w:rsidRDefault="00C239B4" w:rsidP="00C239B4">
      <w:pPr>
        <w:shd w:val="clear" w:color="auto" w:fill="FFFFFF"/>
        <w:suppressAutoHyphens w:val="0"/>
        <w:rPr>
          <w:rFonts w:ascii="Times New Roman" w:hAnsi="Times New Roman" w:cs="Times New Roman"/>
          <w:color w:val="000000"/>
          <w:sz w:val="28"/>
          <w:szCs w:val="28"/>
          <w:shd w:val="clear" w:color="auto" w:fill="FFFFFF"/>
        </w:rPr>
      </w:pPr>
      <w:r w:rsidRPr="00C239B4">
        <w:rPr>
          <w:rFonts w:ascii="Times New Roman" w:eastAsia="Times New Roman" w:hAnsi="Times New Roman" w:cs="Times New Roman"/>
          <w:color w:val="1B1D1F"/>
          <w:kern w:val="0"/>
          <w:sz w:val="28"/>
          <w:szCs w:val="28"/>
          <w:lang w:bidi="ar-SA"/>
        </w:rPr>
        <w:lastRenderedPageBreak/>
        <w:t> </w:t>
      </w:r>
      <w:r w:rsidRPr="00C239B4">
        <w:rPr>
          <w:rFonts w:ascii="Times New Roman" w:hAnsi="Times New Roman" w:cs="Times New Roman"/>
          <w:color w:val="000000"/>
          <w:sz w:val="28"/>
          <w:szCs w:val="28"/>
          <w:shd w:val="clear" w:color="auto" w:fill="FFFFFF"/>
        </w:rPr>
        <w:tab/>
        <w:t>5.4.1.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працівників управління;</w:t>
      </w:r>
    </w:p>
    <w:p w14:paraId="6E9A9394" w14:textId="77777777" w:rsidR="00C239B4" w:rsidRPr="00C239B4" w:rsidRDefault="00C239B4" w:rsidP="00C239B4">
      <w:pPr>
        <w:pStyle w:val="rvps2"/>
        <w:shd w:val="clear" w:color="auto" w:fill="FFFFFF"/>
        <w:spacing w:before="0" w:beforeAutospacing="0" w:after="0" w:afterAutospacing="0"/>
        <w:ind w:firstLine="709"/>
        <w:jc w:val="both"/>
        <w:textAlignment w:val="baseline"/>
        <w:rPr>
          <w:color w:val="auto"/>
          <w:sz w:val="28"/>
          <w:szCs w:val="28"/>
          <w:lang w:val="uk-UA"/>
        </w:rPr>
      </w:pPr>
      <w:r w:rsidRPr="00C239B4">
        <w:rPr>
          <w:color w:val="auto"/>
          <w:sz w:val="28"/>
          <w:szCs w:val="28"/>
          <w:lang w:val="uk-UA"/>
        </w:rPr>
        <w:t>5.4.2. забезпечує дотримання працівниками управління правил внутрішнього трудового розпорядку та виконавської дисципліни;</w:t>
      </w:r>
    </w:p>
    <w:p w14:paraId="3B1C81C9"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5.4.3. вносить на розгляд міського голови пропозиції, про призначення на посаду і звільнення з посади заступника начальника та інших посадових осіб Управління.</w:t>
      </w:r>
    </w:p>
    <w:p w14:paraId="4FABE0F3"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5.4.4. організовує виконання розпорядчих документів органів місцевого самоврядування.</w:t>
      </w:r>
    </w:p>
    <w:p w14:paraId="0FE19775" w14:textId="77777777" w:rsidR="00C239B4" w:rsidRPr="00C239B4" w:rsidRDefault="00C239B4" w:rsidP="00C239B4">
      <w:pPr>
        <w:ind w:firstLine="709"/>
        <w:jc w:val="both"/>
        <w:rPr>
          <w:rFonts w:ascii="Times New Roman" w:hAnsi="Times New Roman" w:cs="Times New Roman"/>
          <w:sz w:val="28"/>
          <w:szCs w:val="28"/>
          <w:shd w:val="clear" w:color="auto" w:fill="FFFFFF"/>
        </w:rPr>
      </w:pPr>
      <w:r w:rsidRPr="00C239B4">
        <w:rPr>
          <w:rFonts w:ascii="Times New Roman" w:hAnsi="Times New Roman" w:cs="Times New Roman"/>
          <w:sz w:val="28"/>
          <w:szCs w:val="28"/>
          <w:shd w:val="clear" w:color="auto" w:fill="FFFFFF"/>
        </w:rPr>
        <w:t>5.4.5.  в межах своїх повноважень представляє Управління у відносинах з державними і громадськими організаціями, іншими органами місцевого самоврядування, підприємствами, установами і громадянами.</w:t>
      </w:r>
    </w:p>
    <w:p w14:paraId="5C7C1A6D" w14:textId="77777777" w:rsidR="00C239B4" w:rsidRPr="00C239B4" w:rsidRDefault="00C239B4" w:rsidP="00C239B4">
      <w:pPr>
        <w:pStyle w:val="rvps2"/>
        <w:shd w:val="clear" w:color="auto" w:fill="FFFFFF"/>
        <w:spacing w:before="0" w:beforeAutospacing="0" w:after="0" w:afterAutospacing="0"/>
        <w:ind w:firstLine="709"/>
        <w:jc w:val="both"/>
        <w:textAlignment w:val="baseline"/>
        <w:rPr>
          <w:color w:val="auto"/>
          <w:sz w:val="28"/>
          <w:szCs w:val="28"/>
          <w:lang w:val="uk-UA"/>
        </w:rPr>
      </w:pPr>
      <w:r w:rsidRPr="00C239B4">
        <w:rPr>
          <w:color w:val="auto"/>
          <w:sz w:val="28"/>
          <w:szCs w:val="28"/>
          <w:lang w:val="uk-UA"/>
        </w:rPr>
        <w:t>5.4.6. визначає структуру управління в межах затвердженої граничної чисельності та фонду оплати праці;</w:t>
      </w:r>
    </w:p>
    <w:p w14:paraId="200EA6E9" w14:textId="77777777" w:rsidR="00C239B4" w:rsidRPr="00C239B4" w:rsidRDefault="00C239B4" w:rsidP="00C239B4">
      <w:pPr>
        <w:pStyle w:val="rvps2"/>
        <w:shd w:val="clear" w:color="auto" w:fill="FFFFFF"/>
        <w:spacing w:before="0" w:beforeAutospacing="0" w:after="0" w:afterAutospacing="0"/>
        <w:ind w:firstLine="709"/>
        <w:jc w:val="both"/>
        <w:textAlignment w:val="baseline"/>
        <w:rPr>
          <w:color w:val="auto"/>
          <w:sz w:val="28"/>
          <w:szCs w:val="28"/>
          <w:shd w:val="clear" w:color="auto" w:fill="FFFFFF"/>
          <w:lang w:val="uk-UA"/>
        </w:rPr>
      </w:pPr>
      <w:r w:rsidRPr="00C239B4">
        <w:rPr>
          <w:color w:val="auto"/>
          <w:sz w:val="28"/>
          <w:szCs w:val="28"/>
          <w:shd w:val="clear" w:color="auto" w:fill="FFFFFF"/>
          <w:lang w:val="uk-UA"/>
        </w:rPr>
        <w:t xml:space="preserve">5.4.7. погоджує посадові інструкції працівників управління, </w:t>
      </w:r>
      <w:r w:rsidRPr="00C239B4">
        <w:rPr>
          <w:color w:val="auto"/>
          <w:sz w:val="28"/>
          <w:szCs w:val="28"/>
          <w:lang w:val="uk-UA"/>
        </w:rPr>
        <w:t xml:space="preserve">розподіляє обов’язки між ними </w:t>
      </w:r>
      <w:r w:rsidRPr="00C239B4">
        <w:rPr>
          <w:color w:val="auto"/>
          <w:sz w:val="28"/>
          <w:szCs w:val="28"/>
          <w:shd w:val="clear" w:color="auto" w:fill="FFFFFF"/>
          <w:lang w:val="uk-UA"/>
        </w:rPr>
        <w:t xml:space="preserve"> та подає їх на затвердження першому заступнику міського голови з питань діяльності виконавчих органів ради;</w:t>
      </w:r>
    </w:p>
    <w:p w14:paraId="6D25EDEB" w14:textId="77777777" w:rsidR="00C239B4" w:rsidRPr="00C239B4" w:rsidRDefault="00C239B4" w:rsidP="00C239B4">
      <w:pPr>
        <w:pStyle w:val="rvps2"/>
        <w:shd w:val="clear" w:color="auto" w:fill="FFFFFF"/>
        <w:spacing w:before="0" w:beforeAutospacing="0" w:after="0" w:afterAutospacing="0"/>
        <w:ind w:firstLine="709"/>
        <w:jc w:val="both"/>
        <w:textAlignment w:val="baseline"/>
        <w:rPr>
          <w:i/>
          <w:iCs/>
          <w:color w:val="FF0000"/>
          <w:sz w:val="28"/>
          <w:szCs w:val="28"/>
          <w:lang w:val="uk-UA"/>
        </w:rPr>
      </w:pPr>
      <w:r w:rsidRPr="00C239B4">
        <w:rPr>
          <w:color w:val="auto"/>
          <w:sz w:val="28"/>
          <w:szCs w:val="28"/>
          <w:lang w:val="uk-UA"/>
        </w:rPr>
        <w:t>5.4.8. бере участь у засіданнях органів місцевого самоврядування</w:t>
      </w:r>
      <w:r w:rsidRPr="00C239B4">
        <w:rPr>
          <w:i/>
          <w:iCs/>
          <w:color w:val="FF0000"/>
          <w:sz w:val="28"/>
          <w:szCs w:val="28"/>
          <w:lang w:val="uk-UA"/>
        </w:rPr>
        <w:t>;</w:t>
      </w:r>
    </w:p>
    <w:p w14:paraId="63252FD4" w14:textId="77777777" w:rsidR="00C239B4" w:rsidRPr="00C239B4" w:rsidRDefault="00C239B4" w:rsidP="00C239B4">
      <w:pPr>
        <w:pStyle w:val="rvps2"/>
        <w:shd w:val="clear" w:color="auto" w:fill="FFFFFF"/>
        <w:spacing w:before="0" w:beforeAutospacing="0" w:after="0" w:afterAutospacing="0"/>
        <w:ind w:firstLine="709"/>
        <w:jc w:val="both"/>
        <w:textAlignment w:val="baseline"/>
        <w:rPr>
          <w:color w:val="auto"/>
          <w:sz w:val="28"/>
          <w:szCs w:val="28"/>
          <w:lang w:val="uk-UA"/>
        </w:rPr>
      </w:pPr>
      <w:r w:rsidRPr="00C239B4">
        <w:rPr>
          <w:color w:val="auto"/>
          <w:sz w:val="28"/>
          <w:szCs w:val="28"/>
          <w:lang w:val="uk-UA"/>
        </w:rPr>
        <w:t>5.4.9. проводить особистий прийом громадян з питань, що належать до повноважень управління;</w:t>
      </w:r>
    </w:p>
    <w:p w14:paraId="24A8C1BE" w14:textId="77777777" w:rsidR="00C239B4" w:rsidRPr="00C239B4" w:rsidRDefault="00C239B4" w:rsidP="00C239B4">
      <w:pPr>
        <w:pStyle w:val="a4"/>
        <w:jc w:val="both"/>
        <w:rPr>
          <w:rFonts w:ascii="Times New Roman" w:hAnsi="Times New Roman" w:cs="Times New Roman"/>
          <w:sz w:val="28"/>
          <w:szCs w:val="28"/>
          <w:lang w:val="uk-UA"/>
        </w:rPr>
      </w:pPr>
    </w:p>
    <w:p w14:paraId="791D54CF" w14:textId="77777777" w:rsidR="00C239B4" w:rsidRPr="00C239B4" w:rsidRDefault="00C239B4" w:rsidP="00C239B4">
      <w:pPr>
        <w:pStyle w:val="a4"/>
        <w:numPr>
          <w:ilvl w:val="0"/>
          <w:numId w:val="5"/>
        </w:numPr>
        <w:ind w:hanging="6"/>
        <w:rPr>
          <w:rFonts w:ascii="Times New Roman" w:hAnsi="Times New Roman" w:cs="Times New Roman"/>
          <w:b/>
          <w:bCs/>
          <w:sz w:val="28"/>
          <w:szCs w:val="28"/>
          <w:lang w:val="uk-UA"/>
        </w:rPr>
      </w:pPr>
      <w:r w:rsidRPr="00C239B4">
        <w:rPr>
          <w:rFonts w:ascii="Times New Roman" w:hAnsi="Times New Roman" w:cs="Times New Roman"/>
          <w:b/>
          <w:bCs/>
          <w:sz w:val="28"/>
          <w:szCs w:val="28"/>
          <w:lang w:val="uk-UA"/>
        </w:rPr>
        <w:t>Взаємовідносини</w:t>
      </w:r>
    </w:p>
    <w:p w14:paraId="754B91A4" w14:textId="77777777" w:rsidR="00C239B4" w:rsidRPr="00C239B4" w:rsidRDefault="00C239B4" w:rsidP="00C239B4">
      <w:pPr>
        <w:pStyle w:val="a4"/>
        <w:ind w:left="432"/>
        <w:rPr>
          <w:rFonts w:ascii="Times New Roman" w:hAnsi="Times New Roman" w:cs="Times New Roman"/>
          <w:b/>
          <w:bCs/>
          <w:sz w:val="28"/>
          <w:szCs w:val="28"/>
          <w:lang w:val="uk-UA"/>
        </w:rPr>
      </w:pPr>
    </w:p>
    <w:p w14:paraId="6F1F37F0" w14:textId="77777777" w:rsidR="00C239B4" w:rsidRPr="00C239B4" w:rsidRDefault="00C239B4" w:rsidP="00C239B4">
      <w:pPr>
        <w:ind w:firstLine="432"/>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6.1. Начальник управління підпорядкований першому заступнику міського голови з питань діяльності виконавчих органів ради, якому підпорядковане управління, згідно з розподілом повноважень серед заступників міського голови;</w:t>
      </w:r>
    </w:p>
    <w:p w14:paraId="1BB1D9AB" w14:textId="77777777" w:rsidR="00C239B4" w:rsidRPr="00C239B4" w:rsidRDefault="00C239B4" w:rsidP="00C239B4">
      <w:pPr>
        <w:ind w:firstLine="432"/>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6.2. Призначення на посади працівників управління здійснюється на конкурсній основі, шляхом стажування, з кадрового резерву або відповідно до інших норм чинного законодавства України;</w:t>
      </w:r>
    </w:p>
    <w:p w14:paraId="10F822C1" w14:textId="77777777" w:rsidR="00C239B4" w:rsidRPr="00C239B4" w:rsidRDefault="00C239B4" w:rsidP="00C239B4">
      <w:pPr>
        <w:ind w:firstLine="432"/>
        <w:jc w:val="both"/>
        <w:rPr>
          <w:rFonts w:ascii="Times New Roman" w:hAnsi="Times New Roman" w:cs="Times New Roman"/>
          <w:sz w:val="28"/>
          <w:szCs w:val="28"/>
        </w:rPr>
      </w:pPr>
      <w:r w:rsidRPr="00C239B4">
        <w:rPr>
          <w:rFonts w:ascii="Times New Roman" w:hAnsi="Times New Roman" w:cs="Times New Roman"/>
          <w:color w:val="000000"/>
          <w:sz w:val="28"/>
          <w:szCs w:val="28"/>
          <w:shd w:val="clear" w:color="auto" w:fill="FFFFFF"/>
        </w:rPr>
        <w:t>6.3. На час відсутності начальника управління виконання його обов’язків покладається на заступника начальника управління згідно з розпорядженням міського голови.</w:t>
      </w:r>
    </w:p>
    <w:p w14:paraId="1A5A1158" w14:textId="77777777" w:rsidR="00C239B4" w:rsidRPr="00C239B4" w:rsidRDefault="00C239B4" w:rsidP="00C239B4">
      <w:pPr>
        <w:ind w:firstLine="432"/>
        <w:jc w:val="both"/>
        <w:rPr>
          <w:rFonts w:ascii="Times New Roman" w:hAnsi="Times New Roman" w:cs="Times New Roman"/>
          <w:color w:val="000000"/>
          <w:sz w:val="28"/>
          <w:szCs w:val="28"/>
          <w:shd w:val="clear" w:color="auto" w:fill="FFFFFF"/>
        </w:rPr>
      </w:pPr>
      <w:r w:rsidRPr="00C239B4">
        <w:rPr>
          <w:rFonts w:ascii="Times New Roman" w:hAnsi="Times New Roman" w:cs="Times New Roman"/>
          <w:sz w:val="28"/>
          <w:szCs w:val="28"/>
        </w:rPr>
        <w:t>6.4. Працівники Управління несуть персональну відповідальність за</w:t>
      </w:r>
      <w:r w:rsidRPr="00C239B4">
        <w:rPr>
          <w:rFonts w:ascii="Times New Roman" w:hAnsi="Times New Roman" w:cs="Times New Roman"/>
          <w:color w:val="000000"/>
          <w:sz w:val="28"/>
          <w:szCs w:val="28"/>
          <w:shd w:val="clear" w:color="auto" w:fill="FFFFFF"/>
        </w:rPr>
        <w:t xml:space="preserve"> несвоєчасне та неналежне виконання функцій, покладених на управління, в межах і порядку, визначених законодавством і посадовими інструкціями, а також за порушення внутрішнього трудового розпорядку.</w:t>
      </w:r>
    </w:p>
    <w:p w14:paraId="0C581E89" w14:textId="77777777" w:rsidR="00C239B4" w:rsidRPr="00C239B4" w:rsidRDefault="00C239B4" w:rsidP="00C239B4">
      <w:pPr>
        <w:pStyle w:val="a4"/>
        <w:ind w:firstLine="426"/>
        <w:jc w:val="both"/>
        <w:rPr>
          <w:rFonts w:ascii="Times New Roman" w:hAnsi="Times New Roman" w:cs="Times New Roman"/>
          <w:sz w:val="28"/>
          <w:szCs w:val="28"/>
          <w:lang w:val="uk-UA"/>
        </w:rPr>
      </w:pPr>
      <w:r w:rsidRPr="00C239B4">
        <w:rPr>
          <w:rFonts w:ascii="Times New Roman" w:hAnsi="Times New Roman" w:cs="Times New Roman"/>
          <w:sz w:val="28"/>
          <w:szCs w:val="28"/>
          <w:lang w:val="uk-UA"/>
        </w:rPr>
        <w:t>6.5. Управління у процесі виконання покладених на нього завдань взаємодіє з усіма структурними підрозділами Мелітопольської міської ради Запорізької області та її виконавчого комітету, підприємствами, установами та організаціями незалежно від форм власності у спосіб та на підставах, визначених чинним законодавством України та цим Положенням.</w:t>
      </w:r>
    </w:p>
    <w:p w14:paraId="2B981EC6" w14:textId="0AB1B8F7" w:rsidR="00C239B4" w:rsidRDefault="00C239B4" w:rsidP="00C239B4">
      <w:pPr>
        <w:jc w:val="both"/>
        <w:rPr>
          <w:rFonts w:ascii="Times New Roman" w:hAnsi="Times New Roman" w:cs="Times New Roman"/>
          <w:b/>
          <w:bCs/>
          <w:color w:val="000000"/>
          <w:sz w:val="28"/>
          <w:szCs w:val="28"/>
          <w:shd w:val="clear" w:color="auto" w:fill="FFFFFF"/>
        </w:rPr>
      </w:pPr>
    </w:p>
    <w:p w14:paraId="4133C478" w14:textId="77777777" w:rsidR="00C239B4" w:rsidRPr="00C239B4" w:rsidRDefault="00C239B4" w:rsidP="00C239B4">
      <w:pPr>
        <w:jc w:val="both"/>
        <w:rPr>
          <w:rFonts w:ascii="Times New Roman" w:hAnsi="Times New Roman" w:cs="Times New Roman"/>
          <w:b/>
          <w:bCs/>
          <w:color w:val="000000"/>
          <w:sz w:val="28"/>
          <w:szCs w:val="28"/>
          <w:shd w:val="clear" w:color="auto" w:fill="FFFFFF"/>
        </w:rPr>
      </w:pPr>
    </w:p>
    <w:p w14:paraId="05E163D5" w14:textId="77777777" w:rsidR="00C239B4" w:rsidRPr="00C239B4" w:rsidRDefault="00C239B4" w:rsidP="00C239B4">
      <w:pPr>
        <w:jc w:val="both"/>
        <w:rPr>
          <w:rFonts w:ascii="Times New Roman" w:hAnsi="Times New Roman" w:cs="Times New Roman"/>
          <w:color w:val="000000"/>
          <w:sz w:val="28"/>
          <w:szCs w:val="28"/>
          <w:shd w:val="clear" w:color="auto" w:fill="FFFFFF"/>
        </w:rPr>
      </w:pPr>
      <w:r w:rsidRPr="00C239B4">
        <w:rPr>
          <w:rFonts w:ascii="Times New Roman" w:hAnsi="Times New Roman" w:cs="Times New Roman"/>
          <w:color w:val="000000"/>
          <w:sz w:val="28"/>
          <w:szCs w:val="28"/>
          <w:shd w:val="clear" w:color="auto" w:fill="FFFFFF"/>
        </w:rPr>
        <w:t>Начальник управління соціально-</w:t>
      </w:r>
    </w:p>
    <w:p w14:paraId="093CC19E" w14:textId="3EBE9D50" w:rsidR="00C239B4" w:rsidRPr="00C239B4" w:rsidRDefault="00C239B4" w:rsidP="00C239B4">
      <w:pPr>
        <w:jc w:val="both"/>
        <w:rPr>
          <w:rFonts w:ascii="Times New Roman" w:eastAsia="Times New Roman" w:hAnsi="Times New Roman" w:cs="Times New Roman"/>
          <w:b/>
          <w:color w:val="000000"/>
          <w:sz w:val="28"/>
          <w:szCs w:val="28"/>
          <w:highlight w:val="white"/>
        </w:rPr>
      </w:pPr>
      <w:r w:rsidRPr="00C239B4">
        <w:rPr>
          <w:rFonts w:ascii="Times New Roman" w:hAnsi="Times New Roman" w:cs="Times New Roman"/>
          <w:color w:val="000000"/>
          <w:sz w:val="28"/>
          <w:szCs w:val="28"/>
          <w:shd w:val="clear" w:color="auto" w:fill="FFFFFF"/>
        </w:rPr>
        <w:t xml:space="preserve">економічного розвитку міста          </w:t>
      </w:r>
      <w:r w:rsidRPr="00C239B4">
        <w:rPr>
          <w:rFonts w:ascii="Times New Roman" w:hAnsi="Times New Roman" w:cs="Times New Roman"/>
          <w:color w:val="000000"/>
          <w:sz w:val="28"/>
          <w:szCs w:val="28"/>
          <w:shd w:val="clear" w:color="auto" w:fill="FFFFFF"/>
        </w:rPr>
        <w:tab/>
      </w:r>
      <w:r w:rsidRPr="00C239B4">
        <w:rPr>
          <w:rFonts w:ascii="Times New Roman" w:hAnsi="Times New Roman" w:cs="Times New Roman"/>
          <w:color w:val="000000"/>
          <w:sz w:val="28"/>
          <w:szCs w:val="28"/>
          <w:shd w:val="clear" w:color="auto" w:fill="FFFFFF"/>
        </w:rPr>
        <w:tab/>
      </w:r>
      <w:r w:rsidRPr="00C239B4">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C239B4">
        <w:rPr>
          <w:rFonts w:ascii="Times New Roman" w:hAnsi="Times New Roman" w:cs="Times New Roman"/>
          <w:color w:val="000000"/>
          <w:sz w:val="28"/>
          <w:szCs w:val="28"/>
          <w:shd w:val="clear" w:color="auto" w:fill="FFFFFF"/>
        </w:rPr>
        <w:t>Андрій ПАНЧЕНКО</w:t>
      </w:r>
    </w:p>
    <w:sectPr w:rsidR="00C239B4" w:rsidRPr="00C239B4">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Mono">
    <w:altName w:val="Courier New"/>
    <w:panose1 w:val="00000000000000000000"/>
    <w:charset w:val="00"/>
    <w:family w:val="roman"/>
    <w:notTrueType/>
    <w:pitch w:val="default"/>
  </w:font>
  <w:font w:name="Nimbus Mono L">
    <w:altName w:val="Courier New"/>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Droid Sans Fallback">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BFD"/>
    <w:multiLevelType w:val="multilevel"/>
    <w:tmpl w:val="F31E7DCA"/>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79D1C8A"/>
    <w:multiLevelType w:val="hybridMultilevel"/>
    <w:tmpl w:val="CB1A288C"/>
    <w:lvl w:ilvl="0" w:tplc="A9A22DF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2FE36506"/>
    <w:multiLevelType w:val="multilevel"/>
    <w:tmpl w:val="C2641FEA"/>
    <w:lvl w:ilvl="0">
      <w:start w:val="5"/>
      <w:numFmt w:val="decimal"/>
      <w:lvlText w:val="%1."/>
      <w:lvlJc w:val="left"/>
      <w:pPr>
        <w:ind w:left="432" w:hanging="432"/>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3B7B28B3"/>
    <w:multiLevelType w:val="multilevel"/>
    <w:tmpl w:val="3C5293D8"/>
    <w:lvl w:ilvl="0">
      <w:start w:val="5"/>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4" w15:restartNumberingAfterBreak="0">
    <w:nsid w:val="5CF6012B"/>
    <w:multiLevelType w:val="multilevel"/>
    <w:tmpl w:val="E4D443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71477C17"/>
    <w:multiLevelType w:val="multilevel"/>
    <w:tmpl w:val="A1C22378"/>
    <w:lvl w:ilvl="0">
      <w:start w:val="5"/>
      <w:numFmt w:val="decimal"/>
      <w:lvlText w:val="%1."/>
      <w:lvlJc w:val="left"/>
      <w:pPr>
        <w:ind w:left="432" w:hanging="432"/>
      </w:pPr>
      <w:rPr>
        <w:rFonts w:eastAsia="Calibri" w:hint="default"/>
      </w:rPr>
    </w:lvl>
    <w:lvl w:ilvl="1">
      <w:start w:val="2"/>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num w:numId="1" w16cid:durableId="1448618178">
    <w:abstractNumId w:val="3"/>
  </w:num>
  <w:num w:numId="2" w16cid:durableId="786850457">
    <w:abstractNumId w:val="2"/>
  </w:num>
  <w:num w:numId="3" w16cid:durableId="1968469702">
    <w:abstractNumId w:val="4"/>
  </w:num>
  <w:num w:numId="4" w16cid:durableId="1616525156">
    <w:abstractNumId w:val="0"/>
  </w:num>
  <w:num w:numId="5" w16cid:durableId="1595699860">
    <w:abstractNumId w:val="5"/>
  </w:num>
  <w:num w:numId="6" w16cid:durableId="78816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8E"/>
    <w:rsid w:val="000204D9"/>
    <w:rsid w:val="00043D94"/>
    <w:rsid w:val="00092592"/>
    <w:rsid w:val="000B2BE8"/>
    <w:rsid w:val="000B58EC"/>
    <w:rsid w:val="00135C45"/>
    <w:rsid w:val="001B447D"/>
    <w:rsid w:val="00225F4C"/>
    <w:rsid w:val="00284C3E"/>
    <w:rsid w:val="002B39FD"/>
    <w:rsid w:val="00303D92"/>
    <w:rsid w:val="00315796"/>
    <w:rsid w:val="00337405"/>
    <w:rsid w:val="00350B84"/>
    <w:rsid w:val="004F07DF"/>
    <w:rsid w:val="00512B8E"/>
    <w:rsid w:val="005F550F"/>
    <w:rsid w:val="00601897"/>
    <w:rsid w:val="006B702E"/>
    <w:rsid w:val="006C1989"/>
    <w:rsid w:val="006D73B4"/>
    <w:rsid w:val="007044BE"/>
    <w:rsid w:val="0073762E"/>
    <w:rsid w:val="00770598"/>
    <w:rsid w:val="007B3F18"/>
    <w:rsid w:val="00841DF5"/>
    <w:rsid w:val="00852C76"/>
    <w:rsid w:val="00A15AB8"/>
    <w:rsid w:val="00A20D18"/>
    <w:rsid w:val="00A308C9"/>
    <w:rsid w:val="00A76F03"/>
    <w:rsid w:val="00A8086E"/>
    <w:rsid w:val="00B26D89"/>
    <w:rsid w:val="00BB1137"/>
    <w:rsid w:val="00C107E4"/>
    <w:rsid w:val="00C239B4"/>
    <w:rsid w:val="00C3224E"/>
    <w:rsid w:val="00CE03E4"/>
    <w:rsid w:val="00D878DD"/>
    <w:rsid w:val="00E823B9"/>
    <w:rsid w:val="00EA3B00"/>
    <w:rsid w:val="00ED3F2D"/>
    <w:rsid w:val="00EE0DE8"/>
    <w:rsid w:val="00F75EB0"/>
    <w:rsid w:val="00F96B08"/>
    <w:rsid w:val="00FD390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916C"/>
  <w15:docId w15:val="{1C5FFA65-2D44-4E54-8C34-2345D954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3ED"/>
    <w:pPr>
      <w:suppressAutoHyphens/>
    </w:pPr>
    <w:rPr>
      <w:rFonts w:eastAsia="Noto Sans CJK SC Regular" w:cs="FreeSans"/>
      <w:kern w:val="1"/>
      <w:lang w:eastAsia="zh-CN" w:bidi="hi-I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Текст в заданном формате"/>
    <w:basedOn w:val="a"/>
    <w:rsid w:val="006D21CA"/>
    <w:rPr>
      <w:rFonts w:ascii="Liberation Mono" w:eastAsia="Nimbus Mono L" w:hAnsi="Liberation Mono" w:cs="Liberation Mono"/>
      <w:sz w:val="20"/>
      <w:szCs w:val="20"/>
      <w:lang w:val="ru-RU"/>
    </w:rPr>
  </w:style>
  <w:style w:type="paragraph" w:customStyle="1" w:styleId="tj">
    <w:name w:val="tj"/>
    <w:basedOn w:val="a"/>
    <w:rsid w:val="006D21CA"/>
    <w:pPr>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5">
    <w:name w:val="No Spacing"/>
    <w:uiPriority w:val="1"/>
    <w:qFormat/>
    <w:rsid w:val="006D21CA"/>
    <w:rPr>
      <w:rFonts w:ascii="Calibri" w:eastAsia="Calibri" w:hAnsi="Calibri" w:cs="Times New Roman"/>
    </w:rPr>
  </w:style>
  <w:style w:type="paragraph" w:customStyle="1" w:styleId="Style2">
    <w:name w:val="Style2"/>
    <w:basedOn w:val="a"/>
    <w:uiPriority w:val="99"/>
    <w:rsid w:val="006D21CA"/>
    <w:pPr>
      <w:widowControl w:val="0"/>
      <w:suppressAutoHyphens w:val="0"/>
      <w:autoSpaceDE w:val="0"/>
      <w:autoSpaceDN w:val="0"/>
      <w:adjustRightInd w:val="0"/>
      <w:spacing w:line="378" w:lineRule="exact"/>
      <w:ind w:firstLine="581"/>
      <w:jc w:val="both"/>
    </w:pPr>
    <w:rPr>
      <w:rFonts w:ascii="Times New Roman" w:eastAsia="Times New Roman" w:hAnsi="Times New Roman" w:cs="Times New Roman"/>
      <w:kern w:val="0"/>
      <w:lang w:val="ru-RU" w:eastAsia="ru-RU" w:bidi="ar-SA"/>
    </w:rPr>
  </w:style>
  <w:style w:type="character" w:customStyle="1" w:styleId="FontStyle14">
    <w:name w:val="Font Style14"/>
    <w:uiPriority w:val="99"/>
    <w:rsid w:val="006D21CA"/>
    <w:rPr>
      <w:rFonts w:ascii="Times New Roman" w:hAnsi="Times New Roman" w:cs="Times New Roman"/>
      <w:sz w:val="28"/>
      <w:szCs w:val="28"/>
    </w:rPr>
  </w:style>
  <w:style w:type="paragraph" w:styleId="a6">
    <w:name w:val="List Paragraph"/>
    <w:basedOn w:val="a"/>
    <w:uiPriority w:val="34"/>
    <w:qFormat/>
    <w:rsid w:val="006D21CA"/>
    <w:pPr>
      <w:suppressAutoHyphens w:val="0"/>
      <w:spacing w:after="160" w:line="259" w:lineRule="auto"/>
      <w:ind w:left="720"/>
      <w:contextualSpacing/>
    </w:pPr>
    <w:rPr>
      <w:rFonts w:ascii="Calibri" w:eastAsia="Calibri" w:hAnsi="Calibri" w:cs="Times New Roman"/>
      <w:kern w:val="2"/>
      <w:sz w:val="22"/>
      <w:szCs w:val="22"/>
      <w:lang w:eastAsia="en-US" w:bidi="ar-SA"/>
    </w:rPr>
  </w:style>
  <w:style w:type="paragraph" w:customStyle="1" w:styleId="Style23">
    <w:name w:val="Style23"/>
    <w:basedOn w:val="a"/>
    <w:rsid w:val="006D21CA"/>
    <w:pPr>
      <w:widowControl w:val="0"/>
      <w:suppressAutoHyphens w:val="0"/>
      <w:autoSpaceDE w:val="0"/>
      <w:autoSpaceDN w:val="0"/>
      <w:adjustRightInd w:val="0"/>
      <w:spacing w:line="322" w:lineRule="exact"/>
      <w:ind w:firstLine="725"/>
      <w:jc w:val="both"/>
    </w:pPr>
    <w:rPr>
      <w:rFonts w:ascii="Times New Roman" w:eastAsia="Times New Roman" w:hAnsi="Times New Roman" w:cs="Times New Roman"/>
      <w:kern w:val="0"/>
      <w:sz w:val="20"/>
      <w:szCs w:val="20"/>
      <w:lang w:val="ru-RU" w:eastAsia="ru-RU" w:bidi="ar-SA"/>
    </w:rPr>
  </w:style>
  <w:style w:type="paragraph" w:customStyle="1" w:styleId="rvps2">
    <w:name w:val="rvps2"/>
    <w:basedOn w:val="a"/>
    <w:rsid w:val="006D21CA"/>
    <w:pPr>
      <w:suppressAutoHyphens w:val="0"/>
      <w:spacing w:before="100" w:beforeAutospacing="1" w:after="100" w:afterAutospacing="1"/>
    </w:pPr>
    <w:rPr>
      <w:rFonts w:ascii="Times New Roman" w:eastAsia="Times New Roman" w:hAnsi="Times New Roman" w:cs="Times New Roman"/>
      <w:color w:val="000000"/>
      <w:kern w:val="0"/>
      <w:lang w:val="ru-RU" w:eastAsia="ru-RU" w:bidi="ar-SA"/>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annotation text"/>
    <w:basedOn w:val="a"/>
    <w:link w:val="a9"/>
    <w:uiPriority w:val="99"/>
    <w:semiHidden/>
    <w:unhideWhenUsed/>
    <w:rPr>
      <w:rFonts w:cs="Mangal"/>
      <w:sz w:val="20"/>
      <w:szCs w:val="18"/>
    </w:rPr>
  </w:style>
  <w:style w:type="character" w:customStyle="1" w:styleId="a9">
    <w:name w:val="Текст примітки Знак"/>
    <w:basedOn w:val="a0"/>
    <w:link w:val="a8"/>
    <w:uiPriority w:val="99"/>
    <w:semiHidden/>
    <w:rPr>
      <w:rFonts w:eastAsia="Noto Sans CJK SC Regular" w:cs="Mangal"/>
      <w:kern w:val="1"/>
      <w:sz w:val="20"/>
      <w:szCs w:val="18"/>
      <w:lang w:eastAsia="zh-CN" w:bidi="hi-IN"/>
    </w:rPr>
  </w:style>
  <w:style w:type="character" w:styleId="aa">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Kvzx0pXNUN+Fzv36HTMqTpcjw==">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18856</Words>
  <Characters>10749</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міська рада Мелітопольска</dc:creator>
  <cp:lastModifiedBy>MMR ZO</cp:lastModifiedBy>
  <cp:revision>13</cp:revision>
  <cp:lastPrinted>2025-01-09T09:39:00Z</cp:lastPrinted>
  <dcterms:created xsi:type="dcterms:W3CDTF">2025-01-08T13:54:00Z</dcterms:created>
  <dcterms:modified xsi:type="dcterms:W3CDTF">2025-07-22T11:35:00Z</dcterms:modified>
</cp:coreProperties>
</file>