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BAD7" w14:textId="77777777" w:rsidR="00A13E17" w:rsidRDefault="0000000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D242CD6" wp14:editId="6FD90600">
            <wp:extent cx="462280" cy="6540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88" t="-506" r="-688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7999B" w14:textId="77777777" w:rsidR="00A13E17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УКРАЇНА </w:t>
      </w:r>
    </w:p>
    <w:p w14:paraId="367C9E6F" w14:textId="77777777" w:rsidR="00A13E17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14:paraId="65D6DAF8" w14:textId="77777777" w:rsidR="00A13E17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МЕЛІТОПОЛЬСЬКОЇ  МІСЬКОЇ  РАДИ</w:t>
      </w:r>
    </w:p>
    <w:p w14:paraId="7E9B4357" w14:textId="77777777" w:rsidR="00A13E17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25736C59" w14:textId="77777777" w:rsidR="00A13E17" w:rsidRDefault="00A13E17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8106307" w14:textId="77777777" w:rsidR="00A13E17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14:paraId="07B3F570" w14:textId="5A47CEE7" w:rsidR="00A13E17" w:rsidRDefault="0010760E">
      <w:pPr>
        <w:spacing w:line="100" w:lineRule="atLeast"/>
        <w:jc w:val="both"/>
        <w:rPr>
          <w:rFonts w:hint="eastAsia"/>
        </w:rPr>
      </w:pPr>
      <w:r w:rsidRPr="0010760E">
        <w:rPr>
          <w:rFonts w:ascii="Times New Roman" w:eastAsia="Times New Roman" w:hAnsi="Times New Roman" w:cs="Times New Roman"/>
          <w:b/>
          <w:bCs/>
          <w:sz w:val="28"/>
          <w:szCs w:val="28"/>
        </w:rPr>
        <w:t>24.10.2024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№   </w:t>
      </w:r>
      <w:r w:rsidR="00611616">
        <w:rPr>
          <w:rFonts w:ascii="Times New Roman" w:eastAsia="Times New Roman" w:hAnsi="Times New Roman" w:cs="Times New Roman"/>
          <w:b/>
          <w:bCs/>
          <w:sz w:val="28"/>
          <w:szCs w:val="28"/>
        </w:rPr>
        <w:t>42/7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1DDB80C3" w14:textId="77777777" w:rsidR="00A13E17" w:rsidRDefault="00A13E17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E77FBA" w14:textId="77777777" w:rsidR="00A13E17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прийняття на </w:t>
      </w:r>
    </w:p>
    <w:p w14:paraId="341BAF9A" w14:textId="77777777" w:rsidR="00A13E17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квартирний облік</w:t>
      </w:r>
    </w:p>
    <w:p w14:paraId="252C8728" w14:textId="77777777" w:rsidR="00A13E17" w:rsidRDefault="00A13E17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49C5B3" w14:textId="77777777" w:rsidR="00A13E17" w:rsidRDefault="00000000">
      <w:pPr>
        <w:spacing w:line="100" w:lineRule="atLeast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ст. 30 Закону України “Про місцеве самоврядування в Україні”, відповідно до ст. 33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32, 34 Житлового кодексу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13, 44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Укрпрофради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11.12.1984 № 470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листа служби у справах дітей Мелітопольської міської ради Запорізької області від 16.10.2024 № 427 виконавчий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комітет Мелітопольської міської ради Запорізької області </w:t>
      </w:r>
    </w:p>
    <w:p w14:paraId="01323867" w14:textId="77777777" w:rsidR="00A13E17" w:rsidRDefault="00A13E17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A68C2" w14:textId="77777777" w:rsidR="00A13E17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6A81D429" w14:textId="77777777" w:rsidR="00A13E17" w:rsidRDefault="00A13E17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3"/>
      <w:bookmarkEnd w:id="0"/>
    </w:p>
    <w:p w14:paraId="11B50DAD" w14:textId="77777777" w:rsidR="00A13E17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Прийняти на квартирний облік при виконавчому комітеті Мелітопольської міської ради Запорізької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 з включенням:</w:t>
      </w:r>
    </w:p>
    <w:p w14:paraId="69DA6516" w14:textId="77777777" w:rsidR="00A13E17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позачергового списку:</w:t>
      </w:r>
    </w:p>
    <w:p w14:paraId="7A64E284" w14:textId="2AF41A32" w:rsidR="00A13E17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Алісу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Вячеславівну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0760E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дитину, позбавлену батьківського піклування, складом сім’ї </w:t>
      </w:r>
      <w:r w:rsidR="0010760E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 забезпечена житловою площею.</w:t>
      </w:r>
    </w:p>
    <w:p w14:paraId="0B52E6E1" w14:textId="77777777" w:rsidR="00A13E17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Черговість осіб, вказаних у п. 1 цього рішення, рахувати відповідно до дати виповнення шістнадцятирічного віку.</w:t>
      </w:r>
    </w:p>
    <w:p w14:paraId="06700236" w14:textId="0BC2E6AD" w:rsidR="00A13E17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 w:rsidR="006577AC">
        <w:rPr>
          <w:rFonts w:ascii="Times New Roman" w:eastAsia="Times New Roman" w:hAnsi="Times New Roman" w:cs="Times New Roman"/>
          <w:sz w:val="28"/>
          <w:szCs w:val="28"/>
        </w:rPr>
        <w:t>Ірину РУДАКОВУ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117523" w14:textId="77777777" w:rsidR="00A13E17" w:rsidRDefault="00A13E17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C776F0" w14:textId="77777777" w:rsidR="00A13E17" w:rsidRDefault="00A13E17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2AAA01" w14:textId="77777777" w:rsidR="00A13E17" w:rsidRDefault="00A13E17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AA40D6" w14:textId="77777777" w:rsidR="00A25D31" w:rsidRPr="007A6950" w:rsidRDefault="00A25D31" w:rsidP="00A25D3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50">
        <w:rPr>
          <w:rFonts w:ascii="Times New Roman" w:eastAsia="Times New Roman" w:hAnsi="Times New Roman" w:cs="Times New Roman"/>
          <w:sz w:val="28"/>
          <w:szCs w:val="28"/>
        </w:rPr>
        <w:t xml:space="preserve">Секретар Мелітопольської міської ради </w:t>
      </w:r>
      <w:r w:rsidRPr="007A6950">
        <w:rPr>
          <w:rFonts w:ascii="Times New Roman" w:eastAsia="Times New Roman" w:hAnsi="Times New Roman" w:cs="Times New Roman"/>
          <w:sz w:val="28"/>
          <w:szCs w:val="28"/>
        </w:rPr>
        <w:tab/>
      </w:r>
      <w:r w:rsidRPr="007A6950">
        <w:rPr>
          <w:rFonts w:ascii="Times New Roman" w:eastAsia="Times New Roman" w:hAnsi="Times New Roman" w:cs="Times New Roman"/>
          <w:sz w:val="28"/>
          <w:szCs w:val="28"/>
        </w:rPr>
        <w:tab/>
      </w:r>
      <w:r w:rsidRPr="007A6950">
        <w:rPr>
          <w:rFonts w:ascii="Times New Roman" w:eastAsia="Times New Roman" w:hAnsi="Times New Roman" w:cs="Times New Roman"/>
          <w:sz w:val="28"/>
          <w:szCs w:val="28"/>
        </w:rPr>
        <w:tab/>
      </w:r>
      <w:r w:rsidRPr="007A6950">
        <w:rPr>
          <w:rFonts w:ascii="Times New Roman" w:eastAsia="Times New Roman" w:hAnsi="Times New Roman" w:cs="Times New Roman"/>
          <w:sz w:val="28"/>
          <w:szCs w:val="28"/>
        </w:rPr>
        <w:tab/>
        <w:t>Роман РОМАНОВ</w:t>
      </w:r>
    </w:p>
    <w:p w14:paraId="0886430A" w14:textId="77777777" w:rsidR="00A25D31" w:rsidRPr="007A6950" w:rsidRDefault="00A25D31" w:rsidP="00A25D3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1C67C53" w14:textId="77777777" w:rsidR="00A25D31" w:rsidRPr="007A6950" w:rsidRDefault="00A25D31" w:rsidP="00A25D3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333DDE5" w14:textId="77777777" w:rsidR="00645FB1" w:rsidRPr="00645FB1" w:rsidRDefault="00645FB1" w:rsidP="00645FB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5FB1">
        <w:rPr>
          <w:rFonts w:ascii="Times New Roman" w:eastAsia="Times New Roman" w:hAnsi="Times New Roman" w:cs="Times New Roman"/>
          <w:b/>
          <w:bCs/>
          <w:sz w:val="28"/>
          <w:szCs w:val="28"/>
        </w:rPr>
        <w:t>(…) – текст, який містить конфіденційну інформацію про фізичну особу</w:t>
      </w:r>
    </w:p>
    <w:p w14:paraId="569C3DA3" w14:textId="77777777" w:rsidR="00A25D31" w:rsidRPr="00645FB1" w:rsidRDefault="00A25D31" w:rsidP="00A25D3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F58CFA" w14:textId="77777777" w:rsidR="00A25D31" w:rsidRPr="007A6950" w:rsidRDefault="00A25D31" w:rsidP="00A25D3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12E28D6" w14:textId="77777777" w:rsidR="00A25D31" w:rsidRPr="007A6950" w:rsidRDefault="00A25D31" w:rsidP="00A25D3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2E187AA" w14:textId="77777777" w:rsidR="00A25D31" w:rsidRPr="007A6950" w:rsidRDefault="00A25D31" w:rsidP="00A25D3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A25D31" w:rsidRPr="007A6950">
      <w:pgSz w:w="11906" w:h="16838"/>
      <w:pgMar w:top="1134" w:right="515" w:bottom="1134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17"/>
    <w:rsid w:val="0010760E"/>
    <w:rsid w:val="002534F0"/>
    <w:rsid w:val="005B2847"/>
    <w:rsid w:val="00611616"/>
    <w:rsid w:val="00645FB1"/>
    <w:rsid w:val="006577AC"/>
    <w:rsid w:val="00897595"/>
    <w:rsid w:val="00A13E17"/>
    <w:rsid w:val="00A25D31"/>
    <w:rsid w:val="00D03CB6"/>
    <w:rsid w:val="00E3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A5AB"/>
  <w15:docId w15:val="{5AC54B4D-D2EE-4BEC-B355-247D35C4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996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MMR ZO</cp:lastModifiedBy>
  <cp:revision>12</cp:revision>
  <dcterms:created xsi:type="dcterms:W3CDTF">2024-09-18T09:59:00Z</dcterms:created>
  <dcterms:modified xsi:type="dcterms:W3CDTF">2025-07-30T10:28:00Z</dcterms:modified>
  <dc:language>uk-UA</dc:language>
</cp:coreProperties>
</file>