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C8C" w:rsidRPr="00104C8C" w:rsidRDefault="00104C8C" w:rsidP="00104C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672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C8C" w:rsidRPr="00104C8C" w:rsidRDefault="00104C8C" w:rsidP="00104C8C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Arial Unicode MS" w:hAnsi="Times New Roman" w:cs="Times New Roman"/>
          <w:sz w:val="28"/>
          <w:szCs w:val="28"/>
          <w:lang w:eastAsia="zh-CN"/>
        </w:rPr>
      </w:pPr>
      <w:r w:rsidRPr="00104C8C">
        <w:rPr>
          <w:rFonts w:ascii="Times New Roman" w:eastAsia="Arial Unicode MS" w:hAnsi="Times New Roman" w:cs="Times New Roman"/>
          <w:b/>
          <w:bCs/>
          <w:sz w:val="24"/>
          <w:szCs w:val="20"/>
          <w:lang w:eastAsia="zh-CN"/>
        </w:rPr>
        <w:t xml:space="preserve">УКРАЇНА </w:t>
      </w:r>
    </w:p>
    <w:p w:rsidR="00104C8C" w:rsidRPr="00104C8C" w:rsidRDefault="00104C8C" w:rsidP="00104C8C">
      <w:pPr>
        <w:keepNext/>
        <w:numPr>
          <w:ilvl w:val="4"/>
          <w:numId w:val="0"/>
        </w:numPr>
        <w:tabs>
          <w:tab w:val="num" w:pos="0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</w:pPr>
      <w:r w:rsidRPr="00104C8C"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  <w:t>ВИКОНАВЧИЙ КОМІТЕТ</w:t>
      </w:r>
    </w:p>
    <w:p w:rsidR="00104C8C" w:rsidRPr="00104C8C" w:rsidRDefault="00104C8C" w:rsidP="00104C8C">
      <w:pPr>
        <w:keepNext/>
        <w:numPr>
          <w:ilvl w:val="4"/>
          <w:numId w:val="0"/>
        </w:numPr>
        <w:tabs>
          <w:tab w:val="num" w:pos="0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Arial Unicode MS" w:hAnsi="Times New Roman" w:cs="Times New Roman"/>
          <w:b/>
          <w:bCs/>
          <w:sz w:val="32"/>
          <w:szCs w:val="28"/>
          <w:lang w:eastAsia="zh-CN"/>
        </w:rPr>
      </w:pPr>
      <w:r w:rsidRPr="00104C8C"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  <w:t>МЕЛІТОПОЛЬСЬКОЇ  МІСЬКОЇ  РАДИ</w:t>
      </w:r>
    </w:p>
    <w:p w:rsidR="00104C8C" w:rsidRPr="00104C8C" w:rsidRDefault="00104C8C" w:rsidP="00104C8C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Arial Unicode MS" w:hAnsi="Times New Roman" w:cs="Times New Roman"/>
          <w:sz w:val="28"/>
          <w:szCs w:val="20"/>
          <w:lang w:eastAsia="zh-CN"/>
        </w:rPr>
      </w:pPr>
      <w:r w:rsidRPr="00104C8C"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  <w:t>Запорізької області</w:t>
      </w:r>
    </w:p>
    <w:p w:rsidR="00104C8C" w:rsidRPr="00104C8C" w:rsidRDefault="00104C8C" w:rsidP="00104C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04C8C" w:rsidRPr="00104C8C" w:rsidRDefault="00104C8C" w:rsidP="00104C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04C8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 О З П О Р Я Д Ж Е Н </w:t>
      </w:r>
      <w:proofErr w:type="spellStart"/>
      <w:r w:rsidRPr="00104C8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</w:t>
      </w:r>
      <w:proofErr w:type="spellEnd"/>
      <w:r w:rsidRPr="00104C8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Я</w:t>
      </w:r>
    </w:p>
    <w:p w:rsidR="00104C8C" w:rsidRPr="00104C8C" w:rsidRDefault="00104C8C" w:rsidP="00104C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04C8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міського голови</w:t>
      </w:r>
    </w:p>
    <w:p w:rsidR="00104C8C" w:rsidRPr="00104C8C" w:rsidRDefault="00104C8C" w:rsidP="00104C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104C8C" w:rsidRPr="00104C8C" w:rsidRDefault="008A66C8" w:rsidP="00104C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16.05.2019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="00104C8C" w:rsidRPr="00104C8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232-р</w:t>
      </w:r>
    </w:p>
    <w:p w:rsidR="00104C8C" w:rsidRPr="00104C8C" w:rsidRDefault="00104C8C" w:rsidP="00104C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E6DA7" w:rsidRDefault="00104C8C">
      <w:pP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04C8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 передачу документації </w:t>
      </w:r>
    </w:p>
    <w:p w:rsidR="00104C8C" w:rsidRDefault="00104C8C" w:rsidP="00104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104C8C">
        <w:rPr>
          <w:rFonts w:ascii="Times New Roman" w:eastAsia="Times New Roman" w:hAnsi="Times New Roman" w:cs="Times New Roman"/>
          <w:sz w:val="28"/>
          <w:szCs w:val="28"/>
          <w:lang w:eastAsia="zh-CN"/>
        </w:rPr>
        <w:t>Керуючись ст. 103</w:t>
      </w:r>
      <w:r w:rsidRPr="00104C8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 xml:space="preserve">1 </w:t>
      </w:r>
      <w:r w:rsidRPr="00104C8C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Бюджетного кодексу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України, ст. 6 Закону України « Про місцеві державні адміністрації», Законом України «Про джерела фінансування дорожнього господарства України», постановою Кабінету Міністрів України від 20.12.2017 №1085 « Про затвердження Порядку спрямування коштів державного дорожнього фонду», враховуючи погодження Державного агентства автомобільних доріг України ( лист від 14.03.2019 №612/1/5.1-6) та Комітету Верховної Ради України з питань бюджету (лист від 24.04.2019 №04-13/11-640 (81382)), та з метою ефективного використання бюджетних коштів,</w:t>
      </w:r>
    </w:p>
    <w:p w:rsidR="00104C8C" w:rsidRDefault="00104C8C" w:rsidP="00104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ЗОБОВ</w:t>
      </w:r>
      <w:r w:rsidRPr="008A66C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ЯЗУЮ : </w:t>
      </w:r>
    </w:p>
    <w:p w:rsidR="00A06208" w:rsidRDefault="003D246F" w:rsidP="00104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A06208">
        <w:rPr>
          <w:rFonts w:ascii="Times New Roman" w:hAnsi="Times New Roman" w:cs="Times New Roman"/>
          <w:sz w:val="28"/>
          <w:szCs w:val="28"/>
        </w:rPr>
        <w:t>. Управління житлово-комунального господарства Мелітопольської міської ради Запорізької області передати проектну документацію на поточний середній ремонт вул. Ломоносова м. Мелітополя, та завірену копію експертного висновку до Державного підприємства «Місцеві дороги Запорізької області».</w:t>
      </w:r>
    </w:p>
    <w:p w:rsidR="00A06208" w:rsidRDefault="003D246F" w:rsidP="00104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A06208">
        <w:rPr>
          <w:rFonts w:ascii="Times New Roman" w:hAnsi="Times New Roman" w:cs="Times New Roman"/>
          <w:sz w:val="28"/>
          <w:szCs w:val="28"/>
        </w:rPr>
        <w:t>. Контроль за виконанням цього розпорядження покласти на заступника міського голови з питань діяльності виконавчих органів ради Федорова І.</w:t>
      </w:r>
    </w:p>
    <w:p w:rsidR="00A06208" w:rsidRDefault="00A06208" w:rsidP="00104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Мелітопольський 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 МІНЬКО </w:t>
      </w:r>
    </w:p>
    <w:p w:rsidR="003D246F" w:rsidRDefault="003D246F" w:rsidP="00104C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246F" w:rsidRDefault="003D246F" w:rsidP="00104C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4C8C" w:rsidRPr="00104C8C" w:rsidRDefault="00104C8C">
      <w:pPr>
        <w:rPr>
          <w:rFonts w:ascii="Times New Roman" w:hAnsi="Times New Roman" w:cs="Times New Roman"/>
          <w:b/>
          <w:sz w:val="28"/>
          <w:szCs w:val="28"/>
          <w:vertAlign w:val="superscript"/>
        </w:rPr>
      </w:pPr>
      <w:bookmarkStart w:id="0" w:name="_GoBack"/>
      <w:bookmarkEnd w:id="0"/>
    </w:p>
    <w:sectPr w:rsidR="00104C8C" w:rsidRPr="00104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48"/>
    <w:rsid w:val="00104C8C"/>
    <w:rsid w:val="003D246F"/>
    <w:rsid w:val="00815D3F"/>
    <w:rsid w:val="008A66C8"/>
    <w:rsid w:val="00A06208"/>
    <w:rsid w:val="00AE6DA7"/>
    <w:rsid w:val="00E7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F359"/>
  <w15:docId w15:val="{DE5FCA73-C29F-42F8-966E-49459F68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C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4</cp:revision>
  <dcterms:created xsi:type="dcterms:W3CDTF">2019-05-15T07:24:00Z</dcterms:created>
  <dcterms:modified xsi:type="dcterms:W3CDTF">2021-07-26T08:44:00Z</dcterms:modified>
</cp:coreProperties>
</file>