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2.png" ContentType="image/pn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  <w:rPr/>
      </w:pPr>
      <w:r>
        <w:rPr/>
      </w:r>
    </w:p>
    <w:p>
      <w:pPr>
        <w:pStyle w:val="style0"/>
        <w:jc w:val="center"/>
        <w:rPr>
          <w:sz w:val="20"/>
          <w:szCs w:val="20"/>
          <w:lang w:val="ru-RU"/>
          <w:pict>
            <v:shapetype id="shapetype_75" coordsize="21600,21600" o:spt="75" adj="2700" path="m,l21600,l21600,21600l,21600xm@0@0l@0@2l@1@2l@1@0xe">
              <v:stroke joinstyle="miter"/>
              <v:formulas>
                <v:f eqn="val #0"/>
                <v:f eqn="sum width 0 @0"/>
                <v:f eqn="sum height 0 @0"/>
              </v:formulas>
              <v:path gradientshapeok="t" o:connecttype="rect" textboxrect="@0,@0,@1,@2"/>
              <v:handles>
                <v:h position="@0,0"/>
              </v:handles>
            </v:shapetype>
            <v:shape id="shape_0" style="position:absolute;margin-left:0pt;margin-top:0pt;width:44.95pt;height:59.95pt" type="shapetype_75">
              <v:fill detectmouseclick="t" r:id="rId2"/>
              <v:wrap v:type="none"/>
              <v:stroke color="#3465af" endcap="flat" joinstyle="round"/>
            </v:shape>
          </w:pict>
        </w:rPr>
      </w:pPr>
      <w:r>
        <w:rPr>
          <w:sz w:val="20"/>
          <w:szCs w:val="20"/>
          <w:lang w:val="ru-RU"/>
          <w:pict>
            <v:shapetype id="shapetype_75" coordsize="21600,21600" o:spt="75" adj="2700" path="m,l21600,l21600,21600l,21600xm@0@0l@0@2l@1@2l@1@0xe">
              <v:stroke joinstyle="miter"/>
              <v:formulas>
                <v:f eqn="val #0"/>
                <v:f eqn="sum width 0 @0"/>
                <v:f eqn="sum height 0 @0"/>
              </v:formulas>
              <v:path gradientshapeok="t" o:connecttype="rect" textboxrect="@0,@0,@1,@2"/>
              <v:handles>
                <v:h position="@0,0"/>
              </v:handles>
            </v:shapetype>
            <v:shape id="shape_0" style="position:absolute;margin-left:0pt;margin-top:0pt;width:44.95pt;height:59.95pt" type="shapetype_75">
              <v:fill detectmouseclick="t" r:id="rId2"/>
              <v:wrap v:type="none"/>
              <v:stroke color="#3465af" endcap="flat" joinstyle="round"/>
            </v:shape>
          </w:pict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Україна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</w:t>
      </w:r>
      <w:r>
        <w:rPr>
          <w:sz w:val="28"/>
          <w:szCs w:val="28"/>
          <w:lang w:val="en-US"/>
        </w:rPr>
        <w:t xml:space="preserve">I </w:t>
      </w:r>
      <w:r>
        <w:rPr>
          <w:sz w:val="28"/>
          <w:szCs w:val="28"/>
        </w:rPr>
        <w:t>скликання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>_</w:t>
      </w:r>
      <w:r>
        <w:rPr>
          <w:sz w:val="28"/>
          <w:szCs w:val="28"/>
        </w:rPr>
        <w:t xml:space="preserve"> сесія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Р І Ш Е Н Н 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__________</w:t>
        <w:tab/>
        <w:tab/>
        <w:tab/>
        <w:tab/>
        <w:tab/>
        <w:tab/>
        <w:tab/>
        <w:tab/>
        <w:tab/>
        <w:tab/>
        <w:t xml:space="preserve">             №__ 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hanging="0" w:left="0"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створення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скликання, затвердження її назви та завдання, персонального складу комісії та її голови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741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ст. 17, ст. 42, ст. 48 Закону України «Про місцеве самоврядування в Україні» з метою здійснення перевірки фінансово-господарської діяльності відділу капітального будівництва Мелітопольської міської ради Запорізької області, </w:t>
      </w:r>
    </w:p>
    <w:p>
      <w:pPr>
        <w:pStyle w:val="style0"/>
        <w:ind w:firstLine="741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741" w:left="-284" w:right="0"/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 Запорізької області</w:t>
      </w:r>
    </w:p>
    <w:p>
      <w:pPr>
        <w:pStyle w:val="style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И Р І Ш И Л А: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741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Створити тимчасову контрольну комісію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назвою «Тимчасова контрольна комісія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фінансово-господарської відділу капітального будівництва Мелітопольської міської ради Запорізької області».</w:t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Затвердити персональний склад та голову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згідно з додатком.</w:t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Здійснити перевірку фінансово-господарської діяльності відділу капітального будівництва Мелітопольської міської ради Запорізької області. За результатами роботи скласти відповідний акт та доповісти на пленарному засідання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скликання. </w:t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Головуючий на _ сесії 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_____________</w:t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9323" w:val="right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  <w:lang w:val="ru-RU"/>
        </w:rPr>
      </w:pPr>
      <w:bookmarkStart w:id="0" w:name="_GoBack"/>
      <w:bookmarkStart w:id="1" w:name="_GoBack"/>
      <w:bookmarkEnd w:id="1"/>
      <w:r>
        <w:rPr>
          <w:sz w:val="28"/>
          <w:szCs w:val="28"/>
          <w:lang w:val="ru-RU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Рішення підготовлено та внесено: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    Ю.П.Онищук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</w:t>
      </w:r>
      <w:r>
        <w:rPr>
          <w:sz w:val="28"/>
          <w:szCs w:val="28"/>
        </w:rPr>
        <w:t>_______________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Погоджено:</w:t>
      </w:r>
    </w:p>
    <w:p>
      <w:pPr>
        <w:pStyle w:val="style0"/>
        <w:tabs>
          <w:tab w:leader="none" w:pos="4860" w:val="left"/>
        </w:tabs>
        <w:rPr>
          <w:sz w:val="28"/>
          <w:szCs w:val="28"/>
        </w:rPr>
      </w:pPr>
      <w:r>
        <w:rPr>
          <w:sz w:val="28"/>
          <w:szCs w:val="28"/>
        </w:rPr>
        <w:t>Начальник відділу судової роботи</w:t>
      </w:r>
    </w:p>
    <w:p>
      <w:pPr>
        <w:pStyle w:val="style0"/>
        <w:tabs>
          <w:tab w:leader="none" w:pos="4860" w:val="left"/>
        </w:tabs>
        <w:rPr>
          <w:sz w:val="28"/>
          <w:szCs w:val="28"/>
        </w:rPr>
      </w:pPr>
      <w:r>
        <w:rPr>
          <w:sz w:val="28"/>
          <w:szCs w:val="28"/>
        </w:rPr>
        <w:t>управління правового забезпечення</w:t>
        <w:tab/>
        <w:tab/>
        <w:tab/>
        <w:tab/>
        <w:t xml:space="preserve">               Я.О. Солгалова</w:t>
      </w:r>
    </w:p>
    <w:p>
      <w:pPr>
        <w:sectPr>
          <w:type w:val="nextPage"/>
          <w:pgSz w:h="16838" w:w="11906"/>
          <w:pgMar w:bottom="567" w:footer="0" w:gutter="0" w:header="0" w:left="1701" w:right="850" w:top="567"/>
          <w:pgNumType w:fmt="decimal"/>
          <w:formProt w:val="false"/>
          <w:textDirection w:val="lrTb"/>
          <w:docGrid w:charSpace="0" w:linePitch="360" w:type="default"/>
        </w:sectPr>
        <w:pStyle w:val="style0"/>
        <w:tabs>
          <w:tab w:leader="none" w:pos="4860" w:val="left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ab/>
        <w:tab/>
        <w:tab/>
        <w:t xml:space="preserve">                  ____________ </w:t>
      </w:r>
    </w:p>
    <w:p>
      <w:pPr>
        <w:pStyle w:val="style0"/>
        <w:ind w:hanging="0" w:left="0" w:right="-284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</w:t>
      </w:r>
      <w:r>
        <w:rPr>
          <w:sz w:val="28"/>
          <w:szCs w:val="28"/>
          <w:lang w:val="ru-RU"/>
        </w:rPr>
        <w:t>Д</w:t>
      </w:r>
      <w:r>
        <w:rPr>
          <w:sz w:val="28"/>
          <w:szCs w:val="28"/>
        </w:rPr>
        <w:t>одаток</w:t>
      </w:r>
    </w:p>
    <w:p>
      <w:pPr>
        <w:pStyle w:val="style0"/>
        <w:ind w:hanging="0" w:left="5103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рішення _ сесії Мелітопольської міської ради Запорізької області VII скликання «Про створення тимчасової контрольної комісії Мелітопольської </w:t>
      </w:r>
      <w:bookmarkStart w:id="2" w:name="_GoBack1"/>
      <w:bookmarkEnd w:id="2"/>
      <w:r>
        <w:rPr>
          <w:sz w:val="28"/>
          <w:szCs w:val="28"/>
        </w:rPr>
        <w:t xml:space="preserve">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скликання, затвердження її назви та завдання, персонального складу комісії та її голову» від ______________  № __</w:t>
      </w:r>
    </w:p>
    <w:p>
      <w:pPr>
        <w:pStyle w:val="style0"/>
        <w:ind w:hanging="0" w:left="5387" w:right="-284"/>
        <w:rPr/>
      </w:pPr>
      <w:r>
        <w:rPr/>
      </w:r>
    </w:p>
    <w:p>
      <w:pPr>
        <w:pStyle w:val="style0"/>
        <w:ind w:hanging="0" w:left="5387" w:right="-284"/>
        <w:rPr/>
      </w:pPr>
      <w:r>
        <w:rPr/>
      </w:r>
    </w:p>
    <w:p>
      <w:pPr>
        <w:pStyle w:val="style0"/>
        <w:rPr/>
      </w:pPr>
      <w:r>
        <w:rPr/>
      </w:r>
    </w:p>
    <w:p>
      <w:pPr>
        <w:pStyle w:val="style0"/>
        <w:ind w:firstLine="5387" w:left="0" w:right="-284"/>
        <w:jc w:val="center"/>
        <w:rPr/>
      </w:pPr>
      <w:r>
        <w:rPr/>
      </w:r>
    </w:p>
    <w:p>
      <w:pPr>
        <w:pStyle w:val="style0"/>
        <w:ind w:hanging="0" w:left="0" w:right="-284"/>
        <w:jc w:val="center"/>
        <w:rPr>
          <w:sz w:val="36"/>
          <w:szCs w:val="36"/>
        </w:rPr>
      </w:pPr>
      <w:r>
        <w:rPr>
          <w:sz w:val="36"/>
          <w:szCs w:val="36"/>
        </w:rPr>
        <w:t>Персональний склад</w:t>
      </w:r>
    </w:p>
    <w:p>
      <w:pPr>
        <w:pStyle w:val="style0"/>
        <w:ind w:hanging="0" w:left="0" w:right="-284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style0"/>
        <w:ind w:hanging="0" w:left="0"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фінансово-господарської діяльності відділу капітального будівництва Мелітопольської міської ради Запорізької області</w:t>
      </w:r>
    </w:p>
    <w:p>
      <w:pPr>
        <w:pStyle w:val="style0"/>
        <w:ind w:hanging="0" w:left="0" w:right="-284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style0"/>
        <w:tabs>
          <w:tab w:leader="none" w:pos="927" w:val="left"/>
        </w:tabs>
        <w:rPr/>
      </w:pPr>
      <w:r>
        <w:rPr/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Онищук Ю.П. – голова комісії</w:t>
      </w:r>
    </w:p>
    <w:p>
      <w:pPr>
        <w:pStyle w:val="style0"/>
        <w:tabs>
          <w:tab w:leader="none" w:pos="927" w:val="left"/>
        </w:tabs>
        <w:ind w:hanging="0" w:left="645" w:righ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>Члени комісії: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Обрезанов О.А.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Карандаш М.М.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Сакун В.В.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Кобка В.А.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Резницький С.Й.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 xml:space="preserve">Касярум С.О. </w:t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Депутат </w:t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Мелітопольської міської ради </w:t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Запорізької області </w:t>
      </w:r>
      <w:r>
        <w:rPr>
          <w:color w:val="000000"/>
          <w:spacing w:val="-1"/>
          <w:sz w:val="28"/>
          <w:szCs w:val="28"/>
          <w:lang w:val="en-US"/>
        </w:rPr>
        <w:t>VII</w:t>
      </w:r>
      <w:r>
        <w:rPr>
          <w:color w:val="000000"/>
          <w:spacing w:val="-1"/>
          <w:sz w:val="28"/>
          <w:szCs w:val="28"/>
        </w:rPr>
        <w:t xml:space="preserve">                                                            Ю.П.Онищук</w:t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Головуючий на _ сесії 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_____________</w:t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tabs>
          <w:tab w:leader="none" w:pos="567" w:val="left"/>
          <w:tab w:leader="none" w:pos="927" w:val="left"/>
        </w:tabs>
        <w:rPr/>
      </w:pPr>
      <w:r>
        <w:rPr/>
      </w:r>
    </w:p>
    <w:sectPr>
      <w:type w:val="nextPage"/>
      <w:pgSz w:h="16838" w:w="11906"/>
      <w:pgMar w:bottom="567" w:footer="0" w:gutter="0" w:header="0" w:left="1701" w:right="850" w:top="567"/>
      <w:pgNumType w:fmt="decimal"/>
      <w:formProt w:val="false"/>
      <w:textDirection w:val="lrTb"/>
      <w:docGrid w:charSpace="0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o="urn:schemas-microsoft-com:office:office" xmlns:r="http://schemas.openxmlformats.org/officeDocument/2006/relationships" xmlns:v="urn:schemas-microsoft-com:vml"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</w:pPr>
    <w:rPr>
      <w:rFonts w:ascii="Times New Roman" w:cs="Times New Roman" w:eastAsia="Times New Roman" w:hAnsi="Times New Roman"/>
      <w:color w:val="00000A"/>
      <w:sz w:val="24"/>
      <w:szCs w:val="24"/>
      <w:lang w:bidi="ar-SA" w:eastAsia="ru-RU" w:val="uk-UA"/>
    </w:rPr>
  </w:style>
  <w:style w:styleId="style15" w:type="character">
    <w:name w:val="Default Paragraph Font"/>
    <w:next w:val="style15"/>
    <w:rPr/>
  </w:style>
  <w:style w:styleId="style16" w:type="character">
    <w:name w:val="Balloon Text Char"/>
    <w:basedOn w:val="style15"/>
    <w:next w:val="style16"/>
    <w:rPr>
      <w:rFonts w:ascii="Tahoma" w:cs="Tahoma" w:hAnsi="Tahoma"/>
      <w:sz w:val="16"/>
      <w:szCs w:val="16"/>
      <w:lang w:eastAsia="ru-RU" w:val="uk-UA"/>
    </w:rPr>
  </w:style>
  <w:style w:styleId="style17" w:type="character">
    <w:name w:val="ListLabel 1"/>
    <w:next w:val="style17"/>
    <w:rPr>
      <w:rFonts w:cs="Times New Roman"/>
    </w:rPr>
  </w:style>
  <w:style w:styleId="style18" w:type="paragraph">
    <w:name w:val="Заголовок"/>
    <w:basedOn w:val="style0"/>
    <w:next w:val="style19"/>
    <w:pPr>
      <w:keepNext/>
      <w:spacing w:after="120" w:before="240"/>
      <w:contextualSpacing w:val="false"/>
    </w:pPr>
    <w:rPr>
      <w:rFonts w:ascii="Arial" w:cs="FreeSans" w:eastAsia="DejaVu Sans" w:hAnsi="Arial"/>
      <w:sz w:val="28"/>
      <w:szCs w:val="28"/>
    </w:rPr>
  </w:style>
  <w:style w:styleId="style19" w:type="paragraph">
    <w:name w:val="Основной текст"/>
    <w:basedOn w:val="style0"/>
    <w:next w:val="style19"/>
    <w:pPr>
      <w:spacing w:after="120" w:before="0"/>
      <w:contextualSpacing w:val="false"/>
    </w:pPr>
    <w:rPr/>
  </w:style>
  <w:style w:styleId="style20" w:type="paragraph">
    <w:name w:val="Список"/>
    <w:basedOn w:val="style19"/>
    <w:next w:val="style20"/>
    <w:pPr/>
    <w:rPr>
      <w:rFonts w:cs="FreeSans"/>
    </w:rPr>
  </w:style>
  <w:style w:styleId="style21" w:type="paragraph">
    <w:name w:val="Название"/>
    <w:basedOn w:val="style0"/>
    <w:next w:val="style21"/>
    <w:pPr>
      <w:suppressLineNumbers/>
      <w:spacing w:after="120" w:before="120"/>
      <w:contextualSpacing w:val="false"/>
    </w:pPr>
    <w:rPr>
      <w:rFonts w:cs="FreeSans"/>
      <w:i/>
      <w:iCs/>
      <w:sz w:val="24"/>
      <w:szCs w:val="24"/>
    </w:rPr>
  </w:style>
  <w:style w:styleId="style22" w:type="paragraph">
    <w:name w:val="Указатель"/>
    <w:basedOn w:val="style0"/>
    <w:next w:val="style22"/>
    <w:pPr>
      <w:suppressLineNumbers/>
    </w:pPr>
    <w:rPr>
      <w:rFonts w:cs="FreeSans"/>
    </w:rPr>
  </w:style>
  <w:style w:styleId="style23" w:type="paragraph">
    <w:name w:val="Balloon Text"/>
    <w:basedOn w:val="style0"/>
    <w:next w:val="style23"/>
    <w:pPr/>
    <w:rPr>
      <w:rFonts w:ascii="Tahoma" w:cs="Tahoma" w:hAnsi="Tahoma"/>
      <w:sz w:val="16"/>
      <w:szCs w:val="16"/>
    </w:rPr>
  </w:style>
  <w:style w:styleId="style24" w:type="paragraph">
    <w:name w:val="List Paragraph"/>
    <w:basedOn w:val="style0"/>
    <w:next w:val="style24"/>
    <w:pPr>
      <w:spacing w:after="0" w:before="0"/>
      <w:ind w:hanging="0" w:left="720" w:right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2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Application>Microsoft Office Outlook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2015-12-17T05:08:00Z</dcterms:created>
  <dc:creator>asus</dc:creator>
  <cp:lastModifiedBy>User</cp:lastModifiedBy>
  <cp:lastPrinted>2016-03-21T11:42:44Z</cp:lastPrinted>
  <dcterms:modified xsi:type="dcterms:W3CDTF">2016-03-15T08:15:00Z</dcterms:modified>
  <cp:revision>13</cp:revision>
</cp:coreProperties>
</file>