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rFonts w:eastAsia="Helvetica Neue" w:cs="Times New Roman" w:ascii="Times New Roman" w:hAnsi="Times New Roman"/>
          <w:b/>
          <w:bCs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Заявка на участь </w:t>
      </w:r>
    </w:p>
    <w:p>
      <w:pPr>
        <w:pStyle w:val="Normal"/>
        <w:pBdr/>
        <w:spacing w:lineRule="atLeast" w:line="280" w:before="0" w:after="0"/>
        <w:jc w:val="center"/>
        <w:rPr>
          <w:rFonts w:ascii="Times New Roman" w:hAnsi="Times New Roman" w:eastAsia="Times Roman" w:cs="Times New Roman"/>
          <w:b/>
          <w:b/>
          <w:bCs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Helvetica Neue" w:cs="Times New Roman" w:ascii="Times New Roman" w:hAnsi="Times New Roman"/>
          <w:b/>
          <w:bCs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в конкурсі проєктних ініціатив Міністерства соціальної політики</w:t>
      </w:r>
    </w:p>
    <w:p>
      <w:pPr>
        <w:pStyle w:val="Normal"/>
        <w:pBdr/>
        <w:spacing w:lineRule="atLeast" w:line="280" w:before="0" w:after="0"/>
        <w:jc w:val="center"/>
        <w:rPr>
          <w:rFonts w:ascii="Times New Roman" w:hAnsi="Times New Roman" w:eastAsia="Times Roman" w:cs="Times New Roman"/>
          <w:b/>
          <w:b/>
          <w:bCs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Helvetica Neue" w:cs="Times New Roman" w:ascii="Times New Roman" w:hAnsi="Times New Roman"/>
          <w:b/>
          <w:bCs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“</w:t>
      </w:r>
      <w:r>
        <w:rPr>
          <w:rFonts w:eastAsia="Helvetica Neue" w:cs="Times New Roman" w:ascii="Times New Roman" w:hAnsi="Times New Roman"/>
          <w:b/>
          <w:bCs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Будуємо країну без бар’єрів разом”</w:t>
      </w:r>
    </w:p>
    <w:p>
      <w:pPr>
        <w:pStyle w:val="Normal"/>
        <w:pBdr/>
        <w:spacing w:lineRule="atLeast" w:line="280" w:before="0" w:after="0"/>
        <w:rPr>
          <w:rFonts w:ascii="Times New Roman" w:hAnsi="Times New Roman" w:eastAsia="Times Roman" w:cs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Times Roman" w:cs="Times New Roman" w:ascii="Times New Roman" w:hAnsi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</w:r>
    </w:p>
    <w:p>
      <w:pPr>
        <w:pStyle w:val="Normal"/>
        <w:pBdr/>
        <w:spacing w:lineRule="atLeast" w:line="280" w:before="0" w:after="0"/>
        <w:ind w:left="4819" w:hanging="0"/>
        <w:rPr>
          <w:rFonts w:ascii="Times New Roman" w:hAnsi="Times New Roman" w:eastAsia="Times Roman" w:cs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Helvetica Neue" w:cs="Times New Roman" w:ascii="Times New Roman" w:hAnsi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ПІБ учасника:</w:t>
      </w:r>
    </w:p>
    <w:p>
      <w:pPr>
        <w:pStyle w:val="Normal"/>
        <w:pBdr/>
        <w:spacing w:lineRule="atLeast" w:line="280" w:before="0" w:after="0"/>
        <w:ind w:left="4819" w:hanging="0"/>
        <w:rPr>
          <w:rFonts w:ascii="Times New Roman" w:hAnsi="Times New Roman" w:eastAsia="Times Roman" w:cs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Helvetica Neue" w:cs="Times New Roman" w:ascii="Times New Roman" w:hAnsi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Місце роботи, посада:</w:t>
      </w:r>
    </w:p>
    <w:p>
      <w:pPr>
        <w:pStyle w:val="Normal"/>
        <w:pBdr/>
        <w:spacing w:lineRule="atLeast" w:line="280" w:before="0" w:after="0"/>
        <w:ind w:left="4819" w:hanging="0"/>
        <w:rPr>
          <w:rFonts w:ascii="Times New Roman" w:hAnsi="Times New Roman" w:eastAsia="Times Roman" w:cs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Helvetica Neue" w:cs="Times New Roman" w:ascii="Times New Roman" w:hAnsi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Назва установи/організації</w:t>
      </w:r>
    </w:p>
    <w:p>
      <w:pPr>
        <w:pStyle w:val="Normal"/>
        <w:pBdr/>
        <w:spacing w:lineRule="atLeast" w:line="280" w:before="0" w:after="0"/>
        <w:ind w:left="4819" w:hanging="0"/>
        <w:rPr>
          <w:rFonts w:ascii="Times New Roman" w:hAnsi="Times New Roman" w:eastAsia="Times Roman" w:cs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Helvetica Neue" w:cs="Times New Roman" w:ascii="Times New Roman" w:hAnsi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Контакний номер телефону</w:t>
      </w:r>
    </w:p>
    <w:p>
      <w:pPr>
        <w:pStyle w:val="Normal"/>
        <w:pBdr/>
        <w:spacing w:lineRule="atLeast" w:line="280" w:before="0" w:after="0"/>
        <w:rPr>
          <w:rFonts w:ascii="Times New Roman" w:hAnsi="Times New Roman" w:eastAsia="Times Roman" w:cs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Times Roman" w:cs="Times New Roman" w:ascii="Times New Roman" w:hAnsi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</w:r>
    </w:p>
    <w:p>
      <w:pPr>
        <w:pStyle w:val="Normal"/>
        <w:pBdr/>
        <w:spacing w:lineRule="atLeast" w:line="280" w:before="0" w:after="0"/>
        <w:rPr>
          <w:rFonts w:ascii="Times New Roman" w:hAnsi="Times New Roman" w:eastAsia="Times Roman" w:cs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Helvetica Neue" w:cs="Times New Roman" w:ascii="Times New Roman" w:hAnsi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КАТЕГОРІЯ  (залишити необхідне): </w:t>
      </w:r>
    </w:p>
    <w:p>
      <w:pPr>
        <w:pStyle w:val="Normal"/>
        <w:pBdr/>
        <w:spacing w:lineRule="auto" w:line="240" w:before="0" w:after="0"/>
        <w:ind w:left="708" w:hanging="0"/>
        <w:jc w:val="both"/>
        <w:rPr>
          <w:rFonts w:ascii="Times New Roman" w:hAnsi="Times New Roman" w:eastAsia="Arial Unicode MS" w:cs="Times New Roman"/>
          <w:color w:val="000000"/>
          <w:sz w:val="28"/>
          <w:szCs w:val="28"/>
          <w:u w:val="none" w:color="000000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 о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світа в соціальній сфері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>
      <w:pPr>
        <w:pStyle w:val="Normal"/>
        <w:pBdr/>
        <w:spacing w:lineRule="auto" w:line="240" w:before="0" w:after="0"/>
        <w:ind w:left="708" w:hanging="0"/>
        <w:jc w:val="both"/>
        <w:rPr>
          <w:rFonts w:ascii="Times New Roman" w:hAnsi="Times New Roman" w:eastAsia="Arial Unicode MS" w:cs="Times New Roman"/>
          <w:color w:val="000000"/>
          <w:sz w:val="28"/>
          <w:szCs w:val="28"/>
          <w:u w:val="none" w:color="000000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 м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едичне забезпечення соціальних категорій населення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>
      <w:pPr>
        <w:pStyle w:val="Normal"/>
        <w:pBdr/>
        <w:spacing w:lineRule="auto" w:line="240" w:before="0" w:after="0"/>
        <w:ind w:left="708" w:hanging="0"/>
        <w:jc w:val="both"/>
        <w:rPr>
          <w:rFonts w:ascii="Times New Roman" w:hAnsi="Times New Roman" w:eastAsia="Arial Unicode MS" w:cs="Times New Roman"/>
          <w:color w:val="000000"/>
          <w:sz w:val="28"/>
          <w:szCs w:val="28"/>
          <w:u w:val="none" w:color="000000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 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ІТ сервіси для поліпшення надання соціальної послуги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>
      <w:pPr>
        <w:pStyle w:val="Normal"/>
        <w:pBdr/>
        <w:spacing w:lineRule="auto" w:line="240" w:before="0" w:after="0"/>
        <w:ind w:left="708" w:hanging="0"/>
        <w:jc w:val="both"/>
        <w:rPr>
          <w:rFonts w:ascii="Times New Roman" w:hAnsi="Times New Roman" w:eastAsia="Arial Unicode MS" w:cs="Times New Roman"/>
          <w:color w:val="000000"/>
          <w:sz w:val="28"/>
          <w:szCs w:val="28"/>
          <w:u w:val="none" w:color="000000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 к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ультура/мистецтво для реалізації соціальних потреб громадян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>
      <w:pPr>
        <w:pStyle w:val="Normal"/>
        <w:pBdr/>
        <w:spacing w:lineRule="auto" w:line="240" w:before="0" w:after="0"/>
        <w:ind w:left="708" w:hanging="0"/>
        <w:jc w:val="both"/>
        <w:rPr>
          <w:rFonts w:ascii="Times New Roman" w:hAnsi="Times New Roman" w:eastAsia="Arial Unicode MS" w:cs="Times New Roman"/>
          <w:color w:val="000000"/>
          <w:sz w:val="28"/>
          <w:szCs w:val="28"/>
          <w:u w:val="none" w:color="000000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 п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равове забезпечення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>
      <w:pPr>
        <w:pStyle w:val="Normal"/>
        <w:pBdr/>
        <w:spacing w:lineRule="auto" w:line="240" w:before="0" w:after="0"/>
        <w:ind w:left="708" w:hanging="0"/>
        <w:jc w:val="both"/>
        <w:rPr>
          <w:rFonts w:ascii="Times New Roman" w:hAnsi="Times New Roman" w:eastAsia="Arial Unicode MS" w:cs="Times New Roman"/>
          <w:color w:val="000000"/>
          <w:sz w:val="28"/>
          <w:szCs w:val="28"/>
          <w:u w:val="none" w:color="000000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 с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оціальне (соціальновідповідальне) підприємництво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>
      <w:pPr>
        <w:pStyle w:val="Normal"/>
        <w:pBdr/>
        <w:spacing w:lineRule="auto" w:line="240" w:before="0" w:after="0"/>
        <w:ind w:left="708" w:hanging="0"/>
        <w:jc w:val="both"/>
        <w:rPr>
          <w:rFonts w:ascii="Times New Roman" w:hAnsi="Times New Roman" w:eastAsia="Arial Unicode MS" w:cs="Times New Roman"/>
          <w:color w:val="000000"/>
          <w:sz w:val="28"/>
          <w:szCs w:val="28"/>
          <w:u w:val="none" w:color="000000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 д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ержавне врядування (найкраща практика органу місцевого самоврядування для забезпечення осіб з інвалідністю, постраждалих від домашнього насильства, одиноких, літніх людей послугами)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>
      <w:pPr>
        <w:pStyle w:val="Normal"/>
        <w:pBdr/>
        <w:spacing w:lineRule="auto" w:line="240" w:before="0" w:after="0"/>
        <w:ind w:left="708" w:hanging="0"/>
        <w:jc w:val="both"/>
        <w:rPr>
          <w:rFonts w:ascii="Times New Roman" w:hAnsi="Times New Roman" w:eastAsia="Arial Unicode MS" w:cs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 р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еабілітація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 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/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 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оздоровлення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>
      <w:pPr>
        <w:pStyle w:val="Normal"/>
        <w:pBdr/>
        <w:spacing w:lineRule="auto" w:line="240" w:before="0" w:after="0"/>
        <w:ind w:left="708" w:hanging="0"/>
        <w:jc w:val="both"/>
        <w:rPr>
          <w:rFonts w:ascii="Times New Roman" w:hAnsi="Times New Roman" w:eastAsia="Arial Unicode MS" w:cs="Times New Roman"/>
          <w:color w:val="000000"/>
          <w:sz w:val="28"/>
          <w:szCs w:val="28"/>
          <w:u w:val="none" w:color="000000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 с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порт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>
      <w:pPr>
        <w:pStyle w:val="Normal"/>
        <w:pBdr/>
        <w:spacing w:lineRule="auto" w:line="240" w:before="0" w:after="0"/>
        <w:ind w:left="708" w:hanging="0"/>
        <w:jc w:val="both"/>
        <w:rPr>
          <w:rFonts w:ascii="Times New Roman" w:hAnsi="Times New Roman" w:eastAsia="Arial Unicode MS" w:cs="Times New Roman"/>
          <w:color w:val="000000"/>
          <w:sz w:val="28"/>
          <w:szCs w:val="28"/>
          <w:u w:val="none" w:color="000000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 н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аукові розробки та дослідження, корисні моделі</w:t>
      </w: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>
      <w:pPr>
        <w:pStyle w:val="Normal"/>
        <w:pBdr/>
        <w:spacing w:lineRule="auto" w:line="240" w:before="0" w:after="0"/>
        <w:ind w:left="708" w:hanging="0"/>
        <w:jc w:val="both"/>
        <w:rPr>
          <w:rFonts w:ascii="Times New Roman" w:hAnsi="Times New Roman" w:eastAsia="Arial Unicode MS" w:cs="Times New Roman"/>
          <w:color w:val="000000"/>
          <w:sz w:val="28"/>
          <w:szCs w:val="28"/>
          <w:u w:val="none" w:color="000000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Arial Unicode MS" w:cs="Times New Roman" w:ascii="Times New Roman" w:hAnsi="Times New Roman"/>
          <w:color w:val="000000"/>
          <w:sz w:val="28"/>
          <w:szCs w:val="28"/>
          <w:u w:val="none" w:color="000000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r>
    </w:p>
    <w:p>
      <w:pPr>
        <w:pStyle w:val="Normal"/>
        <w:pBdr/>
        <w:spacing w:lineRule="atLeast" w:line="280" w:before="0" w:after="0"/>
        <w:jc w:val="both"/>
        <w:rPr>
          <w:rFonts w:ascii="Times New Roman" w:hAnsi="Times New Roman" w:eastAsia="Times Roman" w:cs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Helvetica Neue" w:cs="Times New Roman" w:ascii="Times New Roman" w:hAnsi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Назва ініціативи/проекту:</w:t>
      </w:r>
    </w:p>
    <w:p>
      <w:pPr>
        <w:pStyle w:val="Normal"/>
        <w:pBdr/>
        <w:spacing w:lineRule="atLeast" w:line="280" w:before="0" w:after="0"/>
        <w:jc w:val="both"/>
        <w:rPr>
          <w:rFonts w:ascii="Times New Roman" w:hAnsi="Times New Roman" w:eastAsia="Times Roman" w:cs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Helvetica Neue" w:cs="Times New Roman" w:ascii="Times New Roman" w:hAnsi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Проєкт/ініціатива реалізована (так/ні):</w:t>
      </w:r>
    </w:p>
    <w:p>
      <w:pPr>
        <w:pStyle w:val="Normal"/>
        <w:pBdr/>
        <w:spacing w:lineRule="atLeast" w:line="280" w:before="0" w:after="0"/>
        <w:jc w:val="both"/>
        <w:rPr>
          <w:rFonts w:ascii="Times New Roman" w:hAnsi="Times New Roman" w:eastAsia="Times Roman" w:cs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Helvetica Neue" w:cs="Times New Roman" w:ascii="Times New Roman" w:hAnsi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Опис:</w:t>
      </w:r>
    </w:p>
    <w:p>
      <w:pPr>
        <w:pStyle w:val="Normal"/>
        <w:pBdr/>
        <w:spacing w:lineRule="atLeast" w:line="280" w:before="0" w:after="0"/>
        <w:jc w:val="both"/>
        <w:rPr>
          <w:rFonts w:ascii="Times New Roman" w:hAnsi="Times New Roman" w:eastAsia="Times Roman" w:cs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Helvetica Neue" w:cs="Times New Roman" w:ascii="Times New Roman" w:hAnsi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Мета:</w:t>
      </w:r>
    </w:p>
    <w:p>
      <w:pPr>
        <w:pStyle w:val="Normal"/>
        <w:pBdr/>
        <w:spacing w:lineRule="atLeast" w:line="280" w:before="0" w:after="0"/>
        <w:jc w:val="both"/>
        <w:rPr>
          <w:rFonts w:ascii="Times New Roman" w:hAnsi="Times New Roman" w:eastAsia="Times Roman" w:cs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Helvetica Neue" w:cs="Times New Roman" w:ascii="Times New Roman" w:hAnsi="Times New Roman"/>
          <w:color w:val="000000"/>
          <w:sz w:val="28"/>
          <w:szCs w:val="28"/>
          <w:u w:val="none" w:color="000000"/>
          <w:lang w:val="ru-RU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Вплив ініціативи на розвиток соціального середовища:</w:t>
      </w:r>
      <w:bookmarkStart w:id="0" w:name="_GoBack"/>
      <w:bookmarkEnd w:id="0"/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417" w:right="566" w:header="0" w:top="850" w:footer="0" w:bottom="85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6042c0"/>
    <w:rPr>
      <w:rFonts w:ascii="Segoe UI" w:hAnsi="Segoe UI" w:cs="Segoe UI"/>
      <w:sz w:val="18"/>
      <w:szCs w:val="18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Покажчик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6042c0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LibreOffice/7.1.2.2$Windows_X86_64 LibreOffice_project/8a45595d069ef5570103caea1b71cc9d82b2aae4</Application>
  <AppVersion>15.0000</AppVersion>
  <Pages>1</Pages>
  <Words>108</Words>
  <Characters>818</Characters>
  <CharactersWithSpaces>907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2022-01-05T14:30:00Z</dcterms:created>
  <dc:creator>User7</dc:creator>
  <dc:description/>
  <dc:language>ru-RU</dc:language>
  <cp:lastModifiedBy/>
  <cp:lastPrinted>2022-01-06T09:59:00Z</cp:lastPrinted>
  <dcterms:modified xsi:type="dcterms:W3CDTF">2022-01-10T15:53:16Z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