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76" w:lineRule="auto"/>
      </w:pPr>
      <w:r>
        <w:rPr/>
        <w:t>Виконавчий</w:t>
      </w:r>
      <w:r>
        <w:rPr>
          <w:spacing w:val="14"/>
        </w:rPr>
        <w:t> </w:t>
      </w:r>
      <w:r>
        <w:rPr/>
        <w:t>комітет</w:t>
      </w:r>
      <w:r>
        <w:rPr>
          <w:spacing w:val="20"/>
        </w:rPr>
        <w:t> </w:t>
      </w:r>
      <w:r>
        <w:rPr/>
        <w:t>Мелітопольської</w:t>
      </w:r>
      <w:r>
        <w:rPr>
          <w:spacing w:val="7"/>
        </w:rPr>
        <w:t> </w:t>
      </w:r>
      <w:r>
        <w:rPr/>
        <w:t>міської</w:t>
      </w:r>
      <w:r>
        <w:rPr>
          <w:spacing w:val="6"/>
        </w:rPr>
        <w:t> </w:t>
      </w:r>
      <w:r>
        <w:rPr/>
        <w:t>ради</w:t>
      </w:r>
      <w:r>
        <w:rPr>
          <w:spacing w:val="14"/>
        </w:rPr>
        <w:t> </w:t>
      </w:r>
      <w:r>
        <w:rPr/>
        <w:t>Запорізької</w:t>
      </w:r>
      <w:r>
        <w:rPr>
          <w:spacing w:val="7"/>
        </w:rPr>
        <w:t> </w:t>
      </w:r>
      <w:r>
        <w:rPr/>
        <w:t>області</w:t>
      </w:r>
      <w:r>
        <w:rPr>
          <w:spacing w:val="-40"/>
        </w:rPr>
        <w:t> </w:t>
      </w:r>
      <w:r>
        <w:rPr/>
        <w:t>П Е Р</w:t>
      </w:r>
      <w:r>
        <w:rPr>
          <w:spacing w:val="4"/>
        </w:rPr>
        <w:t> </w:t>
      </w:r>
      <w:r>
        <w:rPr/>
        <w:t>Е Л І К</w:t>
      </w:r>
    </w:p>
    <w:p>
      <w:pPr>
        <w:pStyle w:val="BodyText"/>
        <w:spacing w:line="192" w:lineRule="exact"/>
        <w:ind w:left="1708"/>
      </w:pPr>
      <w:r>
        <w:rPr/>
        <w:t>рішень</w:t>
      </w:r>
      <w:r>
        <w:rPr>
          <w:spacing w:val="1"/>
        </w:rPr>
        <w:t> </w:t>
      </w:r>
      <w:r>
        <w:rPr/>
        <w:t>виконавчого</w:t>
      </w:r>
      <w:r>
        <w:rPr>
          <w:spacing w:val="5"/>
        </w:rPr>
        <w:t> </w:t>
      </w:r>
      <w:r>
        <w:rPr/>
        <w:t>комітету</w:t>
      </w:r>
    </w:p>
    <w:p>
      <w:pPr>
        <w:pStyle w:val="BodyText"/>
        <w:spacing w:before="30"/>
        <w:ind w:left="1742"/>
      </w:pPr>
      <w:r>
        <w:rPr/>
        <w:t>Мелітопольської</w:t>
      </w:r>
      <w:r>
        <w:rPr>
          <w:spacing w:val="-3"/>
        </w:rPr>
        <w:t> </w:t>
      </w:r>
      <w:r>
        <w:rPr/>
        <w:t>міської</w:t>
      </w:r>
      <w:r>
        <w:rPr>
          <w:spacing w:val="-2"/>
        </w:rPr>
        <w:t> </w:t>
      </w:r>
      <w:r>
        <w:rPr/>
        <w:t>ради</w:t>
      </w:r>
      <w:r>
        <w:rPr>
          <w:spacing w:val="7"/>
        </w:rPr>
        <w:t> </w:t>
      </w:r>
      <w:r>
        <w:rPr/>
        <w:t>Запорізької</w:t>
      </w:r>
      <w:r>
        <w:rPr>
          <w:spacing w:val="-3"/>
        </w:rPr>
        <w:t> </w:t>
      </w:r>
      <w:r>
        <w:rPr/>
        <w:t>області</w:t>
      </w:r>
      <w:r>
        <w:rPr>
          <w:spacing w:val="-2"/>
        </w:rPr>
        <w:t> </w:t>
      </w:r>
      <w:r>
        <w:rPr/>
        <w:t>від</w:t>
      </w:r>
      <w:r>
        <w:rPr>
          <w:spacing w:val="1"/>
        </w:rPr>
        <w:t> </w:t>
      </w:r>
      <w:r>
        <w:rPr/>
        <w:t>14.01.2020</w:t>
      </w:r>
    </w:p>
    <w:p>
      <w:pPr>
        <w:pStyle w:val="BodyText"/>
        <w:spacing w:before="5"/>
        <w:ind w:right="0"/>
        <w:jc w:val="left"/>
        <w:rPr>
          <w:sz w:val="21"/>
        </w:r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764"/>
        <w:gridCol w:w="937"/>
        <w:gridCol w:w="1081"/>
        <w:gridCol w:w="1110"/>
        <w:gridCol w:w="1048"/>
      </w:tblGrid>
      <w:tr>
        <w:trPr>
          <w:trHeight w:val="1190" w:hRule="atLeast"/>
        </w:trPr>
        <w:tc>
          <w:tcPr>
            <w:tcW w:w="346" w:type="dxa"/>
            <w:shd w:val="clear" w:color="auto" w:fill="F1F1F1"/>
          </w:tcPr>
          <w:p>
            <w:pPr>
              <w:pStyle w:val="TableParagraph"/>
              <w:spacing w:before="0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14"/>
              </w:rPr>
            </w:pPr>
          </w:p>
          <w:p>
            <w:pPr>
              <w:pStyle w:val="TableParagraph"/>
              <w:spacing w:line="271" w:lineRule="auto" w:before="0"/>
              <w:ind w:left="64" w:right="33" w:firstLine="24"/>
              <w:rPr>
                <w:b/>
                <w:sz w:val="17"/>
              </w:rPr>
            </w:pPr>
            <w:r>
              <w:rPr>
                <w:b/>
                <w:sz w:val="17"/>
              </w:rPr>
              <w:t>№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з/п</w:t>
            </w:r>
          </w:p>
        </w:tc>
        <w:tc>
          <w:tcPr>
            <w:tcW w:w="3544" w:type="dxa"/>
            <w:shd w:val="clear" w:color="auto" w:fill="F1F1F1"/>
          </w:tcPr>
          <w:p>
            <w:pPr>
              <w:pStyle w:val="TableParagraph"/>
              <w:spacing w:before="0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spacing w:before="0"/>
              <w:ind w:left="1019"/>
              <w:rPr>
                <w:b/>
                <w:sz w:val="17"/>
              </w:rPr>
            </w:pPr>
            <w:r>
              <w:rPr>
                <w:b/>
                <w:sz w:val="17"/>
              </w:rPr>
              <w:t>Заголовок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рішення</w:t>
            </w:r>
          </w:p>
        </w:tc>
        <w:tc>
          <w:tcPr>
            <w:tcW w:w="764" w:type="dxa"/>
            <w:shd w:val="clear" w:color="auto" w:fill="F1F1F1"/>
          </w:tcPr>
          <w:p>
            <w:pPr>
              <w:pStyle w:val="TableParagraph"/>
              <w:spacing w:before="0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spacing w:before="0"/>
              <w:ind w:left="106" w:right="98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Номер</w:t>
            </w:r>
          </w:p>
        </w:tc>
        <w:tc>
          <w:tcPr>
            <w:tcW w:w="937" w:type="dxa"/>
            <w:shd w:val="clear" w:color="auto" w:fill="F1F1F1"/>
          </w:tcPr>
          <w:p>
            <w:pPr>
              <w:pStyle w:val="TableParagraph"/>
              <w:spacing w:before="0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spacing w:before="0"/>
              <w:ind w:left="59" w:right="48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Дата</w:t>
            </w:r>
          </w:p>
        </w:tc>
        <w:tc>
          <w:tcPr>
            <w:tcW w:w="1081" w:type="dxa"/>
            <w:shd w:val="clear" w:color="auto" w:fill="F1F1F1"/>
          </w:tcPr>
          <w:p>
            <w:pPr>
              <w:pStyle w:val="TableParagraph"/>
              <w:spacing w:before="0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14"/>
              </w:rPr>
            </w:pPr>
          </w:p>
          <w:p>
            <w:pPr>
              <w:pStyle w:val="TableParagraph"/>
              <w:spacing w:line="271" w:lineRule="auto" w:before="0"/>
              <w:ind w:left="115" w:right="95" w:firstLine="14"/>
              <w:rPr>
                <w:b/>
                <w:sz w:val="17"/>
              </w:rPr>
            </w:pPr>
            <w:r>
              <w:rPr>
                <w:b/>
                <w:sz w:val="17"/>
              </w:rPr>
              <w:t>Тип,</w:t>
            </w:r>
            <w:r>
              <w:rPr>
                <w:b/>
                <w:spacing w:val="5"/>
                <w:sz w:val="17"/>
              </w:rPr>
              <w:t> </w:t>
            </w:r>
            <w:r>
              <w:rPr>
                <w:b/>
                <w:sz w:val="17"/>
              </w:rPr>
              <w:t>носій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інформації</w:t>
            </w:r>
          </w:p>
        </w:tc>
        <w:tc>
          <w:tcPr>
            <w:tcW w:w="1110" w:type="dxa"/>
            <w:shd w:val="clear" w:color="auto" w:fill="F1F1F1"/>
          </w:tcPr>
          <w:p>
            <w:pPr>
              <w:pStyle w:val="TableParagraph"/>
              <w:rPr>
                <w:sz w:val="23"/>
              </w:rPr>
            </w:pPr>
          </w:p>
          <w:p>
            <w:pPr>
              <w:pStyle w:val="TableParagraph"/>
              <w:spacing w:line="271" w:lineRule="auto" w:before="0"/>
              <w:ind w:left="134" w:right="120" w:firstLine="148"/>
              <w:rPr>
                <w:b/>
                <w:sz w:val="17"/>
              </w:rPr>
            </w:pPr>
            <w:r>
              <w:rPr>
                <w:b/>
                <w:sz w:val="17"/>
              </w:rPr>
              <w:t>Форма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  <w:tc>
          <w:tcPr>
            <w:tcW w:w="1048" w:type="dxa"/>
            <w:shd w:val="clear" w:color="auto" w:fill="F1F1F1"/>
          </w:tcPr>
          <w:p>
            <w:pPr>
              <w:pStyle w:val="TableParagraph"/>
              <w:rPr>
                <w:sz w:val="23"/>
              </w:rPr>
            </w:pPr>
          </w:p>
          <w:p>
            <w:pPr>
              <w:pStyle w:val="TableParagraph"/>
              <w:spacing w:line="271" w:lineRule="auto" w:before="0"/>
              <w:ind w:left="105" w:right="87" w:firstLine="182"/>
              <w:rPr>
                <w:b/>
                <w:sz w:val="17"/>
              </w:rPr>
            </w:pPr>
            <w:r>
              <w:rPr>
                <w:b/>
                <w:sz w:val="17"/>
              </w:rPr>
              <w:t>Місце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негайне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відібрання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малолітньої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дитини</w:t>
            </w:r>
          </w:p>
          <w:p>
            <w:pPr>
              <w:pStyle w:val="TableParagraph"/>
              <w:spacing w:line="191" w:lineRule="exact" w:before="25"/>
              <w:ind w:left="30"/>
              <w:rPr>
                <w:sz w:val="17"/>
              </w:rPr>
            </w:pPr>
            <w:r>
              <w:rPr>
                <w:sz w:val="17"/>
              </w:rPr>
              <w:t>(…)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94"/>
              <w:jc w:val="center"/>
              <w:rPr>
                <w:sz w:val="17"/>
              </w:rPr>
            </w:pPr>
            <w:r>
              <w:rPr>
                <w:sz w:val="17"/>
              </w:rPr>
              <w:t>1/1</w:t>
            </w:r>
          </w:p>
        </w:tc>
        <w:tc>
          <w:tcPr>
            <w:tcW w:w="937" w:type="dxa"/>
          </w:tcPr>
          <w:p>
            <w:pPr>
              <w:pStyle w:val="TableParagraph"/>
              <w:ind w:left="59" w:right="48"/>
              <w:jc w:val="center"/>
              <w:rPr>
                <w:sz w:val="17"/>
              </w:rPr>
            </w:pPr>
            <w:r>
              <w:rPr>
                <w:sz w:val="17"/>
              </w:rPr>
              <w:t>14/01/2020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ind w:left="136" w:right="132"/>
              <w:jc w:val="center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6" w:right="129"/>
              <w:jc w:val="center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rPr>
                <w:sz w:val="17"/>
              </w:rPr>
            </w:pPr>
            <w:r>
              <w:rPr>
                <w:w w:val="101"/>
                <w:sz w:val="17"/>
              </w:rPr>
              <w:t>2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дозвіл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реєстрацію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народження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дитини</w:t>
            </w:r>
          </w:p>
          <w:p>
            <w:pPr>
              <w:pStyle w:val="TableParagraph"/>
              <w:spacing w:line="191" w:lineRule="exact" w:before="26"/>
              <w:ind w:left="30"/>
              <w:rPr>
                <w:sz w:val="17"/>
              </w:rPr>
            </w:pPr>
            <w:r>
              <w:rPr>
                <w:sz w:val="17"/>
              </w:rPr>
              <w:t>(…)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94"/>
              <w:jc w:val="center"/>
              <w:rPr>
                <w:sz w:val="17"/>
              </w:rPr>
            </w:pPr>
            <w:r>
              <w:rPr>
                <w:sz w:val="17"/>
              </w:rPr>
              <w:t>1/2</w:t>
            </w:r>
          </w:p>
        </w:tc>
        <w:tc>
          <w:tcPr>
            <w:tcW w:w="937" w:type="dxa"/>
          </w:tcPr>
          <w:p>
            <w:pPr>
              <w:pStyle w:val="TableParagraph"/>
              <w:ind w:left="59" w:right="48"/>
              <w:jc w:val="center"/>
              <w:rPr>
                <w:sz w:val="17"/>
              </w:rPr>
            </w:pPr>
            <w:r>
              <w:rPr>
                <w:sz w:val="17"/>
              </w:rPr>
              <w:t>14/01/2020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ind w:left="136" w:right="132"/>
              <w:jc w:val="center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6" w:right="129"/>
              <w:jc w:val="center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</w:tbl>
    <w:p>
      <w:pPr>
        <w:spacing w:before="14"/>
        <w:ind w:left="498" w:right="0" w:firstLine="0"/>
        <w:jc w:val="left"/>
        <w:rPr>
          <w:b/>
          <w:sz w:val="16"/>
        </w:rPr>
      </w:pPr>
      <w:r>
        <w:rPr>
          <w:b/>
          <w:spacing w:val="-1"/>
          <w:sz w:val="16"/>
        </w:rPr>
        <w:t>(…)</w:t>
      </w:r>
      <w:r>
        <w:rPr>
          <w:b/>
          <w:spacing w:val="-7"/>
          <w:sz w:val="16"/>
        </w:rPr>
        <w:t> </w:t>
      </w:r>
      <w:r>
        <w:rPr>
          <w:b/>
          <w:spacing w:val="-1"/>
          <w:sz w:val="16"/>
        </w:rPr>
        <w:t>інформація</w:t>
      </w:r>
      <w:r>
        <w:rPr>
          <w:b/>
          <w:spacing w:val="-6"/>
          <w:sz w:val="16"/>
        </w:rPr>
        <w:t> </w:t>
      </w:r>
      <w:r>
        <w:rPr>
          <w:b/>
          <w:sz w:val="16"/>
        </w:rPr>
        <w:t>не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оприлюднюється</w:t>
      </w:r>
      <w:r>
        <w:rPr>
          <w:b/>
          <w:spacing w:val="-6"/>
          <w:sz w:val="16"/>
        </w:rPr>
        <w:t> </w:t>
      </w:r>
      <w:r>
        <w:rPr>
          <w:b/>
          <w:sz w:val="16"/>
        </w:rPr>
        <w:t>в</w:t>
      </w:r>
      <w:r>
        <w:rPr>
          <w:b/>
          <w:spacing w:val="-6"/>
          <w:sz w:val="16"/>
        </w:rPr>
        <w:t> </w:t>
      </w:r>
      <w:r>
        <w:rPr>
          <w:b/>
          <w:sz w:val="16"/>
        </w:rPr>
        <w:t>інтересах</w:t>
      </w:r>
      <w:r>
        <w:rPr>
          <w:b/>
          <w:spacing w:val="-9"/>
          <w:sz w:val="16"/>
        </w:rPr>
        <w:t> </w:t>
      </w:r>
      <w:r>
        <w:rPr>
          <w:b/>
          <w:sz w:val="16"/>
        </w:rPr>
        <w:t>дітей</w:t>
      </w:r>
    </w:p>
    <w:sectPr>
      <w:type w:val="continuous"/>
      <w:pgSz w:w="12240" w:h="15840"/>
      <w:pgMar w:top="1020" w:bottom="280" w:left="146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>
      <w:ind w:right="1725"/>
      <w:jc w:val="center"/>
    </w:pPr>
    <w:rPr>
      <w:rFonts w:ascii="Times New Roman" w:hAnsi="Times New Roman" w:eastAsia="Times New Roman" w:cs="Times New Roman"/>
      <w:sz w:val="17"/>
      <w:szCs w:val="17"/>
      <w:lang w:val="uk-UA" w:eastAsia="en-US" w:bidi="ar-SA"/>
    </w:rPr>
  </w:style>
  <w:style w:styleId="Title" w:type="paragraph">
    <w:name w:val="Title"/>
    <w:basedOn w:val="Normal"/>
    <w:uiPriority w:val="1"/>
    <w:qFormat/>
    <w:pPr>
      <w:spacing w:before="74"/>
      <w:ind w:left="1752" w:right="1725"/>
      <w:jc w:val="center"/>
    </w:pPr>
    <w:rPr>
      <w:rFonts w:ascii="Times New Roman" w:hAnsi="Times New Roman" w:eastAsia="Times New Roman" w:cs="Times New Roman"/>
      <w:b/>
      <w:bCs/>
      <w:sz w:val="17"/>
      <w:szCs w:val="17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>
      <w:spacing w:before="4"/>
    </w:pPr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2021-09-15T02:17:37Z</dcterms:created>
  <dcterms:modified xsi:type="dcterms:W3CDTF">2021-09-15T02:17:37Z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