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19.11.2020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припинення піклування над неповнолітнім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 втрату 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28.10.2004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264/15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16.08.2012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135/1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16.08.2012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135/2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16.08.2012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135/3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14.03.2019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49/6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14.03.2019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49/5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214/9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малолітньому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малолітній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(…)  статусу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збройних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малолітньому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2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214/16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2" w:lineRule="exact"/>
        <w:rPr>
          <w:sz w:val="17"/>
        </w:rPr>
        <w:sectPr>
          <w:type w:val="continuous"/>
          <w:pgSz w:w="12240" w:h="15840"/>
          <w:pgMar w:top="1020" w:bottom="1427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мають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висновку щодо розв’язання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спору про визнання дітей такими, що втратили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житловим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приміщенням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висновку щодо позбавлення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усунення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перешкод 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 малолітньою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її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 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214/29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неповнолітньому</w:t>
            </w:r>
            <w:r>
              <w:rPr>
                <w:spacing w:val="83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83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214/30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малолітньому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214/31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20.07.2020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131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214/32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піклувальника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продаж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квартири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недієздатного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216/1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6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Порядку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відшкодування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витрат,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пов’язаних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виготовленням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надгробка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померлим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яким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життя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було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присвоєно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звання</w:t>
            </w:r>
          </w:p>
          <w:p>
            <w:pPr>
              <w:pStyle w:val="TableParagraph"/>
              <w:spacing w:line="271" w:lineRule="auto" w:before="0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«Почесний громадянин міста Мелітополя»,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 про комісію з розгляду заяв 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відшкодування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витрат,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пов’язаних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виготовленням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надгробка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померлим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було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присвоєно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звання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«Почесний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громадянин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міста Мелітополя»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216/2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814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33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4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створення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комісії 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розгляду заяв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відшкодування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витрат,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пов’язаних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виготовленням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надгробка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померлим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було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присвоєно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звання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«Почесний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громадянин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міста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Мелітополя»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216/3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доповнень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13.06.2019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118/4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216/4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216/5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 18.06.2020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106/5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внесення  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змін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у  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справи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</w:p>
          <w:p>
            <w:pPr>
              <w:pStyle w:val="TableParagraph"/>
              <w:spacing w:line="192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ордерів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житлові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внутрішньо переміщеним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218/4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922" w:val="left" w:leader="none"/>
                <w:tab w:pos="3185" w:val="left" w:leader="none"/>
              </w:tabs>
              <w:spacing w:line="271" w:lineRule="auto"/>
              <w:ind w:right="4"/>
              <w:jc w:val="both"/>
              <w:rPr>
                <w:sz w:val="17"/>
              </w:rPr>
            </w:pPr>
            <w:r>
              <w:rPr>
                <w:sz w:val="17"/>
              </w:rPr>
              <w:t>Про передачу на баланс КУ «Центр первинної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медико-санітарної</w:t>
              <w:tab/>
              <w:t>допомоги</w:t>
              <w:tab/>
              <w:t>№1»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витрат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по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об’єкту,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якому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проведено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капітальний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ремонт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управлінням 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відділу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культури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з 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управління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«Водоканал»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господарського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плану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діяльності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підготовки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регуляторних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міської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2021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222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19/11/2020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2021-09-14T00:03:08Z</dcterms:created>
  <dcterms:modified xsi:type="dcterms:W3CDTF">2021-09-14T00:03:08Z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