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diagrams/data1.xml" ContentType="application/vnd.openxmlformats-officedocument.drawingml.diagramData+xml"/>
  <Override PartName="/word/diagrams/layout1.xml" ContentType="application/vnd.openxmlformats-officedocument.drawingml.diagramLayout+xml"/>
  <Override PartName="/word/diagrams/quickStyle1.xml" ContentType="application/vnd.openxmlformats-officedocument.drawingml.diagramStyle+xml"/>
  <Override PartName="/word/diagrams/colors1.xml" ContentType="application/vnd.openxmlformats-officedocument.drawingml.diagramColors+xml"/>
  <Override PartName="/word/diagrams/drawing1.xml" ContentType="application/vnd.ms-office.drawingml.diagramDrawing+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ink/ink1.xml" ContentType="application/inkml+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226DE7E" w14:textId="713B1271" w:rsidR="008F18E2" w:rsidRPr="00231B93" w:rsidRDefault="008F18E2">
      <w:pPr>
        <w:rPr>
          <w:b/>
          <w:bCs/>
          <w:lang w:val="uk-UA"/>
        </w:rPr>
      </w:pPr>
    </w:p>
    <w:p w14:paraId="745E8169" w14:textId="68977E4C" w:rsidR="00A87561" w:rsidRPr="00231B93" w:rsidRDefault="00A87561" w:rsidP="00A87561">
      <w:pPr>
        <w:rPr>
          <w:b/>
          <w:bCs/>
          <w:lang w:val="uk-UA"/>
        </w:rPr>
      </w:pPr>
    </w:p>
    <w:p w14:paraId="16D50BD8" w14:textId="063415F8" w:rsidR="00A87561" w:rsidRPr="00231B93" w:rsidRDefault="00A87561" w:rsidP="00A87561">
      <w:pPr>
        <w:rPr>
          <w:b/>
          <w:bCs/>
          <w:lang w:val="uk-UA"/>
        </w:rPr>
      </w:pPr>
    </w:p>
    <w:p w14:paraId="6DBEF17F" w14:textId="77777777" w:rsidR="00A87561" w:rsidRPr="00231B93" w:rsidRDefault="00A87561" w:rsidP="00A87561">
      <w:pPr>
        <w:pStyle w:val="a1"/>
        <w:spacing w:line="276" w:lineRule="auto"/>
        <w:jc w:val="center"/>
        <w:rPr>
          <w:rFonts w:eastAsiaTheme="majorEastAsia"/>
          <w:b/>
          <w:bCs/>
          <w:color w:val="0070C0"/>
          <w:sz w:val="44"/>
          <w:szCs w:val="44"/>
          <w:lang w:val="uk-UA"/>
        </w:rPr>
      </w:pPr>
      <w:r w:rsidRPr="00231B93">
        <w:rPr>
          <w:b/>
          <w:bCs/>
          <w:noProof/>
          <w:color w:val="0070C0"/>
          <w:lang w:val="uk-UA" w:eastAsia="de-DE"/>
        </w:rPr>
        <w:drawing>
          <wp:inline distT="0" distB="0" distL="0" distR="0" wp14:anchorId="1BDE17B1" wp14:editId="323FAE8E">
            <wp:extent cx="2190750" cy="1409700"/>
            <wp:effectExtent l="0" t="0" r="0" b="0"/>
            <wp:docPr id="1" name="Рисунок 2" descr="https://usif.ua/media/partner/%D0%9B%D0%BE%D0%B3%D0%BE_%D1%81%D0%BF%D1%96%D0%B2%D0%BF%D1%80%D0%B0%D1%86%D1%8F.png.230x150_q85.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
                    <pic:cNvPicPr/>
                  </pic:nvPicPr>
                  <pic:blipFill>
                    <a:blip r:embed="rId11">
                      <a:extLst>
                        <a:ext uri="{28A0092B-C50C-407E-A947-70E740481C1C}">
                          <a14:useLocalDpi xmlns:a14="http://schemas.microsoft.com/office/drawing/2010/main" val="0"/>
                        </a:ext>
                      </a:extLst>
                    </a:blip>
                    <a:stretch>
                      <a:fillRect/>
                    </a:stretch>
                  </pic:blipFill>
                  <pic:spPr>
                    <a:xfrm>
                      <a:off x="0" y="0"/>
                      <a:ext cx="2190750" cy="1409700"/>
                    </a:xfrm>
                    <a:prstGeom prst="rect">
                      <a:avLst/>
                    </a:prstGeom>
                  </pic:spPr>
                </pic:pic>
              </a:graphicData>
            </a:graphic>
          </wp:inline>
        </w:drawing>
      </w:r>
    </w:p>
    <w:p w14:paraId="51439677" w14:textId="77777777" w:rsidR="00A87561" w:rsidRPr="00231B93" w:rsidRDefault="00A87561" w:rsidP="00A87561">
      <w:pPr>
        <w:pStyle w:val="a1"/>
        <w:spacing w:line="276" w:lineRule="auto"/>
        <w:jc w:val="center"/>
        <w:rPr>
          <w:rFonts w:eastAsiaTheme="majorEastAsia"/>
          <w:b/>
          <w:bCs/>
          <w:color w:val="0070C0"/>
          <w:sz w:val="44"/>
          <w:szCs w:val="44"/>
          <w:lang w:val="uk-UA"/>
        </w:rPr>
      </w:pPr>
      <w:r w:rsidRPr="00231B93">
        <w:rPr>
          <w:rFonts w:eastAsiaTheme="majorEastAsia"/>
          <w:b/>
          <w:bCs/>
          <w:noProof/>
          <w:color w:val="0070C0"/>
          <w:sz w:val="44"/>
          <w:szCs w:val="44"/>
          <w:lang w:val="uk-UA"/>
        </w:rPr>
        <w:drawing>
          <wp:inline distT="0" distB="0" distL="0" distR="0" wp14:anchorId="50183B7A" wp14:editId="4CAE9282">
            <wp:extent cx="5938440" cy="1123950"/>
            <wp:effectExtent l="0" t="0" r="5715" b="0"/>
            <wp:docPr id="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pic:cNvPicPr/>
                  </pic:nvPicPr>
                  <pic:blipFill rotWithShape="1">
                    <a:blip r:embed="rId12">
                      <a:extLst>
                        <a:ext uri="{28A0092B-C50C-407E-A947-70E740481C1C}">
                          <a14:useLocalDpi xmlns:a14="http://schemas.microsoft.com/office/drawing/2010/main" val="0"/>
                        </a:ext>
                      </a:extLst>
                    </a:blip>
                    <a:srcRect l="42915"/>
                    <a:stretch/>
                  </pic:blipFill>
                  <pic:spPr bwMode="auto">
                    <a:xfrm>
                      <a:off x="0" y="0"/>
                      <a:ext cx="5959676" cy="1127969"/>
                    </a:xfrm>
                    <a:prstGeom prst="rect">
                      <a:avLst/>
                    </a:prstGeom>
                    <a:ln>
                      <a:noFill/>
                    </a:ln>
                    <a:extLst>
                      <a:ext uri="{53640926-AAD7-44D8-BBD7-CCE9431645EC}">
                        <a14:shadowObscured xmlns:a14="http://schemas.microsoft.com/office/drawing/2010/main"/>
                      </a:ext>
                    </a:extLst>
                  </pic:spPr>
                </pic:pic>
              </a:graphicData>
            </a:graphic>
          </wp:inline>
        </w:drawing>
      </w:r>
    </w:p>
    <w:p w14:paraId="28F0316B" w14:textId="77777777" w:rsidR="00A87561" w:rsidRPr="00231B93" w:rsidRDefault="00A87561" w:rsidP="00A87561">
      <w:pPr>
        <w:pStyle w:val="a1"/>
        <w:spacing w:line="276" w:lineRule="auto"/>
        <w:jc w:val="center"/>
        <w:rPr>
          <w:rFonts w:eastAsiaTheme="majorEastAsia"/>
          <w:b/>
          <w:bCs/>
          <w:color w:val="0070C0"/>
          <w:sz w:val="44"/>
          <w:szCs w:val="44"/>
          <w:lang w:val="uk-UA"/>
        </w:rPr>
      </w:pPr>
    </w:p>
    <w:p w14:paraId="74A42B92" w14:textId="57542374" w:rsidR="005975C4" w:rsidRPr="00231B93" w:rsidRDefault="005975C4" w:rsidP="005975C4">
      <w:pPr>
        <w:spacing w:line="276" w:lineRule="auto"/>
        <w:jc w:val="center"/>
        <w:rPr>
          <w:b/>
          <w:bCs/>
          <w:color w:val="0070C0"/>
          <w:sz w:val="32"/>
          <w:szCs w:val="32"/>
          <w:lang w:val="uk-UA"/>
        </w:rPr>
      </w:pPr>
      <w:r w:rsidRPr="00231B93">
        <w:rPr>
          <w:b/>
          <w:bCs/>
          <w:color w:val="0070C0"/>
          <w:sz w:val="56"/>
          <w:szCs w:val="56"/>
          <w:lang w:val="uk-UA"/>
        </w:rPr>
        <w:t>План екологічного та соціального менеджменту (для Території Субпро</w:t>
      </w:r>
      <w:r w:rsidR="00F87223" w:rsidRPr="00231B93">
        <w:rPr>
          <w:b/>
          <w:bCs/>
          <w:color w:val="0070C0"/>
          <w:sz w:val="56"/>
          <w:szCs w:val="56"/>
          <w:lang w:val="uk-UA"/>
        </w:rPr>
        <w:t>є</w:t>
      </w:r>
      <w:r w:rsidRPr="00231B93">
        <w:rPr>
          <w:b/>
          <w:bCs/>
          <w:color w:val="0070C0"/>
          <w:sz w:val="56"/>
          <w:szCs w:val="56"/>
          <w:lang w:val="uk-UA"/>
        </w:rPr>
        <w:t xml:space="preserve">кту) </w:t>
      </w:r>
    </w:p>
    <w:p w14:paraId="421037AA" w14:textId="14128E07" w:rsidR="00A87561" w:rsidRPr="00231B93" w:rsidRDefault="000D5A4D" w:rsidP="00A87561">
      <w:pPr>
        <w:spacing w:line="276" w:lineRule="auto"/>
        <w:rPr>
          <w:b/>
          <w:bCs/>
          <w:color w:val="0070C0"/>
          <w:sz w:val="32"/>
          <w:szCs w:val="32"/>
          <w:lang w:val="uk-UA"/>
        </w:rPr>
      </w:pPr>
      <w:r w:rsidRPr="00231B93">
        <w:rPr>
          <w:b/>
          <w:bCs/>
          <w:color w:val="0070C0"/>
          <w:sz w:val="32"/>
          <w:szCs w:val="32"/>
          <w:lang w:val="uk-UA"/>
        </w:rPr>
        <w:t>Проєкт</w:t>
      </w:r>
      <w:r w:rsidR="00A87561" w:rsidRPr="00231B93">
        <w:rPr>
          <w:b/>
          <w:bCs/>
          <w:color w:val="0070C0"/>
          <w:sz w:val="32"/>
          <w:szCs w:val="32"/>
          <w:lang w:val="uk-UA"/>
        </w:rPr>
        <w:t>: “</w:t>
      </w:r>
      <w:r w:rsidR="00722748" w:rsidRPr="00231B93">
        <w:rPr>
          <w:b/>
          <w:bCs/>
          <w:color w:val="0070C0"/>
          <w:sz w:val="32"/>
          <w:szCs w:val="32"/>
          <w:lang w:val="uk-UA"/>
        </w:rPr>
        <w:t>Сприяння розвитку соціальної інфраструктури  (УФСІ VІІІ)</w:t>
      </w:r>
      <w:r w:rsidR="00A87561" w:rsidRPr="00231B93">
        <w:rPr>
          <w:b/>
          <w:bCs/>
          <w:color w:val="0070C0"/>
          <w:sz w:val="32"/>
          <w:szCs w:val="32"/>
          <w:lang w:val="uk-UA"/>
        </w:rPr>
        <w:t xml:space="preserve">” BMZ-No.: 2020 679 40 </w:t>
      </w:r>
    </w:p>
    <w:p w14:paraId="033458B7" w14:textId="77777777" w:rsidR="00A87561" w:rsidRPr="00231B93" w:rsidRDefault="00A87561" w:rsidP="00A87561">
      <w:pPr>
        <w:spacing w:line="276" w:lineRule="auto"/>
        <w:rPr>
          <w:b/>
          <w:bCs/>
          <w:lang w:val="uk-UA"/>
        </w:rPr>
      </w:pPr>
    </w:p>
    <w:p w14:paraId="0A3C23CC" w14:textId="77777777" w:rsidR="00A87561" w:rsidRPr="00231B93" w:rsidRDefault="00A87561" w:rsidP="00414547">
      <w:pPr>
        <w:spacing w:line="276" w:lineRule="auto"/>
        <w:jc w:val="both"/>
        <w:rPr>
          <w:b/>
          <w:bCs/>
          <w:lang w:val="uk-UA"/>
        </w:rPr>
      </w:pPr>
    </w:p>
    <w:p w14:paraId="74F3AEF4" w14:textId="7C557DEA" w:rsidR="00A87561" w:rsidRPr="00231B93" w:rsidRDefault="00E23BF3" w:rsidP="00414547">
      <w:pPr>
        <w:jc w:val="both"/>
        <w:rPr>
          <w:b/>
          <w:bCs/>
          <w:vertAlign w:val="superscript"/>
          <w:lang w:val="uk-UA"/>
        </w:rPr>
      </w:pPr>
      <w:r w:rsidRPr="00231B93">
        <w:rPr>
          <w:b/>
          <w:bCs/>
          <w:color w:val="0070C0"/>
          <w:sz w:val="32"/>
          <w:szCs w:val="32"/>
          <w:lang w:val="uk-UA"/>
        </w:rPr>
        <w:t>Субпро</w:t>
      </w:r>
      <w:r w:rsidR="0065717B" w:rsidRPr="00231B93">
        <w:rPr>
          <w:b/>
          <w:bCs/>
          <w:color w:val="0070C0"/>
          <w:sz w:val="32"/>
          <w:szCs w:val="32"/>
          <w:lang w:val="uk-UA"/>
        </w:rPr>
        <w:t>є</w:t>
      </w:r>
      <w:r w:rsidRPr="00231B93">
        <w:rPr>
          <w:b/>
          <w:bCs/>
          <w:color w:val="0070C0"/>
          <w:sz w:val="32"/>
          <w:szCs w:val="32"/>
          <w:lang w:val="uk-UA"/>
        </w:rPr>
        <w:t>кт</w:t>
      </w:r>
      <w:r w:rsidR="00A87561" w:rsidRPr="00231B93">
        <w:rPr>
          <w:b/>
          <w:bCs/>
          <w:color w:val="0070C0"/>
          <w:sz w:val="32"/>
          <w:szCs w:val="32"/>
          <w:lang w:val="uk-UA"/>
        </w:rPr>
        <w:t xml:space="preserve"> </w:t>
      </w:r>
      <w:r w:rsidR="00414547" w:rsidRPr="00231B93">
        <w:rPr>
          <w:b/>
          <w:bCs/>
          <w:color w:val="0070C0"/>
          <w:sz w:val="32"/>
          <w:szCs w:val="32"/>
          <w:lang w:val="uk-UA"/>
        </w:rPr>
        <w:t xml:space="preserve">№ </w:t>
      </w:r>
      <w:r w:rsidR="0060445E" w:rsidRPr="00231B93">
        <w:rPr>
          <w:b/>
          <w:bCs/>
          <w:sz w:val="28"/>
          <w:szCs w:val="28"/>
          <w:lang w:val="uk-UA"/>
        </w:rPr>
        <w:t xml:space="preserve">28-23-13 </w:t>
      </w:r>
      <w:r w:rsidR="0060445E" w:rsidRPr="00231B93">
        <w:rPr>
          <w:rFonts w:eastAsia="Calibri"/>
          <w:b/>
          <w:bCs/>
          <w:sz w:val="28"/>
          <w:szCs w:val="28"/>
          <w:lang w:val="uk-UA"/>
        </w:rPr>
        <w:t>«Покращення умов надання медичної допомоги у багатопрофільній лікарні інтенсивних методів лікування та швидкої медичної допомоги м. Мелітополь, Запорізька область/KfW»</w:t>
      </w:r>
      <w:r w:rsidR="0060445E" w:rsidRPr="00231B93">
        <w:rPr>
          <w:b/>
          <w:bCs/>
          <w:sz w:val="28"/>
          <w:szCs w:val="28"/>
          <w:lang w:val="uk-UA"/>
        </w:rPr>
        <w:t xml:space="preserve"> </w:t>
      </w:r>
      <w:r w:rsidR="00A87561" w:rsidRPr="00231B93">
        <w:rPr>
          <w:b/>
          <w:bCs/>
          <w:color w:val="0070C0"/>
          <w:sz w:val="32"/>
          <w:szCs w:val="32"/>
          <w:lang w:val="uk-UA"/>
        </w:rPr>
        <w:t xml:space="preserve"> </w:t>
      </w:r>
    </w:p>
    <w:p w14:paraId="438BB7B5" w14:textId="77777777" w:rsidR="00A87561" w:rsidRPr="00231B93" w:rsidRDefault="00A87561" w:rsidP="00A87561">
      <w:pPr>
        <w:rPr>
          <w:b/>
          <w:bCs/>
          <w:lang w:val="uk-UA"/>
        </w:rPr>
      </w:pPr>
    </w:p>
    <w:p w14:paraId="1FFC766D" w14:textId="77777777" w:rsidR="00A87561" w:rsidRPr="00231B93" w:rsidRDefault="00A87561" w:rsidP="00A87561">
      <w:pPr>
        <w:rPr>
          <w:b/>
          <w:bCs/>
          <w:lang w:val="uk-UA"/>
        </w:rPr>
      </w:pPr>
    </w:p>
    <w:p w14:paraId="329295F1" w14:textId="77777777" w:rsidR="00025C7E" w:rsidRPr="00231B93" w:rsidRDefault="00A87561" w:rsidP="00A87561">
      <w:pPr>
        <w:rPr>
          <w:b/>
          <w:bCs/>
          <w:sz w:val="28"/>
          <w:szCs w:val="28"/>
          <w:lang w:val="uk-UA"/>
        </w:rPr>
      </w:pPr>
      <w:r w:rsidRPr="00231B93">
        <w:rPr>
          <w:b/>
          <w:bCs/>
          <w:lang w:val="uk-UA"/>
        </w:rPr>
        <w:softHyphen/>
      </w:r>
      <w:r w:rsidRPr="00231B93">
        <w:rPr>
          <w:b/>
          <w:bCs/>
          <w:lang w:val="uk-UA"/>
        </w:rPr>
        <w:softHyphen/>
      </w:r>
      <w:r w:rsidRPr="00231B93">
        <w:rPr>
          <w:b/>
          <w:bCs/>
          <w:lang w:val="uk-UA"/>
        </w:rPr>
        <w:softHyphen/>
      </w:r>
      <w:r w:rsidRPr="00231B93">
        <w:rPr>
          <w:b/>
          <w:bCs/>
          <w:lang w:val="uk-UA"/>
        </w:rPr>
        <w:softHyphen/>
      </w:r>
      <w:r w:rsidRPr="00231B93">
        <w:rPr>
          <w:b/>
          <w:bCs/>
          <w:lang w:val="uk-UA"/>
        </w:rPr>
        <w:softHyphen/>
      </w:r>
      <w:r w:rsidRPr="00231B93">
        <w:rPr>
          <w:b/>
          <w:bCs/>
          <w:lang w:val="uk-UA"/>
        </w:rPr>
        <w:softHyphen/>
      </w:r>
      <w:r w:rsidRPr="00231B93">
        <w:rPr>
          <w:b/>
          <w:bCs/>
          <w:lang w:val="uk-UA"/>
        </w:rPr>
        <w:softHyphen/>
      </w:r>
      <w:r w:rsidRPr="00231B93">
        <w:rPr>
          <w:b/>
          <w:bCs/>
          <w:lang w:val="uk-UA"/>
        </w:rPr>
        <w:softHyphen/>
      </w:r>
      <w:r w:rsidRPr="00231B93">
        <w:rPr>
          <w:b/>
          <w:bCs/>
          <w:lang w:val="uk-UA"/>
        </w:rPr>
        <w:softHyphen/>
      </w:r>
      <w:r w:rsidRPr="00231B93">
        <w:rPr>
          <w:b/>
          <w:bCs/>
          <w:lang w:val="uk-UA"/>
        </w:rPr>
        <w:softHyphen/>
      </w:r>
      <w:r w:rsidRPr="00231B93">
        <w:rPr>
          <w:b/>
          <w:bCs/>
          <w:lang w:val="uk-UA"/>
        </w:rPr>
        <w:softHyphen/>
      </w:r>
      <w:r w:rsidRPr="00231B93">
        <w:rPr>
          <w:b/>
          <w:bCs/>
          <w:lang w:val="uk-UA"/>
        </w:rPr>
        <w:softHyphen/>
      </w:r>
      <w:r w:rsidRPr="00231B93">
        <w:rPr>
          <w:b/>
          <w:bCs/>
          <w:lang w:val="uk-UA"/>
        </w:rPr>
        <w:softHyphen/>
      </w:r>
      <w:r w:rsidRPr="00231B93">
        <w:rPr>
          <w:b/>
          <w:bCs/>
          <w:lang w:val="uk-UA"/>
        </w:rPr>
        <w:softHyphen/>
      </w:r>
      <w:r w:rsidRPr="00231B93">
        <w:rPr>
          <w:b/>
          <w:bCs/>
          <w:lang w:val="uk-UA"/>
        </w:rPr>
        <w:softHyphen/>
      </w:r>
      <w:r w:rsidRPr="00231B93">
        <w:rPr>
          <w:b/>
          <w:bCs/>
          <w:lang w:val="uk-UA"/>
        </w:rPr>
        <w:softHyphen/>
      </w:r>
      <w:r w:rsidRPr="00231B93">
        <w:rPr>
          <w:b/>
          <w:bCs/>
          <w:lang w:val="uk-UA"/>
        </w:rPr>
        <w:softHyphen/>
      </w:r>
      <w:r w:rsidRPr="00231B93">
        <w:rPr>
          <w:b/>
          <w:bCs/>
          <w:lang w:val="uk-UA"/>
        </w:rPr>
        <w:softHyphen/>
      </w:r>
      <w:r w:rsidR="00025C7E" w:rsidRPr="00231B93">
        <w:rPr>
          <w:b/>
          <w:bCs/>
          <w:sz w:val="28"/>
          <w:szCs w:val="28"/>
          <w:lang w:val="uk-UA"/>
        </w:rPr>
        <w:t xml:space="preserve"> вул. Кізіярська, 55, м. Мелітополь, Запорізька область, 72301</w:t>
      </w:r>
    </w:p>
    <w:p w14:paraId="51D4ECB5" w14:textId="5F150426" w:rsidR="00A87561" w:rsidRPr="00231B93" w:rsidRDefault="00A87561" w:rsidP="00A87561">
      <w:pPr>
        <w:rPr>
          <w:b/>
          <w:bCs/>
          <w:lang w:val="uk-UA"/>
        </w:rPr>
      </w:pPr>
      <w:r w:rsidRPr="00231B93">
        <w:rPr>
          <w:b/>
          <w:bCs/>
          <w:lang w:val="uk-UA"/>
        </w:rPr>
        <w:t xml:space="preserve">   </w:t>
      </w:r>
      <w:r w:rsidR="00E23BF3" w:rsidRPr="00231B93">
        <w:rPr>
          <w:b/>
          <w:bCs/>
          <w:vertAlign w:val="superscript"/>
          <w:lang w:val="uk-UA"/>
        </w:rPr>
        <w:t>Адреса суб</w:t>
      </w:r>
      <w:r w:rsidR="000D5A4D" w:rsidRPr="00231B93">
        <w:rPr>
          <w:b/>
          <w:bCs/>
          <w:vertAlign w:val="superscript"/>
          <w:lang w:val="uk-UA"/>
        </w:rPr>
        <w:t>проєкт</w:t>
      </w:r>
      <w:r w:rsidR="00E23BF3" w:rsidRPr="00231B93">
        <w:rPr>
          <w:b/>
          <w:bCs/>
          <w:vertAlign w:val="superscript"/>
          <w:lang w:val="uk-UA"/>
        </w:rPr>
        <w:t>у</w:t>
      </w:r>
    </w:p>
    <w:p w14:paraId="49BA0276" w14:textId="77777777" w:rsidR="006F7E61" w:rsidRPr="00231B93" w:rsidRDefault="006F7E61" w:rsidP="00A87561">
      <w:pPr>
        <w:rPr>
          <w:b/>
          <w:bCs/>
          <w:sz w:val="28"/>
          <w:szCs w:val="28"/>
          <w:lang w:val="uk-UA"/>
        </w:rPr>
      </w:pPr>
    </w:p>
    <w:p w14:paraId="23B433B7" w14:textId="7F34479E" w:rsidR="00025C7E" w:rsidRPr="00231B93" w:rsidRDefault="00025C7E" w:rsidP="00A87561">
      <w:pPr>
        <w:rPr>
          <w:b/>
          <w:bCs/>
          <w:sz w:val="28"/>
          <w:szCs w:val="28"/>
          <w:lang w:val="uk-UA"/>
        </w:rPr>
      </w:pPr>
      <w:r w:rsidRPr="00231B93">
        <w:rPr>
          <w:b/>
          <w:bCs/>
          <w:sz w:val="28"/>
          <w:szCs w:val="28"/>
          <w:lang w:val="uk-UA"/>
        </w:rPr>
        <w:t xml:space="preserve">Голова ПВСП: </w:t>
      </w:r>
      <w:r w:rsidR="002B157B" w:rsidRPr="00231B93">
        <w:rPr>
          <w:b/>
          <w:bCs/>
          <w:sz w:val="28"/>
          <w:szCs w:val="28"/>
          <w:lang w:val="uk-UA"/>
        </w:rPr>
        <w:t xml:space="preserve">Саприкіна Лариса </w:t>
      </w:r>
      <w:r w:rsidR="00ED50B2" w:rsidRPr="00231B93">
        <w:rPr>
          <w:b/>
          <w:bCs/>
          <w:sz w:val="28"/>
          <w:szCs w:val="28"/>
          <w:lang w:val="uk-UA"/>
        </w:rPr>
        <w:t xml:space="preserve">Олександрівна, тел. </w:t>
      </w:r>
      <w:r w:rsidR="00CE5326" w:rsidRPr="00231B93">
        <w:rPr>
          <w:b/>
          <w:bCs/>
          <w:sz w:val="28"/>
          <w:szCs w:val="28"/>
          <w:lang w:val="uk-UA"/>
        </w:rPr>
        <w:t xml:space="preserve">068 989 20 80 </w:t>
      </w:r>
    </w:p>
    <w:p w14:paraId="7089B73D" w14:textId="470847B8" w:rsidR="00A87561" w:rsidRPr="00231B93" w:rsidRDefault="00A87561" w:rsidP="00A87561">
      <w:pPr>
        <w:rPr>
          <w:b/>
          <w:bCs/>
          <w:color w:val="0070C0"/>
          <w:sz w:val="32"/>
          <w:szCs w:val="32"/>
          <w:lang w:val="uk-UA"/>
        </w:rPr>
      </w:pPr>
      <w:r w:rsidRPr="00231B93">
        <w:rPr>
          <w:b/>
          <w:bCs/>
          <w:color w:val="0070C0"/>
          <w:sz w:val="32"/>
          <w:szCs w:val="32"/>
          <w:lang w:val="uk-UA"/>
        </w:rPr>
        <w:t>____________________________</w:t>
      </w:r>
    </w:p>
    <w:p w14:paraId="6E47970B" w14:textId="0A404CE2" w:rsidR="00A87561" w:rsidRPr="00231B93" w:rsidRDefault="00E23BF3" w:rsidP="00A87561">
      <w:pPr>
        <w:rPr>
          <w:b/>
          <w:bCs/>
          <w:vertAlign w:val="superscript"/>
          <w:lang w:val="uk-UA"/>
        </w:rPr>
      </w:pPr>
      <w:r w:rsidRPr="00231B93">
        <w:rPr>
          <w:b/>
          <w:bCs/>
          <w:vertAlign w:val="superscript"/>
          <w:lang w:val="uk-UA"/>
        </w:rPr>
        <w:t>Контактна інформація</w:t>
      </w:r>
    </w:p>
    <w:p w14:paraId="4B7A72D0" w14:textId="5FA9D18E" w:rsidR="00A87561" w:rsidRPr="00231B93" w:rsidRDefault="00A87561" w:rsidP="00A87561">
      <w:pPr>
        <w:spacing w:line="276" w:lineRule="auto"/>
        <w:rPr>
          <w:b/>
          <w:bCs/>
          <w:lang w:val="uk-UA"/>
        </w:rPr>
      </w:pPr>
    </w:p>
    <w:p w14:paraId="42BAF1D3" w14:textId="7BD06153" w:rsidR="00A03C92" w:rsidRPr="00231B93" w:rsidRDefault="00A03C92" w:rsidP="00A03C92">
      <w:pPr>
        <w:rPr>
          <w:b/>
          <w:bCs/>
          <w:lang w:val="uk-UA"/>
        </w:rPr>
      </w:pPr>
    </w:p>
    <w:p w14:paraId="1789928D" w14:textId="77777777" w:rsidR="005C3722" w:rsidRPr="00231B93" w:rsidRDefault="005C3722" w:rsidP="00A03C92">
      <w:pPr>
        <w:spacing w:line="276" w:lineRule="auto"/>
        <w:rPr>
          <w:b/>
          <w:bCs/>
          <w:color w:val="000000" w:themeColor="text1"/>
          <w:lang w:val="uk-UA"/>
        </w:rPr>
      </w:pPr>
    </w:p>
    <w:p w14:paraId="651A4866" w14:textId="77777777" w:rsidR="005C3722" w:rsidRPr="00231B93" w:rsidRDefault="005C3722" w:rsidP="00A03C92">
      <w:pPr>
        <w:spacing w:line="276" w:lineRule="auto"/>
        <w:rPr>
          <w:b/>
          <w:bCs/>
          <w:color w:val="000000" w:themeColor="text1"/>
          <w:lang w:val="uk-UA"/>
        </w:rPr>
      </w:pPr>
    </w:p>
    <w:p w14:paraId="6F764FC2" w14:textId="77777777" w:rsidR="005C3722" w:rsidRPr="00231B93" w:rsidRDefault="005C3722" w:rsidP="00A03C92">
      <w:pPr>
        <w:spacing w:line="276" w:lineRule="auto"/>
        <w:rPr>
          <w:b/>
          <w:bCs/>
          <w:color w:val="000000" w:themeColor="text1"/>
          <w:lang w:val="uk-UA"/>
        </w:rPr>
      </w:pPr>
    </w:p>
    <w:p w14:paraId="49D75AF3" w14:textId="16FFD40A" w:rsidR="00A03C92" w:rsidRPr="00231B93" w:rsidRDefault="00E23BF3" w:rsidP="00A03C92">
      <w:pPr>
        <w:spacing w:line="276" w:lineRule="auto"/>
        <w:rPr>
          <w:b/>
          <w:bCs/>
          <w:color w:val="000000" w:themeColor="text1"/>
          <w:lang w:val="uk-UA"/>
        </w:rPr>
      </w:pPr>
      <w:r w:rsidRPr="00231B93">
        <w:rPr>
          <w:b/>
          <w:bCs/>
          <w:color w:val="000000" w:themeColor="text1"/>
          <w:lang w:val="uk-UA"/>
        </w:rPr>
        <w:t>Автори документу</w:t>
      </w:r>
      <w:r w:rsidR="00A03C92" w:rsidRPr="00231B93">
        <w:rPr>
          <w:b/>
          <w:bCs/>
          <w:color w:val="000000" w:themeColor="text1"/>
          <w:lang w:val="uk-UA"/>
        </w:rPr>
        <w:t>:</w:t>
      </w:r>
    </w:p>
    <w:tbl>
      <w:tblPr>
        <w:tblW w:w="9923" w:type="dxa"/>
        <w:tblInd w:w="-3" w:type="dxa"/>
        <w:tblCellMar>
          <w:top w:w="54" w:type="dxa"/>
          <w:left w:w="184" w:type="dxa"/>
          <w:bottom w:w="57" w:type="dxa"/>
          <w:right w:w="115" w:type="dxa"/>
        </w:tblCellMar>
        <w:tblLook w:val="04A0" w:firstRow="1" w:lastRow="0" w:firstColumn="1" w:lastColumn="0" w:noHBand="0" w:noVBand="1"/>
      </w:tblPr>
      <w:tblGrid>
        <w:gridCol w:w="3539"/>
        <w:gridCol w:w="3539"/>
        <w:gridCol w:w="2845"/>
      </w:tblGrid>
      <w:tr w:rsidR="00A03C92" w:rsidRPr="00231B93" w14:paraId="793818EE" w14:textId="77777777" w:rsidTr="00457859">
        <w:trPr>
          <w:trHeight w:val="567"/>
        </w:trPr>
        <w:tc>
          <w:tcPr>
            <w:tcW w:w="3539" w:type="dxa"/>
            <w:tcBorders>
              <w:top w:val="single" w:sz="2" w:space="0" w:color="000000"/>
              <w:left w:val="single" w:sz="2" w:space="0" w:color="000000"/>
              <w:bottom w:val="single" w:sz="2" w:space="0" w:color="000000"/>
              <w:right w:val="single" w:sz="2" w:space="0" w:color="000000"/>
            </w:tcBorders>
            <w:vAlign w:val="center"/>
          </w:tcPr>
          <w:p w14:paraId="65C8E9D3" w14:textId="30FAE880" w:rsidR="00A03C92" w:rsidRPr="00231B93" w:rsidRDefault="00E23BF3" w:rsidP="00B705B4">
            <w:pPr>
              <w:spacing w:line="276" w:lineRule="auto"/>
              <w:rPr>
                <w:b/>
                <w:bCs/>
                <w:color w:val="000000" w:themeColor="text1"/>
                <w:sz w:val="20"/>
                <w:szCs w:val="20"/>
                <w:lang w:val="uk-UA"/>
              </w:rPr>
            </w:pPr>
            <w:r w:rsidRPr="00231B93">
              <w:rPr>
                <w:b/>
                <w:bCs/>
                <w:color w:val="000000" w:themeColor="text1"/>
                <w:sz w:val="20"/>
                <w:szCs w:val="20"/>
                <w:lang w:val="uk-UA"/>
              </w:rPr>
              <w:t>Розроблено</w:t>
            </w:r>
          </w:p>
        </w:tc>
        <w:tc>
          <w:tcPr>
            <w:tcW w:w="3539" w:type="dxa"/>
            <w:tcBorders>
              <w:top w:val="single" w:sz="2" w:space="0" w:color="000000"/>
              <w:left w:val="single" w:sz="2" w:space="0" w:color="000000"/>
              <w:bottom w:val="single" w:sz="2" w:space="0" w:color="000000"/>
              <w:right w:val="single" w:sz="2" w:space="0" w:color="000000"/>
            </w:tcBorders>
            <w:vAlign w:val="center"/>
          </w:tcPr>
          <w:p w14:paraId="67BF43C7" w14:textId="6BF18986" w:rsidR="00A03C92" w:rsidRPr="00231B93" w:rsidRDefault="00E23BF3" w:rsidP="00B705B4">
            <w:pPr>
              <w:spacing w:line="276" w:lineRule="auto"/>
              <w:rPr>
                <w:b/>
                <w:bCs/>
                <w:color w:val="000000" w:themeColor="text1"/>
                <w:sz w:val="20"/>
                <w:szCs w:val="20"/>
                <w:lang w:val="uk-UA"/>
              </w:rPr>
            </w:pPr>
            <w:r w:rsidRPr="00231B93">
              <w:rPr>
                <w:b/>
                <w:bCs/>
                <w:color w:val="000000" w:themeColor="text1"/>
                <w:sz w:val="20"/>
                <w:szCs w:val="20"/>
                <w:lang w:val="uk-UA"/>
              </w:rPr>
              <w:t>Перевірено та рекомендовано:</w:t>
            </w:r>
          </w:p>
        </w:tc>
        <w:tc>
          <w:tcPr>
            <w:tcW w:w="2845" w:type="dxa"/>
            <w:tcBorders>
              <w:top w:val="single" w:sz="2" w:space="0" w:color="000000"/>
              <w:left w:val="single" w:sz="2" w:space="0" w:color="000000"/>
              <w:bottom w:val="single" w:sz="2" w:space="0" w:color="000000"/>
              <w:right w:val="single" w:sz="2" w:space="0" w:color="000000"/>
            </w:tcBorders>
            <w:vAlign w:val="center"/>
          </w:tcPr>
          <w:p w14:paraId="2F981A5C" w14:textId="77777777" w:rsidR="00A03C92" w:rsidRPr="00231B93" w:rsidRDefault="00A03C92" w:rsidP="00B705B4">
            <w:pPr>
              <w:spacing w:line="276" w:lineRule="auto"/>
              <w:rPr>
                <w:b/>
                <w:bCs/>
                <w:color w:val="000000" w:themeColor="text1"/>
                <w:sz w:val="20"/>
                <w:szCs w:val="20"/>
                <w:lang w:val="uk-UA"/>
              </w:rPr>
            </w:pPr>
            <w:r w:rsidRPr="00231B93">
              <w:rPr>
                <w:b/>
                <w:bCs/>
                <w:color w:val="000000" w:themeColor="text1"/>
                <w:sz w:val="20"/>
                <w:szCs w:val="20"/>
                <w:lang w:val="uk-UA"/>
              </w:rPr>
              <w:t>Approved by</w:t>
            </w:r>
          </w:p>
        </w:tc>
      </w:tr>
      <w:tr w:rsidR="00AF08CC" w:rsidRPr="00231B93" w14:paraId="6C9E223D" w14:textId="77777777" w:rsidTr="00457859">
        <w:trPr>
          <w:trHeight w:val="567"/>
        </w:trPr>
        <w:tc>
          <w:tcPr>
            <w:tcW w:w="3539" w:type="dxa"/>
            <w:tcBorders>
              <w:top w:val="single" w:sz="2" w:space="0" w:color="000000"/>
              <w:left w:val="single" w:sz="2" w:space="0" w:color="000000"/>
              <w:bottom w:val="single" w:sz="2" w:space="0" w:color="000000"/>
              <w:right w:val="single" w:sz="2" w:space="0" w:color="000000"/>
            </w:tcBorders>
            <w:vAlign w:val="center"/>
          </w:tcPr>
          <w:p w14:paraId="63922DCB" w14:textId="375244FD" w:rsidR="000471ED" w:rsidRPr="00C659A8" w:rsidRDefault="00096C55" w:rsidP="000471ED">
            <w:pPr>
              <w:rPr>
                <w:b/>
                <w:bCs/>
                <w:color w:val="000000" w:themeColor="text1"/>
                <w:lang w:val="uk-UA"/>
              </w:rPr>
            </w:pPr>
            <w:r w:rsidRPr="00C659A8">
              <w:rPr>
                <w:b/>
                <w:bCs/>
                <w:color w:val="000000" w:themeColor="text1"/>
                <w:lang w:val="uk-UA"/>
              </w:rPr>
              <w:t>Філімонова Галина Миколаївна</w:t>
            </w:r>
            <w:r w:rsidR="002D1B08" w:rsidRPr="00C659A8">
              <w:rPr>
                <w:b/>
                <w:bCs/>
                <w:color w:val="000000" w:themeColor="text1"/>
                <w:lang w:val="uk-UA"/>
              </w:rPr>
              <w:t xml:space="preserve"> </w:t>
            </w:r>
            <w:r w:rsidR="00784978" w:rsidRPr="00C659A8">
              <w:rPr>
                <w:b/>
                <w:bCs/>
                <w:color w:val="000000" w:themeColor="text1"/>
                <w:lang w:val="uk-UA"/>
              </w:rPr>
              <w:t xml:space="preserve">– </w:t>
            </w:r>
            <w:r w:rsidRPr="00C659A8">
              <w:rPr>
                <w:b/>
                <w:bCs/>
                <w:color w:val="000000" w:themeColor="text1"/>
                <w:lang w:val="uk-UA"/>
              </w:rPr>
              <w:t>к</w:t>
            </w:r>
            <w:r w:rsidR="00784978" w:rsidRPr="00C659A8">
              <w:rPr>
                <w:b/>
                <w:bCs/>
                <w:color w:val="000000" w:themeColor="text1"/>
                <w:lang w:val="uk-UA"/>
              </w:rPr>
              <w:t xml:space="preserve">онсультант з розвитку </w:t>
            </w:r>
            <w:r w:rsidRPr="00C659A8">
              <w:rPr>
                <w:b/>
                <w:bCs/>
                <w:color w:val="000000" w:themeColor="text1"/>
                <w:lang w:val="uk-UA"/>
              </w:rPr>
              <w:t xml:space="preserve"> потенціалу </w:t>
            </w:r>
            <w:r w:rsidR="00784978" w:rsidRPr="00C659A8">
              <w:rPr>
                <w:b/>
                <w:bCs/>
                <w:color w:val="000000" w:themeColor="text1"/>
                <w:lang w:val="uk-UA"/>
              </w:rPr>
              <w:t xml:space="preserve">громад Південно-Східного </w:t>
            </w:r>
            <w:r w:rsidR="00382D86" w:rsidRPr="00C659A8">
              <w:rPr>
                <w:b/>
                <w:bCs/>
                <w:color w:val="000000" w:themeColor="text1"/>
                <w:lang w:val="uk-UA"/>
              </w:rPr>
              <w:t>РП УФСІ</w:t>
            </w:r>
          </w:p>
          <w:p w14:paraId="782156AC" w14:textId="1C64F340" w:rsidR="00E23BF3" w:rsidRPr="00C659A8" w:rsidRDefault="00E23BF3" w:rsidP="00AF08CC">
            <w:pPr>
              <w:spacing w:line="276" w:lineRule="auto"/>
              <w:rPr>
                <w:b/>
                <w:bCs/>
                <w:color w:val="000000" w:themeColor="text1"/>
                <w:sz w:val="20"/>
                <w:szCs w:val="20"/>
                <w:lang w:val="uk-UA"/>
              </w:rPr>
            </w:pPr>
            <w:r w:rsidRPr="00C659A8">
              <w:rPr>
                <w:b/>
                <w:bCs/>
                <w:color w:val="000000" w:themeColor="text1"/>
                <w:lang w:val="uk-UA"/>
              </w:rPr>
              <w:t>Регіональним представництвом УФСІ</w:t>
            </w:r>
          </w:p>
        </w:tc>
        <w:tc>
          <w:tcPr>
            <w:tcW w:w="3539" w:type="dxa"/>
            <w:tcBorders>
              <w:top w:val="single" w:sz="2" w:space="0" w:color="000000"/>
              <w:left w:val="single" w:sz="2" w:space="0" w:color="000000"/>
              <w:bottom w:val="single" w:sz="2" w:space="0" w:color="000000"/>
              <w:right w:val="single" w:sz="2" w:space="0" w:color="000000"/>
            </w:tcBorders>
            <w:vAlign w:val="center"/>
          </w:tcPr>
          <w:p w14:paraId="5B51B1F7" w14:textId="76AEE86D" w:rsidR="00AF08CC" w:rsidRPr="00C659A8" w:rsidRDefault="00382D86" w:rsidP="00AF08CC">
            <w:pPr>
              <w:rPr>
                <w:b/>
                <w:bCs/>
                <w:color w:val="000000" w:themeColor="text1"/>
                <w:lang w:val="uk-UA"/>
              </w:rPr>
            </w:pPr>
            <w:r w:rsidRPr="00C659A8">
              <w:rPr>
                <w:b/>
                <w:bCs/>
                <w:color w:val="000000" w:themeColor="text1"/>
                <w:lang w:val="uk-UA"/>
              </w:rPr>
              <w:t xml:space="preserve">Красовський Олександр Петрович </w:t>
            </w:r>
          </w:p>
          <w:p w14:paraId="3206FA33" w14:textId="4B6B9EE6" w:rsidR="00AF08CC" w:rsidRPr="00C659A8" w:rsidRDefault="00E23BF3" w:rsidP="00AF08CC">
            <w:pPr>
              <w:spacing w:line="276" w:lineRule="auto"/>
              <w:rPr>
                <w:b/>
                <w:bCs/>
                <w:color w:val="000000" w:themeColor="text1"/>
                <w:lang w:val="uk-UA"/>
              </w:rPr>
            </w:pPr>
            <w:r w:rsidRPr="00C659A8">
              <w:rPr>
                <w:b/>
                <w:bCs/>
                <w:color w:val="000000" w:themeColor="text1"/>
                <w:lang w:val="uk-UA"/>
              </w:rPr>
              <w:t>Консультант з екологічних та соціальних безпекових політик</w:t>
            </w:r>
          </w:p>
        </w:tc>
        <w:tc>
          <w:tcPr>
            <w:tcW w:w="2845" w:type="dxa"/>
            <w:tcBorders>
              <w:top w:val="single" w:sz="2" w:space="0" w:color="000000"/>
              <w:left w:val="single" w:sz="2" w:space="0" w:color="000000"/>
              <w:bottom w:val="single" w:sz="2" w:space="0" w:color="000000"/>
              <w:right w:val="single" w:sz="2" w:space="0" w:color="000000"/>
            </w:tcBorders>
            <w:vAlign w:val="center"/>
          </w:tcPr>
          <w:p w14:paraId="79420C8D" w14:textId="669933CD" w:rsidR="00382D86" w:rsidRPr="00C659A8" w:rsidRDefault="00382D86" w:rsidP="00AF08CC">
            <w:pPr>
              <w:rPr>
                <w:b/>
                <w:bCs/>
                <w:color w:val="000000" w:themeColor="text1"/>
                <w:lang w:val="uk-UA"/>
              </w:rPr>
            </w:pPr>
            <w:r w:rsidRPr="00C659A8">
              <w:rPr>
                <w:b/>
                <w:bCs/>
                <w:color w:val="000000" w:themeColor="text1"/>
                <w:lang w:val="uk-UA"/>
              </w:rPr>
              <w:t>Саприкіна Лариса Олександрівна</w:t>
            </w:r>
          </w:p>
          <w:p w14:paraId="5518E065" w14:textId="77777777" w:rsidR="00AF08CC" w:rsidRPr="00C659A8" w:rsidRDefault="00E23BF3" w:rsidP="00AF08CC">
            <w:pPr>
              <w:spacing w:line="276" w:lineRule="auto"/>
              <w:rPr>
                <w:b/>
                <w:bCs/>
                <w:color w:val="000000" w:themeColor="text1"/>
                <w:lang w:val="uk-UA"/>
              </w:rPr>
            </w:pPr>
            <w:r w:rsidRPr="00C659A8">
              <w:rPr>
                <w:b/>
                <w:bCs/>
                <w:color w:val="000000" w:themeColor="text1"/>
                <w:lang w:val="uk-UA"/>
              </w:rPr>
              <w:t>Голова ПВСП</w:t>
            </w:r>
          </w:p>
          <w:p w14:paraId="50B937CA" w14:textId="4F7EF8BA" w:rsidR="00E23BF3" w:rsidRPr="00C659A8" w:rsidRDefault="00E23BF3" w:rsidP="00AF08CC">
            <w:pPr>
              <w:spacing w:line="276" w:lineRule="auto"/>
              <w:rPr>
                <w:b/>
                <w:bCs/>
                <w:color w:val="000000" w:themeColor="text1"/>
                <w:lang w:val="uk-UA"/>
              </w:rPr>
            </w:pPr>
          </w:p>
        </w:tc>
      </w:tr>
      <w:tr w:rsidR="00A03C92" w:rsidRPr="00231B93" w14:paraId="5915149B" w14:textId="77777777" w:rsidTr="00457859">
        <w:trPr>
          <w:trHeight w:val="567"/>
        </w:trPr>
        <w:tc>
          <w:tcPr>
            <w:tcW w:w="3539" w:type="dxa"/>
            <w:tcBorders>
              <w:top w:val="single" w:sz="2" w:space="0" w:color="000000"/>
              <w:left w:val="single" w:sz="2" w:space="0" w:color="000000"/>
              <w:bottom w:val="single" w:sz="2" w:space="0" w:color="000000"/>
              <w:right w:val="single" w:sz="2" w:space="0" w:color="000000"/>
            </w:tcBorders>
            <w:vAlign w:val="center"/>
          </w:tcPr>
          <w:p w14:paraId="0994608B" w14:textId="76CC6B85" w:rsidR="00A03C92" w:rsidRPr="00231B93" w:rsidRDefault="000471ED" w:rsidP="00B705B4">
            <w:pPr>
              <w:spacing w:line="276" w:lineRule="auto"/>
              <w:rPr>
                <w:b/>
                <w:bCs/>
                <w:color w:val="000000" w:themeColor="text1"/>
                <w:sz w:val="20"/>
                <w:szCs w:val="20"/>
                <w:lang w:val="uk-UA"/>
              </w:rPr>
            </w:pPr>
            <w:r w:rsidRPr="00231B93">
              <w:rPr>
                <w:b/>
                <w:bCs/>
                <w:color w:val="000000" w:themeColor="text1"/>
                <w:sz w:val="20"/>
                <w:szCs w:val="20"/>
                <w:lang w:val="uk-UA"/>
              </w:rPr>
              <w:t>Дата</w:t>
            </w:r>
            <w:r w:rsidR="00A03C92" w:rsidRPr="00231B93">
              <w:rPr>
                <w:b/>
                <w:bCs/>
                <w:color w:val="000000" w:themeColor="text1"/>
                <w:sz w:val="20"/>
                <w:szCs w:val="20"/>
                <w:lang w:val="uk-UA"/>
              </w:rPr>
              <w:t xml:space="preserve">: </w:t>
            </w:r>
            <w:r w:rsidR="00382D86" w:rsidRPr="00231B93">
              <w:rPr>
                <w:b/>
                <w:bCs/>
                <w:color w:val="000000" w:themeColor="text1"/>
                <w:sz w:val="20"/>
                <w:szCs w:val="20"/>
                <w:lang w:val="uk-UA"/>
              </w:rPr>
              <w:t>19/11/</w:t>
            </w:r>
            <w:r w:rsidR="00A03C92" w:rsidRPr="00231B93">
              <w:rPr>
                <w:b/>
                <w:bCs/>
                <w:color w:val="000000" w:themeColor="text1"/>
                <w:sz w:val="20"/>
                <w:szCs w:val="20"/>
                <w:lang w:val="uk-UA"/>
              </w:rPr>
              <w:t>2021</w:t>
            </w:r>
          </w:p>
        </w:tc>
        <w:tc>
          <w:tcPr>
            <w:tcW w:w="3539" w:type="dxa"/>
            <w:tcBorders>
              <w:top w:val="single" w:sz="2" w:space="0" w:color="000000"/>
              <w:left w:val="single" w:sz="2" w:space="0" w:color="000000"/>
              <w:bottom w:val="single" w:sz="2" w:space="0" w:color="000000"/>
              <w:right w:val="single" w:sz="2" w:space="0" w:color="000000"/>
            </w:tcBorders>
            <w:vAlign w:val="center"/>
          </w:tcPr>
          <w:p w14:paraId="1C487B02" w14:textId="77777777" w:rsidR="00A03C92" w:rsidRPr="00231B93" w:rsidRDefault="00A03C92" w:rsidP="00B705B4">
            <w:pPr>
              <w:spacing w:line="276" w:lineRule="auto"/>
              <w:rPr>
                <w:b/>
                <w:bCs/>
                <w:color w:val="000000" w:themeColor="text1"/>
                <w:sz w:val="20"/>
                <w:szCs w:val="20"/>
                <w:lang w:val="uk-UA"/>
              </w:rPr>
            </w:pPr>
          </w:p>
        </w:tc>
        <w:tc>
          <w:tcPr>
            <w:tcW w:w="2845" w:type="dxa"/>
            <w:tcBorders>
              <w:top w:val="single" w:sz="2" w:space="0" w:color="000000"/>
              <w:left w:val="single" w:sz="2" w:space="0" w:color="000000"/>
              <w:bottom w:val="single" w:sz="2" w:space="0" w:color="000000"/>
              <w:right w:val="single" w:sz="2" w:space="0" w:color="000000"/>
            </w:tcBorders>
            <w:vAlign w:val="center"/>
          </w:tcPr>
          <w:p w14:paraId="23A3AC48" w14:textId="77777777" w:rsidR="00A03C92" w:rsidRPr="00231B93" w:rsidRDefault="00A03C92" w:rsidP="00B705B4">
            <w:pPr>
              <w:spacing w:line="276" w:lineRule="auto"/>
              <w:rPr>
                <w:b/>
                <w:bCs/>
                <w:color w:val="000000" w:themeColor="text1"/>
                <w:sz w:val="20"/>
                <w:szCs w:val="20"/>
                <w:lang w:val="uk-UA"/>
              </w:rPr>
            </w:pPr>
          </w:p>
        </w:tc>
      </w:tr>
    </w:tbl>
    <w:p w14:paraId="01B21BDC" w14:textId="77777777" w:rsidR="000542DE" w:rsidRPr="00231B93" w:rsidRDefault="000542DE" w:rsidP="000542DE">
      <w:pPr>
        <w:pStyle w:val="Default"/>
        <w:spacing w:line="276" w:lineRule="auto"/>
        <w:rPr>
          <w:color w:val="auto"/>
          <w:lang w:val="en-US"/>
        </w:rPr>
      </w:pPr>
      <w:bookmarkStart w:id="0" w:name="_Toc90393792"/>
    </w:p>
    <w:sdt>
      <w:sdtPr>
        <w:rPr>
          <w:rFonts w:ascii="Times New Roman" w:eastAsia="MS ??" w:hAnsi="Times New Roman" w:cs="Times New Roman"/>
          <w:color w:val="auto"/>
          <w:sz w:val="24"/>
          <w:szCs w:val="24"/>
          <w:lang w:val="de-DE"/>
        </w:rPr>
        <w:id w:val="748000777"/>
        <w:docPartObj>
          <w:docPartGallery w:val="Table of Contents"/>
          <w:docPartUnique/>
        </w:docPartObj>
      </w:sdtPr>
      <w:sdtEndPr>
        <w:rPr>
          <w:b/>
          <w:bCs/>
          <w:lang w:val="en-US"/>
        </w:rPr>
      </w:sdtEndPr>
      <w:sdtContent>
        <w:p w14:paraId="28E37587" w14:textId="09B4715E" w:rsidR="000542DE" w:rsidRPr="00C659A8" w:rsidRDefault="003472B5" w:rsidP="000542DE">
          <w:pPr>
            <w:pStyle w:val="aff1"/>
            <w:rPr>
              <w:rFonts w:ascii="Times New Roman" w:hAnsi="Times New Roman" w:cs="Times New Roman"/>
              <w:lang w:val="uk-UA"/>
            </w:rPr>
          </w:pPr>
          <w:r w:rsidRPr="00231B93">
            <w:rPr>
              <w:rFonts w:ascii="Times New Roman" w:hAnsi="Times New Roman" w:cs="Times New Roman"/>
              <w:lang w:val="uk-UA"/>
            </w:rPr>
            <w:t>Зміст</w:t>
          </w:r>
        </w:p>
        <w:p w14:paraId="4A18100D" w14:textId="481FEB75" w:rsidR="00B533D4" w:rsidRPr="00085FE7" w:rsidRDefault="000542DE">
          <w:pPr>
            <w:pStyle w:val="22"/>
            <w:rPr>
              <w:rFonts w:eastAsiaTheme="minorEastAsia"/>
              <w:smallCaps w:val="0"/>
              <w:noProof/>
              <w:sz w:val="22"/>
              <w:szCs w:val="22"/>
            </w:rPr>
          </w:pPr>
          <w:r w:rsidRPr="00085FE7">
            <w:rPr>
              <w:rFonts w:eastAsiaTheme="majorEastAsia"/>
              <w:color w:val="2F5496" w:themeColor="accent1" w:themeShade="BF"/>
            </w:rPr>
            <w:fldChar w:fldCharType="begin"/>
          </w:r>
          <w:r w:rsidRPr="00085FE7">
            <w:instrText xml:space="preserve"> TOC \o "1-3" \h \z \u </w:instrText>
          </w:r>
          <w:r w:rsidRPr="00085FE7">
            <w:rPr>
              <w:rFonts w:eastAsiaTheme="majorEastAsia"/>
              <w:color w:val="2F5496" w:themeColor="accent1" w:themeShade="BF"/>
            </w:rPr>
            <w:fldChar w:fldCharType="separate"/>
          </w:r>
          <w:hyperlink w:anchor="_Toc90399093" w:history="1">
            <w:r w:rsidR="00B533D4" w:rsidRPr="00085FE7">
              <w:rPr>
                <w:rStyle w:val="a5"/>
                <w:b/>
                <w:bCs/>
                <w:noProof/>
                <w:lang w:val="uk-UA"/>
              </w:rPr>
              <w:t>Передмова</w:t>
            </w:r>
            <w:r w:rsidR="00B533D4" w:rsidRPr="00085FE7">
              <w:rPr>
                <w:noProof/>
                <w:webHidden/>
              </w:rPr>
              <w:tab/>
            </w:r>
            <w:r w:rsidR="00B533D4" w:rsidRPr="00085FE7">
              <w:rPr>
                <w:noProof/>
                <w:webHidden/>
              </w:rPr>
              <w:fldChar w:fldCharType="begin"/>
            </w:r>
            <w:r w:rsidR="00B533D4" w:rsidRPr="00085FE7">
              <w:rPr>
                <w:noProof/>
                <w:webHidden/>
              </w:rPr>
              <w:instrText xml:space="preserve"> PAGEREF _Toc90399093 \h </w:instrText>
            </w:r>
            <w:r w:rsidR="00B533D4" w:rsidRPr="00085FE7">
              <w:rPr>
                <w:noProof/>
                <w:webHidden/>
              </w:rPr>
            </w:r>
            <w:r w:rsidR="00B533D4" w:rsidRPr="00085FE7">
              <w:rPr>
                <w:noProof/>
                <w:webHidden/>
              </w:rPr>
              <w:fldChar w:fldCharType="separate"/>
            </w:r>
            <w:r w:rsidR="00C828B1" w:rsidRPr="00085FE7">
              <w:rPr>
                <w:noProof/>
                <w:webHidden/>
              </w:rPr>
              <w:t>2</w:t>
            </w:r>
            <w:r w:rsidR="00B533D4" w:rsidRPr="00085FE7">
              <w:rPr>
                <w:noProof/>
                <w:webHidden/>
              </w:rPr>
              <w:fldChar w:fldCharType="end"/>
            </w:r>
          </w:hyperlink>
        </w:p>
        <w:p w14:paraId="182CB12B" w14:textId="7FAB2E36" w:rsidR="00B533D4" w:rsidRPr="00085FE7" w:rsidRDefault="001B2380">
          <w:pPr>
            <w:pStyle w:val="22"/>
            <w:rPr>
              <w:rFonts w:eastAsiaTheme="minorEastAsia"/>
              <w:smallCaps w:val="0"/>
              <w:noProof/>
              <w:sz w:val="22"/>
              <w:szCs w:val="22"/>
            </w:rPr>
          </w:pPr>
          <w:hyperlink w:anchor="_Toc90399094" w:history="1">
            <w:r w:rsidR="00B533D4" w:rsidRPr="00085FE7">
              <w:rPr>
                <w:rStyle w:val="a5"/>
                <w:noProof/>
                <w:lang w:val="uk-UA"/>
              </w:rPr>
              <w:t>ЧАСТИНА 1: ОПИС СП</w:t>
            </w:r>
            <w:r w:rsidR="00B533D4" w:rsidRPr="00085FE7">
              <w:rPr>
                <w:noProof/>
                <w:webHidden/>
              </w:rPr>
              <w:tab/>
            </w:r>
            <w:r w:rsidR="00B533D4" w:rsidRPr="00085FE7">
              <w:rPr>
                <w:noProof/>
                <w:webHidden/>
              </w:rPr>
              <w:fldChar w:fldCharType="begin"/>
            </w:r>
            <w:r w:rsidR="00B533D4" w:rsidRPr="00085FE7">
              <w:rPr>
                <w:noProof/>
                <w:webHidden/>
              </w:rPr>
              <w:instrText xml:space="preserve"> PAGEREF _Toc90399094 \h </w:instrText>
            </w:r>
            <w:r w:rsidR="00B533D4" w:rsidRPr="00085FE7">
              <w:rPr>
                <w:noProof/>
                <w:webHidden/>
              </w:rPr>
            </w:r>
            <w:r w:rsidR="00B533D4" w:rsidRPr="00085FE7">
              <w:rPr>
                <w:noProof/>
                <w:webHidden/>
              </w:rPr>
              <w:fldChar w:fldCharType="separate"/>
            </w:r>
            <w:r w:rsidR="00C828B1" w:rsidRPr="00085FE7">
              <w:rPr>
                <w:noProof/>
                <w:webHidden/>
              </w:rPr>
              <w:t>3</w:t>
            </w:r>
            <w:r w:rsidR="00B533D4" w:rsidRPr="00085FE7">
              <w:rPr>
                <w:noProof/>
                <w:webHidden/>
              </w:rPr>
              <w:fldChar w:fldCharType="end"/>
            </w:r>
          </w:hyperlink>
        </w:p>
        <w:p w14:paraId="05958E6C" w14:textId="05998C13" w:rsidR="00B533D4" w:rsidRPr="00085FE7" w:rsidRDefault="001B2380">
          <w:pPr>
            <w:pStyle w:val="22"/>
            <w:rPr>
              <w:rFonts w:eastAsiaTheme="minorEastAsia"/>
              <w:smallCaps w:val="0"/>
              <w:noProof/>
              <w:sz w:val="22"/>
              <w:szCs w:val="22"/>
            </w:rPr>
          </w:pPr>
          <w:hyperlink w:anchor="_Toc90399095" w:history="1">
            <w:r w:rsidR="00B533D4" w:rsidRPr="00085FE7">
              <w:rPr>
                <w:rStyle w:val="a5"/>
                <w:noProof/>
                <w:lang w:val="uk-UA"/>
              </w:rPr>
              <w:t>ЧАСТИНА 2: ОЦІНКА РИЗИКІВ ТА ВПЛИВІВ СП</w:t>
            </w:r>
            <w:r w:rsidR="00B533D4" w:rsidRPr="00085FE7">
              <w:rPr>
                <w:noProof/>
                <w:webHidden/>
              </w:rPr>
              <w:tab/>
            </w:r>
            <w:r w:rsidR="00B533D4" w:rsidRPr="00085FE7">
              <w:rPr>
                <w:noProof/>
                <w:webHidden/>
              </w:rPr>
              <w:fldChar w:fldCharType="begin"/>
            </w:r>
            <w:r w:rsidR="00B533D4" w:rsidRPr="00085FE7">
              <w:rPr>
                <w:noProof/>
                <w:webHidden/>
              </w:rPr>
              <w:instrText xml:space="preserve"> PAGEREF _Toc90399095 \h </w:instrText>
            </w:r>
            <w:r w:rsidR="00B533D4" w:rsidRPr="00085FE7">
              <w:rPr>
                <w:noProof/>
                <w:webHidden/>
              </w:rPr>
            </w:r>
            <w:r w:rsidR="00B533D4" w:rsidRPr="00085FE7">
              <w:rPr>
                <w:noProof/>
                <w:webHidden/>
              </w:rPr>
              <w:fldChar w:fldCharType="separate"/>
            </w:r>
            <w:r w:rsidR="00C828B1" w:rsidRPr="00085FE7">
              <w:rPr>
                <w:noProof/>
                <w:webHidden/>
              </w:rPr>
              <w:t>8</w:t>
            </w:r>
            <w:r w:rsidR="00B533D4" w:rsidRPr="00085FE7">
              <w:rPr>
                <w:noProof/>
                <w:webHidden/>
              </w:rPr>
              <w:fldChar w:fldCharType="end"/>
            </w:r>
          </w:hyperlink>
        </w:p>
        <w:p w14:paraId="558589DE" w14:textId="744EC497" w:rsidR="00B533D4" w:rsidRPr="00085FE7" w:rsidRDefault="001B2380">
          <w:pPr>
            <w:pStyle w:val="22"/>
            <w:rPr>
              <w:rFonts w:eastAsiaTheme="minorEastAsia"/>
              <w:smallCaps w:val="0"/>
              <w:noProof/>
              <w:sz w:val="22"/>
              <w:szCs w:val="22"/>
            </w:rPr>
          </w:pPr>
          <w:hyperlink w:anchor="_Toc90399096" w:history="1">
            <w:r w:rsidR="00B533D4" w:rsidRPr="00085FE7">
              <w:rPr>
                <w:rStyle w:val="a5"/>
                <w:noProof/>
                <w:lang w:val="uk-UA"/>
              </w:rPr>
              <w:t>ДОДАТОК 3</w:t>
            </w:r>
            <w:r w:rsidR="00B533D4" w:rsidRPr="00085FE7">
              <w:rPr>
                <w:rStyle w:val="a5"/>
                <w:noProof/>
                <w:lang w:val="ru-RU"/>
              </w:rPr>
              <w:t xml:space="preserve">  </w:t>
            </w:r>
            <w:r w:rsidR="00B533D4" w:rsidRPr="00085FE7">
              <w:rPr>
                <w:rStyle w:val="a5"/>
                <w:noProof/>
                <w:lang w:val="uk-UA"/>
              </w:rPr>
              <w:t xml:space="preserve"> ПЛАН МОНІТОРИНГУ КОНКРЕТНОГО СП</w:t>
            </w:r>
            <w:r w:rsidR="00B533D4" w:rsidRPr="00085FE7">
              <w:rPr>
                <w:noProof/>
                <w:webHidden/>
              </w:rPr>
              <w:tab/>
            </w:r>
            <w:r w:rsidR="00B533D4" w:rsidRPr="00085FE7">
              <w:rPr>
                <w:noProof/>
                <w:webHidden/>
              </w:rPr>
              <w:fldChar w:fldCharType="begin"/>
            </w:r>
            <w:r w:rsidR="00B533D4" w:rsidRPr="00085FE7">
              <w:rPr>
                <w:noProof/>
                <w:webHidden/>
              </w:rPr>
              <w:instrText xml:space="preserve"> PAGEREF _Toc90399096 \h </w:instrText>
            </w:r>
            <w:r w:rsidR="00B533D4" w:rsidRPr="00085FE7">
              <w:rPr>
                <w:noProof/>
                <w:webHidden/>
              </w:rPr>
            </w:r>
            <w:r w:rsidR="00B533D4" w:rsidRPr="00085FE7">
              <w:rPr>
                <w:noProof/>
                <w:webHidden/>
              </w:rPr>
              <w:fldChar w:fldCharType="separate"/>
            </w:r>
            <w:r w:rsidR="00C828B1" w:rsidRPr="00085FE7">
              <w:rPr>
                <w:noProof/>
                <w:webHidden/>
              </w:rPr>
              <w:t>19</w:t>
            </w:r>
            <w:r w:rsidR="00B533D4" w:rsidRPr="00085FE7">
              <w:rPr>
                <w:noProof/>
                <w:webHidden/>
              </w:rPr>
              <w:fldChar w:fldCharType="end"/>
            </w:r>
          </w:hyperlink>
        </w:p>
        <w:p w14:paraId="7F06F22B" w14:textId="71EBDACD" w:rsidR="00B533D4" w:rsidRPr="00085FE7" w:rsidRDefault="001B2380">
          <w:pPr>
            <w:pStyle w:val="22"/>
            <w:rPr>
              <w:rFonts w:eastAsiaTheme="minorEastAsia"/>
              <w:smallCaps w:val="0"/>
              <w:noProof/>
              <w:sz w:val="22"/>
              <w:szCs w:val="22"/>
            </w:rPr>
          </w:pPr>
          <w:hyperlink w:anchor="_Toc90399097" w:history="1">
            <w:r w:rsidR="00B533D4" w:rsidRPr="00085FE7">
              <w:rPr>
                <w:rStyle w:val="a5"/>
                <w:noProof/>
                <w:lang w:val="uk-UA"/>
              </w:rPr>
              <w:t>ЧАСТИНА 4: ПЛАН ЗАЛУЧЕННЯ ЗАЦІКАВЛЕНИХ СТОРІН КОНКРЕТНОГО СП (шаблон)</w:t>
            </w:r>
            <w:r w:rsidR="00B533D4" w:rsidRPr="00085FE7">
              <w:rPr>
                <w:noProof/>
                <w:webHidden/>
              </w:rPr>
              <w:tab/>
            </w:r>
            <w:r w:rsidR="00B533D4" w:rsidRPr="00085FE7">
              <w:rPr>
                <w:noProof/>
                <w:webHidden/>
              </w:rPr>
              <w:fldChar w:fldCharType="begin"/>
            </w:r>
            <w:r w:rsidR="00B533D4" w:rsidRPr="00085FE7">
              <w:rPr>
                <w:noProof/>
                <w:webHidden/>
              </w:rPr>
              <w:instrText xml:space="preserve"> PAGEREF _Toc90399097 \h </w:instrText>
            </w:r>
            <w:r w:rsidR="00B533D4" w:rsidRPr="00085FE7">
              <w:rPr>
                <w:noProof/>
                <w:webHidden/>
              </w:rPr>
            </w:r>
            <w:r w:rsidR="00B533D4" w:rsidRPr="00085FE7">
              <w:rPr>
                <w:noProof/>
                <w:webHidden/>
              </w:rPr>
              <w:fldChar w:fldCharType="separate"/>
            </w:r>
            <w:r w:rsidR="00C828B1" w:rsidRPr="00085FE7">
              <w:rPr>
                <w:noProof/>
                <w:webHidden/>
              </w:rPr>
              <w:t>44</w:t>
            </w:r>
            <w:r w:rsidR="00B533D4" w:rsidRPr="00085FE7">
              <w:rPr>
                <w:noProof/>
                <w:webHidden/>
              </w:rPr>
              <w:fldChar w:fldCharType="end"/>
            </w:r>
          </w:hyperlink>
        </w:p>
        <w:p w14:paraId="48856ABC" w14:textId="2EE6271E" w:rsidR="00B533D4" w:rsidRPr="00085FE7" w:rsidRDefault="001B2380">
          <w:pPr>
            <w:pStyle w:val="22"/>
            <w:rPr>
              <w:rFonts w:eastAsiaTheme="minorEastAsia"/>
              <w:smallCaps w:val="0"/>
              <w:noProof/>
              <w:sz w:val="22"/>
              <w:szCs w:val="22"/>
            </w:rPr>
          </w:pPr>
          <w:hyperlink w:anchor="_Toc90399098" w:history="1">
            <w:r w:rsidR="00B533D4" w:rsidRPr="00085FE7">
              <w:rPr>
                <w:rStyle w:val="a5"/>
                <w:noProof/>
                <w:lang w:val="uk-UA"/>
              </w:rPr>
              <w:t>1. ВСТУП</w:t>
            </w:r>
            <w:r w:rsidR="00B533D4" w:rsidRPr="00085FE7">
              <w:rPr>
                <w:noProof/>
                <w:webHidden/>
              </w:rPr>
              <w:tab/>
            </w:r>
            <w:r w:rsidR="00B533D4" w:rsidRPr="00085FE7">
              <w:rPr>
                <w:noProof/>
                <w:webHidden/>
              </w:rPr>
              <w:fldChar w:fldCharType="begin"/>
            </w:r>
            <w:r w:rsidR="00B533D4" w:rsidRPr="00085FE7">
              <w:rPr>
                <w:noProof/>
                <w:webHidden/>
              </w:rPr>
              <w:instrText xml:space="preserve"> PAGEREF _Toc90399098 \h </w:instrText>
            </w:r>
            <w:r w:rsidR="00B533D4" w:rsidRPr="00085FE7">
              <w:rPr>
                <w:noProof/>
                <w:webHidden/>
              </w:rPr>
            </w:r>
            <w:r w:rsidR="00B533D4" w:rsidRPr="00085FE7">
              <w:rPr>
                <w:noProof/>
                <w:webHidden/>
              </w:rPr>
              <w:fldChar w:fldCharType="separate"/>
            </w:r>
            <w:r w:rsidR="00C828B1" w:rsidRPr="00085FE7">
              <w:rPr>
                <w:noProof/>
                <w:webHidden/>
              </w:rPr>
              <w:t>46</w:t>
            </w:r>
            <w:r w:rsidR="00B533D4" w:rsidRPr="00085FE7">
              <w:rPr>
                <w:noProof/>
                <w:webHidden/>
              </w:rPr>
              <w:fldChar w:fldCharType="end"/>
            </w:r>
          </w:hyperlink>
        </w:p>
        <w:p w14:paraId="415C85BD" w14:textId="724DCB71" w:rsidR="00B533D4" w:rsidRPr="00085FE7" w:rsidRDefault="001B2380">
          <w:pPr>
            <w:pStyle w:val="22"/>
            <w:rPr>
              <w:rFonts w:eastAsiaTheme="minorEastAsia"/>
              <w:smallCaps w:val="0"/>
              <w:noProof/>
              <w:sz w:val="22"/>
              <w:szCs w:val="22"/>
            </w:rPr>
          </w:pPr>
          <w:hyperlink w:anchor="_Toc90399099" w:history="1">
            <w:r w:rsidR="00B533D4" w:rsidRPr="00085FE7">
              <w:rPr>
                <w:rStyle w:val="a5"/>
                <w:noProof/>
                <w:lang w:val="uk-UA"/>
              </w:rPr>
              <w:t xml:space="preserve">2. ОПИС </w:t>
            </w:r>
            <w:r w:rsidR="005007E4" w:rsidRPr="00085FE7">
              <w:rPr>
                <w:rStyle w:val="a5"/>
                <w:noProof/>
                <w:lang w:val="uk-UA"/>
              </w:rPr>
              <w:t>ПРОЄКТ</w:t>
            </w:r>
            <w:r w:rsidR="00B533D4" w:rsidRPr="00085FE7">
              <w:rPr>
                <w:rStyle w:val="a5"/>
                <w:noProof/>
                <w:lang w:val="uk-UA"/>
              </w:rPr>
              <w:t>У ТА КОНТАКТНІ ДАНІ</w:t>
            </w:r>
            <w:r w:rsidR="00B533D4" w:rsidRPr="00085FE7">
              <w:rPr>
                <w:noProof/>
                <w:webHidden/>
              </w:rPr>
              <w:tab/>
            </w:r>
            <w:r w:rsidR="00B533D4" w:rsidRPr="00085FE7">
              <w:rPr>
                <w:noProof/>
                <w:webHidden/>
              </w:rPr>
              <w:fldChar w:fldCharType="begin"/>
            </w:r>
            <w:r w:rsidR="00B533D4" w:rsidRPr="00085FE7">
              <w:rPr>
                <w:noProof/>
                <w:webHidden/>
              </w:rPr>
              <w:instrText xml:space="preserve"> PAGEREF _Toc90399099 \h </w:instrText>
            </w:r>
            <w:r w:rsidR="00B533D4" w:rsidRPr="00085FE7">
              <w:rPr>
                <w:noProof/>
                <w:webHidden/>
              </w:rPr>
            </w:r>
            <w:r w:rsidR="00B533D4" w:rsidRPr="00085FE7">
              <w:rPr>
                <w:noProof/>
                <w:webHidden/>
              </w:rPr>
              <w:fldChar w:fldCharType="separate"/>
            </w:r>
            <w:r w:rsidR="00C828B1" w:rsidRPr="00085FE7">
              <w:rPr>
                <w:noProof/>
                <w:webHidden/>
              </w:rPr>
              <w:t>47</w:t>
            </w:r>
            <w:r w:rsidR="00B533D4" w:rsidRPr="00085FE7">
              <w:rPr>
                <w:noProof/>
                <w:webHidden/>
              </w:rPr>
              <w:fldChar w:fldCharType="end"/>
            </w:r>
          </w:hyperlink>
        </w:p>
        <w:p w14:paraId="15837C87" w14:textId="5EA359F1" w:rsidR="00B533D4" w:rsidRPr="00085FE7" w:rsidRDefault="001B2380">
          <w:pPr>
            <w:pStyle w:val="22"/>
            <w:rPr>
              <w:rFonts w:eastAsiaTheme="minorEastAsia"/>
              <w:smallCaps w:val="0"/>
              <w:noProof/>
              <w:sz w:val="22"/>
              <w:szCs w:val="22"/>
            </w:rPr>
          </w:pPr>
          <w:hyperlink w:anchor="_Toc90399100" w:history="1">
            <w:r w:rsidR="00B533D4" w:rsidRPr="00085FE7">
              <w:rPr>
                <w:rStyle w:val="a5"/>
                <w:noProof/>
                <w:lang w:val="uk-UA"/>
              </w:rPr>
              <w:t>3. ВІДПОВІДНІ СТАНДАРТИ</w:t>
            </w:r>
            <w:r w:rsidR="00B533D4" w:rsidRPr="00085FE7">
              <w:rPr>
                <w:noProof/>
                <w:webHidden/>
              </w:rPr>
              <w:tab/>
            </w:r>
            <w:r w:rsidR="00B533D4" w:rsidRPr="00085FE7">
              <w:rPr>
                <w:noProof/>
                <w:webHidden/>
              </w:rPr>
              <w:fldChar w:fldCharType="begin"/>
            </w:r>
            <w:r w:rsidR="00B533D4" w:rsidRPr="00085FE7">
              <w:rPr>
                <w:noProof/>
                <w:webHidden/>
              </w:rPr>
              <w:instrText xml:space="preserve"> PAGEREF _Toc90399100 \h </w:instrText>
            </w:r>
            <w:r w:rsidR="00B533D4" w:rsidRPr="00085FE7">
              <w:rPr>
                <w:noProof/>
                <w:webHidden/>
              </w:rPr>
            </w:r>
            <w:r w:rsidR="00B533D4" w:rsidRPr="00085FE7">
              <w:rPr>
                <w:noProof/>
                <w:webHidden/>
              </w:rPr>
              <w:fldChar w:fldCharType="separate"/>
            </w:r>
            <w:r w:rsidR="00C828B1" w:rsidRPr="00085FE7">
              <w:rPr>
                <w:noProof/>
                <w:webHidden/>
              </w:rPr>
              <w:t>48</w:t>
            </w:r>
            <w:r w:rsidR="00B533D4" w:rsidRPr="00085FE7">
              <w:rPr>
                <w:noProof/>
                <w:webHidden/>
              </w:rPr>
              <w:fldChar w:fldCharType="end"/>
            </w:r>
          </w:hyperlink>
        </w:p>
        <w:p w14:paraId="704D0ADA" w14:textId="11C9E45F" w:rsidR="00B533D4" w:rsidRPr="00085FE7" w:rsidRDefault="001B2380">
          <w:pPr>
            <w:pStyle w:val="22"/>
            <w:rPr>
              <w:rFonts w:eastAsiaTheme="minorEastAsia"/>
              <w:smallCaps w:val="0"/>
              <w:noProof/>
              <w:sz w:val="22"/>
              <w:szCs w:val="22"/>
            </w:rPr>
          </w:pPr>
          <w:hyperlink w:anchor="_Toc90399101" w:history="1">
            <w:r w:rsidR="00B533D4" w:rsidRPr="00085FE7">
              <w:rPr>
                <w:rStyle w:val="a5"/>
                <w:noProof/>
                <w:lang w:val="uk-UA"/>
              </w:rPr>
              <w:t>3.1. Законодавство України</w:t>
            </w:r>
            <w:r w:rsidR="00B533D4" w:rsidRPr="00085FE7">
              <w:rPr>
                <w:noProof/>
                <w:webHidden/>
              </w:rPr>
              <w:tab/>
            </w:r>
            <w:r w:rsidR="00B533D4" w:rsidRPr="00085FE7">
              <w:rPr>
                <w:noProof/>
                <w:webHidden/>
              </w:rPr>
              <w:fldChar w:fldCharType="begin"/>
            </w:r>
            <w:r w:rsidR="00B533D4" w:rsidRPr="00085FE7">
              <w:rPr>
                <w:noProof/>
                <w:webHidden/>
              </w:rPr>
              <w:instrText xml:space="preserve"> PAGEREF _Toc90399101 \h </w:instrText>
            </w:r>
            <w:r w:rsidR="00B533D4" w:rsidRPr="00085FE7">
              <w:rPr>
                <w:noProof/>
                <w:webHidden/>
              </w:rPr>
            </w:r>
            <w:r w:rsidR="00B533D4" w:rsidRPr="00085FE7">
              <w:rPr>
                <w:noProof/>
                <w:webHidden/>
              </w:rPr>
              <w:fldChar w:fldCharType="separate"/>
            </w:r>
            <w:r w:rsidR="00C828B1" w:rsidRPr="00085FE7">
              <w:rPr>
                <w:noProof/>
                <w:webHidden/>
              </w:rPr>
              <w:t>48</w:t>
            </w:r>
            <w:r w:rsidR="00B533D4" w:rsidRPr="00085FE7">
              <w:rPr>
                <w:noProof/>
                <w:webHidden/>
              </w:rPr>
              <w:fldChar w:fldCharType="end"/>
            </w:r>
          </w:hyperlink>
        </w:p>
        <w:p w14:paraId="56A635CB" w14:textId="12BE0490" w:rsidR="00B533D4" w:rsidRPr="00085FE7" w:rsidRDefault="001B2380">
          <w:pPr>
            <w:pStyle w:val="22"/>
            <w:rPr>
              <w:rFonts w:eastAsiaTheme="minorEastAsia"/>
              <w:smallCaps w:val="0"/>
              <w:noProof/>
              <w:sz w:val="22"/>
              <w:szCs w:val="22"/>
            </w:rPr>
          </w:pPr>
          <w:hyperlink w:anchor="_Toc90399102" w:history="1">
            <w:r w:rsidR="00B533D4" w:rsidRPr="00085FE7">
              <w:rPr>
                <w:rStyle w:val="a5"/>
                <w:rFonts w:eastAsia="Times New Roman"/>
                <w:noProof/>
                <w:lang w:val="uk-UA"/>
              </w:rPr>
              <w:t>3.2. Міжнародні документи:</w:t>
            </w:r>
            <w:r w:rsidR="00B533D4" w:rsidRPr="00085FE7">
              <w:rPr>
                <w:noProof/>
                <w:webHidden/>
              </w:rPr>
              <w:tab/>
            </w:r>
            <w:r w:rsidR="00B533D4" w:rsidRPr="00085FE7">
              <w:rPr>
                <w:noProof/>
                <w:webHidden/>
              </w:rPr>
              <w:fldChar w:fldCharType="begin"/>
            </w:r>
            <w:r w:rsidR="00B533D4" w:rsidRPr="00085FE7">
              <w:rPr>
                <w:noProof/>
                <w:webHidden/>
              </w:rPr>
              <w:instrText xml:space="preserve"> PAGEREF _Toc90399102 \h </w:instrText>
            </w:r>
            <w:r w:rsidR="00B533D4" w:rsidRPr="00085FE7">
              <w:rPr>
                <w:noProof/>
                <w:webHidden/>
              </w:rPr>
            </w:r>
            <w:r w:rsidR="00B533D4" w:rsidRPr="00085FE7">
              <w:rPr>
                <w:noProof/>
                <w:webHidden/>
              </w:rPr>
              <w:fldChar w:fldCharType="separate"/>
            </w:r>
            <w:r w:rsidR="00C828B1" w:rsidRPr="00085FE7">
              <w:rPr>
                <w:noProof/>
                <w:webHidden/>
              </w:rPr>
              <w:t>50</w:t>
            </w:r>
            <w:r w:rsidR="00B533D4" w:rsidRPr="00085FE7">
              <w:rPr>
                <w:noProof/>
                <w:webHidden/>
              </w:rPr>
              <w:fldChar w:fldCharType="end"/>
            </w:r>
          </w:hyperlink>
        </w:p>
        <w:p w14:paraId="416A9C77" w14:textId="08D82B5C" w:rsidR="00B533D4" w:rsidRPr="00085FE7" w:rsidRDefault="001B2380">
          <w:pPr>
            <w:pStyle w:val="22"/>
            <w:rPr>
              <w:rFonts w:eastAsiaTheme="minorEastAsia"/>
              <w:smallCaps w:val="0"/>
              <w:noProof/>
              <w:sz w:val="22"/>
              <w:szCs w:val="22"/>
            </w:rPr>
          </w:pPr>
          <w:hyperlink w:anchor="_Toc90399103" w:history="1">
            <w:r w:rsidR="00B533D4" w:rsidRPr="00085FE7">
              <w:rPr>
                <w:rStyle w:val="a5"/>
                <w:noProof/>
                <w:lang w:val="uk-UA"/>
              </w:rPr>
              <w:t>3.2.1 Вимоги Світового Банку щодо залучення зацікавлених сторін</w:t>
            </w:r>
            <w:r w:rsidR="00B533D4" w:rsidRPr="00085FE7">
              <w:rPr>
                <w:noProof/>
                <w:webHidden/>
              </w:rPr>
              <w:tab/>
            </w:r>
            <w:r w:rsidR="00B533D4" w:rsidRPr="00085FE7">
              <w:rPr>
                <w:noProof/>
                <w:webHidden/>
              </w:rPr>
              <w:fldChar w:fldCharType="begin"/>
            </w:r>
            <w:r w:rsidR="00B533D4" w:rsidRPr="00085FE7">
              <w:rPr>
                <w:noProof/>
                <w:webHidden/>
              </w:rPr>
              <w:instrText xml:space="preserve"> PAGEREF _Toc90399103 \h </w:instrText>
            </w:r>
            <w:r w:rsidR="00B533D4" w:rsidRPr="00085FE7">
              <w:rPr>
                <w:noProof/>
                <w:webHidden/>
              </w:rPr>
            </w:r>
            <w:r w:rsidR="00B533D4" w:rsidRPr="00085FE7">
              <w:rPr>
                <w:noProof/>
                <w:webHidden/>
              </w:rPr>
              <w:fldChar w:fldCharType="separate"/>
            </w:r>
            <w:r w:rsidR="00C828B1" w:rsidRPr="00085FE7">
              <w:rPr>
                <w:noProof/>
                <w:webHidden/>
              </w:rPr>
              <w:t>50</w:t>
            </w:r>
            <w:r w:rsidR="00B533D4" w:rsidRPr="00085FE7">
              <w:rPr>
                <w:noProof/>
                <w:webHidden/>
              </w:rPr>
              <w:fldChar w:fldCharType="end"/>
            </w:r>
          </w:hyperlink>
        </w:p>
        <w:p w14:paraId="32015467" w14:textId="02F0DE3C" w:rsidR="00B533D4" w:rsidRPr="00085FE7" w:rsidRDefault="001B2380">
          <w:pPr>
            <w:pStyle w:val="22"/>
            <w:tabs>
              <w:tab w:val="left" w:pos="720"/>
            </w:tabs>
            <w:rPr>
              <w:rFonts w:eastAsiaTheme="minorEastAsia"/>
              <w:smallCaps w:val="0"/>
              <w:noProof/>
              <w:sz w:val="22"/>
              <w:szCs w:val="22"/>
            </w:rPr>
          </w:pPr>
          <w:hyperlink w:anchor="_Toc90399104" w:history="1">
            <w:r w:rsidR="00B533D4" w:rsidRPr="00085FE7">
              <w:rPr>
                <w:rStyle w:val="a5"/>
                <w:noProof/>
                <w:lang w:val="uk-UA"/>
              </w:rPr>
              <w:t>4.</w:t>
            </w:r>
            <w:r w:rsidR="00B533D4" w:rsidRPr="00085FE7">
              <w:rPr>
                <w:rFonts w:eastAsiaTheme="minorEastAsia"/>
                <w:smallCaps w:val="0"/>
                <w:noProof/>
                <w:sz w:val="22"/>
                <w:szCs w:val="22"/>
              </w:rPr>
              <w:tab/>
            </w:r>
            <w:r w:rsidR="00B533D4" w:rsidRPr="00085FE7">
              <w:rPr>
                <w:rStyle w:val="a5"/>
                <w:noProof/>
                <w:lang w:val="uk-UA"/>
              </w:rPr>
              <w:t>ЗАХОДИ РЕАГУВАННЯ ЩОДО COVID-19</w:t>
            </w:r>
            <w:r w:rsidR="00B533D4" w:rsidRPr="00085FE7">
              <w:rPr>
                <w:noProof/>
                <w:webHidden/>
              </w:rPr>
              <w:tab/>
            </w:r>
            <w:r w:rsidR="00B533D4" w:rsidRPr="00085FE7">
              <w:rPr>
                <w:noProof/>
                <w:webHidden/>
              </w:rPr>
              <w:fldChar w:fldCharType="begin"/>
            </w:r>
            <w:r w:rsidR="00B533D4" w:rsidRPr="00085FE7">
              <w:rPr>
                <w:noProof/>
                <w:webHidden/>
              </w:rPr>
              <w:instrText xml:space="preserve"> PAGEREF _Toc90399104 \h </w:instrText>
            </w:r>
            <w:r w:rsidR="00B533D4" w:rsidRPr="00085FE7">
              <w:rPr>
                <w:noProof/>
                <w:webHidden/>
              </w:rPr>
            </w:r>
            <w:r w:rsidR="00B533D4" w:rsidRPr="00085FE7">
              <w:rPr>
                <w:noProof/>
                <w:webHidden/>
              </w:rPr>
              <w:fldChar w:fldCharType="separate"/>
            </w:r>
            <w:r w:rsidR="00C828B1" w:rsidRPr="00085FE7">
              <w:rPr>
                <w:noProof/>
                <w:webHidden/>
              </w:rPr>
              <w:t>51</w:t>
            </w:r>
            <w:r w:rsidR="00B533D4" w:rsidRPr="00085FE7">
              <w:rPr>
                <w:noProof/>
                <w:webHidden/>
              </w:rPr>
              <w:fldChar w:fldCharType="end"/>
            </w:r>
          </w:hyperlink>
        </w:p>
        <w:p w14:paraId="780FBEB8" w14:textId="718A6FD9" w:rsidR="00B533D4" w:rsidRPr="00085FE7" w:rsidRDefault="001B2380">
          <w:pPr>
            <w:pStyle w:val="22"/>
            <w:tabs>
              <w:tab w:val="left" w:pos="720"/>
            </w:tabs>
            <w:rPr>
              <w:rFonts w:eastAsiaTheme="minorEastAsia"/>
              <w:smallCaps w:val="0"/>
              <w:noProof/>
              <w:sz w:val="22"/>
              <w:szCs w:val="22"/>
            </w:rPr>
          </w:pPr>
          <w:hyperlink w:anchor="_Toc90399105" w:history="1">
            <w:r w:rsidR="00B533D4" w:rsidRPr="00085FE7">
              <w:rPr>
                <w:rStyle w:val="a5"/>
                <w:noProof/>
                <w:lang w:val="uk-UA"/>
              </w:rPr>
              <w:t>5.</w:t>
            </w:r>
            <w:r w:rsidR="00B533D4" w:rsidRPr="00085FE7">
              <w:rPr>
                <w:rFonts w:eastAsiaTheme="minorEastAsia"/>
                <w:smallCaps w:val="0"/>
                <w:noProof/>
                <w:sz w:val="22"/>
                <w:szCs w:val="22"/>
              </w:rPr>
              <w:tab/>
            </w:r>
            <w:r w:rsidR="00B533D4" w:rsidRPr="00085FE7">
              <w:rPr>
                <w:rStyle w:val="a5"/>
                <w:noProof/>
                <w:lang w:val="uk-UA"/>
              </w:rPr>
              <w:t>ВИЗНАЧЕННЯ ТА АНАЛІЗ ЗАЦІКАВЛЕНИХ СТОРІН</w:t>
            </w:r>
            <w:r w:rsidR="00B533D4" w:rsidRPr="00085FE7">
              <w:rPr>
                <w:noProof/>
                <w:webHidden/>
              </w:rPr>
              <w:tab/>
            </w:r>
            <w:r w:rsidR="00B533D4" w:rsidRPr="00085FE7">
              <w:rPr>
                <w:noProof/>
                <w:webHidden/>
              </w:rPr>
              <w:fldChar w:fldCharType="begin"/>
            </w:r>
            <w:r w:rsidR="00B533D4" w:rsidRPr="00085FE7">
              <w:rPr>
                <w:noProof/>
                <w:webHidden/>
              </w:rPr>
              <w:instrText xml:space="preserve"> PAGEREF _Toc90399105 \h </w:instrText>
            </w:r>
            <w:r w:rsidR="00B533D4" w:rsidRPr="00085FE7">
              <w:rPr>
                <w:noProof/>
                <w:webHidden/>
              </w:rPr>
            </w:r>
            <w:r w:rsidR="00B533D4" w:rsidRPr="00085FE7">
              <w:rPr>
                <w:noProof/>
                <w:webHidden/>
              </w:rPr>
              <w:fldChar w:fldCharType="separate"/>
            </w:r>
            <w:r w:rsidR="00C828B1" w:rsidRPr="00085FE7">
              <w:rPr>
                <w:noProof/>
                <w:webHidden/>
              </w:rPr>
              <w:t>51</w:t>
            </w:r>
            <w:r w:rsidR="00B533D4" w:rsidRPr="00085FE7">
              <w:rPr>
                <w:noProof/>
                <w:webHidden/>
              </w:rPr>
              <w:fldChar w:fldCharType="end"/>
            </w:r>
          </w:hyperlink>
        </w:p>
        <w:p w14:paraId="0F1487BE" w14:textId="65B7B180" w:rsidR="00B533D4" w:rsidRPr="00085FE7" w:rsidRDefault="001B2380">
          <w:pPr>
            <w:pStyle w:val="22"/>
            <w:tabs>
              <w:tab w:val="left" w:pos="720"/>
            </w:tabs>
            <w:rPr>
              <w:rFonts w:eastAsiaTheme="minorEastAsia"/>
              <w:smallCaps w:val="0"/>
              <w:noProof/>
              <w:sz w:val="22"/>
              <w:szCs w:val="22"/>
            </w:rPr>
          </w:pPr>
          <w:hyperlink w:anchor="_Toc90399106" w:history="1">
            <w:r w:rsidR="00B533D4" w:rsidRPr="00085FE7">
              <w:rPr>
                <w:rStyle w:val="a5"/>
                <w:noProof/>
                <w:lang w:val="uk-UA"/>
              </w:rPr>
              <w:t>6.</w:t>
            </w:r>
            <w:r w:rsidR="00B533D4" w:rsidRPr="00085FE7">
              <w:rPr>
                <w:rFonts w:eastAsiaTheme="minorEastAsia"/>
                <w:smallCaps w:val="0"/>
                <w:noProof/>
                <w:sz w:val="22"/>
                <w:szCs w:val="22"/>
              </w:rPr>
              <w:tab/>
            </w:r>
            <w:r w:rsidR="00B533D4" w:rsidRPr="00085FE7">
              <w:rPr>
                <w:rStyle w:val="a5"/>
                <w:noProof/>
                <w:lang w:val="uk-UA"/>
              </w:rPr>
              <w:t>ПЛАНУВАННЯ ЗАЛУЧЕННЯ ЗАЦІКАВЛЕНИХ СТОРІН</w:t>
            </w:r>
            <w:r w:rsidR="00B533D4" w:rsidRPr="00085FE7">
              <w:rPr>
                <w:noProof/>
                <w:webHidden/>
              </w:rPr>
              <w:tab/>
            </w:r>
            <w:r w:rsidR="00B533D4" w:rsidRPr="00085FE7">
              <w:rPr>
                <w:noProof/>
                <w:webHidden/>
              </w:rPr>
              <w:fldChar w:fldCharType="begin"/>
            </w:r>
            <w:r w:rsidR="00B533D4" w:rsidRPr="00085FE7">
              <w:rPr>
                <w:noProof/>
                <w:webHidden/>
              </w:rPr>
              <w:instrText xml:space="preserve"> PAGEREF _Toc90399106 \h </w:instrText>
            </w:r>
            <w:r w:rsidR="00B533D4" w:rsidRPr="00085FE7">
              <w:rPr>
                <w:noProof/>
                <w:webHidden/>
              </w:rPr>
            </w:r>
            <w:r w:rsidR="00B533D4" w:rsidRPr="00085FE7">
              <w:rPr>
                <w:noProof/>
                <w:webHidden/>
              </w:rPr>
              <w:fldChar w:fldCharType="separate"/>
            </w:r>
            <w:r w:rsidR="00C828B1" w:rsidRPr="00085FE7">
              <w:rPr>
                <w:noProof/>
                <w:webHidden/>
              </w:rPr>
              <w:t>54</w:t>
            </w:r>
            <w:r w:rsidR="00B533D4" w:rsidRPr="00085FE7">
              <w:rPr>
                <w:noProof/>
                <w:webHidden/>
              </w:rPr>
              <w:fldChar w:fldCharType="end"/>
            </w:r>
          </w:hyperlink>
        </w:p>
        <w:p w14:paraId="21A830E8" w14:textId="6D544AD9" w:rsidR="00B533D4" w:rsidRPr="00085FE7" w:rsidRDefault="001B2380">
          <w:pPr>
            <w:pStyle w:val="22"/>
            <w:rPr>
              <w:rFonts w:eastAsiaTheme="minorEastAsia"/>
              <w:smallCaps w:val="0"/>
              <w:noProof/>
              <w:sz w:val="22"/>
              <w:szCs w:val="22"/>
              <w:lang w:val="uk-UA"/>
            </w:rPr>
          </w:pPr>
          <w:hyperlink w:anchor="_Toc90399107" w:history="1">
            <w:r w:rsidR="00B533D4" w:rsidRPr="00085FE7">
              <w:rPr>
                <w:rStyle w:val="a5"/>
                <w:noProof/>
                <w:lang w:val="uk-UA"/>
              </w:rPr>
              <w:t>7. МЕХАНІЗМ РОЗГЛЯДУ СКАРГ (МРС)</w:t>
            </w:r>
            <w:r w:rsidR="00B533D4" w:rsidRPr="00085FE7">
              <w:rPr>
                <w:noProof/>
                <w:webHidden/>
              </w:rPr>
              <w:tab/>
            </w:r>
            <w:r w:rsidR="00B533D4" w:rsidRPr="00085FE7">
              <w:rPr>
                <w:noProof/>
                <w:webHidden/>
              </w:rPr>
              <w:fldChar w:fldCharType="begin"/>
            </w:r>
            <w:r w:rsidR="00B533D4" w:rsidRPr="00085FE7">
              <w:rPr>
                <w:noProof/>
                <w:webHidden/>
              </w:rPr>
              <w:instrText xml:space="preserve"> PAGEREF _Toc90399107 \h </w:instrText>
            </w:r>
            <w:r w:rsidR="00B533D4" w:rsidRPr="00085FE7">
              <w:rPr>
                <w:noProof/>
                <w:webHidden/>
              </w:rPr>
            </w:r>
            <w:r w:rsidR="00B533D4" w:rsidRPr="00085FE7">
              <w:rPr>
                <w:noProof/>
                <w:webHidden/>
              </w:rPr>
              <w:fldChar w:fldCharType="separate"/>
            </w:r>
            <w:r w:rsidR="00C828B1" w:rsidRPr="00085FE7">
              <w:rPr>
                <w:noProof/>
                <w:webHidden/>
              </w:rPr>
              <w:t>5</w:t>
            </w:r>
            <w:r w:rsidR="00B533D4" w:rsidRPr="00085FE7">
              <w:rPr>
                <w:noProof/>
                <w:webHidden/>
              </w:rPr>
              <w:fldChar w:fldCharType="end"/>
            </w:r>
          </w:hyperlink>
          <w:r w:rsidR="00085FE7" w:rsidRPr="00085FE7">
            <w:rPr>
              <w:noProof/>
              <w:lang w:val="uk-UA"/>
            </w:rPr>
            <w:t>9</w:t>
          </w:r>
        </w:p>
        <w:p w14:paraId="57B0EEBE" w14:textId="77A8D992" w:rsidR="00B533D4" w:rsidRPr="00085FE7" w:rsidRDefault="001B2380" w:rsidP="00C659A8">
          <w:pPr>
            <w:pStyle w:val="22"/>
            <w:rPr>
              <w:rFonts w:eastAsiaTheme="minorEastAsia"/>
              <w:noProof/>
              <w:sz w:val="22"/>
              <w:szCs w:val="22"/>
              <w:lang w:val="uk-UA"/>
            </w:rPr>
          </w:pPr>
          <w:hyperlink w:anchor="_Toc90399108" w:history="1">
            <w:r w:rsidR="00B533D4" w:rsidRPr="00085FE7">
              <w:rPr>
                <w:rStyle w:val="a5"/>
                <w:noProof/>
                <w:lang w:val="uk-UA"/>
              </w:rPr>
              <w:t>ЧАСТИНА 5: План екологічного та соціального менеджменту Підрядника (шаблон)</w:t>
            </w:r>
            <w:r w:rsidR="00B533D4" w:rsidRPr="00085FE7">
              <w:rPr>
                <w:noProof/>
                <w:webHidden/>
              </w:rPr>
              <w:tab/>
            </w:r>
            <w:r w:rsidR="00B533D4" w:rsidRPr="00085FE7">
              <w:rPr>
                <w:noProof/>
                <w:webHidden/>
              </w:rPr>
              <w:fldChar w:fldCharType="begin"/>
            </w:r>
            <w:r w:rsidR="00B533D4" w:rsidRPr="00085FE7">
              <w:rPr>
                <w:noProof/>
                <w:webHidden/>
              </w:rPr>
              <w:instrText xml:space="preserve"> PAGEREF _Toc90399108 \h </w:instrText>
            </w:r>
            <w:r w:rsidR="00B533D4" w:rsidRPr="00085FE7">
              <w:rPr>
                <w:noProof/>
                <w:webHidden/>
              </w:rPr>
            </w:r>
            <w:r w:rsidR="00B533D4" w:rsidRPr="00085FE7">
              <w:rPr>
                <w:noProof/>
                <w:webHidden/>
              </w:rPr>
              <w:fldChar w:fldCharType="separate"/>
            </w:r>
            <w:r w:rsidR="00C828B1" w:rsidRPr="00085FE7">
              <w:rPr>
                <w:noProof/>
                <w:webHidden/>
              </w:rPr>
              <w:t>6</w:t>
            </w:r>
            <w:r w:rsidR="00B533D4" w:rsidRPr="00085FE7">
              <w:rPr>
                <w:noProof/>
                <w:webHidden/>
              </w:rPr>
              <w:fldChar w:fldCharType="end"/>
            </w:r>
          </w:hyperlink>
          <w:r w:rsidR="00085FE7" w:rsidRPr="00085FE7">
            <w:rPr>
              <w:noProof/>
              <w:lang w:val="uk-UA"/>
            </w:rPr>
            <w:t>2</w:t>
          </w:r>
        </w:p>
        <w:p w14:paraId="39C3E2DD" w14:textId="0644E378" w:rsidR="00B533D4" w:rsidRPr="00085FE7" w:rsidRDefault="001B2380">
          <w:pPr>
            <w:pStyle w:val="22"/>
            <w:rPr>
              <w:rFonts w:eastAsiaTheme="minorEastAsia"/>
              <w:smallCaps w:val="0"/>
              <w:noProof/>
              <w:sz w:val="22"/>
              <w:szCs w:val="22"/>
              <w:lang w:val="uk-UA"/>
            </w:rPr>
          </w:pPr>
          <w:hyperlink w:anchor="_Toc90399136" w:history="1">
            <w:r w:rsidR="00B533D4" w:rsidRPr="00085FE7">
              <w:rPr>
                <w:rStyle w:val="a5"/>
                <w:noProof/>
                <w:lang w:val="uk-UA"/>
              </w:rPr>
              <w:t>ЧАСТИНА 6 : План управління азбестовмісними матеріалами (шаблон)</w:t>
            </w:r>
            <w:r w:rsidR="00B533D4" w:rsidRPr="00085FE7">
              <w:rPr>
                <w:noProof/>
                <w:webHidden/>
              </w:rPr>
              <w:tab/>
            </w:r>
            <w:r w:rsidR="00B533D4" w:rsidRPr="00085FE7">
              <w:rPr>
                <w:noProof/>
                <w:webHidden/>
              </w:rPr>
              <w:fldChar w:fldCharType="begin"/>
            </w:r>
            <w:r w:rsidR="00B533D4" w:rsidRPr="00085FE7">
              <w:rPr>
                <w:noProof/>
                <w:webHidden/>
              </w:rPr>
              <w:instrText xml:space="preserve"> PAGEREF _Toc90399136 \h </w:instrText>
            </w:r>
            <w:r w:rsidR="00B533D4" w:rsidRPr="00085FE7">
              <w:rPr>
                <w:noProof/>
                <w:webHidden/>
              </w:rPr>
            </w:r>
            <w:r w:rsidR="00B533D4" w:rsidRPr="00085FE7">
              <w:rPr>
                <w:noProof/>
                <w:webHidden/>
              </w:rPr>
              <w:fldChar w:fldCharType="separate"/>
            </w:r>
            <w:r w:rsidR="00C828B1" w:rsidRPr="00085FE7">
              <w:rPr>
                <w:noProof/>
                <w:webHidden/>
              </w:rPr>
              <w:t>9</w:t>
            </w:r>
            <w:r w:rsidR="00B533D4" w:rsidRPr="00085FE7">
              <w:rPr>
                <w:noProof/>
                <w:webHidden/>
              </w:rPr>
              <w:fldChar w:fldCharType="end"/>
            </w:r>
          </w:hyperlink>
          <w:r w:rsidR="00085FE7" w:rsidRPr="00085FE7">
            <w:rPr>
              <w:noProof/>
              <w:lang w:val="uk-UA"/>
            </w:rPr>
            <w:t>4</w:t>
          </w:r>
        </w:p>
        <w:p w14:paraId="1ECE112E" w14:textId="2AE30B15" w:rsidR="00EE0FA7" w:rsidRPr="00231B93" w:rsidRDefault="000542DE" w:rsidP="000542DE">
          <w:pPr>
            <w:keepNext/>
            <w:spacing w:before="240" w:after="60"/>
            <w:ind w:left="360"/>
            <w:outlineLvl w:val="1"/>
            <w:rPr>
              <w:b/>
              <w:bCs/>
              <w:lang w:val="uk-UA"/>
            </w:rPr>
          </w:pPr>
          <w:r w:rsidRPr="00085FE7">
            <w:rPr>
              <w:b/>
              <w:bCs/>
            </w:rPr>
            <w:fldChar w:fldCharType="end"/>
          </w:r>
        </w:p>
      </w:sdtContent>
    </w:sdt>
    <w:p w14:paraId="2451F961" w14:textId="7E0EF4B0" w:rsidR="00A03C92" w:rsidRPr="00231B93" w:rsidRDefault="00E23BF3" w:rsidP="00A03C92">
      <w:pPr>
        <w:keepNext/>
        <w:spacing w:before="240" w:after="60"/>
        <w:ind w:left="360"/>
        <w:outlineLvl w:val="1"/>
        <w:rPr>
          <w:b/>
          <w:bCs/>
          <w:lang w:val="uk-UA"/>
        </w:rPr>
      </w:pPr>
      <w:bookmarkStart w:id="1" w:name="_Toc90399093"/>
      <w:r w:rsidRPr="00231B93">
        <w:rPr>
          <w:b/>
          <w:bCs/>
          <w:lang w:val="uk-UA"/>
        </w:rPr>
        <w:t>Передмова</w:t>
      </w:r>
      <w:bookmarkEnd w:id="0"/>
      <w:bookmarkEnd w:id="1"/>
    </w:p>
    <w:p w14:paraId="1D2257A4" w14:textId="77777777" w:rsidR="00A03C92" w:rsidRPr="00231B93" w:rsidRDefault="00A03C92" w:rsidP="00A87561">
      <w:pPr>
        <w:rPr>
          <w:b/>
          <w:bCs/>
          <w:lang w:val="uk-UA"/>
        </w:rPr>
      </w:pPr>
    </w:p>
    <w:p w14:paraId="77F4D5A5" w14:textId="797AC4E4" w:rsidR="00722748" w:rsidRPr="00231B93" w:rsidRDefault="00C659A8" w:rsidP="00B03C30">
      <w:pPr>
        <w:spacing w:after="160" w:line="259" w:lineRule="auto"/>
        <w:jc w:val="both"/>
        <w:rPr>
          <w:rFonts w:eastAsiaTheme="minorHAnsi"/>
          <w:b/>
          <w:bCs/>
          <w:lang w:val="uk-UA"/>
        </w:rPr>
      </w:pPr>
      <w:r>
        <w:rPr>
          <w:rFonts w:eastAsiaTheme="minorHAnsi"/>
          <w:b/>
          <w:bCs/>
          <w:lang w:val="uk-UA"/>
        </w:rPr>
        <w:t>Цей план</w:t>
      </w:r>
      <w:r w:rsidR="001E618F" w:rsidRPr="00231B93">
        <w:rPr>
          <w:rFonts w:eastAsiaTheme="minorHAnsi"/>
          <w:b/>
          <w:bCs/>
          <w:lang w:val="uk-UA"/>
        </w:rPr>
        <w:t xml:space="preserve"> екологічного та соціального менеджменту (для Території Субпро</w:t>
      </w:r>
      <w:r w:rsidR="00A27D73" w:rsidRPr="00231B93">
        <w:rPr>
          <w:rFonts w:eastAsiaTheme="minorHAnsi"/>
          <w:b/>
          <w:bCs/>
          <w:lang w:val="uk-UA"/>
        </w:rPr>
        <w:t>є</w:t>
      </w:r>
      <w:r w:rsidR="001E618F" w:rsidRPr="00231B93">
        <w:rPr>
          <w:rFonts w:eastAsiaTheme="minorHAnsi"/>
          <w:b/>
          <w:bCs/>
          <w:lang w:val="uk-UA"/>
        </w:rPr>
        <w:t>кту</w:t>
      </w:r>
      <w:r w:rsidR="00A27D73" w:rsidRPr="00231B93">
        <w:rPr>
          <w:rFonts w:eastAsiaTheme="minorHAnsi"/>
          <w:b/>
          <w:bCs/>
          <w:lang w:val="uk-UA"/>
        </w:rPr>
        <w:t xml:space="preserve"> – на далі СП</w:t>
      </w:r>
      <w:r w:rsidR="001E618F" w:rsidRPr="00231B93">
        <w:rPr>
          <w:rFonts w:eastAsiaTheme="minorHAnsi"/>
          <w:b/>
          <w:bCs/>
          <w:lang w:val="uk-UA"/>
        </w:rPr>
        <w:t>)</w:t>
      </w:r>
      <w:r w:rsidR="00722748" w:rsidRPr="00231B93">
        <w:rPr>
          <w:rFonts w:eastAsiaTheme="minorHAnsi"/>
          <w:b/>
          <w:bCs/>
          <w:lang w:val="uk-UA"/>
        </w:rPr>
        <w:t xml:space="preserve"> </w:t>
      </w:r>
      <w:r w:rsidR="008C0B6B" w:rsidRPr="00231B93">
        <w:rPr>
          <w:rFonts w:eastAsiaTheme="minorHAnsi"/>
          <w:b/>
          <w:bCs/>
          <w:lang w:val="uk-UA"/>
        </w:rPr>
        <w:t xml:space="preserve"> використовується</w:t>
      </w:r>
      <w:r w:rsidR="00722748" w:rsidRPr="00231B93">
        <w:rPr>
          <w:rFonts w:eastAsiaTheme="minorHAnsi"/>
          <w:b/>
          <w:bCs/>
          <w:lang w:val="uk-UA"/>
        </w:rPr>
        <w:t xml:space="preserve"> при підготовці ПЕСМ для кожного конкретного СП.</w:t>
      </w:r>
    </w:p>
    <w:p w14:paraId="06B507E4" w14:textId="76B5B2FA" w:rsidR="00722748" w:rsidRPr="00231B93" w:rsidRDefault="00722748" w:rsidP="00B03C30">
      <w:pPr>
        <w:spacing w:after="160" w:line="259" w:lineRule="auto"/>
        <w:jc w:val="both"/>
        <w:rPr>
          <w:rFonts w:eastAsiaTheme="minorHAnsi"/>
          <w:b/>
          <w:bCs/>
          <w:lang w:val="uk-UA"/>
        </w:rPr>
      </w:pPr>
      <w:r w:rsidRPr="00231B93">
        <w:rPr>
          <w:rFonts w:eastAsiaTheme="minorHAnsi"/>
          <w:b/>
          <w:bCs/>
          <w:lang w:val="uk-UA"/>
        </w:rPr>
        <w:t xml:space="preserve">ПЕСМ </w:t>
      </w:r>
      <w:r w:rsidR="00480F4A" w:rsidRPr="00231B93">
        <w:rPr>
          <w:rFonts w:eastAsiaTheme="minorHAnsi"/>
          <w:b/>
          <w:bCs/>
          <w:lang w:val="uk-UA"/>
        </w:rPr>
        <w:t>містить</w:t>
      </w:r>
      <w:r w:rsidR="00A27D73" w:rsidRPr="00231B93">
        <w:rPr>
          <w:rFonts w:eastAsiaTheme="minorHAnsi"/>
          <w:b/>
          <w:bCs/>
          <w:lang w:val="uk-UA"/>
        </w:rPr>
        <w:t xml:space="preserve"> </w:t>
      </w:r>
      <w:r w:rsidRPr="00231B93">
        <w:rPr>
          <w:rFonts w:eastAsiaTheme="minorHAnsi"/>
          <w:b/>
          <w:bCs/>
          <w:lang w:val="uk-UA"/>
        </w:rPr>
        <w:t xml:space="preserve">такі розділи: Частина 1 </w:t>
      </w:r>
      <w:r w:rsidR="00A27D73" w:rsidRPr="00231B93">
        <w:rPr>
          <w:rFonts w:eastAsiaTheme="minorHAnsi"/>
          <w:b/>
          <w:bCs/>
          <w:lang w:val="uk-UA"/>
        </w:rPr>
        <w:t xml:space="preserve">- </w:t>
      </w:r>
      <w:r w:rsidRPr="00231B93">
        <w:rPr>
          <w:rFonts w:eastAsiaTheme="minorHAnsi"/>
          <w:b/>
          <w:bCs/>
          <w:lang w:val="uk-UA"/>
        </w:rPr>
        <w:t xml:space="preserve">Опис СП, Частина 2 </w:t>
      </w:r>
      <w:r w:rsidR="00A27D73" w:rsidRPr="00231B93">
        <w:rPr>
          <w:rFonts w:eastAsiaTheme="minorHAnsi"/>
          <w:b/>
          <w:bCs/>
          <w:lang w:val="uk-UA"/>
        </w:rPr>
        <w:t xml:space="preserve">- </w:t>
      </w:r>
      <w:r w:rsidRPr="00231B93">
        <w:rPr>
          <w:rFonts w:eastAsiaTheme="minorHAnsi"/>
          <w:b/>
          <w:bCs/>
          <w:lang w:val="uk-UA"/>
        </w:rPr>
        <w:t>Оцінка ризиків та впливів конкретного СП, Частина 3</w:t>
      </w:r>
      <w:r w:rsidR="00A27D73" w:rsidRPr="00231B93">
        <w:rPr>
          <w:rFonts w:eastAsiaTheme="minorHAnsi"/>
          <w:b/>
          <w:bCs/>
          <w:lang w:val="uk-UA"/>
        </w:rPr>
        <w:t xml:space="preserve"> -</w:t>
      </w:r>
      <w:r w:rsidRPr="00231B93">
        <w:rPr>
          <w:rFonts w:eastAsiaTheme="minorHAnsi"/>
          <w:b/>
          <w:bCs/>
          <w:lang w:val="uk-UA"/>
        </w:rPr>
        <w:t xml:space="preserve"> План моніторингу конкретного СП, Частина 4 </w:t>
      </w:r>
      <w:r w:rsidR="00A2136E" w:rsidRPr="00231B93">
        <w:rPr>
          <w:rFonts w:eastAsiaTheme="minorHAnsi"/>
          <w:b/>
          <w:bCs/>
          <w:lang w:val="uk-UA"/>
        </w:rPr>
        <w:t xml:space="preserve">- </w:t>
      </w:r>
      <w:r w:rsidRPr="00231B93">
        <w:rPr>
          <w:rFonts w:eastAsiaTheme="minorHAnsi"/>
          <w:b/>
          <w:bCs/>
          <w:lang w:val="uk-UA"/>
        </w:rPr>
        <w:t xml:space="preserve">План залучення зацікавлених сторін конкретного СП, Частина 5 </w:t>
      </w:r>
      <w:r w:rsidR="00A2136E" w:rsidRPr="00231B93">
        <w:rPr>
          <w:rFonts w:eastAsiaTheme="minorHAnsi"/>
          <w:b/>
          <w:bCs/>
          <w:lang w:val="uk-UA"/>
        </w:rPr>
        <w:t xml:space="preserve">- </w:t>
      </w:r>
      <w:r w:rsidRPr="00231B93">
        <w:rPr>
          <w:rFonts w:eastAsiaTheme="minorHAnsi"/>
          <w:b/>
          <w:bCs/>
          <w:lang w:val="uk-UA"/>
        </w:rPr>
        <w:t>План екологічного та соціального менеджменту Підрядника  (C-ESMP)</w:t>
      </w:r>
      <w:r w:rsidR="00667E5D" w:rsidRPr="00231B93">
        <w:rPr>
          <w:rFonts w:eastAsiaTheme="minorHAnsi"/>
          <w:b/>
          <w:bCs/>
          <w:lang w:val="uk-UA"/>
        </w:rPr>
        <w:t xml:space="preserve">, а також Частина 6 </w:t>
      </w:r>
      <w:r w:rsidRPr="00231B93">
        <w:rPr>
          <w:rFonts w:eastAsiaTheme="minorHAnsi"/>
          <w:b/>
          <w:bCs/>
          <w:lang w:val="uk-UA"/>
        </w:rPr>
        <w:t xml:space="preserve">План менеджменту азбесту.   </w:t>
      </w:r>
    </w:p>
    <w:p w14:paraId="69FC6D7F" w14:textId="64BEAEE7" w:rsidR="00722748" w:rsidRPr="00231B93" w:rsidRDefault="00722748" w:rsidP="00B03C30">
      <w:pPr>
        <w:spacing w:after="160" w:line="259" w:lineRule="auto"/>
        <w:jc w:val="both"/>
        <w:rPr>
          <w:rFonts w:eastAsiaTheme="minorHAnsi"/>
          <w:b/>
          <w:bCs/>
          <w:lang w:val="uk-UA"/>
        </w:rPr>
      </w:pPr>
      <w:r w:rsidRPr="00231B93">
        <w:rPr>
          <w:rFonts w:eastAsiaTheme="minorHAnsi"/>
          <w:b/>
          <w:bCs/>
          <w:lang w:val="uk-UA"/>
        </w:rPr>
        <w:t>УФСІ готує про</w:t>
      </w:r>
      <w:r w:rsidR="0026461D" w:rsidRPr="00231B93">
        <w:rPr>
          <w:rFonts w:eastAsiaTheme="minorHAnsi"/>
          <w:b/>
          <w:bCs/>
          <w:lang w:val="uk-UA"/>
        </w:rPr>
        <w:t>є</w:t>
      </w:r>
      <w:r w:rsidRPr="00231B93">
        <w:rPr>
          <w:rFonts w:eastAsiaTheme="minorHAnsi"/>
          <w:b/>
          <w:bCs/>
          <w:lang w:val="uk-UA"/>
        </w:rPr>
        <w:t xml:space="preserve">кт ПЕСМ, який містить Частину 1 </w:t>
      </w:r>
      <w:r w:rsidR="00480F4A" w:rsidRPr="00231B93">
        <w:rPr>
          <w:rFonts w:eastAsiaTheme="minorHAnsi"/>
          <w:b/>
          <w:bCs/>
          <w:lang w:val="uk-UA"/>
        </w:rPr>
        <w:t xml:space="preserve">- </w:t>
      </w:r>
      <w:r w:rsidRPr="00231B93">
        <w:rPr>
          <w:rFonts w:eastAsiaTheme="minorHAnsi"/>
          <w:b/>
          <w:bCs/>
          <w:lang w:val="uk-UA"/>
        </w:rPr>
        <w:t xml:space="preserve">Опис СП, Частину 2 </w:t>
      </w:r>
      <w:r w:rsidR="00480F4A" w:rsidRPr="00231B93">
        <w:rPr>
          <w:rFonts w:eastAsiaTheme="minorHAnsi"/>
          <w:b/>
          <w:bCs/>
          <w:lang w:val="uk-UA"/>
        </w:rPr>
        <w:t xml:space="preserve">- </w:t>
      </w:r>
      <w:r w:rsidRPr="00231B93">
        <w:rPr>
          <w:rFonts w:eastAsiaTheme="minorHAnsi"/>
          <w:b/>
          <w:bCs/>
          <w:lang w:val="uk-UA"/>
        </w:rPr>
        <w:t>Оцінка ризиків та впливів конкретного СП, Частина 3</w:t>
      </w:r>
      <w:r w:rsidR="0026461D" w:rsidRPr="00231B93">
        <w:rPr>
          <w:rFonts w:eastAsiaTheme="minorHAnsi"/>
          <w:b/>
          <w:bCs/>
          <w:lang w:val="uk-UA"/>
        </w:rPr>
        <w:t xml:space="preserve"> -</w:t>
      </w:r>
      <w:r w:rsidRPr="00231B93">
        <w:rPr>
          <w:rFonts w:eastAsiaTheme="minorHAnsi"/>
          <w:b/>
          <w:bCs/>
          <w:lang w:val="uk-UA"/>
        </w:rPr>
        <w:t xml:space="preserve"> План моніторингу конкретного СП, Частина 4 </w:t>
      </w:r>
      <w:r w:rsidR="0026461D" w:rsidRPr="00231B93">
        <w:rPr>
          <w:rFonts w:eastAsiaTheme="minorHAnsi"/>
          <w:b/>
          <w:bCs/>
          <w:lang w:val="uk-UA"/>
        </w:rPr>
        <w:t xml:space="preserve">- </w:t>
      </w:r>
      <w:r w:rsidRPr="00231B93">
        <w:rPr>
          <w:rFonts w:eastAsiaTheme="minorHAnsi"/>
          <w:b/>
          <w:bCs/>
          <w:lang w:val="uk-UA"/>
        </w:rPr>
        <w:t xml:space="preserve">План залучення зацікавлених сторін конкретного СП, Частина 5 </w:t>
      </w:r>
      <w:bookmarkStart w:id="2" w:name="_Hlk87949478"/>
      <w:r w:rsidR="0026461D" w:rsidRPr="00231B93">
        <w:rPr>
          <w:rFonts w:eastAsiaTheme="minorHAnsi"/>
          <w:b/>
          <w:bCs/>
          <w:lang w:val="uk-UA"/>
        </w:rPr>
        <w:t xml:space="preserve">- </w:t>
      </w:r>
      <w:r w:rsidRPr="00231B93">
        <w:rPr>
          <w:rFonts w:eastAsiaTheme="minorHAnsi"/>
          <w:b/>
          <w:bCs/>
          <w:lang w:val="uk-UA"/>
        </w:rPr>
        <w:t>План екологічного та соціального менеджменту Підрядника</w:t>
      </w:r>
      <w:bookmarkEnd w:id="2"/>
      <w:r w:rsidRPr="00231B93">
        <w:rPr>
          <w:rFonts w:eastAsiaTheme="minorHAnsi"/>
          <w:b/>
          <w:bCs/>
          <w:lang w:val="uk-UA"/>
        </w:rPr>
        <w:t xml:space="preserve">  (C-ESMP) (шаблон).</w:t>
      </w:r>
    </w:p>
    <w:p w14:paraId="14019FC5" w14:textId="14EDB25B" w:rsidR="00722748" w:rsidRPr="00231B93" w:rsidRDefault="00722748" w:rsidP="00B03C30">
      <w:pPr>
        <w:spacing w:after="160" w:line="259" w:lineRule="auto"/>
        <w:jc w:val="both"/>
        <w:rPr>
          <w:rFonts w:eastAsiaTheme="minorHAnsi"/>
          <w:b/>
          <w:bCs/>
          <w:lang w:val="uk-UA"/>
        </w:rPr>
      </w:pPr>
      <w:r w:rsidRPr="00231B93">
        <w:rPr>
          <w:rFonts w:eastAsiaTheme="minorHAnsi"/>
          <w:b/>
          <w:bCs/>
          <w:lang w:val="uk-UA"/>
        </w:rPr>
        <w:lastRenderedPageBreak/>
        <w:t xml:space="preserve">Частина 1 </w:t>
      </w:r>
      <w:r w:rsidR="0026461D" w:rsidRPr="00231B93">
        <w:rPr>
          <w:rFonts w:eastAsiaTheme="minorHAnsi"/>
          <w:b/>
          <w:bCs/>
          <w:lang w:val="uk-UA"/>
        </w:rPr>
        <w:t xml:space="preserve">- </w:t>
      </w:r>
      <w:r w:rsidRPr="00231B93">
        <w:rPr>
          <w:rFonts w:eastAsiaTheme="minorHAnsi"/>
          <w:b/>
          <w:bCs/>
          <w:lang w:val="uk-UA"/>
        </w:rPr>
        <w:t xml:space="preserve">Опис СП, Частина 2 </w:t>
      </w:r>
      <w:r w:rsidR="0026461D" w:rsidRPr="00231B93">
        <w:rPr>
          <w:rFonts w:eastAsiaTheme="minorHAnsi"/>
          <w:b/>
          <w:bCs/>
          <w:lang w:val="uk-UA"/>
        </w:rPr>
        <w:t xml:space="preserve">- </w:t>
      </w:r>
      <w:r w:rsidRPr="00231B93">
        <w:rPr>
          <w:rFonts w:eastAsiaTheme="minorHAnsi"/>
          <w:b/>
          <w:bCs/>
          <w:lang w:val="uk-UA"/>
        </w:rPr>
        <w:t>Оцінка ризиків та впливів конкретного СП, Частина 3</w:t>
      </w:r>
      <w:r w:rsidR="0026461D" w:rsidRPr="00231B93">
        <w:rPr>
          <w:rFonts w:eastAsiaTheme="minorHAnsi"/>
          <w:b/>
          <w:bCs/>
          <w:lang w:val="uk-UA"/>
        </w:rPr>
        <w:t xml:space="preserve">- </w:t>
      </w:r>
      <w:r w:rsidRPr="00231B93">
        <w:rPr>
          <w:rFonts w:eastAsiaTheme="minorHAnsi"/>
          <w:b/>
          <w:bCs/>
          <w:lang w:val="uk-UA"/>
        </w:rPr>
        <w:t xml:space="preserve"> План моніторингу конкретного СП, Частина 4</w:t>
      </w:r>
      <w:r w:rsidR="0026461D" w:rsidRPr="00231B93">
        <w:rPr>
          <w:rFonts w:eastAsiaTheme="minorHAnsi"/>
          <w:b/>
          <w:bCs/>
          <w:lang w:val="uk-UA"/>
        </w:rPr>
        <w:t xml:space="preserve"> -</w:t>
      </w:r>
      <w:r w:rsidRPr="00231B93">
        <w:rPr>
          <w:rFonts w:eastAsiaTheme="minorHAnsi"/>
          <w:b/>
          <w:bCs/>
          <w:lang w:val="uk-UA"/>
        </w:rPr>
        <w:t xml:space="preserve"> План Залучення Зацікавлених Сторін конкретного СП буде підготовлено ПВСП (за підтримки УФСІ)</w:t>
      </w:r>
    </w:p>
    <w:p w14:paraId="1D5AFAFF" w14:textId="1547DC08" w:rsidR="00722748" w:rsidRPr="00231B93" w:rsidRDefault="00722748" w:rsidP="00B03C30">
      <w:pPr>
        <w:spacing w:after="160" w:line="259" w:lineRule="auto"/>
        <w:jc w:val="both"/>
        <w:rPr>
          <w:rFonts w:eastAsiaTheme="minorHAnsi"/>
          <w:b/>
          <w:bCs/>
          <w:lang w:val="uk-UA"/>
        </w:rPr>
      </w:pPr>
      <w:r w:rsidRPr="00231B93">
        <w:rPr>
          <w:rFonts w:eastAsiaTheme="minorHAnsi"/>
          <w:b/>
          <w:bCs/>
          <w:lang w:val="uk-UA"/>
        </w:rPr>
        <w:t xml:space="preserve">Частина 1 </w:t>
      </w:r>
      <w:r w:rsidR="0026461D" w:rsidRPr="00231B93">
        <w:rPr>
          <w:rFonts w:eastAsiaTheme="minorHAnsi"/>
          <w:b/>
          <w:bCs/>
          <w:lang w:val="uk-UA"/>
        </w:rPr>
        <w:t xml:space="preserve">- </w:t>
      </w:r>
      <w:r w:rsidRPr="00231B93">
        <w:rPr>
          <w:rFonts w:eastAsiaTheme="minorHAnsi"/>
          <w:b/>
          <w:bCs/>
          <w:lang w:val="uk-UA"/>
        </w:rPr>
        <w:t xml:space="preserve">Опис СП, Частина 2 </w:t>
      </w:r>
      <w:r w:rsidR="0026461D" w:rsidRPr="00231B93">
        <w:rPr>
          <w:rFonts w:eastAsiaTheme="minorHAnsi"/>
          <w:b/>
          <w:bCs/>
          <w:lang w:val="uk-UA"/>
        </w:rPr>
        <w:t xml:space="preserve">- </w:t>
      </w:r>
      <w:r w:rsidRPr="00231B93">
        <w:rPr>
          <w:rFonts w:eastAsiaTheme="minorHAnsi"/>
          <w:b/>
          <w:bCs/>
          <w:lang w:val="uk-UA"/>
        </w:rPr>
        <w:t xml:space="preserve">Оцінка ризиків та впливів конкретного </w:t>
      </w:r>
      <w:r w:rsidR="0026461D" w:rsidRPr="00231B93">
        <w:rPr>
          <w:rFonts w:eastAsiaTheme="minorHAnsi"/>
          <w:b/>
          <w:bCs/>
          <w:lang w:val="uk-UA"/>
        </w:rPr>
        <w:t>СП</w:t>
      </w:r>
      <w:r w:rsidRPr="00231B93">
        <w:rPr>
          <w:rFonts w:eastAsiaTheme="minorHAnsi"/>
          <w:b/>
          <w:bCs/>
          <w:lang w:val="uk-UA"/>
        </w:rPr>
        <w:t xml:space="preserve">, Частина 3 </w:t>
      </w:r>
      <w:r w:rsidR="0026461D" w:rsidRPr="00231B93">
        <w:rPr>
          <w:rFonts w:eastAsiaTheme="minorHAnsi"/>
          <w:b/>
          <w:bCs/>
          <w:lang w:val="uk-UA"/>
        </w:rPr>
        <w:t xml:space="preserve">- </w:t>
      </w:r>
      <w:r w:rsidRPr="00231B93">
        <w:rPr>
          <w:rFonts w:eastAsiaTheme="minorHAnsi"/>
          <w:b/>
          <w:bCs/>
          <w:lang w:val="uk-UA"/>
        </w:rPr>
        <w:t xml:space="preserve">План моніторингу конкретного </w:t>
      </w:r>
      <w:r w:rsidR="0026461D" w:rsidRPr="00231B93">
        <w:rPr>
          <w:rFonts w:eastAsiaTheme="minorHAnsi"/>
          <w:b/>
          <w:bCs/>
          <w:lang w:val="uk-UA"/>
        </w:rPr>
        <w:t>СП</w:t>
      </w:r>
      <w:r w:rsidRPr="00231B93">
        <w:rPr>
          <w:rFonts w:eastAsiaTheme="minorHAnsi"/>
          <w:b/>
          <w:bCs/>
          <w:lang w:val="uk-UA"/>
        </w:rPr>
        <w:t xml:space="preserve">, Частина 4 </w:t>
      </w:r>
      <w:r w:rsidR="0026461D" w:rsidRPr="00231B93">
        <w:rPr>
          <w:rFonts w:eastAsiaTheme="minorHAnsi"/>
          <w:b/>
          <w:bCs/>
          <w:lang w:val="uk-UA"/>
        </w:rPr>
        <w:t xml:space="preserve">- </w:t>
      </w:r>
      <w:r w:rsidRPr="00231B93">
        <w:rPr>
          <w:rFonts w:eastAsiaTheme="minorHAnsi"/>
          <w:b/>
          <w:bCs/>
          <w:lang w:val="uk-UA"/>
        </w:rPr>
        <w:t xml:space="preserve">План залучення зацікавлених сторін конкретного </w:t>
      </w:r>
      <w:r w:rsidR="00493CFE" w:rsidRPr="00231B93">
        <w:rPr>
          <w:rFonts w:eastAsiaTheme="minorHAnsi"/>
          <w:b/>
          <w:bCs/>
          <w:lang w:val="uk-UA"/>
        </w:rPr>
        <w:t>СП</w:t>
      </w:r>
      <w:r w:rsidRPr="00231B93">
        <w:rPr>
          <w:rFonts w:eastAsiaTheme="minorHAnsi"/>
          <w:b/>
          <w:bCs/>
          <w:lang w:val="uk-UA"/>
        </w:rPr>
        <w:t xml:space="preserve">, Частина 5 </w:t>
      </w:r>
      <w:r w:rsidR="0026461D" w:rsidRPr="00231B93">
        <w:rPr>
          <w:rFonts w:eastAsiaTheme="minorHAnsi"/>
          <w:b/>
          <w:bCs/>
          <w:lang w:val="uk-UA"/>
        </w:rPr>
        <w:t xml:space="preserve">- </w:t>
      </w:r>
      <w:r w:rsidR="00D703EC" w:rsidRPr="00231B93">
        <w:rPr>
          <w:rFonts w:eastAsiaTheme="minorHAnsi"/>
          <w:b/>
          <w:bCs/>
          <w:lang w:val="uk-UA"/>
        </w:rPr>
        <w:t>План екологічного та соціального менеджменту Підрядника</w:t>
      </w:r>
      <w:r w:rsidRPr="00231B93">
        <w:rPr>
          <w:rFonts w:eastAsiaTheme="minorHAnsi"/>
          <w:b/>
          <w:bCs/>
          <w:lang w:val="uk-UA"/>
        </w:rPr>
        <w:t xml:space="preserve"> (шаблон) буде підготовлено до початку </w:t>
      </w:r>
      <w:r w:rsidR="00DC25E3" w:rsidRPr="00231B93">
        <w:rPr>
          <w:rFonts w:eastAsiaTheme="minorHAnsi"/>
          <w:b/>
          <w:bCs/>
          <w:lang w:val="uk-UA"/>
        </w:rPr>
        <w:t>закупівлі по</w:t>
      </w:r>
      <w:r w:rsidR="0026461D" w:rsidRPr="00231B93">
        <w:rPr>
          <w:rFonts w:eastAsiaTheme="minorHAnsi"/>
          <w:b/>
          <w:bCs/>
          <w:lang w:val="uk-UA"/>
        </w:rPr>
        <w:t>с</w:t>
      </w:r>
      <w:r w:rsidR="00DC25E3" w:rsidRPr="00231B93">
        <w:rPr>
          <w:rFonts w:eastAsiaTheme="minorHAnsi"/>
          <w:b/>
          <w:bCs/>
          <w:lang w:val="uk-UA"/>
        </w:rPr>
        <w:t>луг</w:t>
      </w:r>
      <w:r w:rsidRPr="00231B93">
        <w:rPr>
          <w:rFonts w:eastAsiaTheme="minorHAnsi"/>
          <w:b/>
          <w:bCs/>
          <w:lang w:val="uk-UA"/>
        </w:rPr>
        <w:t xml:space="preserve"> </w:t>
      </w:r>
      <w:r w:rsidR="00DC25E3" w:rsidRPr="00231B93">
        <w:rPr>
          <w:rFonts w:eastAsiaTheme="minorHAnsi"/>
          <w:b/>
          <w:bCs/>
          <w:lang w:val="uk-UA"/>
        </w:rPr>
        <w:t>Підрядника будівництва</w:t>
      </w:r>
      <w:r w:rsidRPr="00231B93">
        <w:rPr>
          <w:rFonts w:eastAsiaTheme="minorHAnsi"/>
          <w:b/>
          <w:bCs/>
          <w:lang w:val="uk-UA"/>
        </w:rPr>
        <w:t>.</w:t>
      </w:r>
    </w:p>
    <w:p w14:paraId="12F15AED" w14:textId="33A007D9" w:rsidR="00722748" w:rsidRPr="00231B93" w:rsidRDefault="00722748" w:rsidP="00B03C30">
      <w:pPr>
        <w:spacing w:after="160" w:line="259" w:lineRule="auto"/>
        <w:jc w:val="both"/>
        <w:rPr>
          <w:rFonts w:eastAsiaTheme="minorHAnsi"/>
          <w:b/>
          <w:bCs/>
          <w:lang w:val="uk-UA"/>
        </w:rPr>
      </w:pPr>
      <w:r w:rsidRPr="00231B93">
        <w:rPr>
          <w:rFonts w:eastAsiaTheme="minorHAnsi"/>
          <w:b/>
          <w:bCs/>
          <w:lang w:val="uk-UA"/>
        </w:rPr>
        <w:t>Ч</w:t>
      </w:r>
      <w:r w:rsidR="009E4F90" w:rsidRPr="00231B93">
        <w:rPr>
          <w:rFonts w:eastAsiaTheme="minorHAnsi"/>
          <w:b/>
          <w:bCs/>
          <w:lang w:val="uk-UA"/>
        </w:rPr>
        <w:t>астина</w:t>
      </w:r>
      <w:r w:rsidRPr="00231B93">
        <w:rPr>
          <w:rFonts w:eastAsiaTheme="minorHAnsi"/>
          <w:b/>
          <w:bCs/>
          <w:lang w:val="uk-UA"/>
        </w:rPr>
        <w:t xml:space="preserve"> 5: </w:t>
      </w:r>
      <w:r w:rsidR="009232A7" w:rsidRPr="00231B93">
        <w:rPr>
          <w:rFonts w:eastAsiaTheme="minorHAnsi"/>
          <w:b/>
          <w:bCs/>
          <w:lang w:val="uk-UA"/>
        </w:rPr>
        <w:t xml:space="preserve">План екологічного та соціального менеджменту Підрядника </w:t>
      </w:r>
      <w:r w:rsidRPr="00231B93">
        <w:rPr>
          <w:rFonts w:eastAsiaTheme="minorHAnsi"/>
          <w:b/>
          <w:bCs/>
          <w:lang w:val="uk-UA"/>
        </w:rPr>
        <w:t>(шаблон) заповнюється переможцем торгів та подається</w:t>
      </w:r>
      <w:r w:rsidR="00DC25E3" w:rsidRPr="00231B93">
        <w:rPr>
          <w:rFonts w:eastAsiaTheme="minorHAnsi"/>
          <w:b/>
          <w:bCs/>
          <w:lang w:val="uk-UA"/>
        </w:rPr>
        <w:t xml:space="preserve"> для затвердження Керівнику про</w:t>
      </w:r>
      <w:r w:rsidR="000346EA" w:rsidRPr="00231B93">
        <w:rPr>
          <w:rFonts w:eastAsiaTheme="minorHAnsi"/>
          <w:b/>
          <w:bCs/>
          <w:lang w:val="uk-UA"/>
        </w:rPr>
        <w:t>є</w:t>
      </w:r>
      <w:r w:rsidR="00DC25E3" w:rsidRPr="00231B93">
        <w:rPr>
          <w:rFonts w:eastAsiaTheme="minorHAnsi"/>
          <w:b/>
          <w:bCs/>
          <w:lang w:val="uk-UA"/>
        </w:rPr>
        <w:t>кта (</w:t>
      </w:r>
      <w:r w:rsidRPr="00231B93">
        <w:rPr>
          <w:rFonts w:eastAsiaTheme="minorHAnsi"/>
          <w:b/>
          <w:bCs/>
          <w:lang w:val="uk-UA"/>
        </w:rPr>
        <w:t>Інженеру</w:t>
      </w:r>
      <w:r w:rsidR="00DC25E3" w:rsidRPr="00231B93">
        <w:rPr>
          <w:rFonts w:eastAsiaTheme="minorHAnsi"/>
          <w:b/>
          <w:bCs/>
          <w:lang w:val="uk-UA"/>
        </w:rPr>
        <w:t>)</w:t>
      </w:r>
      <w:r w:rsidRPr="00231B93">
        <w:rPr>
          <w:rFonts w:eastAsiaTheme="minorHAnsi"/>
          <w:b/>
          <w:bCs/>
          <w:lang w:val="uk-UA"/>
        </w:rPr>
        <w:t xml:space="preserve"> відповідно до Особливих умов Контракту. </w:t>
      </w:r>
      <w:r w:rsidR="00DC25E3" w:rsidRPr="00231B93">
        <w:rPr>
          <w:rFonts w:eastAsiaTheme="minorHAnsi"/>
          <w:b/>
          <w:bCs/>
          <w:lang w:val="uk-UA"/>
        </w:rPr>
        <w:t>УФСІ</w:t>
      </w:r>
      <w:r w:rsidRPr="00231B93">
        <w:rPr>
          <w:rFonts w:eastAsiaTheme="minorHAnsi"/>
          <w:b/>
          <w:bCs/>
          <w:lang w:val="uk-UA"/>
        </w:rPr>
        <w:t xml:space="preserve"> зобов’язує Учасника, що виграв тендер, впроваджувати заходи щодо пом’якшення екологічних та соціальних ризиків, як зазначено в оцінці екологічного та соціального впливу</w:t>
      </w:r>
      <w:r w:rsidR="006B0E1C" w:rsidRPr="00231B93">
        <w:rPr>
          <w:rFonts w:eastAsiaTheme="minorHAnsi"/>
          <w:b/>
          <w:bCs/>
          <w:lang w:val="uk-UA"/>
        </w:rPr>
        <w:t xml:space="preserve"> </w:t>
      </w:r>
      <w:r w:rsidRPr="00231B93">
        <w:rPr>
          <w:rFonts w:eastAsiaTheme="minorHAnsi"/>
          <w:b/>
          <w:bCs/>
          <w:lang w:val="uk-UA"/>
        </w:rPr>
        <w:t xml:space="preserve"> та детальніше в Частині 2</w:t>
      </w:r>
      <w:r w:rsidR="000346EA" w:rsidRPr="00231B93">
        <w:rPr>
          <w:rFonts w:eastAsiaTheme="minorHAnsi"/>
          <w:b/>
          <w:bCs/>
          <w:lang w:val="uk-UA"/>
        </w:rPr>
        <w:t xml:space="preserve"> -</w:t>
      </w:r>
      <w:r w:rsidRPr="00231B93">
        <w:rPr>
          <w:rFonts w:eastAsiaTheme="minorHAnsi"/>
          <w:b/>
          <w:bCs/>
          <w:lang w:val="uk-UA"/>
        </w:rPr>
        <w:t xml:space="preserve"> Оцінка ризиків та впливів, Частині 3 </w:t>
      </w:r>
      <w:r w:rsidR="000346EA" w:rsidRPr="00231B93">
        <w:rPr>
          <w:rFonts w:eastAsiaTheme="minorHAnsi"/>
          <w:b/>
          <w:bCs/>
          <w:lang w:val="uk-UA"/>
        </w:rPr>
        <w:t xml:space="preserve">- </w:t>
      </w:r>
      <w:r w:rsidRPr="00231B93">
        <w:rPr>
          <w:rFonts w:eastAsiaTheme="minorHAnsi"/>
          <w:b/>
          <w:bCs/>
          <w:lang w:val="uk-UA"/>
        </w:rPr>
        <w:t xml:space="preserve">План моніторингу наявного </w:t>
      </w:r>
      <w:r w:rsidR="00DC25E3" w:rsidRPr="00231B93">
        <w:rPr>
          <w:rFonts w:eastAsiaTheme="minorHAnsi"/>
          <w:b/>
          <w:bCs/>
          <w:lang w:val="uk-UA"/>
        </w:rPr>
        <w:t>ПЕСМ</w:t>
      </w:r>
      <w:r w:rsidRPr="00231B93">
        <w:rPr>
          <w:rFonts w:eastAsiaTheme="minorHAnsi"/>
          <w:b/>
          <w:bCs/>
          <w:lang w:val="uk-UA"/>
        </w:rPr>
        <w:t xml:space="preserve"> під час заповнення </w:t>
      </w:r>
      <w:r w:rsidR="001263BF" w:rsidRPr="00231B93">
        <w:rPr>
          <w:rFonts w:eastAsiaTheme="minorHAnsi"/>
          <w:b/>
          <w:bCs/>
          <w:lang w:val="uk-UA"/>
        </w:rPr>
        <w:t>План екологічного та соціального менеджменту Підрядника</w:t>
      </w:r>
      <w:r w:rsidRPr="00231B93">
        <w:rPr>
          <w:rFonts w:eastAsiaTheme="minorHAnsi"/>
          <w:b/>
          <w:bCs/>
          <w:lang w:val="uk-UA"/>
        </w:rPr>
        <w:t xml:space="preserve"> (шаблон)</w:t>
      </w:r>
      <w:r w:rsidR="00917F38" w:rsidRPr="00231B93">
        <w:rPr>
          <w:rFonts w:eastAsiaTheme="minorHAnsi"/>
          <w:b/>
          <w:bCs/>
          <w:lang w:val="uk-UA"/>
        </w:rPr>
        <w:t>.</w:t>
      </w:r>
    </w:p>
    <w:p w14:paraId="487C4F1F" w14:textId="478C3173" w:rsidR="009E4F90" w:rsidRPr="00231B93" w:rsidRDefault="009E4F90" w:rsidP="009E4F90">
      <w:pPr>
        <w:spacing w:after="160" w:line="259" w:lineRule="auto"/>
        <w:jc w:val="both"/>
        <w:rPr>
          <w:rFonts w:eastAsiaTheme="minorHAnsi"/>
          <w:b/>
          <w:bCs/>
          <w:lang w:val="uk-UA"/>
        </w:rPr>
      </w:pPr>
      <w:r w:rsidRPr="00231B93">
        <w:rPr>
          <w:rFonts w:eastAsiaTheme="minorHAnsi"/>
          <w:b/>
          <w:bCs/>
          <w:lang w:val="uk-UA"/>
        </w:rPr>
        <w:t xml:space="preserve">Частина 6 План менеджменту азбесту  </w:t>
      </w:r>
      <w:r w:rsidR="00C1672D" w:rsidRPr="00231B93">
        <w:rPr>
          <w:rFonts w:eastAsiaTheme="minorHAnsi"/>
          <w:b/>
          <w:bCs/>
          <w:lang w:val="uk-UA"/>
        </w:rPr>
        <w:t>(шаблон) заповнюється УФСІ</w:t>
      </w:r>
      <w:r w:rsidR="00B6584B" w:rsidRPr="00231B93">
        <w:rPr>
          <w:rFonts w:eastAsiaTheme="minorHAnsi"/>
          <w:b/>
          <w:bCs/>
          <w:lang w:val="uk-UA"/>
        </w:rPr>
        <w:t xml:space="preserve">, затверджується </w:t>
      </w:r>
      <w:r w:rsidR="00F818F6" w:rsidRPr="00231B93">
        <w:rPr>
          <w:rFonts w:eastAsiaTheme="minorHAnsi"/>
          <w:b/>
          <w:bCs/>
          <w:lang w:val="uk-UA"/>
        </w:rPr>
        <w:t>Керівником проєкта (Інженером) та є обов’язковим</w:t>
      </w:r>
      <w:r w:rsidR="00756EE3" w:rsidRPr="00231B93">
        <w:rPr>
          <w:rFonts w:eastAsiaTheme="minorHAnsi"/>
          <w:b/>
          <w:bCs/>
          <w:lang w:val="uk-UA"/>
        </w:rPr>
        <w:t xml:space="preserve"> для</w:t>
      </w:r>
      <w:r w:rsidR="00F818F6" w:rsidRPr="00231B93">
        <w:rPr>
          <w:rFonts w:eastAsiaTheme="minorHAnsi"/>
          <w:b/>
          <w:bCs/>
          <w:lang w:val="uk-UA"/>
        </w:rPr>
        <w:t xml:space="preserve"> </w:t>
      </w:r>
      <w:r w:rsidR="00756EE3" w:rsidRPr="00231B93">
        <w:rPr>
          <w:rFonts w:eastAsiaTheme="minorHAnsi"/>
          <w:b/>
          <w:bCs/>
          <w:lang w:val="uk-UA"/>
        </w:rPr>
        <w:t>реалізації</w:t>
      </w:r>
      <w:r w:rsidR="00881DD4" w:rsidRPr="00231B93">
        <w:rPr>
          <w:rFonts w:eastAsiaTheme="minorHAnsi"/>
          <w:b/>
          <w:bCs/>
          <w:lang w:val="uk-UA"/>
        </w:rPr>
        <w:t xml:space="preserve"> </w:t>
      </w:r>
      <w:r w:rsidR="00F31964" w:rsidRPr="00231B93">
        <w:rPr>
          <w:rFonts w:eastAsiaTheme="minorHAnsi"/>
          <w:b/>
          <w:bCs/>
          <w:lang w:val="uk-UA"/>
        </w:rPr>
        <w:t>Підрядник</w:t>
      </w:r>
      <w:r w:rsidR="00756EE3" w:rsidRPr="00231B93">
        <w:rPr>
          <w:rFonts w:eastAsiaTheme="minorHAnsi"/>
          <w:b/>
          <w:bCs/>
          <w:lang w:val="uk-UA"/>
        </w:rPr>
        <w:t>ом</w:t>
      </w:r>
      <w:r w:rsidR="00F31964" w:rsidRPr="00231B93">
        <w:rPr>
          <w:rFonts w:eastAsiaTheme="minorHAnsi"/>
          <w:b/>
          <w:bCs/>
          <w:lang w:val="uk-UA"/>
        </w:rPr>
        <w:t xml:space="preserve"> будівництва.</w:t>
      </w:r>
      <w:r w:rsidR="00C1672D" w:rsidRPr="00231B93">
        <w:rPr>
          <w:rFonts w:eastAsiaTheme="minorHAnsi"/>
          <w:b/>
          <w:bCs/>
          <w:lang w:val="uk-UA"/>
        </w:rPr>
        <w:t xml:space="preserve"> </w:t>
      </w:r>
    </w:p>
    <w:p w14:paraId="705B1D3E" w14:textId="77777777" w:rsidR="00917F38" w:rsidRPr="00231B93" w:rsidRDefault="00917F38" w:rsidP="00B03C30">
      <w:pPr>
        <w:spacing w:after="160" w:line="259" w:lineRule="auto"/>
        <w:jc w:val="both"/>
        <w:rPr>
          <w:rFonts w:eastAsiaTheme="minorHAnsi"/>
          <w:b/>
          <w:bCs/>
          <w:highlight w:val="green"/>
          <w:lang w:val="uk-UA"/>
        </w:rPr>
      </w:pPr>
    </w:p>
    <w:p w14:paraId="56D81BD0" w14:textId="2A339276" w:rsidR="00B31745" w:rsidRPr="00231B93" w:rsidRDefault="00F849A8" w:rsidP="005B5569">
      <w:pPr>
        <w:pStyle w:val="AufzhlunginTabelle"/>
        <w:rPr>
          <w:lang w:val="uk-UA"/>
        </w:rPr>
      </w:pPr>
      <w:bookmarkStart w:id="3" w:name="_Toc71028516"/>
      <w:bookmarkStart w:id="4" w:name="_Toc78794756"/>
      <w:bookmarkStart w:id="5" w:name="_Toc78794918"/>
      <w:bookmarkStart w:id="6" w:name="_Toc85891413"/>
      <w:bookmarkStart w:id="7" w:name="_Toc86245295"/>
      <w:bookmarkStart w:id="8" w:name="_Toc90393793"/>
      <w:bookmarkStart w:id="9" w:name="_Toc90399094"/>
      <w:r w:rsidRPr="00231B93">
        <w:rPr>
          <w:lang w:val="uk-UA"/>
        </w:rPr>
        <w:t>ЧАСТИНА</w:t>
      </w:r>
      <w:r w:rsidR="00D7418D" w:rsidRPr="00231B93">
        <w:rPr>
          <w:lang w:val="uk-UA"/>
        </w:rPr>
        <w:t xml:space="preserve"> 1: </w:t>
      </w:r>
      <w:r w:rsidRPr="00231B93">
        <w:rPr>
          <w:lang w:val="uk-UA"/>
        </w:rPr>
        <w:t>ОПИС СП</w:t>
      </w:r>
      <w:bookmarkEnd w:id="3"/>
      <w:bookmarkEnd w:id="4"/>
      <w:bookmarkEnd w:id="5"/>
      <w:bookmarkEnd w:id="6"/>
      <w:bookmarkEnd w:id="7"/>
      <w:bookmarkEnd w:id="8"/>
      <w:bookmarkEnd w:id="9"/>
    </w:p>
    <w:tbl>
      <w:tblPr>
        <w:tblW w:w="9804" w:type="dxa"/>
        <w:tblInd w:w="114" w:type="dxa"/>
        <w:tblLayout w:type="fixed"/>
        <w:tblCellMar>
          <w:left w:w="0" w:type="dxa"/>
          <w:right w:w="0" w:type="dxa"/>
        </w:tblCellMar>
        <w:tblLook w:val="0000" w:firstRow="0" w:lastRow="0" w:firstColumn="0" w:lastColumn="0" w:noHBand="0" w:noVBand="0"/>
      </w:tblPr>
      <w:tblGrid>
        <w:gridCol w:w="4021"/>
        <w:gridCol w:w="3090"/>
        <w:gridCol w:w="2693"/>
      </w:tblGrid>
      <w:tr w:rsidR="00EC7F7E" w:rsidRPr="00231B93" w14:paraId="405BBD78" w14:textId="77777777" w:rsidTr="00084337">
        <w:trPr>
          <w:trHeight w:val="20"/>
        </w:trPr>
        <w:tc>
          <w:tcPr>
            <w:tcW w:w="9804" w:type="dxa"/>
            <w:gridSpan w:val="3"/>
            <w:tcBorders>
              <w:top w:val="single" w:sz="4" w:space="0" w:color="auto"/>
              <w:left w:val="single" w:sz="4" w:space="0" w:color="auto"/>
              <w:bottom w:val="single" w:sz="4" w:space="0" w:color="auto"/>
              <w:right w:val="single" w:sz="4" w:space="0" w:color="auto"/>
            </w:tcBorders>
            <w:shd w:val="clear" w:color="auto" w:fill="FFFFFF"/>
            <w:tcMar>
              <w:top w:w="113" w:type="dxa"/>
              <w:left w:w="113" w:type="dxa"/>
              <w:bottom w:w="113" w:type="dxa"/>
              <w:right w:w="113" w:type="dxa"/>
            </w:tcMar>
          </w:tcPr>
          <w:p w14:paraId="12541FFC" w14:textId="77777777" w:rsidR="00EC7F7E" w:rsidRPr="00231B93" w:rsidRDefault="00EC7F7E" w:rsidP="00BC10B3">
            <w:pPr>
              <w:pStyle w:val="Bodytext1"/>
              <w:shd w:val="clear" w:color="auto" w:fill="auto"/>
              <w:spacing w:line="240" w:lineRule="auto"/>
              <w:rPr>
                <w:b/>
                <w:bCs/>
                <w:sz w:val="20"/>
                <w:szCs w:val="20"/>
                <w:lang w:val="uk-UA"/>
              </w:rPr>
            </w:pPr>
            <w:r w:rsidRPr="00231B93">
              <w:rPr>
                <w:b/>
                <w:bCs/>
                <w:sz w:val="20"/>
                <w:szCs w:val="20"/>
                <w:lang w:val="uk-UA"/>
              </w:rPr>
              <w:t>ІНСТИТУЦІЙНІ УМОВИ</w:t>
            </w:r>
          </w:p>
        </w:tc>
      </w:tr>
      <w:tr w:rsidR="00EC7F7E" w:rsidRPr="00085FE7" w14:paraId="73F4F70B" w14:textId="77777777" w:rsidTr="00C659A8">
        <w:trPr>
          <w:trHeight w:val="20"/>
        </w:trPr>
        <w:tc>
          <w:tcPr>
            <w:tcW w:w="4021" w:type="dxa"/>
            <w:tcBorders>
              <w:top w:val="single" w:sz="4" w:space="0" w:color="auto"/>
              <w:left w:val="single" w:sz="4" w:space="0" w:color="auto"/>
              <w:bottom w:val="single" w:sz="4" w:space="0" w:color="auto"/>
              <w:right w:val="single" w:sz="4" w:space="0" w:color="auto"/>
            </w:tcBorders>
            <w:shd w:val="clear" w:color="auto" w:fill="FFFFFF"/>
            <w:tcMar>
              <w:top w:w="113" w:type="dxa"/>
              <w:left w:w="113" w:type="dxa"/>
              <w:bottom w:w="113" w:type="dxa"/>
              <w:right w:w="113" w:type="dxa"/>
            </w:tcMar>
          </w:tcPr>
          <w:p w14:paraId="1A8083E8" w14:textId="77777777" w:rsidR="00EC7F7E" w:rsidRPr="00231B93" w:rsidRDefault="00EC7F7E" w:rsidP="00BC10B3">
            <w:pPr>
              <w:pStyle w:val="Bodytext1"/>
              <w:shd w:val="clear" w:color="auto" w:fill="auto"/>
              <w:spacing w:line="240" w:lineRule="auto"/>
              <w:rPr>
                <w:b/>
                <w:bCs/>
                <w:sz w:val="20"/>
                <w:szCs w:val="20"/>
                <w:lang w:val="uk-UA"/>
              </w:rPr>
            </w:pPr>
            <w:r w:rsidRPr="00231B93">
              <w:rPr>
                <w:b/>
                <w:bCs/>
                <w:sz w:val="20"/>
                <w:szCs w:val="20"/>
                <w:lang w:val="uk-UA"/>
              </w:rPr>
              <w:t>Назва СП</w:t>
            </w:r>
          </w:p>
        </w:tc>
        <w:tc>
          <w:tcPr>
            <w:tcW w:w="5783" w:type="dxa"/>
            <w:gridSpan w:val="2"/>
            <w:tcBorders>
              <w:top w:val="single" w:sz="4" w:space="0" w:color="auto"/>
              <w:left w:val="single" w:sz="4" w:space="0" w:color="auto"/>
              <w:bottom w:val="single" w:sz="4" w:space="0" w:color="auto"/>
              <w:right w:val="single" w:sz="4" w:space="0" w:color="auto"/>
            </w:tcBorders>
            <w:shd w:val="clear" w:color="auto" w:fill="FFFFFF"/>
          </w:tcPr>
          <w:p w14:paraId="4F51108E" w14:textId="13C4A697" w:rsidR="00EC7F7E" w:rsidRPr="00231B93" w:rsidRDefault="00062E51" w:rsidP="00BC10B3">
            <w:pPr>
              <w:pStyle w:val="Bodytext1"/>
              <w:shd w:val="clear" w:color="auto" w:fill="auto"/>
              <w:spacing w:line="240" w:lineRule="auto"/>
              <w:rPr>
                <w:b/>
                <w:bCs/>
                <w:sz w:val="20"/>
                <w:szCs w:val="20"/>
                <w:lang w:val="uk-UA"/>
              </w:rPr>
            </w:pPr>
            <w:r w:rsidRPr="00231B93">
              <w:rPr>
                <w:b/>
                <w:bCs/>
                <w:sz w:val="20"/>
                <w:szCs w:val="20"/>
                <w:lang w:val="uk-UA"/>
              </w:rPr>
              <w:t>«Покращення умов надання медичної допомоги у багатопрофільній лікарні інтенсивних методів лікування та швидкої медичної допомоги м. Мелітополь, Запорізька область/KfW»</w:t>
            </w:r>
          </w:p>
        </w:tc>
      </w:tr>
      <w:tr w:rsidR="00EC7F7E" w:rsidRPr="00231B93" w14:paraId="06C879D0" w14:textId="77777777" w:rsidTr="00C659A8">
        <w:trPr>
          <w:trHeight w:val="20"/>
        </w:trPr>
        <w:tc>
          <w:tcPr>
            <w:tcW w:w="4021" w:type="dxa"/>
            <w:tcBorders>
              <w:top w:val="single" w:sz="4" w:space="0" w:color="auto"/>
              <w:left w:val="single" w:sz="4" w:space="0" w:color="auto"/>
              <w:bottom w:val="single" w:sz="4" w:space="0" w:color="auto"/>
              <w:right w:val="single" w:sz="4" w:space="0" w:color="auto"/>
            </w:tcBorders>
            <w:shd w:val="clear" w:color="auto" w:fill="FFFFFF"/>
            <w:tcMar>
              <w:top w:w="113" w:type="dxa"/>
              <w:left w:w="113" w:type="dxa"/>
              <w:bottom w:w="113" w:type="dxa"/>
              <w:right w:w="113" w:type="dxa"/>
            </w:tcMar>
          </w:tcPr>
          <w:p w14:paraId="17B64A93" w14:textId="77777777" w:rsidR="00EC7F7E" w:rsidRPr="00231B93" w:rsidRDefault="00EC7F7E" w:rsidP="00BC10B3">
            <w:pPr>
              <w:pStyle w:val="Bodytext1"/>
              <w:shd w:val="clear" w:color="auto" w:fill="auto"/>
              <w:spacing w:line="240" w:lineRule="auto"/>
              <w:rPr>
                <w:b/>
                <w:bCs/>
                <w:sz w:val="20"/>
                <w:szCs w:val="20"/>
                <w:lang w:val="uk-UA"/>
              </w:rPr>
            </w:pPr>
            <w:r w:rsidRPr="00231B93">
              <w:rPr>
                <w:b/>
                <w:bCs/>
                <w:sz w:val="20"/>
                <w:szCs w:val="20"/>
                <w:lang w:val="uk-UA"/>
              </w:rPr>
              <w:t xml:space="preserve">Склад/зміст діяльності в рамках СП </w:t>
            </w:r>
          </w:p>
        </w:tc>
        <w:tc>
          <w:tcPr>
            <w:tcW w:w="5783" w:type="dxa"/>
            <w:gridSpan w:val="2"/>
            <w:tcBorders>
              <w:top w:val="single" w:sz="4" w:space="0" w:color="auto"/>
              <w:left w:val="single" w:sz="4" w:space="0" w:color="auto"/>
              <w:bottom w:val="single" w:sz="4" w:space="0" w:color="auto"/>
              <w:right w:val="single" w:sz="4" w:space="0" w:color="auto"/>
            </w:tcBorders>
            <w:shd w:val="clear" w:color="auto" w:fill="FFFFFF"/>
          </w:tcPr>
          <w:p w14:paraId="47579A55" w14:textId="398CAC53" w:rsidR="00EC7F7E" w:rsidRPr="00231B93" w:rsidRDefault="009B0EDB" w:rsidP="00BC10B3">
            <w:pPr>
              <w:pStyle w:val="Bodytext1"/>
              <w:shd w:val="clear" w:color="auto" w:fill="auto"/>
              <w:spacing w:line="240" w:lineRule="auto"/>
              <w:rPr>
                <w:b/>
                <w:bCs/>
                <w:sz w:val="20"/>
                <w:szCs w:val="20"/>
                <w:lang w:val="uk-UA"/>
              </w:rPr>
            </w:pPr>
            <w:r w:rsidRPr="00231B93">
              <w:rPr>
                <w:b/>
                <w:bCs/>
                <w:sz w:val="20"/>
                <w:szCs w:val="20"/>
                <w:lang w:val="uk-UA"/>
              </w:rPr>
              <w:t xml:space="preserve">В результаті реалізації СП буде </w:t>
            </w:r>
            <w:r w:rsidR="00B47577" w:rsidRPr="00231B93">
              <w:rPr>
                <w:b/>
                <w:bCs/>
                <w:sz w:val="20"/>
                <w:szCs w:val="20"/>
                <w:lang w:val="uk-UA"/>
              </w:rPr>
              <w:t>відремонтовано другий поверх будівлі лікарні та замінено покрівлю</w:t>
            </w:r>
            <w:r w:rsidR="00B33AB9" w:rsidRPr="00231B93">
              <w:rPr>
                <w:b/>
                <w:bCs/>
                <w:sz w:val="20"/>
                <w:szCs w:val="20"/>
                <w:lang w:val="uk-UA"/>
              </w:rPr>
              <w:t xml:space="preserve"> з метою облаштування </w:t>
            </w:r>
            <w:r w:rsidRPr="00231B93">
              <w:rPr>
                <w:b/>
                <w:bCs/>
                <w:sz w:val="20"/>
                <w:szCs w:val="20"/>
                <w:lang w:val="uk-UA"/>
              </w:rPr>
              <w:t>неврологічно-пульмонологічн</w:t>
            </w:r>
            <w:r w:rsidR="00B33AB9" w:rsidRPr="00231B93">
              <w:rPr>
                <w:b/>
                <w:bCs/>
                <w:sz w:val="20"/>
                <w:szCs w:val="20"/>
                <w:lang w:val="uk-UA"/>
              </w:rPr>
              <w:t xml:space="preserve">ого </w:t>
            </w:r>
            <w:r w:rsidRPr="00231B93">
              <w:rPr>
                <w:b/>
                <w:bCs/>
                <w:sz w:val="20"/>
                <w:szCs w:val="20"/>
                <w:lang w:val="uk-UA"/>
              </w:rPr>
              <w:t>відділення</w:t>
            </w:r>
            <w:r w:rsidR="00B33AB9" w:rsidRPr="00231B93">
              <w:rPr>
                <w:b/>
                <w:bCs/>
                <w:sz w:val="20"/>
                <w:szCs w:val="20"/>
                <w:lang w:val="uk-UA"/>
              </w:rPr>
              <w:t xml:space="preserve">. Також буде закуплено </w:t>
            </w:r>
            <w:r w:rsidR="00B975AC" w:rsidRPr="00231B93">
              <w:rPr>
                <w:b/>
                <w:bCs/>
                <w:sz w:val="20"/>
                <w:szCs w:val="20"/>
                <w:lang w:val="uk-UA"/>
              </w:rPr>
              <w:t xml:space="preserve">медичне </w:t>
            </w:r>
            <w:r w:rsidR="00D253AE" w:rsidRPr="00231B93">
              <w:rPr>
                <w:b/>
                <w:bCs/>
                <w:sz w:val="20"/>
                <w:szCs w:val="20"/>
                <w:lang w:val="uk-UA"/>
              </w:rPr>
              <w:t>обладнання.</w:t>
            </w:r>
          </w:p>
        </w:tc>
      </w:tr>
      <w:tr w:rsidR="002F753F" w:rsidRPr="00085FE7" w14:paraId="65068A7C" w14:textId="77777777" w:rsidTr="00C659A8">
        <w:trPr>
          <w:trHeight w:val="20"/>
        </w:trPr>
        <w:tc>
          <w:tcPr>
            <w:tcW w:w="4021" w:type="dxa"/>
            <w:vMerge w:val="restart"/>
            <w:tcBorders>
              <w:top w:val="single" w:sz="4" w:space="0" w:color="auto"/>
              <w:left w:val="single" w:sz="4" w:space="0" w:color="auto"/>
              <w:bottom w:val="single" w:sz="4" w:space="0" w:color="auto"/>
              <w:right w:val="single" w:sz="4" w:space="0" w:color="auto"/>
            </w:tcBorders>
            <w:shd w:val="clear" w:color="auto" w:fill="FFFFFF"/>
            <w:tcMar>
              <w:top w:w="113" w:type="dxa"/>
              <w:left w:w="113" w:type="dxa"/>
              <w:bottom w:w="113" w:type="dxa"/>
              <w:right w:w="113" w:type="dxa"/>
            </w:tcMar>
          </w:tcPr>
          <w:p w14:paraId="53F5C640" w14:textId="77777777" w:rsidR="002F753F" w:rsidRPr="00231B93" w:rsidRDefault="002F753F" w:rsidP="002F753F">
            <w:pPr>
              <w:pStyle w:val="Bodytext1"/>
              <w:shd w:val="clear" w:color="auto" w:fill="auto"/>
              <w:spacing w:line="240" w:lineRule="auto"/>
              <w:rPr>
                <w:b/>
                <w:bCs/>
                <w:sz w:val="20"/>
                <w:szCs w:val="20"/>
                <w:lang w:val="uk-UA"/>
              </w:rPr>
            </w:pPr>
            <w:r w:rsidRPr="00231B93">
              <w:rPr>
                <w:b/>
                <w:bCs/>
                <w:sz w:val="20"/>
                <w:szCs w:val="20"/>
                <w:lang w:val="uk-UA"/>
              </w:rPr>
              <w:t xml:space="preserve">Відповідальні особи  (ПІБ та контактна інформація) </w:t>
            </w:r>
          </w:p>
        </w:tc>
        <w:tc>
          <w:tcPr>
            <w:tcW w:w="3090" w:type="dxa"/>
            <w:tcBorders>
              <w:top w:val="single" w:sz="4" w:space="0" w:color="auto"/>
              <w:left w:val="single" w:sz="4" w:space="0" w:color="auto"/>
              <w:bottom w:val="single" w:sz="4" w:space="0" w:color="auto"/>
              <w:right w:val="single" w:sz="4" w:space="0" w:color="auto"/>
            </w:tcBorders>
            <w:shd w:val="clear" w:color="auto" w:fill="FFFFFF"/>
          </w:tcPr>
          <w:p w14:paraId="16C36D1A" w14:textId="77777777" w:rsidR="002F753F" w:rsidRPr="00231B93" w:rsidRDefault="002F753F" w:rsidP="002F753F">
            <w:pPr>
              <w:pStyle w:val="Bodytext1"/>
              <w:shd w:val="clear" w:color="auto" w:fill="auto"/>
              <w:spacing w:line="240" w:lineRule="auto"/>
              <w:rPr>
                <w:b/>
                <w:bCs/>
                <w:sz w:val="20"/>
                <w:szCs w:val="20"/>
                <w:lang w:val="uk-UA"/>
              </w:rPr>
            </w:pPr>
            <w:r w:rsidRPr="00231B93">
              <w:rPr>
                <w:b/>
                <w:bCs/>
                <w:sz w:val="20"/>
                <w:szCs w:val="20"/>
                <w:lang w:val="uk-UA"/>
              </w:rPr>
              <w:t xml:space="preserve">Виконавчий директор УФСІ </w:t>
            </w:r>
          </w:p>
        </w:tc>
        <w:tc>
          <w:tcPr>
            <w:tcW w:w="2693" w:type="dxa"/>
            <w:tcBorders>
              <w:top w:val="single" w:sz="4" w:space="0" w:color="auto"/>
              <w:left w:val="single" w:sz="4" w:space="0" w:color="auto"/>
              <w:bottom w:val="single" w:sz="4" w:space="0" w:color="auto"/>
              <w:right w:val="single" w:sz="4" w:space="0" w:color="auto"/>
            </w:tcBorders>
            <w:shd w:val="clear" w:color="auto" w:fill="FFFFFF"/>
          </w:tcPr>
          <w:p w14:paraId="6A71EA0C" w14:textId="77777777" w:rsidR="002F753F" w:rsidRPr="00231B93" w:rsidRDefault="002F753F" w:rsidP="002F753F">
            <w:pPr>
              <w:shd w:val="clear" w:color="auto" w:fill="FFFFFF"/>
              <w:spacing w:line="240" w:lineRule="atLeast"/>
              <w:rPr>
                <w:rFonts w:eastAsia="Times New Roman"/>
                <w:b/>
                <w:bCs/>
                <w:sz w:val="20"/>
                <w:szCs w:val="20"/>
                <w:lang w:val="uk-UA"/>
              </w:rPr>
            </w:pPr>
            <w:r w:rsidRPr="00231B93">
              <w:rPr>
                <w:rFonts w:eastAsia="Times New Roman"/>
                <w:b/>
                <w:bCs/>
                <w:sz w:val="20"/>
                <w:szCs w:val="20"/>
                <w:lang w:val="uk-UA"/>
              </w:rPr>
              <w:t xml:space="preserve">Виконавчий директор Лактіонов Андрій Олександрович </w:t>
            </w:r>
          </w:p>
          <w:p w14:paraId="2F2CBD41" w14:textId="77777777" w:rsidR="002F753F" w:rsidRPr="00231B93" w:rsidRDefault="002F753F" w:rsidP="002F753F">
            <w:pPr>
              <w:shd w:val="clear" w:color="auto" w:fill="FFFFFF"/>
              <w:spacing w:line="240" w:lineRule="atLeast"/>
              <w:rPr>
                <w:rFonts w:eastAsia="Times New Roman"/>
                <w:b/>
                <w:bCs/>
                <w:sz w:val="20"/>
                <w:szCs w:val="20"/>
                <w:lang w:val="uk-UA"/>
              </w:rPr>
            </w:pPr>
            <w:r w:rsidRPr="00231B93">
              <w:rPr>
                <w:rFonts w:eastAsia="Times New Roman"/>
                <w:b/>
                <w:bCs/>
                <w:sz w:val="20"/>
                <w:szCs w:val="20"/>
                <w:lang w:val="uk-UA"/>
              </w:rPr>
              <w:t>04071, м. Київ, вул. Лук'янівська, буд. 77, пов. 3</w:t>
            </w:r>
          </w:p>
          <w:p w14:paraId="626539DB" w14:textId="77777777" w:rsidR="002F753F" w:rsidRPr="00231B93" w:rsidRDefault="002F753F" w:rsidP="002F753F">
            <w:pPr>
              <w:shd w:val="clear" w:color="auto" w:fill="FFFFFF"/>
              <w:spacing w:line="240" w:lineRule="atLeast"/>
              <w:rPr>
                <w:rFonts w:eastAsia="Times New Roman"/>
                <w:b/>
                <w:bCs/>
                <w:sz w:val="20"/>
                <w:szCs w:val="20"/>
                <w:lang w:val="uk-UA"/>
              </w:rPr>
            </w:pPr>
            <w:r w:rsidRPr="00231B93">
              <w:rPr>
                <w:rFonts w:eastAsia="Times New Roman"/>
                <w:b/>
                <w:bCs/>
                <w:sz w:val="20"/>
                <w:szCs w:val="20"/>
                <w:lang w:val="uk-UA"/>
              </w:rPr>
              <w:t>Телефон офісу:</w:t>
            </w:r>
            <w:r w:rsidRPr="00231B93">
              <w:rPr>
                <w:b/>
                <w:bCs/>
                <w:lang w:val="uk-UA"/>
              </w:rPr>
              <w:t xml:space="preserve"> </w:t>
            </w:r>
            <w:r w:rsidRPr="00231B93">
              <w:rPr>
                <w:rFonts w:eastAsia="Times New Roman"/>
                <w:b/>
                <w:bCs/>
                <w:sz w:val="20"/>
                <w:szCs w:val="20"/>
                <w:lang w:val="uk-UA"/>
              </w:rPr>
              <w:t>+38 (044)-230-25-36</w:t>
            </w:r>
          </w:p>
          <w:p w14:paraId="60697F31" w14:textId="77777777" w:rsidR="002F753F" w:rsidRPr="00231B93" w:rsidRDefault="002F753F" w:rsidP="002F753F">
            <w:pPr>
              <w:shd w:val="clear" w:color="auto" w:fill="FFFFFF"/>
              <w:spacing w:line="240" w:lineRule="atLeast"/>
              <w:rPr>
                <w:rFonts w:eastAsia="Times New Roman"/>
                <w:b/>
                <w:bCs/>
                <w:sz w:val="20"/>
                <w:szCs w:val="20"/>
                <w:lang w:val="uk-UA"/>
              </w:rPr>
            </w:pPr>
            <w:r w:rsidRPr="00231B93">
              <w:rPr>
                <w:rFonts w:eastAsia="Times New Roman"/>
                <w:b/>
                <w:bCs/>
                <w:sz w:val="20"/>
                <w:szCs w:val="20"/>
                <w:lang w:val="uk-UA"/>
              </w:rPr>
              <w:t>Електронна пошта: office@usif.ua</w:t>
            </w:r>
          </w:p>
          <w:p w14:paraId="4A416593" w14:textId="77777777" w:rsidR="002F753F" w:rsidRPr="00231B93" w:rsidRDefault="002F753F" w:rsidP="002F753F">
            <w:pPr>
              <w:shd w:val="clear" w:color="auto" w:fill="FFFFFF"/>
              <w:spacing w:line="240" w:lineRule="atLeast"/>
              <w:rPr>
                <w:rFonts w:eastAsia="Times New Roman"/>
                <w:b/>
                <w:bCs/>
                <w:sz w:val="20"/>
                <w:szCs w:val="20"/>
                <w:lang w:val="uk-UA"/>
              </w:rPr>
            </w:pPr>
            <w:r w:rsidRPr="00231B93">
              <w:rPr>
                <w:rFonts w:eastAsia="Times New Roman"/>
                <w:b/>
                <w:bCs/>
                <w:sz w:val="20"/>
                <w:szCs w:val="20"/>
                <w:lang w:val="uk-UA"/>
              </w:rPr>
              <w:t>Факс: +38 (044) 485-28-04</w:t>
            </w:r>
          </w:p>
          <w:p w14:paraId="623D4ED7" w14:textId="28E02688" w:rsidR="002F753F" w:rsidRPr="00231B93" w:rsidRDefault="007D43C5" w:rsidP="002D1B08">
            <w:pPr>
              <w:shd w:val="clear" w:color="auto" w:fill="FFFFFF"/>
              <w:spacing w:line="240" w:lineRule="atLeast"/>
              <w:rPr>
                <w:rFonts w:eastAsia="Times New Roman"/>
                <w:sz w:val="20"/>
                <w:szCs w:val="20"/>
                <w:lang w:val="uk-UA"/>
              </w:rPr>
            </w:pPr>
            <w:r w:rsidRPr="00231B93">
              <w:rPr>
                <w:rFonts w:eastAsia="Times New Roman"/>
                <w:b/>
                <w:bCs/>
                <w:sz w:val="20"/>
                <w:szCs w:val="20"/>
                <w:lang w:val="uk-UA"/>
              </w:rPr>
              <w:t>https://usif.ua/contacts/tsentralnyi-ofis-ufsi</w:t>
            </w:r>
          </w:p>
        </w:tc>
      </w:tr>
      <w:tr w:rsidR="002F753F" w:rsidRPr="00085FE7" w14:paraId="45455E60" w14:textId="77777777" w:rsidTr="00C659A8">
        <w:trPr>
          <w:trHeight w:val="20"/>
        </w:trPr>
        <w:tc>
          <w:tcPr>
            <w:tcW w:w="4021" w:type="dxa"/>
            <w:vMerge/>
            <w:tcBorders>
              <w:top w:val="single" w:sz="4" w:space="0" w:color="auto"/>
              <w:left w:val="single" w:sz="4" w:space="0" w:color="auto"/>
              <w:bottom w:val="single" w:sz="4" w:space="0" w:color="auto"/>
              <w:right w:val="single" w:sz="4" w:space="0" w:color="auto"/>
            </w:tcBorders>
            <w:shd w:val="clear" w:color="auto" w:fill="FFFFFF"/>
            <w:tcMar>
              <w:top w:w="113" w:type="dxa"/>
              <w:left w:w="113" w:type="dxa"/>
              <w:bottom w:w="113" w:type="dxa"/>
              <w:right w:w="113" w:type="dxa"/>
            </w:tcMar>
          </w:tcPr>
          <w:p w14:paraId="46FBA4F7" w14:textId="77777777" w:rsidR="002F753F" w:rsidRPr="00231B93" w:rsidRDefault="002F753F" w:rsidP="002F753F">
            <w:pPr>
              <w:pStyle w:val="Bodytext1"/>
              <w:shd w:val="clear" w:color="auto" w:fill="auto"/>
              <w:spacing w:line="240" w:lineRule="auto"/>
              <w:rPr>
                <w:b/>
                <w:bCs/>
                <w:sz w:val="20"/>
                <w:szCs w:val="20"/>
                <w:lang w:val="uk-UA"/>
              </w:rPr>
            </w:pPr>
          </w:p>
        </w:tc>
        <w:tc>
          <w:tcPr>
            <w:tcW w:w="3090" w:type="dxa"/>
            <w:tcBorders>
              <w:top w:val="single" w:sz="4" w:space="0" w:color="auto"/>
              <w:left w:val="single" w:sz="4" w:space="0" w:color="auto"/>
              <w:bottom w:val="single" w:sz="4" w:space="0" w:color="auto"/>
              <w:right w:val="single" w:sz="4" w:space="0" w:color="auto"/>
            </w:tcBorders>
            <w:shd w:val="clear" w:color="auto" w:fill="FFFFFF"/>
          </w:tcPr>
          <w:p w14:paraId="3EF4837A" w14:textId="77777777" w:rsidR="002F753F" w:rsidRPr="00231B93" w:rsidRDefault="002F753F" w:rsidP="002F753F">
            <w:pPr>
              <w:pStyle w:val="Bodytext1"/>
              <w:shd w:val="clear" w:color="auto" w:fill="auto"/>
              <w:spacing w:line="240" w:lineRule="auto"/>
              <w:rPr>
                <w:b/>
                <w:bCs/>
                <w:sz w:val="20"/>
                <w:szCs w:val="20"/>
                <w:lang w:val="uk-UA"/>
              </w:rPr>
            </w:pPr>
            <w:r w:rsidRPr="00231B93">
              <w:rPr>
                <w:b/>
                <w:bCs/>
                <w:sz w:val="20"/>
                <w:szCs w:val="20"/>
                <w:lang w:val="uk-UA"/>
              </w:rPr>
              <w:t xml:space="preserve">Директор РП УФСІ </w:t>
            </w:r>
          </w:p>
        </w:tc>
        <w:tc>
          <w:tcPr>
            <w:tcW w:w="2693" w:type="dxa"/>
            <w:tcBorders>
              <w:top w:val="single" w:sz="4" w:space="0" w:color="auto"/>
              <w:left w:val="single" w:sz="4" w:space="0" w:color="auto"/>
              <w:bottom w:val="single" w:sz="4" w:space="0" w:color="auto"/>
              <w:right w:val="single" w:sz="4" w:space="0" w:color="auto"/>
            </w:tcBorders>
            <w:shd w:val="clear" w:color="auto" w:fill="FFFFFF"/>
          </w:tcPr>
          <w:p w14:paraId="7CEBB3E5" w14:textId="77777777" w:rsidR="00005D3B" w:rsidRPr="00231B93" w:rsidRDefault="00005D3B" w:rsidP="00005D3B">
            <w:pPr>
              <w:shd w:val="clear" w:color="auto" w:fill="FFFFFF"/>
              <w:spacing w:line="240" w:lineRule="atLeast"/>
              <w:rPr>
                <w:rFonts w:eastAsia="Times New Roman"/>
                <w:b/>
                <w:bCs/>
                <w:sz w:val="20"/>
                <w:szCs w:val="20"/>
                <w:lang w:val="uk-UA"/>
              </w:rPr>
            </w:pPr>
            <w:r w:rsidRPr="00231B93">
              <w:rPr>
                <w:rFonts w:eastAsia="Times New Roman"/>
                <w:b/>
                <w:bCs/>
                <w:sz w:val="20"/>
                <w:szCs w:val="20"/>
                <w:lang w:val="uk-UA"/>
              </w:rPr>
              <w:t>Директор Південно-Східного РП Буртник Василь Григорович</w:t>
            </w:r>
          </w:p>
          <w:p w14:paraId="79614702" w14:textId="77777777" w:rsidR="00005D3B" w:rsidRPr="00231B93" w:rsidRDefault="00005D3B" w:rsidP="00005D3B">
            <w:pPr>
              <w:shd w:val="clear" w:color="auto" w:fill="FFFFFF"/>
              <w:spacing w:line="240" w:lineRule="atLeast"/>
              <w:rPr>
                <w:rFonts w:eastAsia="Times New Roman"/>
                <w:b/>
                <w:bCs/>
                <w:sz w:val="20"/>
                <w:szCs w:val="20"/>
                <w:lang w:val="uk-UA"/>
              </w:rPr>
            </w:pPr>
            <w:r w:rsidRPr="00231B93">
              <w:rPr>
                <w:rFonts w:eastAsia="Times New Roman"/>
                <w:b/>
                <w:bCs/>
                <w:sz w:val="20"/>
                <w:szCs w:val="20"/>
                <w:lang w:val="uk-UA"/>
              </w:rPr>
              <w:t>72311, Запорізька область, м. Мелітополь, проспект Богдана Хмельницького, 60</w:t>
            </w:r>
          </w:p>
          <w:p w14:paraId="23EE0A72" w14:textId="77777777" w:rsidR="00005D3B" w:rsidRPr="00231B93" w:rsidRDefault="00005D3B" w:rsidP="00005D3B">
            <w:pPr>
              <w:shd w:val="clear" w:color="auto" w:fill="FFFFFF"/>
              <w:spacing w:line="240" w:lineRule="atLeast"/>
              <w:rPr>
                <w:rFonts w:eastAsia="Times New Roman"/>
                <w:b/>
                <w:bCs/>
                <w:sz w:val="20"/>
                <w:szCs w:val="20"/>
                <w:lang w:val="uk-UA"/>
              </w:rPr>
            </w:pPr>
            <w:r w:rsidRPr="00231B93">
              <w:rPr>
                <w:rFonts w:eastAsia="Times New Roman"/>
                <w:b/>
                <w:bCs/>
                <w:sz w:val="20"/>
                <w:szCs w:val="20"/>
                <w:lang w:val="uk-UA"/>
              </w:rPr>
              <w:lastRenderedPageBreak/>
              <w:t xml:space="preserve"> Телефон офісу: +38 (067) 156-01-00</w:t>
            </w:r>
          </w:p>
          <w:p w14:paraId="7E136E7C" w14:textId="77777777" w:rsidR="00005D3B" w:rsidRPr="00231B93" w:rsidRDefault="00005D3B" w:rsidP="00005D3B">
            <w:pPr>
              <w:shd w:val="clear" w:color="auto" w:fill="FFFFFF"/>
              <w:spacing w:line="240" w:lineRule="atLeast"/>
              <w:rPr>
                <w:rFonts w:eastAsia="Times New Roman"/>
                <w:b/>
                <w:bCs/>
                <w:sz w:val="20"/>
                <w:szCs w:val="20"/>
                <w:lang w:val="uk-UA"/>
              </w:rPr>
            </w:pPr>
            <w:r w:rsidRPr="00231B93">
              <w:rPr>
                <w:rFonts w:eastAsia="Times New Roman"/>
                <w:b/>
                <w:bCs/>
                <w:sz w:val="20"/>
                <w:szCs w:val="20"/>
                <w:lang w:val="uk-UA"/>
              </w:rPr>
              <w:t xml:space="preserve">Електронна пошта: </w:t>
            </w:r>
            <w:hyperlink r:id="rId13" w:history="1">
              <w:r w:rsidRPr="00231B93">
                <w:rPr>
                  <w:rFonts w:eastAsia="Times New Roman"/>
                  <w:b/>
                  <w:bCs/>
                  <w:sz w:val="20"/>
                  <w:szCs w:val="20"/>
                  <w:lang w:val="uk-UA"/>
                </w:rPr>
                <w:t>southeast@usif.ua</w:t>
              </w:r>
            </w:hyperlink>
          </w:p>
          <w:p w14:paraId="4564C0CD" w14:textId="7614CADA" w:rsidR="002F753F" w:rsidRPr="00231B93" w:rsidRDefault="007D43C5" w:rsidP="00005D3B">
            <w:pPr>
              <w:shd w:val="clear" w:color="auto" w:fill="FFFFFF"/>
              <w:spacing w:line="240" w:lineRule="atLeast"/>
              <w:rPr>
                <w:b/>
                <w:bCs/>
                <w:sz w:val="20"/>
                <w:szCs w:val="20"/>
                <w:lang w:val="uk-UA"/>
              </w:rPr>
            </w:pPr>
            <w:r w:rsidRPr="00231B93">
              <w:rPr>
                <w:rFonts w:eastAsia="Times New Roman"/>
                <w:b/>
                <w:bCs/>
                <w:sz w:val="20"/>
                <w:szCs w:val="20"/>
                <w:lang w:val="uk-UA"/>
              </w:rPr>
              <w:t>https://usif.ua/contacts/pivdenno-skhidne-rp-ufsi</w:t>
            </w:r>
          </w:p>
        </w:tc>
      </w:tr>
      <w:tr w:rsidR="002F753F" w:rsidRPr="00085FE7" w14:paraId="2F32246C" w14:textId="77777777" w:rsidTr="00C659A8">
        <w:trPr>
          <w:trHeight w:val="20"/>
        </w:trPr>
        <w:tc>
          <w:tcPr>
            <w:tcW w:w="4021" w:type="dxa"/>
            <w:vMerge/>
            <w:tcBorders>
              <w:top w:val="single" w:sz="4" w:space="0" w:color="auto"/>
              <w:left w:val="single" w:sz="4" w:space="0" w:color="auto"/>
              <w:bottom w:val="single" w:sz="4" w:space="0" w:color="auto"/>
              <w:right w:val="single" w:sz="4" w:space="0" w:color="auto"/>
            </w:tcBorders>
            <w:shd w:val="clear" w:color="auto" w:fill="FFFFFF"/>
            <w:tcMar>
              <w:top w:w="113" w:type="dxa"/>
              <w:left w:w="113" w:type="dxa"/>
              <w:bottom w:w="113" w:type="dxa"/>
              <w:right w:w="113" w:type="dxa"/>
            </w:tcMar>
          </w:tcPr>
          <w:p w14:paraId="114263EB" w14:textId="77777777" w:rsidR="002F753F" w:rsidRPr="00231B93" w:rsidRDefault="002F753F" w:rsidP="002F753F">
            <w:pPr>
              <w:pStyle w:val="Bodytext1"/>
              <w:shd w:val="clear" w:color="auto" w:fill="auto"/>
              <w:spacing w:line="240" w:lineRule="auto"/>
              <w:rPr>
                <w:b/>
                <w:bCs/>
                <w:sz w:val="20"/>
                <w:szCs w:val="20"/>
                <w:lang w:val="uk-UA"/>
              </w:rPr>
            </w:pPr>
          </w:p>
        </w:tc>
        <w:tc>
          <w:tcPr>
            <w:tcW w:w="3090" w:type="dxa"/>
            <w:tcBorders>
              <w:top w:val="single" w:sz="4" w:space="0" w:color="auto"/>
              <w:left w:val="single" w:sz="4" w:space="0" w:color="auto"/>
              <w:bottom w:val="single" w:sz="4" w:space="0" w:color="auto"/>
              <w:right w:val="single" w:sz="4" w:space="0" w:color="auto"/>
            </w:tcBorders>
            <w:shd w:val="clear" w:color="auto" w:fill="FFFFFF"/>
          </w:tcPr>
          <w:p w14:paraId="3AFFD615" w14:textId="670B5DCB" w:rsidR="002F753F" w:rsidRPr="00231B93" w:rsidRDefault="002F753F" w:rsidP="002F753F">
            <w:pPr>
              <w:pStyle w:val="Bodytext1"/>
              <w:shd w:val="clear" w:color="auto" w:fill="auto"/>
              <w:spacing w:line="240" w:lineRule="auto"/>
              <w:rPr>
                <w:b/>
                <w:bCs/>
                <w:sz w:val="20"/>
                <w:szCs w:val="20"/>
                <w:lang w:val="uk-UA"/>
              </w:rPr>
            </w:pPr>
            <w:r w:rsidRPr="00231B93">
              <w:rPr>
                <w:b/>
                <w:bCs/>
                <w:sz w:val="20"/>
                <w:szCs w:val="20"/>
                <w:lang w:val="uk-UA"/>
              </w:rPr>
              <w:t>Власник об</w:t>
            </w:r>
            <w:r w:rsidR="00005D3B" w:rsidRPr="00231B93">
              <w:rPr>
                <w:b/>
                <w:bCs/>
                <w:sz w:val="20"/>
                <w:szCs w:val="20"/>
                <w:lang w:val="uk-UA"/>
              </w:rPr>
              <w:t>’</w:t>
            </w:r>
            <w:r w:rsidRPr="00231B93">
              <w:rPr>
                <w:b/>
                <w:bCs/>
                <w:sz w:val="20"/>
                <w:szCs w:val="20"/>
                <w:lang w:val="uk-UA"/>
              </w:rPr>
              <w:t>єкта</w:t>
            </w:r>
          </w:p>
        </w:tc>
        <w:tc>
          <w:tcPr>
            <w:tcW w:w="2693" w:type="dxa"/>
            <w:tcBorders>
              <w:top w:val="single" w:sz="4" w:space="0" w:color="auto"/>
              <w:left w:val="single" w:sz="4" w:space="0" w:color="auto"/>
              <w:bottom w:val="single" w:sz="4" w:space="0" w:color="auto"/>
              <w:right w:val="single" w:sz="4" w:space="0" w:color="auto"/>
            </w:tcBorders>
            <w:shd w:val="clear" w:color="auto" w:fill="FFFFFF"/>
          </w:tcPr>
          <w:p w14:paraId="03C4C7D0" w14:textId="2C4435BF" w:rsidR="002F753F" w:rsidRPr="00231B93" w:rsidRDefault="0079521E" w:rsidP="002F753F">
            <w:pPr>
              <w:pStyle w:val="Bodytext1"/>
              <w:shd w:val="clear" w:color="auto" w:fill="auto"/>
              <w:spacing w:line="240" w:lineRule="auto"/>
              <w:rPr>
                <w:b/>
                <w:bCs/>
                <w:sz w:val="20"/>
                <w:szCs w:val="20"/>
                <w:lang w:val="uk-UA"/>
              </w:rPr>
            </w:pPr>
            <w:r w:rsidRPr="00231B93">
              <w:rPr>
                <w:b/>
                <w:bCs/>
                <w:sz w:val="20"/>
                <w:szCs w:val="20"/>
                <w:lang w:val="uk-UA"/>
              </w:rPr>
              <w:t>Мелітопольська міська рада Запорізької області</w:t>
            </w:r>
          </w:p>
        </w:tc>
      </w:tr>
      <w:tr w:rsidR="002F753F" w:rsidRPr="00085FE7" w14:paraId="1C538E31" w14:textId="77777777" w:rsidTr="00C659A8">
        <w:trPr>
          <w:trHeight w:val="20"/>
        </w:trPr>
        <w:tc>
          <w:tcPr>
            <w:tcW w:w="4021" w:type="dxa"/>
            <w:vMerge w:val="restart"/>
            <w:tcBorders>
              <w:top w:val="single" w:sz="4" w:space="0" w:color="auto"/>
              <w:left w:val="single" w:sz="4" w:space="0" w:color="auto"/>
              <w:bottom w:val="single" w:sz="4" w:space="0" w:color="auto"/>
              <w:right w:val="single" w:sz="4" w:space="0" w:color="auto"/>
            </w:tcBorders>
            <w:shd w:val="clear" w:color="auto" w:fill="FFFFFF"/>
            <w:tcMar>
              <w:top w:w="113" w:type="dxa"/>
              <w:left w:w="113" w:type="dxa"/>
              <w:bottom w:w="113" w:type="dxa"/>
              <w:right w:w="113" w:type="dxa"/>
            </w:tcMar>
          </w:tcPr>
          <w:p w14:paraId="31ABFD01" w14:textId="77777777" w:rsidR="002F753F" w:rsidRPr="00231B93" w:rsidRDefault="002F753F" w:rsidP="002F753F">
            <w:pPr>
              <w:pStyle w:val="Bodytext1"/>
              <w:shd w:val="clear" w:color="auto" w:fill="auto"/>
              <w:spacing w:line="240" w:lineRule="auto"/>
              <w:rPr>
                <w:b/>
                <w:bCs/>
                <w:sz w:val="20"/>
                <w:szCs w:val="20"/>
                <w:lang w:val="uk-UA"/>
              </w:rPr>
            </w:pPr>
            <w:r w:rsidRPr="00231B93">
              <w:rPr>
                <w:b/>
                <w:bCs/>
                <w:sz w:val="20"/>
                <w:szCs w:val="20"/>
                <w:lang w:val="uk-UA"/>
              </w:rPr>
              <w:t>Особи, відповідальні за впровадження СП (ПІБ та контактна інформація)</w:t>
            </w:r>
          </w:p>
        </w:tc>
        <w:tc>
          <w:tcPr>
            <w:tcW w:w="3090" w:type="dxa"/>
            <w:tcBorders>
              <w:top w:val="single" w:sz="4" w:space="0" w:color="auto"/>
              <w:left w:val="single" w:sz="4" w:space="0" w:color="auto"/>
              <w:bottom w:val="single" w:sz="4" w:space="0" w:color="auto"/>
              <w:right w:val="single" w:sz="4" w:space="0" w:color="auto"/>
            </w:tcBorders>
            <w:shd w:val="clear" w:color="auto" w:fill="FFFFFF"/>
          </w:tcPr>
          <w:p w14:paraId="2E15EAED" w14:textId="77777777" w:rsidR="002F753F" w:rsidRPr="00231B93" w:rsidRDefault="002F753F" w:rsidP="002F753F">
            <w:pPr>
              <w:pStyle w:val="Bodytext1"/>
              <w:shd w:val="clear" w:color="auto" w:fill="auto"/>
              <w:spacing w:line="240" w:lineRule="auto"/>
              <w:rPr>
                <w:b/>
                <w:bCs/>
                <w:sz w:val="20"/>
                <w:szCs w:val="20"/>
                <w:lang w:val="uk-UA"/>
              </w:rPr>
            </w:pPr>
            <w:r w:rsidRPr="00231B93">
              <w:rPr>
                <w:b/>
                <w:bCs/>
                <w:sz w:val="20"/>
                <w:szCs w:val="20"/>
                <w:lang w:val="uk-UA"/>
              </w:rPr>
              <w:t>Керівник ПВСП</w:t>
            </w:r>
          </w:p>
        </w:tc>
        <w:tc>
          <w:tcPr>
            <w:tcW w:w="2693" w:type="dxa"/>
            <w:tcBorders>
              <w:top w:val="single" w:sz="4" w:space="0" w:color="auto"/>
              <w:left w:val="single" w:sz="4" w:space="0" w:color="auto"/>
              <w:bottom w:val="single" w:sz="4" w:space="0" w:color="auto"/>
              <w:right w:val="single" w:sz="4" w:space="0" w:color="auto"/>
            </w:tcBorders>
            <w:shd w:val="clear" w:color="auto" w:fill="FFFFFF"/>
          </w:tcPr>
          <w:p w14:paraId="19E25E97" w14:textId="5DB2CCE2" w:rsidR="002F753F" w:rsidRPr="00231B93" w:rsidRDefault="00A80693" w:rsidP="002F753F">
            <w:pPr>
              <w:pStyle w:val="Bodytext1"/>
              <w:shd w:val="clear" w:color="auto" w:fill="auto"/>
              <w:spacing w:line="240" w:lineRule="auto"/>
              <w:rPr>
                <w:b/>
                <w:bCs/>
                <w:sz w:val="20"/>
                <w:szCs w:val="20"/>
                <w:lang w:val="uk-UA"/>
              </w:rPr>
            </w:pPr>
            <w:r w:rsidRPr="00231B93">
              <w:rPr>
                <w:b/>
                <w:bCs/>
                <w:sz w:val="20"/>
                <w:szCs w:val="20"/>
                <w:lang w:val="uk-UA"/>
              </w:rPr>
              <w:t xml:space="preserve">Саприкіна </w:t>
            </w:r>
            <w:r w:rsidR="00423693" w:rsidRPr="00231B93">
              <w:rPr>
                <w:b/>
                <w:bCs/>
                <w:sz w:val="20"/>
                <w:szCs w:val="20"/>
                <w:lang w:val="uk-UA"/>
              </w:rPr>
              <w:t>Лариса Олександрівна</w:t>
            </w:r>
            <w:r w:rsidR="0047713C" w:rsidRPr="00231B93">
              <w:rPr>
                <w:b/>
                <w:bCs/>
                <w:sz w:val="20"/>
                <w:szCs w:val="20"/>
                <w:lang w:val="uk-UA"/>
              </w:rPr>
              <w:t xml:space="preserve"> </w:t>
            </w:r>
            <w:r w:rsidR="00C70B59" w:rsidRPr="00231B93">
              <w:rPr>
                <w:b/>
                <w:bCs/>
                <w:sz w:val="20"/>
                <w:szCs w:val="20"/>
                <w:lang w:val="uk-UA"/>
              </w:rPr>
              <w:t>–</w:t>
            </w:r>
            <w:r w:rsidR="0047713C" w:rsidRPr="00231B93">
              <w:rPr>
                <w:b/>
                <w:bCs/>
                <w:sz w:val="20"/>
                <w:szCs w:val="20"/>
                <w:lang w:val="uk-UA"/>
              </w:rPr>
              <w:t xml:space="preserve"> </w:t>
            </w:r>
            <w:r w:rsidR="00C70B59" w:rsidRPr="00231B93">
              <w:rPr>
                <w:b/>
                <w:bCs/>
                <w:sz w:val="20"/>
                <w:szCs w:val="20"/>
                <w:lang w:val="uk-UA"/>
              </w:rPr>
              <w:t xml:space="preserve">директор </w:t>
            </w:r>
            <w:r w:rsidR="003207ED" w:rsidRPr="00231B93">
              <w:rPr>
                <w:b/>
                <w:bCs/>
                <w:sz w:val="20"/>
                <w:szCs w:val="20"/>
                <w:lang w:val="uk-UA"/>
              </w:rPr>
              <w:t>КНП «Територіальне медичне об’єднання «Багатопрофільна лікарня інтенсивних методів лікування та швидкої медичної допомоги» Мелітопольської міської ради Запорізької області</w:t>
            </w:r>
          </w:p>
        </w:tc>
      </w:tr>
      <w:tr w:rsidR="002F753F" w:rsidRPr="00085FE7" w14:paraId="205251E1" w14:textId="77777777" w:rsidTr="00C659A8">
        <w:trPr>
          <w:trHeight w:val="20"/>
        </w:trPr>
        <w:tc>
          <w:tcPr>
            <w:tcW w:w="4021" w:type="dxa"/>
            <w:vMerge/>
            <w:tcBorders>
              <w:top w:val="single" w:sz="4" w:space="0" w:color="auto"/>
              <w:left w:val="single" w:sz="4" w:space="0" w:color="auto"/>
              <w:bottom w:val="single" w:sz="4" w:space="0" w:color="auto"/>
              <w:right w:val="single" w:sz="4" w:space="0" w:color="auto"/>
            </w:tcBorders>
            <w:shd w:val="clear" w:color="auto" w:fill="FFFFFF"/>
            <w:tcMar>
              <w:top w:w="113" w:type="dxa"/>
              <w:left w:w="113" w:type="dxa"/>
              <w:bottom w:w="113" w:type="dxa"/>
              <w:right w:w="113" w:type="dxa"/>
            </w:tcMar>
          </w:tcPr>
          <w:p w14:paraId="4C829E47" w14:textId="77777777" w:rsidR="002F753F" w:rsidRPr="00231B93" w:rsidRDefault="002F753F" w:rsidP="002F753F">
            <w:pPr>
              <w:pStyle w:val="Bodytext1"/>
              <w:shd w:val="clear" w:color="auto" w:fill="auto"/>
              <w:spacing w:line="240" w:lineRule="auto"/>
              <w:rPr>
                <w:b/>
                <w:bCs/>
                <w:sz w:val="20"/>
                <w:szCs w:val="20"/>
                <w:lang w:val="uk-UA"/>
              </w:rPr>
            </w:pPr>
          </w:p>
        </w:tc>
        <w:tc>
          <w:tcPr>
            <w:tcW w:w="3090" w:type="dxa"/>
            <w:tcBorders>
              <w:top w:val="single" w:sz="4" w:space="0" w:color="auto"/>
              <w:left w:val="single" w:sz="4" w:space="0" w:color="auto"/>
              <w:bottom w:val="single" w:sz="4" w:space="0" w:color="auto"/>
              <w:right w:val="single" w:sz="4" w:space="0" w:color="auto"/>
            </w:tcBorders>
            <w:shd w:val="clear" w:color="auto" w:fill="FFFFFF"/>
          </w:tcPr>
          <w:p w14:paraId="49FEF7A3" w14:textId="77777777" w:rsidR="002F753F" w:rsidRPr="00231B93" w:rsidRDefault="002F753F" w:rsidP="002F753F">
            <w:pPr>
              <w:pStyle w:val="Bodytext1"/>
              <w:shd w:val="clear" w:color="auto" w:fill="auto"/>
              <w:spacing w:line="240" w:lineRule="auto"/>
              <w:rPr>
                <w:b/>
                <w:bCs/>
                <w:sz w:val="20"/>
                <w:szCs w:val="20"/>
                <w:lang w:val="uk-UA"/>
              </w:rPr>
            </w:pPr>
            <w:r w:rsidRPr="00231B93">
              <w:rPr>
                <w:b/>
                <w:bCs/>
                <w:sz w:val="20"/>
                <w:szCs w:val="20"/>
                <w:lang w:val="uk-UA"/>
              </w:rPr>
              <w:t>Місцевий консультант УФСІ з питань розвитку громад</w:t>
            </w:r>
          </w:p>
        </w:tc>
        <w:tc>
          <w:tcPr>
            <w:tcW w:w="2693" w:type="dxa"/>
            <w:tcBorders>
              <w:top w:val="single" w:sz="4" w:space="0" w:color="auto"/>
              <w:left w:val="single" w:sz="4" w:space="0" w:color="auto"/>
              <w:bottom w:val="single" w:sz="4" w:space="0" w:color="auto"/>
              <w:right w:val="single" w:sz="4" w:space="0" w:color="auto"/>
            </w:tcBorders>
            <w:shd w:val="clear" w:color="auto" w:fill="FFFFFF"/>
          </w:tcPr>
          <w:p w14:paraId="0316A987" w14:textId="77777777" w:rsidR="0012595E" w:rsidRPr="00231B93" w:rsidRDefault="004D0B49" w:rsidP="002F753F">
            <w:pPr>
              <w:pStyle w:val="Bodytext1"/>
              <w:shd w:val="clear" w:color="auto" w:fill="auto"/>
              <w:spacing w:line="240" w:lineRule="auto"/>
              <w:rPr>
                <w:b/>
                <w:bCs/>
                <w:sz w:val="20"/>
                <w:szCs w:val="20"/>
                <w:lang w:val="uk-UA"/>
              </w:rPr>
            </w:pPr>
            <w:r w:rsidRPr="00231B93">
              <w:rPr>
                <w:b/>
                <w:bCs/>
                <w:sz w:val="20"/>
                <w:szCs w:val="20"/>
                <w:lang w:val="uk-UA"/>
              </w:rPr>
              <w:t>Філімонова Галина Миколаївна</w:t>
            </w:r>
          </w:p>
          <w:p w14:paraId="556F0CFE" w14:textId="42C7BA07" w:rsidR="0012595E" w:rsidRPr="00231B93" w:rsidRDefault="0012595E" w:rsidP="002F753F">
            <w:pPr>
              <w:pStyle w:val="Bodytext1"/>
              <w:shd w:val="clear" w:color="auto" w:fill="auto"/>
              <w:spacing w:line="240" w:lineRule="auto"/>
              <w:rPr>
                <w:b/>
                <w:bCs/>
                <w:sz w:val="20"/>
                <w:szCs w:val="20"/>
                <w:lang w:val="uk-UA"/>
              </w:rPr>
            </w:pPr>
            <w:r w:rsidRPr="00231B93">
              <w:rPr>
                <w:b/>
                <w:bCs/>
                <w:sz w:val="20"/>
                <w:szCs w:val="20"/>
                <w:lang w:val="uk-UA"/>
              </w:rPr>
              <w:t xml:space="preserve">Електронна пошта: </w:t>
            </w:r>
            <w:r w:rsidR="00762E52" w:rsidRPr="00231B93">
              <w:rPr>
                <w:b/>
                <w:bCs/>
                <w:sz w:val="20"/>
                <w:szCs w:val="20"/>
                <w:lang w:val="uk-UA"/>
              </w:rPr>
              <w:t>g.filimonova@usif.ua</w:t>
            </w:r>
          </w:p>
        </w:tc>
      </w:tr>
      <w:tr w:rsidR="002F753F" w:rsidRPr="00231B93" w14:paraId="38794C62" w14:textId="77777777" w:rsidTr="00C659A8">
        <w:trPr>
          <w:trHeight w:val="20"/>
        </w:trPr>
        <w:tc>
          <w:tcPr>
            <w:tcW w:w="4021" w:type="dxa"/>
            <w:vMerge/>
            <w:tcBorders>
              <w:top w:val="single" w:sz="4" w:space="0" w:color="auto"/>
              <w:left w:val="single" w:sz="4" w:space="0" w:color="auto"/>
              <w:bottom w:val="single" w:sz="4" w:space="0" w:color="auto"/>
              <w:right w:val="single" w:sz="4" w:space="0" w:color="auto"/>
            </w:tcBorders>
            <w:shd w:val="clear" w:color="auto" w:fill="FFFFFF"/>
            <w:tcMar>
              <w:top w:w="113" w:type="dxa"/>
              <w:left w:w="113" w:type="dxa"/>
              <w:bottom w:w="113" w:type="dxa"/>
              <w:right w:w="113" w:type="dxa"/>
            </w:tcMar>
          </w:tcPr>
          <w:p w14:paraId="111BE3E8" w14:textId="77777777" w:rsidR="002F753F" w:rsidRPr="00231B93" w:rsidRDefault="002F753F" w:rsidP="002F753F">
            <w:pPr>
              <w:pStyle w:val="Bodytext1"/>
              <w:shd w:val="clear" w:color="auto" w:fill="auto"/>
              <w:spacing w:line="240" w:lineRule="auto"/>
              <w:rPr>
                <w:b/>
                <w:bCs/>
                <w:sz w:val="20"/>
                <w:szCs w:val="20"/>
                <w:lang w:val="uk-UA"/>
              </w:rPr>
            </w:pPr>
          </w:p>
        </w:tc>
        <w:tc>
          <w:tcPr>
            <w:tcW w:w="3090" w:type="dxa"/>
            <w:tcBorders>
              <w:top w:val="single" w:sz="4" w:space="0" w:color="auto"/>
              <w:left w:val="single" w:sz="4" w:space="0" w:color="auto"/>
              <w:bottom w:val="single" w:sz="4" w:space="0" w:color="auto"/>
              <w:right w:val="single" w:sz="4" w:space="0" w:color="auto"/>
            </w:tcBorders>
            <w:shd w:val="clear" w:color="auto" w:fill="FFFFFF"/>
          </w:tcPr>
          <w:p w14:paraId="7602F379" w14:textId="77777777" w:rsidR="002F753F" w:rsidRPr="00231B93" w:rsidRDefault="002F753F" w:rsidP="002F753F">
            <w:pPr>
              <w:pStyle w:val="Bodytext1"/>
              <w:shd w:val="clear" w:color="auto" w:fill="auto"/>
              <w:spacing w:line="240" w:lineRule="auto"/>
              <w:rPr>
                <w:b/>
                <w:bCs/>
                <w:sz w:val="20"/>
                <w:szCs w:val="20"/>
                <w:lang w:val="uk-UA"/>
              </w:rPr>
            </w:pPr>
            <w:r w:rsidRPr="00231B93">
              <w:rPr>
                <w:b/>
                <w:bCs/>
                <w:sz w:val="20"/>
                <w:szCs w:val="20"/>
                <w:lang w:val="uk-UA"/>
              </w:rPr>
              <w:t>Місцевий консультант УФСІ з технічних питань</w:t>
            </w:r>
          </w:p>
        </w:tc>
        <w:tc>
          <w:tcPr>
            <w:tcW w:w="2693" w:type="dxa"/>
            <w:tcBorders>
              <w:top w:val="single" w:sz="4" w:space="0" w:color="auto"/>
              <w:left w:val="single" w:sz="4" w:space="0" w:color="auto"/>
              <w:bottom w:val="single" w:sz="4" w:space="0" w:color="auto"/>
              <w:right w:val="single" w:sz="4" w:space="0" w:color="auto"/>
            </w:tcBorders>
            <w:shd w:val="clear" w:color="auto" w:fill="FFFFFF"/>
          </w:tcPr>
          <w:p w14:paraId="0E6346CC" w14:textId="5BA9DD7C" w:rsidR="002F753F" w:rsidRPr="00231B93" w:rsidRDefault="009E64B1" w:rsidP="002F753F">
            <w:pPr>
              <w:pStyle w:val="Bodytext1"/>
              <w:shd w:val="clear" w:color="auto" w:fill="auto"/>
              <w:spacing w:line="240" w:lineRule="auto"/>
              <w:rPr>
                <w:b/>
                <w:bCs/>
                <w:sz w:val="20"/>
                <w:szCs w:val="20"/>
                <w:lang w:val="uk-UA"/>
              </w:rPr>
            </w:pPr>
            <w:r w:rsidRPr="00231B93">
              <w:rPr>
                <w:b/>
                <w:bCs/>
                <w:sz w:val="20"/>
                <w:szCs w:val="20"/>
                <w:lang w:val="uk-UA"/>
              </w:rPr>
              <w:t>Кордупель Іван Володимирович</w:t>
            </w:r>
          </w:p>
          <w:p w14:paraId="2BAB2210" w14:textId="77777777" w:rsidR="00762E52" w:rsidRPr="00231B93" w:rsidRDefault="00762E52" w:rsidP="002F753F">
            <w:pPr>
              <w:pStyle w:val="Bodytext1"/>
              <w:shd w:val="clear" w:color="auto" w:fill="auto"/>
              <w:spacing w:line="240" w:lineRule="auto"/>
              <w:rPr>
                <w:b/>
                <w:bCs/>
                <w:sz w:val="20"/>
                <w:szCs w:val="20"/>
                <w:lang w:val="uk-UA"/>
              </w:rPr>
            </w:pPr>
            <w:r w:rsidRPr="00231B93">
              <w:rPr>
                <w:b/>
                <w:bCs/>
                <w:sz w:val="20"/>
                <w:szCs w:val="20"/>
                <w:lang w:val="uk-UA"/>
              </w:rPr>
              <w:t xml:space="preserve">Електронна пошта: </w:t>
            </w:r>
          </w:p>
          <w:p w14:paraId="6A437200" w14:textId="1EA2CC45" w:rsidR="00975BA9" w:rsidRPr="00231B93" w:rsidRDefault="005F4F4D" w:rsidP="002F753F">
            <w:pPr>
              <w:pStyle w:val="Bodytext1"/>
              <w:shd w:val="clear" w:color="auto" w:fill="auto"/>
              <w:spacing w:line="240" w:lineRule="auto"/>
              <w:rPr>
                <w:b/>
                <w:bCs/>
                <w:sz w:val="20"/>
                <w:szCs w:val="20"/>
                <w:lang w:val="uk-UA"/>
              </w:rPr>
            </w:pPr>
            <w:r w:rsidRPr="00231B93">
              <w:rPr>
                <w:b/>
                <w:bCs/>
                <w:sz w:val="20"/>
                <w:szCs w:val="20"/>
                <w:lang w:val="uk-UA"/>
              </w:rPr>
              <w:t>i.kordupel@usif.ua</w:t>
            </w:r>
          </w:p>
        </w:tc>
      </w:tr>
      <w:tr w:rsidR="002D63B0" w:rsidRPr="00231B93" w14:paraId="4C01E0B4" w14:textId="77777777" w:rsidTr="00C659A8">
        <w:trPr>
          <w:trHeight w:val="20"/>
        </w:trPr>
        <w:tc>
          <w:tcPr>
            <w:tcW w:w="4021" w:type="dxa"/>
            <w:tcBorders>
              <w:top w:val="single" w:sz="4" w:space="0" w:color="auto"/>
              <w:left w:val="single" w:sz="4" w:space="0" w:color="auto"/>
              <w:bottom w:val="single" w:sz="4" w:space="0" w:color="auto"/>
              <w:right w:val="single" w:sz="4" w:space="0" w:color="auto"/>
            </w:tcBorders>
            <w:shd w:val="clear" w:color="auto" w:fill="FFFFFF"/>
            <w:tcMar>
              <w:top w:w="113" w:type="dxa"/>
              <w:left w:w="113" w:type="dxa"/>
              <w:bottom w:w="113" w:type="dxa"/>
              <w:right w:w="113" w:type="dxa"/>
            </w:tcMar>
          </w:tcPr>
          <w:p w14:paraId="4D0CC52B" w14:textId="0A90EE9B" w:rsidR="002D63B0" w:rsidRPr="00231B93" w:rsidRDefault="002D63B0" w:rsidP="002F753F">
            <w:pPr>
              <w:pStyle w:val="Bodytext1"/>
              <w:shd w:val="clear" w:color="auto" w:fill="auto"/>
              <w:spacing w:line="240" w:lineRule="auto"/>
              <w:rPr>
                <w:b/>
                <w:bCs/>
                <w:sz w:val="20"/>
                <w:szCs w:val="20"/>
                <w:lang w:val="uk-UA"/>
              </w:rPr>
            </w:pPr>
            <w:r w:rsidRPr="00231B93">
              <w:rPr>
                <w:b/>
                <w:bCs/>
                <w:sz w:val="20"/>
                <w:szCs w:val="20"/>
                <w:lang w:val="uk-UA"/>
              </w:rPr>
              <w:t xml:space="preserve">Особа відповідальна за отримання та опрацювання скарг </w:t>
            </w:r>
          </w:p>
        </w:tc>
        <w:tc>
          <w:tcPr>
            <w:tcW w:w="3090" w:type="dxa"/>
            <w:tcBorders>
              <w:top w:val="single" w:sz="4" w:space="0" w:color="auto"/>
              <w:left w:val="single" w:sz="4" w:space="0" w:color="auto"/>
              <w:bottom w:val="single" w:sz="4" w:space="0" w:color="auto"/>
              <w:right w:val="single" w:sz="4" w:space="0" w:color="auto"/>
            </w:tcBorders>
            <w:shd w:val="clear" w:color="auto" w:fill="FFFFFF"/>
          </w:tcPr>
          <w:p w14:paraId="476E58E2" w14:textId="5D10478C" w:rsidR="00010DB9" w:rsidRPr="00231B93" w:rsidRDefault="00010DB9" w:rsidP="00010DB9">
            <w:pPr>
              <w:ind w:right="-142"/>
              <w:rPr>
                <w:rFonts w:eastAsia="Times New Roman"/>
                <w:b/>
                <w:bCs/>
                <w:sz w:val="20"/>
                <w:szCs w:val="20"/>
                <w:lang w:val="uk-UA"/>
              </w:rPr>
            </w:pPr>
            <w:r w:rsidRPr="00231B93">
              <w:rPr>
                <w:rFonts w:eastAsia="Times New Roman"/>
                <w:b/>
                <w:bCs/>
                <w:sz w:val="20"/>
                <w:szCs w:val="20"/>
                <w:lang w:val="uk-UA"/>
              </w:rPr>
              <w:t>головний спеціаліст відділу з економіки та енергоефективності міста Мелітопольської міської ради Запорізької області</w:t>
            </w:r>
          </w:p>
          <w:p w14:paraId="7DF4D796" w14:textId="74A48DCB" w:rsidR="002D63B0" w:rsidRPr="00231B93" w:rsidRDefault="002D63B0" w:rsidP="00010DB9">
            <w:pPr>
              <w:pStyle w:val="Bodytext1"/>
              <w:shd w:val="clear" w:color="auto" w:fill="auto"/>
              <w:spacing w:line="240" w:lineRule="auto"/>
              <w:rPr>
                <w:sz w:val="20"/>
                <w:szCs w:val="20"/>
                <w:lang w:val="uk-UA"/>
              </w:rPr>
            </w:pPr>
          </w:p>
        </w:tc>
        <w:tc>
          <w:tcPr>
            <w:tcW w:w="2693" w:type="dxa"/>
            <w:tcBorders>
              <w:top w:val="single" w:sz="4" w:space="0" w:color="auto"/>
              <w:left w:val="single" w:sz="4" w:space="0" w:color="auto"/>
              <w:bottom w:val="single" w:sz="4" w:space="0" w:color="auto"/>
              <w:right w:val="single" w:sz="4" w:space="0" w:color="auto"/>
            </w:tcBorders>
            <w:shd w:val="clear" w:color="auto" w:fill="FFFFFF"/>
          </w:tcPr>
          <w:p w14:paraId="7C9DF203" w14:textId="77777777" w:rsidR="00010DB9" w:rsidRPr="00231B93" w:rsidRDefault="00010DB9" w:rsidP="00A97727">
            <w:pPr>
              <w:ind w:right="-142"/>
              <w:rPr>
                <w:rFonts w:eastAsia="Times New Roman"/>
                <w:b/>
                <w:bCs/>
                <w:sz w:val="20"/>
                <w:szCs w:val="20"/>
                <w:lang w:val="uk-UA"/>
              </w:rPr>
            </w:pPr>
            <w:r w:rsidRPr="00231B93">
              <w:rPr>
                <w:rFonts w:eastAsia="Times New Roman"/>
                <w:b/>
                <w:bCs/>
                <w:sz w:val="20"/>
                <w:szCs w:val="20"/>
                <w:lang w:val="uk-UA"/>
              </w:rPr>
              <w:t>Прохіна Ольга Анатоліївна</w:t>
            </w:r>
          </w:p>
          <w:p w14:paraId="6D52B3AB" w14:textId="455AB515" w:rsidR="00010DB9" w:rsidRPr="00231B93" w:rsidRDefault="00010DB9" w:rsidP="00010DB9">
            <w:pPr>
              <w:ind w:right="-142"/>
              <w:rPr>
                <w:rFonts w:eastAsia="Times New Roman"/>
                <w:b/>
                <w:bCs/>
                <w:sz w:val="20"/>
                <w:szCs w:val="20"/>
                <w:lang w:val="uk-UA"/>
              </w:rPr>
            </w:pPr>
            <w:r w:rsidRPr="00231B93">
              <w:rPr>
                <w:rFonts w:eastAsia="Times New Roman"/>
                <w:b/>
                <w:bCs/>
                <w:sz w:val="20"/>
                <w:szCs w:val="20"/>
                <w:lang w:val="uk-UA"/>
              </w:rPr>
              <w:t xml:space="preserve"> тел. (0619) 44 43 85;</w:t>
            </w:r>
          </w:p>
          <w:p w14:paraId="18C38708" w14:textId="77777777" w:rsidR="00010DB9" w:rsidRPr="00231B93" w:rsidRDefault="00010DB9" w:rsidP="00A97727">
            <w:pPr>
              <w:ind w:right="-142"/>
              <w:rPr>
                <w:rFonts w:eastAsia="Times New Roman"/>
                <w:b/>
                <w:bCs/>
                <w:sz w:val="20"/>
                <w:szCs w:val="20"/>
                <w:lang w:val="uk-UA"/>
              </w:rPr>
            </w:pPr>
            <w:r w:rsidRPr="00231B93">
              <w:rPr>
                <w:rFonts w:eastAsia="Times New Roman"/>
                <w:b/>
                <w:bCs/>
                <w:sz w:val="20"/>
                <w:szCs w:val="20"/>
                <w:lang w:val="uk-UA"/>
              </w:rPr>
              <w:t>E-mail: prohina@mlt.gov.ua</w:t>
            </w:r>
          </w:p>
          <w:p w14:paraId="34FF94F2" w14:textId="20200491" w:rsidR="002D63B0" w:rsidRPr="00231B93" w:rsidRDefault="00010DB9" w:rsidP="00A97727">
            <w:pPr>
              <w:ind w:right="-142"/>
              <w:rPr>
                <w:b/>
                <w:bCs/>
                <w:sz w:val="20"/>
                <w:szCs w:val="20"/>
                <w:lang w:val="uk-UA"/>
              </w:rPr>
            </w:pPr>
            <w:r w:rsidRPr="00231B93">
              <w:rPr>
                <w:rFonts w:eastAsia="Times New Roman"/>
                <w:b/>
                <w:bCs/>
                <w:sz w:val="20"/>
                <w:szCs w:val="20"/>
                <w:lang w:val="uk-UA"/>
              </w:rPr>
              <w:t>Запорізька обл., м. Мелітополь, вул. Михайла Грушевського, 5</w:t>
            </w:r>
          </w:p>
        </w:tc>
      </w:tr>
      <w:tr w:rsidR="002F753F" w:rsidRPr="00231B93" w14:paraId="1FE4B338" w14:textId="77777777" w:rsidTr="002D1B08">
        <w:trPr>
          <w:trHeight w:val="20"/>
        </w:trPr>
        <w:tc>
          <w:tcPr>
            <w:tcW w:w="9804" w:type="dxa"/>
            <w:gridSpan w:val="3"/>
            <w:tcBorders>
              <w:top w:val="single" w:sz="4" w:space="0" w:color="auto"/>
              <w:left w:val="single" w:sz="4" w:space="0" w:color="auto"/>
              <w:bottom w:val="single" w:sz="4" w:space="0" w:color="auto"/>
              <w:right w:val="single" w:sz="4" w:space="0" w:color="auto"/>
            </w:tcBorders>
            <w:shd w:val="clear" w:color="auto" w:fill="FFFFFF"/>
            <w:tcMar>
              <w:top w:w="113" w:type="dxa"/>
              <w:left w:w="113" w:type="dxa"/>
              <w:bottom w:w="113" w:type="dxa"/>
              <w:right w:w="113" w:type="dxa"/>
            </w:tcMar>
          </w:tcPr>
          <w:p w14:paraId="20741209" w14:textId="77777777" w:rsidR="002F753F" w:rsidRPr="00231B93" w:rsidRDefault="002F753F" w:rsidP="002F753F">
            <w:pPr>
              <w:pStyle w:val="Bodytext1"/>
              <w:shd w:val="clear" w:color="auto" w:fill="auto"/>
              <w:spacing w:line="240" w:lineRule="auto"/>
              <w:rPr>
                <w:b/>
                <w:bCs/>
                <w:sz w:val="20"/>
                <w:szCs w:val="20"/>
                <w:lang w:val="uk-UA"/>
              </w:rPr>
            </w:pPr>
            <w:r w:rsidRPr="00231B93">
              <w:rPr>
                <w:b/>
                <w:bCs/>
                <w:sz w:val="20"/>
                <w:szCs w:val="20"/>
                <w:lang w:val="uk-UA"/>
              </w:rPr>
              <w:t>Опис об’єкта</w:t>
            </w:r>
          </w:p>
        </w:tc>
      </w:tr>
      <w:tr w:rsidR="002F753F" w:rsidRPr="00085FE7" w14:paraId="241D7262" w14:textId="77777777" w:rsidTr="00C659A8">
        <w:trPr>
          <w:trHeight w:val="20"/>
        </w:trPr>
        <w:tc>
          <w:tcPr>
            <w:tcW w:w="4021" w:type="dxa"/>
            <w:tcBorders>
              <w:top w:val="single" w:sz="4" w:space="0" w:color="auto"/>
              <w:left w:val="single" w:sz="4" w:space="0" w:color="auto"/>
              <w:bottom w:val="single" w:sz="4" w:space="0" w:color="auto"/>
              <w:right w:val="single" w:sz="4" w:space="0" w:color="auto"/>
            </w:tcBorders>
            <w:shd w:val="clear" w:color="auto" w:fill="FFFFFF"/>
            <w:tcMar>
              <w:top w:w="113" w:type="dxa"/>
              <w:left w:w="113" w:type="dxa"/>
              <w:bottom w:w="113" w:type="dxa"/>
              <w:right w:w="113" w:type="dxa"/>
            </w:tcMar>
          </w:tcPr>
          <w:p w14:paraId="23BC3DEB" w14:textId="77777777" w:rsidR="002F753F" w:rsidRPr="00231B93" w:rsidRDefault="002F753F" w:rsidP="002F753F">
            <w:pPr>
              <w:pStyle w:val="Bodytext1"/>
              <w:shd w:val="clear" w:color="auto" w:fill="auto"/>
              <w:spacing w:line="240" w:lineRule="auto"/>
              <w:rPr>
                <w:b/>
                <w:bCs/>
                <w:sz w:val="20"/>
                <w:szCs w:val="20"/>
                <w:lang w:val="uk-UA"/>
              </w:rPr>
            </w:pPr>
            <w:r w:rsidRPr="00231B93">
              <w:rPr>
                <w:b/>
                <w:bCs/>
                <w:sz w:val="20"/>
                <w:szCs w:val="20"/>
                <w:lang w:val="uk-UA"/>
              </w:rPr>
              <w:t>Назва об’єкта</w:t>
            </w:r>
          </w:p>
        </w:tc>
        <w:tc>
          <w:tcPr>
            <w:tcW w:w="5783" w:type="dxa"/>
            <w:gridSpan w:val="2"/>
            <w:tcBorders>
              <w:top w:val="single" w:sz="4" w:space="0" w:color="auto"/>
              <w:left w:val="single" w:sz="4" w:space="0" w:color="auto"/>
              <w:bottom w:val="single" w:sz="4" w:space="0" w:color="auto"/>
              <w:right w:val="single" w:sz="4" w:space="0" w:color="auto"/>
            </w:tcBorders>
            <w:shd w:val="clear" w:color="auto" w:fill="FFFFFF"/>
            <w:tcMar>
              <w:top w:w="113" w:type="dxa"/>
              <w:left w:w="113" w:type="dxa"/>
              <w:bottom w:w="113" w:type="dxa"/>
              <w:right w:w="113" w:type="dxa"/>
            </w:tcMar>
          </w:tcPr>
          <w:p w14:paraId="07A01A4B" w14:textId="44326230" w:rsidR="002F753F" w:rsidRPr="00231B93" w:rsidRDefault="00820B4A" w:rsidP="002F753F">
            <w:pPr>
              <w:pStyle w:val="Bodytext1"/>
              <w:shd w:val="clear" w:color="auto" w:fill="auto"/>
              <w:spacing w:line="240" w:lineRule="auto"/>
              <w:jc w:val="both"/>
              <w:rPr>
                <w:sz w:val="20"/>
                <w:szCs w:val="20"/>
                <w:lang w:val="uk-UA"/>
              </w:rPr>
            </w:pPr>
            <w:r w:rsidRPr="00231B93">
              <w:rPr>
                <w:sz w:val="20"/>
                <w:szCs w:val="20"/>
                <w:lang w:val="uk-UA"/>
              </w:rPr>
              <w:t>Пульмонологічно-неврологічне відділення КНП «Територіальне медичне об’єднання «Багатопрофільна лікарня інтенсивних методів лікування та швидкої медичної допомоги» Мелітопольської міської ради Запорізької області</w:t>
            </w:r>
          </w:p>
        </w:tc>
      </w:tr>
      <w:tr w:rsidR="002F753F" w:rsidRPr="00085FE7" w14:paraId="3BA92B98" w14:textId="77777777" w:rsidTr="00C659A8">
        <w:trPr>
          <w:trHeight w:val="2526"/>
        </w:trPr>
        <w:tc>
          <w:tcPr>
            <w:tcW w:w="4021" w:type="dxa"/>
            <w:tcBorders>
              <w:top w:val="single" w:sz="4" w:space="0" w:color="auto"/>
              <w:left w:val="single" w:sz="4" w:space="0" w:color="auto"/>
              <w:bottom w:val="single" w:sz="4" w:space="0" w:color="auto"/>
              <w:right w:val="single" w:sz="4" w:space="0" w:color="auto"/>
            </w:tcBorders>
            <w:shd w:val="clear" w:color="auto" w:fill="FFFFFF"/>
            <w:tcMar>
              <w:top w:w="113" w:type="dxa"/>
              <w:left w:w="113" w:type="dxa"/>
              <w:bottom w:w="113" w:type="dxa"/>
              <w:right w:w="113" w:type="dxa"/>
            </w:tcMar>
          </w:tcPr>
          <w:p w14:paraId="18B9E9DA" w14:textId="77777777" w:rsidR="002F753F" w:rsidRPr="00231B93" w:rsidRDefault="002F753F" w:rsidP="002F753F">
            <w:pPr>
              <w:pStyle w:val="Bodytext1"/>
              <w:shd w:val="clear" w:color="auto" w:fill="auto"/>
              <w:spacing w:line="240" w:lineRule="auto"/>
              <w:rPr>
                <w:b/>
                <w:bCs/>
                <w:sz w:val="20"/>
                <w:szCs w:val="20"/>
                <w:lang w:val="uk-UA"/>
              </w:rPr>
            </w:pPr>
            <w:r w:rsidRPr="00231B93">
              <w:rPr>
                <w:b/>
                <w:bCs/>
                <w:sz w:val="20"/>
                <w:szCs w:val="20"/>
                <w:lang w:val="uk-UA"/>
              </w:rPr>
              <w:t>Опис об’єкта та  території</w:t>
            </w:r>
          </w:p>
        </w:tc>
        <w:tc>
          <w:tcPr>
            <w:tcW w:w="5783" w:type="dxa"/>
            <w:gridSpan w:val="2"/>
            <w:tcBorders>
              <w:top w:val="single" w:sz="4" w:space="0" w:color="auto"/>
              <w:left w:val="single" w:sz="4" w:space="0" w:color="auto"/>
              <w:bottom w:val="single" w:sz="4" w:space="0" w:color="auto"/>
              <w:right w:val="single" w:sz="4" w:space="0" w:color="auto"/>
            </w:tcBorders>
            <w:shd w:val="clear" w:color="auto" w:fill="FFFFFF"/>
            <w:tcMar>
              <w:top w:w="113" w:type="dxa"/>
              <w:left w:w="113" w:type="dxa"/>
              <w:bottom w:w="113" w:type="dxa"/>
              <w:right w:w="113" w:type="dxa"/>
            </w:tcMar>
          </w:tcPr>
          <w:p w14:paraId="6BFA3911" w14:textId="5BED9863" w:rsidR="006F0718" w:rsidRPr="00231B93" w:rsidRDefault="000A5160" w:rsidP="002F753F">
            <w:pPr>
              <w:pStyle w:val="Bodytext1"/>
              <w:shd w:val="clear" w:color="auto" w:fill="auto"/>
              <w:spacing w:line="240" w:lineRule="auto"/>
              <w:jc w:val="both"/>
              <w:rPr>
                <w:sz w:val="20"/>
                <w:szCs w:val="20"/>
                <w:lang w:val="uk-UA"/>
              </w:rPr>
            </w:pPr>
            <w:r w:rsidRPr="00231B93">
              <w:rPr>
                <w:sz w:val="20"/>
                <w:szCs w:val="20"/>
                <w:lang w:val="uk-UA"/>
              </w:rPr>
              <w:t xml:space="preserve">Відділення буде розташовано на 2-му поверсі трьох поверхової будівлі одного із корпусів лікарні за адресою: </w:t>
            </w:r>
            <w:r w:rsidR="006F0718" w:rsidRPr="00231B93">
              <w:rPr>
                <w:sz w:val="20"/>
                <w:szCs w:val="20"/>
                <w:lang w:val="uk-UA"/>
              </w:rPr>
              <w:t>72301, Запорізька область, м. Мелітополь, вул. Кізіярська, 55</w:t>
            </w:r>
            <w:r w:rsidRPr="00231B93">
              <w:rPr>
                <w:sz w:val="20"/>
                <w:szCs w:val="20"/>
                <w:lang w:val="uk-UA"/>
              </w:rPr>
              <w:t>. Навколо бу</w:t>
            </w:r>
            <w:r w:rsidR="001D46EF" w:rsidRPr="00231B93">
              <w:rPr>
                <w:sz w:val="20"/>
                <w:szCs w:val="20"/>
                <w:lang w:val="uk-UA"/>
              </w:rPr>
              <w:t xml:space="preserve">дівлі </w:t>
            </w:r>
            <w:r w:rsidR="003442A7" w:rsidRPr="00231B93">
              <w:rPr>
                <w:sz w:val="20"/>
                <w:szCs w:val="20"/>
                <w:lang w:val="uk-UA"/>
              </w:rPr>
              <w:t>знаход</w:t>
            </w:r>
            <w:r w:rsidR="00231E1B" w:rsidRPr="00231B93">
              <w:rPr>
                <w:sz w:val="20"/>
                <w:szCs w:val="20"/>
                <w:lang w:val="uk-UA"/>
              </w:rPr>
              <w:t xml:space="preserve">яться інші корпуси лікарні та паркова зона. </w:t>
            </w:r>
          </w:p>
          <w:p w14:paraId="401B47C2" w14:textId="77777777" w:rsidR="00F124E6" w:rsidRPr="00231B93" w:rsidRDefault="00DC488E" w:rsidP="002D1B08">
            <w:pPr>
              <w:pStyle w:val="Bodytext1"/>
              <w:shd w:val="clear" w:color="auto" w:fill="auto"/>
              <w:spacing w:line="240" w:lineRule="auto"/>
              <w:jc w:val="both"/>
              <w:rPr>
                <w:sz w:val="20"/>
                <w:szCs w:val="20"/>
                <w:lang w:val="uk-UA"/>
              </w:rPr>
            </w:pPr>
            <w:r w:rsidRPr="00231B93">
              <w:rPr>
                <w:sz w:val="20"/>
                <w:szCs w:val="20"/>
                <w:lang w:val="uk-UA"/>
              </w:rPr>
              <w:t xml:space="preserve">Будівля </w:t>
            </w:r>
            <w:r w:rsidR="0096749A" w:rsidRPr="00231B93">
              <w:rPr>
                <w:sz w:val="20"/>
                <w:szCs w:val="20"/>
                <w:lang w:val="uk-UA"/>
              </w:rPr>
              <w:t xml:space="preserve">Г-подібної форми, з’єднана переходом з іншою будівлею лікарні. </w:t>
            </w:r>
          </w:p>
          <w:p w14:paraId="6A6BFDF3" w14:textId="3EE16A24" w:rsidR="00F124E6" w:rsidRPr="00231B93" w:rsidRDefault="00F124E6" w:rsidP="002D1B08">
            <w:pPr>
              <w:pStyle w:val="Bodytext1"/>
              <w:shd w:val="clear" w:color="auto" w:fill="auto"/>
              <w:spacing w:line="240" w:lineRule="auto"/>
              <w:jc w:val="both"/>
              <w:rPr>
                <w:sz w:val="20"/>
                <w:szCs w:val="20"/>
                <w:lang w:val="uk-UA"/>
              </w:rPr>
            </w:pPr>
            <w:r w:rsidRPr="00231B93">
              <w:rPr>
                <w:sz w:val="20"/>
                <w:szCs w:val="20"/>
                <w:lang w:val="uk-UA"/>
              </w:rPr>
              <w:t>Рік побудови: 197</w:t>
            </w:r>
            <w:r w:rsidR="00532C21" w:rsidRPr="00231B93">
              <w:rPr>
                <w:sz w:val="20"/>
                <w:szCs w:val="20"/>
                <w:lang w:val="uk-UA"/>
              </w:rPr>
              <w:t>2</w:t>
            </w:r>
          </w:p>
          <w:p w14:paraId="58766000" w14:textId="2AD08082" w:rsidR="00F124E6" w:rsidRPr="00231B93" w:rsidRDefault="00F124E6" w:rsidP="002D1B08">
            <w:pPr>
              <w:pStyle w:val="Bodytext1"/>
              <w:shd w:val="clear" w:color="auto" w:fill="auto"/>
              <w:spacing w:line="240" w:lineRule="auto"/>
              <w:jc w:val="both"/>
              <w:rPr>
                <w:sz w:val="20"/>
                <w:szCs w:val="20"/>
                <w:lang w:val="uk-UA"/>
              </w:rPr>
            </w:pPr>
            <w:r w:rsidRPr="00231B93">
              <w:rPr>
                <w:sz w:val="20"/>
                <w:szCs w:val="20"/>
                <w:lang w:val="uk-UA"/>
              </w:rPr>
              <w:t xml:space="preserve">Загальна площа будівлі: </w:t>
            </w:r>
            <w:r w:rsidR="0025047E" w:rsidRPr="00231B93">
              <w:rPr>
                <w:sz w:val="20"/>
                <w:szCs w:val="20"/>
                <w:lang w:val="uk-UA"/>
              </w:rPr>
              <w:t>2951 м2</w:t>
            </w:r>
          </w:p>
          <w:p w14:paraId="2F4D1847" w14:textId="44FBFCB5" w:rsidR="00AE0E7A" w:rsidRPr="00231B93" w:rsidRDefault="00AE0E7A" w:rsidP="002F753F">
            <w:pPr>
              <w:pStyle w:val="Bodytext1"/>
              <w:shd w:val="clear" w:color="auto" w:fill="auto"/>
              <w:spacing w:line="240" w:lineRule="auto"/>
              <w:jc w:val="both"/>
              <w:rPr>
                <w:sz w:val="20"/>
                <w:szCs w:val="20"/>
                <w:lang w:val="uk-UA"/>
              </w:rPr>
            </w:pPr>
            <w:r w:rsidRPr="00231B93">
              <w:rPr>
                <w:sz w:val="20"/>
                <w:szCs w:val="20"/>
                <w:lang w:val="uk-UA"/>
              </w:rPr>
              <w:t>Інженерні мережі: опалення – централізоване, система водопостачання та водовідведення – централізована</w:t>
            </w:r>
          </w:p>
        </w:tc>
      </w:tr>
      <w:tr w:rsidR="002F753F" w:rsidRPr="00085FE7" w14:paraId="44F5DC98" w14:textId="77777777" w:rsidTr="00C659A8">
        <w:trPr>
          <w:trHeight w:val="20"/>
        </w:trPr>
        <w:tc>
          <w:tcPr>
            <w:tcW w:w="4021" w:type="dxa"/>
            <w:tcBorders>
              <w:top w:val="single" w:sz="4" w:space="0" w:color="auto"/>
              <w:left w:val="single" w:sz="4" w:space="0" w:color="auto"/>
              <w:bottom w:val="single" w:sz="4" w:space="0" w:color="auto"/>
              <w:right w:val="single" w:sz="4" w:space="0" w:color="auto"/>
            </w:tcBorders>
            <w:shd w:val="clear" w:color="auto" w:fill="FFFFFF"/>
            <w:tcMar>
              <w:top w:w="113" w:type="dxa"/>
              <w:left w:w="113" w:type="dxa"/>
              <w:bottom w:w="113" w:type="dxa"/>
              <w:right w:w="113" w:type="dxa"/>
            </w:tcMar>
          </w:tcPr>
          <w:p w14:paraId="63FA2ADA" w14:textId="77777777" w:rsidR="002F753F" w:rsidRPr="00231B93" w:rsidRDefault="002F753F" w:rsidP="002F753F">
            <w:pPr>
              <w:pStyle w:val="Bodytext1"/>
              <w:shd w:val="clear" w:color="auto" w:fill="auto"/>
              <w:spacing w:line="240" w:lineRule="auto"/>
              <w:rPr>
                <w:b/>
                <w:bCs/>
                <w:sz w:val="20"/>
                <w:szCs w:val="20"/>
                <w:lang w:val="uk-UA"/>
              </w:rPr>
            </w:pPr>
            <w:r w:rsidRPr="00231B93">
              <w:rPr>
                <w:b/>
                <w:bCs/>
                <w:sz w:val="20"/>
                <w:szCs w:val="20"/>
                <w:lang w:val="uk-UA"/>
              </w:rPr>
              <w:t>Хто власник земельної ділянки</w:t>
            </w:r>
          </w:p>
        </w:tc>
        <w:tc>
          <w:tcPr>
            <w:tcW w:w="5783" w:type="dxa"/>
            <w:gridSpan w:val="2"/>
            <w:tcBorders>
              <w:top w:val="single" w:sz="4" w:space="0" w:color="auto"/>
              <w:left w:val="single" w:sz="4" w:space="0" w:color="auto"/>
              <w:bottom w:val="single" w:sz="4" w:space="0" w:color="auto"/>
              <w:right w:val="single" w:sz="4" w:space="0" w:color="auto"/>
            </w:tcBorders>
            <w:shd w:val="clear" w:color="auto" w:fill="FFFFFF"/>
            <w:tcMar>
              <w:top w:w="113" w:type="dxa"/>
              <w:left w:w="113" w:type="dxa"/>
              <w:bottom w:w="113" w:type="dxa"/>
              <w:right w:w="113" w:type="dxa"/>
            </w:tcMar>
          </w:tcPr>
          <w:p w14:paraId="0F4AD5B9" w14:textId="79816215" w:rsidR="002F753F" w:rsidRPr="00231B93" w:rsidRDefault="002F3104" w:rsidP="002F753F">
            <w:pPr>
              <w:pStyle w:val="Bodytext1"/>
              <w:shd w:val="clear" w:color="auto" w:fill="auto"/>
              <w:spacing w:line="240" w:lineRule="auto"/>
              <w:jc w:val="both"/>
              <w:rPr>
                <w:sz w:val="20"/>
                <w:szCs w:val="20"/>
                <w:lang w:val="uk-UA"/>
              </w:rPr>
            </w:pPr>
            <w:r w:rsidRPr="00231B93">
              <w:rPr>
                <w:sz w:val="20"/>
                <w:szCs w:val="20"/>
                <w:lang w:val="uk-UA"/>
              </w:rPr>
              <w:t xml:space="preserve">Територіальна громада </w:t>
            </w:r>
            <w:r w:rsidR="00C0373C" w:rsidRPr="00231B93">
              <w:rPr>
                <w:sz w:val="20"/>
                <w:szCs w:val="20"/>
                <w:lang w:val="uk-UA"/>
              </w:rPr>
              <w:t>міста Мелітополя</w:t>
            </w:r>
            <w:r w:rsidR="001909B9" w:rsidRPr="00231B93">
              <w:rPr>
                <w:sz w:val="20"/>
                <w:szCs w:val="20"/>
                <w:lang w:val="uk-UA"/>
              </w:rPr>
              <w:t xml:space="preserve"> в особі </w:t>
            </w:r>
            <w:r w:rsidR="00C0373C" w:rsidRPr="00231B93">
              <w:rPr>
                <w:sz w:val="20"/>
                <w:szCs w:val="20"/>
                <w:lang w:val="uk-UA"/>
              </w:rPr>
              <w:t xml:space="preserve"> </w:t>
            </w:r>
            <w:r w:rsidR="00296DE7" w:rsidRPr="00231B93">
              <w:rPr>
                <w:sz w:val="20"/>
                <w:szCs w:val="20"/>
                <w:lang w:val="uk-UA"/>
              </w:rPr>
              <w:t>Мелітопольськ</w:t>
            </w:r>
            <w:r w:rsidR="001909B9" w:rsidRPr="00231B93">
              <w:rPr>
                <w:sz w:val="20"/>
                <w:szCs w:val="20"/>
                <w:lang w:val="uk-UA"/>
              </w:rPr>
              <w:t>ої</w:t>
            </w:r>
            <w:r w:rsidR="00296DE7" w:rsidRPr="00231B93">
              <w:rPr>
                <w:sz w:val="20"/>
                <w:szCs w:val="20"/>
                <w:lang w:val="uk-UA"/>
              </w:rPr>
              <w:t xml:space="preserve"> міськ</w:t>
            </w:r>
            <w:r w:rsidR="001909B9" w:rsidRPr="00231B93">
              <w:rPr>
                <w:sz w:val="20"/>
                <w:szCs w:val="20"/>
                <w:lang w:val="uk-UA"/>
              </w:rPr>
              <w:t>ої</w:t>
            </w:r>
            <w:r w:rsidR="00296DE7" w:rsidRPr="00231B93">
              <w:rPr>
                <w:sz w:val="20"/>
                <w:szCs w:val="20"/>
                <w:lang w:val="uk-UA"/>
              </w:rPr>
              <w:t xml:space="preserve"> рад</w:t>
            </w:r>
            <w:r w:rsidR="001909B9" w:rsidRPr="00231B93">
              <w:rPr>
                <w:sz w:val="20"/>
                <w:szCs w:val="20"/>
                <w:lang w:val="uk-UA"/>
              </w:rPr>
              <w:t>и</w:t>
            </w:r>
            <w:r w:rsidR="00296DE7" w:rsidRPr="00231B93">
              <w:rPr>
                <w:sz w:val="20"/>
                <w:szCs w:val="20"/>
                <w:lang w:val="uk-UA"/>
              </w:rPr>
              <w:t xml:space="preserve"> Запорізької області</w:t>
            </w:r>
          </w:p>
        </w:tc>
      </w:tr>
      <w:tr w:rsidR="002F753F" w:rsidRPr="00085FE7" w14:paraId="033A505F" w14:textId="77777777" w:rsidTr="00C659A8">
        <w:trPr>
          <w:trHeight w:val="20"/>
        </w:trPr>
        <w:tc>
          <w:tcPr>
            <w:tcW w:w="4021" w:type="dxa"/>
            <w:tcBorders>
              <w:top w:val="single" w:sz="4" w:space="0" w:color="auto"/>
              <w:left w:val="single" w:sz="4" w:space="0" w:color="auto"/>
              <w:bottom w:val="single" w:sz="4" w:space="0" w:color="auto"/>
              <w:right w:val="single" w:sz="4" w:space="0" w:color="auto"/>
            </w:tcBorders>
            <w:shd w:val="clear" w:color="auto" w:fill="FFFFFF"/>
            <w:tcMar>
              <w:top w:w="113" w:type="dxa"/>
              <w:left w:w="113" w:type="dxa"/>
              <w:bottom w:w="113" w:type="dxa"/>
              <w:right w:w="113" w:type="dxa"/>
            </w:tcMar>
          </w:tcPr>
          <w:p w14:paraId="271C8A83" w14:textId="77777777" w:rsidR="002F753F" w:rsidRPr="00231B93" w:rsidRDefault="002F753F" w:rsidP="002F753F">
            <w:pPr>
              <w:pStyle w:val="Bodytext1"/>
              <w:shd w:val="clear" w:color="auto" w:fill="auto"/>
              <w:spacing w:line="240" w:lineRule="auto"/>
              <w:rPr>
                <w:b/>
                <w:bCs/>
                <w:sz w:val="20"/>
                <w:szCs w:val="20"/>
                <w:lang w:val="uk-UA"/>
              </w:rPr>
            </w:pPr>
            <w:r w:rsidRPr="00231B93">
              <w:rPr>
                <w:b/>
                <w:bCs/>
                <w:sz w:val="20"/>
                <w:szCs w:val="20"/>
                <w:lang w:val="uk-UA"/>
              </w:rPr>
              <w:lastRenderedPageBreak/>
              <w:t xml:space="preserve">Хто використовує земельну ділянку юридично та фактично, для яких цілей ? </w:t>
            </w:r>
          </w:p>
        </w:tc>
        <w:tc>
          <w:tcPr>
            <w:tcW w:w="5783" w:type="dxa"/>
            <w:gridSpan w:val="2"/>
            <w:tcBorders>
              <w:top w:val="single" w:sz="4" w:space="0" w:color="auto"/>
              <w:left w:val="single" w:sz="4" w:space="0" w:color="auto"/>
              <w:bottom w:val="single" w:sz="4" w:space="0" w:color="auto"/>
              <w:right w:val="single" w:sz="4" w:space="0" w:color="auto"/>
            </w:tcBorders>
            <w:shd w:val="clear" w:color="auto" w:fill="FFFFFF"/>
            <w:tcMar>
              <w:top w:w="113" w:type="dxa"/>
              <w:left w:w="113" w:type="dxa"/>
              <w:bottom w:w="113" w:type="dxa"/>
              <w:right w:w="113" w:type="dxa"/>
            </w:tcMar>
          </w:tcPr>
          <w:p w14:paraId="0CFA8E86" w14:textId="7BE9A5B9" w:rsidR="002F753F" w:rsidRPr="00231B93" w:rsidRDefault="002302BF" w:rsidP="002F753F">
            <w:pPr>
              <w:pStyle w:val="Bodytext1"/>
              <w:shd w:val="clear" w:color="auto" w:fill="auto"/>
              <w:spacing w:line="240" w:lineRule="auto"/>
              <w:jc w:val="both"/>
              <w:rPr>
                <w:sz w:val="20"/>
                <w:szCs w:val="20"/>
                <w:lang w:val="uk-UA"/>
              </w:rPr>
            </w:pPr>
            <w:r w:rsidRPr="00231B93">
              <w:rPr>
                <w:sz w:val="20"/>
                <w:szCs w:val="20"/>
                <w:lang w:val="uk-UA"/>
              </w:rPr>
              <w:t>Земельна ділянка перебуває в комунальній власності</w:t>
            </w:r>
            <w:r w:rsidR="00AC5E1A" w:rsidRPr="00231B93">
              <w:rPr>
                <w:sz w:val="20"/>
                <w:szCs w:val="20"/>
                <w:lang w:val="uk-UA"/>
              </w:rPr>
              <w:t xml:space="preserve"> </w:t>
            </w:r>
            <w:r w:rsidR="00DB20EE" w:rsidRPr="00231B93">
              <w:rPr>
                <w:sz w:val="20"/>
                <w:szCs w:val="20"/>
                <w:lang w:val="uk-UA"/>
              </w:rPr>
              <w:t xml:space="preserve">та використовується для будівництва та обслуговування </w:t>
            </w:r>
            <w:r w:rsidR="00B91D97" w:rsidRPr="00231B93">
              <w:rPr>
                <w:sz w:val="20"/>
                <w:szCs w:val="20"/>
                <w:lang w:val="uk-UA"/>
              </w:rPr>
              <w:t>будівель закладів охорони здоров'я та соціальної допомоги</w:t>
            </w:r>
            <w:r w:rsidR="0000375C" w:rsidRPr="00231B93">
              <w:rPr>
                <w:sz w:val="20"/>
                <w:szCs w:val="20"/>
                <w:lang w:val="uk-UA"/>
              </w:rPr>
              <w:t>, зокрема для розміщення КНП «Територіальне медичне об’єднання «Багатопрофільна лікарня інтенсивних методів лікування та швидкої медичної допомоги» Мелітопольської міської ради Запорізької області</w:t>
            </w:r>
          </w:p>
        </w:tc>
      </w:tr>
      <w:tr w:rsidR="002F753F" w:rsidRPr="00085FE7" w14:paraId="1BFEC414" w14:textId="77777777" w:rsidTr="00C659A8">
        <w:trPr>
          <w:trHeight w:val="20"/>
        </w:trPr>
        <w:tc>
          <w:tcPr>
            <w:tcW w:w="4021" w:type="dxa"/>
            <w:tcBorders>
              <w:top w:val="single" w:sz="4" w:space="0" w:color="auto"/>
              <w:left w:val="single" w:sz="4" w:space="0" w:color="auto"/>
              <w:bottom w:val="single" w:sz="4" w:space="0" w:color="auto"/>
              <w:right w:val="single" w:sz="4" w:space="0" w:color="auto"/>
            </w:tcBorders>
            <w:shd w:val="clear" w:color="auto" w:fill="FFFFFF"/>
            <w:tcMar>
              <w:top w:w="113" w:type="dxa"/>
              <w:left w:w="113" w:type="dxa"/>
              <w:bottom w:w="113" w:type="dxa"/>
              <w:right w:w="113" w:type="dxa"/>
            </w:tcMar>
          </w:tcPr>
          <w:p w14:paraId="6F2A0DFF" w14:textId="77777777" w:rsidR="002F753F" w:rsidRPr="00231B93" w:rsidRDefault="002F753F" w:rsidP="002F753F">
            <w:pPr>
              <w:pStyle w:val="Bodytext1"/>
              <w:shd w:val="clear" w:color="auto" w:fill="auto"/>
              <w:spacing w:line="240" w:lineRule="auto"/>
              <w:rPr>
                <w:b/>
                <w:bCs/>
                <w:sz w:val="20"/>
                <w:szCs w:val="20"/>
                <w:lang w:val="uk-UA"/>
              </w:rPr>
            </w:pPr>
            <w:r w:rsidRPr="00231B93">
              <w:rPr>
                <w:b/>
                <w:bCs/>
                <w:sz w:val="20"/>
                <w:szCs w:val="20"/>
                <w:lang w:val="uk-UA"/>
              </w:rPr>
              <w:t>Хто є власником будівлі?</w:t>
            </w:r>
          </w:p>
        </w:tc>
        <w:tc>
          <w:tcPr>
            <w:tcW w:w="5783" w:type="dxa"/>
            <w:gridSpan w:val="2"/>
            <w:tcBorders>
              <w:top w:val="single" w:sz="4" w:space="0" w:color="auto"/>
              <w:left w:val="single" w:sz="4" w:space="0" w:color="auto"/>
              <w:bottom w:val="single" w:sz="4" w:space="0" w:color="auto"/>
              <w:right w:val="single" w:sz="4" w:space="0" w:color="auto"/>
            </w:tcBorders>
            <w:shd w:val="clear" w:color="auto" w:fill="FFFFFF"/>
            <w:tcMar>
              <w:top w:w="113" w:type="dxa"/>
              <w:left w:w="113" w:type="dxa"/>
              <w:bottom w:w="113" w:type="dxa"/>
              <w:right w:w="113" w:type="dxa"/>
            </w:tcMar>
          </w:tcPr>
          <w:p w14:paraId="3B67E667" w14:textId="5CBA322A" w:rsidR="002F753F" w:rsidRPr="00231B93" w:rsidRDefault="00A1078B" w:rsidP="002F753F">
            <w:pPr>
              <w:pStyle w:val="Bodytext1"/>
              <w:shd w:val="clear" w:color="auto" w:fill="auto"/>
              <w:spacing w:line="240" w:lineRule="auto"/>
              <w:jc w:val="both"/>
              <w:rPr>
                <w:sz w:val="20"/>
                <w:szCs w:val="20"/>
                <w:lang w:val="uk-UA"/>
              </w:rPr>
            </w:pPr>
            <w:r w:rsidRPr="00231B93">
              <w:rPr>
                <w:sz w:val="20"/>
                <w:szCs w:val="20"/>
                <w:lang w:val="uk-UA"/>
              </w:rPr>
              <w:t>Мелітопольська міська рада Запорізької області</w:t>
            </w:r>
          </w:p>
        </w:tc>
      </w:tr>
      <w:tr w:rsidR="002F753F" w:rsidRPr="00085FE7" w14:paraId="3168CBFB" w14:textId="77777777" w:rsidTr="00C659A8">
        <w:trPr>
          <w:trHeight w:val="20"/>
        </w:trPr>
        <w:tc>
          <w:tcPr>
            <w:tcW w:w="4021" w:type="dxa"/>
            <w:tcBorders>
              <w:top w:val="single" w:sz="4" w:space="0" w:color="auto"/>
              <w:left w:val="single" w:sz="4" w:space="0" w:color="auto"/>
              <w:bottom w:val="single" w:sz="4" w:space="0" w:color="auto"/>
              <w:right w:val="single" w:sz="4" w:space="0" w:color="auto"/>
            </w:tcBorders>
            <w:shd w:val="clear" w:color="auto" w:fill="FFFFFF"/>
            <w:tcMar>
              <w:top w:w="113" w:type="dxa"/>
              <w:left w:w="113" w:type="dxa"/>
              <w:bottom w:w="113" w:type="dxa"/>
              <w:right w:w="113" w:type="dxa"/>
            </w:tcMar>
          </w:tcPr>
          <w:p w14:paraId="17B4F1C2" w14:textId="77777777" w:rsidR="002F753F" w:rsidRPr="00231B93" w:rsidRDefault="002F753F" w:rsidP="002F753F">
            <w:pPr>
              <w:pStyle w:val="Bodytext1"/>
              <w:shd w:val="clear" w:color="auto" w:fill="auto"/>
              <w:spacing w:line="240" w:lineRule="auto"/>
              <w:rPr>
                <w:b/>
                <w:bCs/>
                <w:sz w:val="20"/>
                <w:szCs w:val="20"/>
                <w:lang w:val="uk-UA"/>
              </w:rPr>
            </w:pPr>
            <w:r w:rsidRPr="00231B93">
              <w:rPr>
                <w:b/>
                <w:bCs/>
                <w:sz w:val="20"/>
                <w:szCs w:val="20"/>
                <w:lang w:val="uk-UA"/>
              </w:rPr>
              <w:t>Хто використовує будівлю юридично та фактично, для яких цілей ?</w:t>
            </w:r>
          </w:p>
        </w:tc>
        <w:tc>
          <w:tcPr>
            <w:tcW w:w="5783" w:type="dxa"/>
            <w:gridSpan w:val="2"/>
            <w:tcBorders>
              <w:top w:val="single" w:sz="4" w:space="0" w:color="auto"/>
              <w:left w:val="single" w:sz="4" w:space="0" w:color="auto"/>
              <w:bottom w:val="single" w:sz="4" w:space="0" w:color="auto"/>
              <w:right w:val="single" w:sz="4" w:space="0" w:color="auto"/>
            </w:tcBorders>
            <w:shd w:val="clear" w:color="auto" w:fill="FFFFFF"/>
            <w:tcMar>
              <w:top w:w="113" w:type="dxa"/>
              <w:left w:w="113" w:type="dxa"/>
              <w:bottom w:w="113" w:type="dxa"/>
              <w:right w:w="113" w:type="dxa"/>
            </w:tcMar>
          </w:tcPr>
          <w:p w14:paraId="13AB65B0" w14:textId="08B68674" w:rsidR="002F753F" w:rsidRPr="00231B93" w:rsidRDefault="009A7D3C" w:rsidP="002F753F">
            <w:pPr>
              <w:pStyle w:val="Bodytext1"/>
              <w:shd w:val="clear" w:color="auto" w:fill="auto"/>
              <w:spacing w:line="192" w:lineRule="exact"/>
              <w:jc w:val="both"/>
              <w:rPr>
                <w:sz w:val="20"/>
                <w:szCs w:val="20"/>
                <w:lang w:val="uk-UA"/>
              </w:rPr>
            </w:pPr>
            <w:r w:rsidRPr="00231B93">
              <w:rPr>
                <w:sz w:val="20"/>
                <w:szCs w:val="20"/>
                <w:lang w:val="uk-UA"/>
              </w:rPr>
              <w:t>Будівлю використовує КНП «Територіальне медичне об’єднання «Багатопрофільна лікарня інтенсивних методів лікування та швидкої медичної допомоги» Мелітопольської міської ради Запорізької області для надання медичних послуг</w:t>
            </w:r>
          </w:p>
        </w:tc>
      </w:tr>
      <w:tr w:rsidR="002F753F" w:rsidRPr="00085FE7" w14:paraId="4F258626" w14:textId="77777777" w:rsidTr="00C659A8">
        <w:trPr>
          <w:trHeight w:val="20"/>
        </w:trPr>
        <w:tc>
          <w:tcPr>
            <w:tcW w:w="4021" w:type="dxa"/>
            <w:tcBorders>
              <w:top w:val="single" w:sz="4" w:space="0" w:color="auto"/>
              <w:left w:val="single" w:sz="4" w:space="0" w:color="auto"/>
              <w:bottom w:val="single" w:sz="4" w:space="0" w:color="auto"/>
              <w:right w:val="single" w:sz="4" w:space="0" w:color="auto"/>
            </w:tcBorders>
            <w:shd w:val="clear" w:color="auto" w:fill="FFFFFF"/>
            <w:tcMar>
              <w:top w:w="113" w:type="dxa"/>
              <w:left w:w="113" w:type="dxa"/>
              <w:bottom w:w="113" w:type="dxa"/>
              <w:right w:w="113" w:type="dxa"/>
            </w:tcMar>
          </w:tcPr>
          <w:p w14:paraId="1C663B1F" w14:textId="77777777" w:rsidR="002F753F" w:rsidRPr="00231B93" w:rsidRDefault="002F753F" w:rsidP="002F753F">
            <w:pPr>
              <w:pStyle w:val="Bodytext1"/>
              <w:shd w:val="clear" w:color="auto" w:fill="auto"/>
              <w:spacing w:line="240" w:lineRule="auto"/>
              <w:rPr>
                <w:b/>
                <w:bCs/>
                <w:sz w:val="20"/>
                <w:szCs w:val="20"/>
                <w:lang w:val="uk-UA"/>
              </w:rPr>
            </w:pPr>
            <w:r w:rsidRPr="00231B93">
              <w:rPr>
                <w:b/>
                <w:bCs/>
                <w:sz w:val="20"/>
                <w:szCs w:val="20"/>
                <w:lang w:val="uk-UA"/>
              </w:rPr>
              <w:t xml:space="preserve">Опис заходів в рамках СП </w:t>
            </w:r>
          </w:p>
        </w:tc>
        <w:tc>
          <w:tcPr>
            <w:tcW w:w="5783" w:type="dxa"/>
            <w:gridSpan w:val="2"/>
            <w:tcBorders>
              <w:top w:val="single" w:sz="4" w:space="0" w:color="auto"/>
              <w:left w:val="single" w:sz="4" w:space="0" w:color="auto"/>
              <w:bottom w:val="single" w:sz="4" w:space="0" w:color="auto"/>
              <w:right w:val="single" w:sz="4" w:space="0" w:color="auto"/>
            </w:tcBorders>
            <w:shd w:val="clear" w:color="auto" w:fill="FFFFFF"/>
            <w:tcMar>
              <w:top w:w="113" w:type="dxa"/>
              <w:left w:w="113" w:type="dxa"/>
              <w:bottom w:w="113" w:type="dxa"/>
              <w:right w:w="113" w:type="dxa"/>
            </w:tcMar>
          </w:tcPr>
          <w:p w14:paraId="371CF78D" w14:textId="5B0839CE" w:rsidR="00D276A9" w:rsidRPr="00231B93" w:rsidRDefault="00D276A9" w:rsidP="00D276A9">
            <w:pPr>
              <w:pStyle w:val="Bodytext1"/>
              <w:shd w:val="clear" w:color="auto" w:fill="auto"/>
              <w:spacing w:line="240" w:lineRule="auto"/>
              <w:jc w:val="both"/>
              <w:rPr>
                <w:sz w:val="20"/>
                <w:szCs w:val="20"/>
                <w:lang w:val="uk-UA"/>
              </w:rPr>
            </w:pPr>
            <w:r w:rsidRPr="00231B93">
              <w:rPr>
                <w:sz w:val="20"/>
                <w:szCs w:val="20"/>
                <w:lang w:val="uk-UA"/>
              </w:rPr>
              <w:t>Внутрішній ремонт приміщень 2-го поверху тр</w:t>
            </w:r>
            <w:r w:rsidR="004370C5" w:rsidRPr="00231B93">
              <w:rPr>
                <w:sz w:val="20"/>
                <w:szCs w:val="20"/>
                <w:lang w:val="uk-UA"/>
              </w:rPr>
              <w:t>и</w:t>
            </w:r>
            <w:r w:rsidRPr="00231B93">
              <w:rPr>
                <w:sz w:val="20"/>
                <w:szCs w:val="20"/>
                <w:lang w:val="uk-UA"/>
              </w:rPr>
              <w:t>поверхової будівлі лікарні</w:t>
            </w:r>
            <w:r w:rsidR="004370C5" w:rsidRPr="00231B93">
              <w:rPr>
                <w:sz w:val="20"/>
                <w:szCs w:val="20"/>
                <w:lang w:val="uk-UA"/>
              </w:rPr>
              <w:t xml:space="preserve"> з</w:t>
            </w:r>
            <w:r w:rsidRPr="00231B93">
              <w:rPr>
                <w:sz w:val="20"/>
                <w:szCs w:val="20"/>
                <w:lang w:val="uk-UA"/>
              </w:rPr>
              <w:t xml:space="preserve"> виконанням комплексу робіт, а саме:</w:t>
            </w:r>
            <w:r w:rsidR="00AA6D38" w:rsidRPr="00231B93">
              <w:rPr>
                <w:sz w:val="20"/>
                <w:szCs w:val="20"/>
                <w:lang w:val="uk-UA"/>
              </w:rPr>
              <w:t xml:space="preserve"> перепланування приміщень, внутрішнє оздоблення стін та стель, заміна  підлог, заміна віконних та дверних блоків, заміна внутрішніх сантехнічних мереж, заміна системи опалення, заміна внутрішньої системи електропостачання</w:t>
            </w:r>
            <w:r w:rsidR="00822143" w:rsidRPr="00231B93">
              <w:rPr>
                <w:sz w:val="20"/>
                <w:szCs w:val="20"/>
                <w:lang w:val="uk-UA"/>
              </w:rPr>
              <w:t xml:space="preserve">, заміна покрівлі з утепленням. </w:t>
            </w:r>
          </w:p>
          <w:p w14:paraId="18F6CD0F" w14:textId="3321A50A" w:rsidR="002F753F" w:rsidRPr="00231B93" w:rsidRDefault="00822143" w:rsidP="002D1B08">
            <w:pPr>
              <w:pStyle w:val="Bodytext1"/>
              <w:shd w:val="clear" w:color="auto" w:fill="auto"/>
              <w:spacing w:line="240" w:lineRule="auto"/>
              <w:jc w:val="both"/>
              <w:rPr>
                <w:sz w:val="20"/>
                <w:szCs w:val="20"/>
                <w:lang w:val="uk-UA"/>
              </w:rPr>
            </w:pPr>
            <w:r w:rsidRPr="00231B93">
              <w:rPr>
                <w:sz w:val="20"/>
                <w:szCs w:val="20"/>
                <w:lang w:val="uk-UA"/>
              </w:rPr>
              <w:t xml:space="preserve">Також передбачено закупівлю медичного обладнання заходи з розвитку потенціалу громад. </w:t>
            </w:r>
          </w:p>
        </w:tc>
      </w:tr>
      <w:tr w:rsidR="002F753F" w:rsidRPr="00231B93" w14:paraId="30E62646" w14:textId="77777777" w:rsidTr="00C659A8">
        <w:trPr>
          <w:trHeight w:val="20"/>
        </w:trPr>
        <w:tc>
          <w:tcPr>
            <w:tcW w:w="4021" w:type="dxa"/>
            <w:tcBorders>
              <w:top w:val="single" w:sz="4" w:space="0" w:color="auto"/>
              <w:left w:val="single" w:sz="4" w:space="0" w:color="auto"/>
              <w:bottom w:val="single" w:sz="4" w:space="0" w:color="auto"/>
              <w:right w:val="single" w:sz="4" w:space="0" w:color="auto"/>
            </w:tcBorders>
            <w:shd w:val="clear" w:color="auto" w:fill="FFFFFF"/>
            <w:tcMar>
              <w:top w:w="113" w:type="dxa"/>
              <w:left w:w="113" w:type="dxa"/>
              <w:bottom w:w="113" w:type="dxa"/>
              <w:right w:w="113" w:type="dxa"/>
            </w:tcMar>
          </w:tcPr>
          <w:p w14:paraId="6D984781" w14:textId="1D728A87" w:rsidR="002F753F" w:rsidRPr="00231B93" w:rsidRDefault="002F753F" w:rsidP="002F753F">
            <w:pPr>
              <w:pStyle w:val="Bodytext1"/>
              <w:shd w:val="clear" w:color="auto" w:fill="auto"/>
              <w:spacing w:line="240" w:lineRule="auto"/>
              <w:rPr>
                <w:b/>
                <w:bCs/>
                <w:sz w:val="20"/>
                <w:szCs w:val="20"/>
                <w:lang w:val="uk-UA"/>
              </w:rPr>
            </w:pPr>
            <w:r w:rsidRPr="00231B93">
              <w:rPr>
                <w:b/>
                <w:bCs/>
                <w:sz w:val="20"/>
                <w:szCs w:val="20"/>
                <w:lang w:val="uk-UA"/>
              </w:rPr>
              <w:t xml:space="preserve">Опис особливостей  розташування/ місцезнаходження, фізичного стану об’єкта/ ділянки, біологічних, геологічних , гідрографічних та соціально-економічних характеристик. </w:t>
            </w:r>
          </w:p>
        </w:tc>
        <w:tc>
          <w:tcPr>
            <w:tcW w:w="5783" w:type="dxa"/>
            <w:gridSpan w:val="2"/>
            <w:tcBorders>
              <w:top w:val="single" w:sz="4" w:space="0" w:color="auto"/>
              <w:left w:val="single" w:sz="4" w:space="0" w:color="auto"/>
              <w:bottom w:val="single" w:sz="4" w:space="0" w:color="auto"/>
              <w:right w:val="single" w:sz="4" w:space="0" w:color="auto"/>
            </w:tcBorders>
            <w:shd w:val="clear" w:color="auto" w:fill="FFFFFF"/>
            <w:tcMar>
              <w:top w:w="113" w:type="dxa"/>
              <w:left w:w="113" w:type="dxa"/>
              <w:bottom w:w="113" w:type="dxa"/>
              <w:right w:w="113" w:type="dxa"/>
            </w:tcMar>
          </w:tcPr>
          <w:p w14:paraId="396D440C" w14:textId="1398A26C" w:rsidR="00CF4FF1" w:rsidRPr="00231B93" w:rsidRDefault="002A0650" w:rsidP="007D43C5">
            <w:pPr>
              <w:pStyle w:val="affb"/>
              <w:jc w:val="both"/>
              <w:rPr>
                <w:rFonts w:eastAsia="Times New Roman"/>
                <w:bCs w:val="0"/>
                <w:sz w:val="20"/>
                <w:szCs w:val="20"/>
                <w:lang w:val="uk-UA" w:eastAsia="en-US"/>
              </w:rPr>
            </w:pPr>
            <w:r w:rsidRPr="00231B93">
              <w:rPr>
                <w:rFonts w:eastAsia="Times New Roman"/>
                <w:bCs w:val="0"/>
                <w:sz w:val="20"/>
                <w:szCs w:val="20"/>
                <w:lang w:val="uk-UA" w:eastAsia="en-US"/>
              </w:rPr>
              <w:t>П</w:t>
            </w:r>
            <w:r w:rsidR="0008028B" w:rsidRPr="00231B93">
              <w:rPr>
                <w:rFonts w:eastAsia="Times New Roman"/>
                <w:bCs w:val="0"/>
                <w:sz w:val="20"/>
                <w:szCs w:val="20"/>
                <w:lang w:val="uk-UA" w:eastAsia="en-US"/>
              </w:rPr>
              <w:t>р</w:t>
            </w:r>
            <w:r w:rsidRPr="00231B93">
              <w:rPr>
                <w:rFonts w:eastAsia="Times New Roman"/>
                <w:bCs w:val="0"/>
                <w:sz w:val="20"/>
                <w:szCs w:val="20"/>
                <w:lang w:val="uk-UA" w:eastAsia="en-US"/>
              </w:rPr>
              <w:t>иміщення,</w:t>
            </w:r>
            <w:r w:rsidR="00EF119A" w:rsidRPr="00231B93">
              <w:rPr>
                <w:rFonts w:eastAsia="Times New Roman"/>
                <w:bCs w:val="0"/>
                <w:sz w:val="20"/>
                <w:szCs w:val="20"/>
                <w:lang w:val="uk-UA" w:eastAsia="en-US"/>
              </w:rPr>
              <w:t xml:space="preserve"> що буде</w:t>
            </w:r>
            <w:r w:rsidR="003A5E1D" w:rsidRPr="00231B93">
              <w:rPr>
                <w:rFonts w:eastAsia="Times New Roman"/>
                <w:bCs w:val="0"/>
                <w:sz w:val="20"/>
                <w:szCs w:val="20"/>
                <w:lang w:val="uk-UA" w:eastAsia="en-US"/>
              </w:rPr>
              <w:t xml:space="preserve"> </w:t>
            </w:r>
            <w:r w:rsidR="00EF119A" w:rsidRPr="00231B93">
              <w:rPr>
                <w:rFonts w:eastAsia="Times New Roman"/>
                <w:bCs w:val="0"/>
                <w:sz w:val="20"/>
                <w:szCs w:val="20"/>
                <w:lang w:val="uk-UA" w:eastAsia="en-US"/>
              </w:rPr>
              <w:t>відремонтовано під пульмонологі</w:t>
            </w:r>
            <w:r w:rsidR="00BA1733" w:rsidRPr="00231B93">
              <w:rPr>
                <w:rFonts w:eastAsia="Times New Roman"/>
                <w:bCs w:val="0"/>
                <w:sz w:val="20"/>
                <w:szCs w:val="20"/>
                <w:lang w:val="uk-UA" w:eastAsia="en-US"/>
              </w:rPr>
              <w:t>чн</w:t>
            </w:r>
            <w:r w:rsidR="00EF119A" w:rsidRPr="00231B93">
              <w:rPr>
                <w:rFonts w:eastAsia="Times New Roman"/>
                <w:bCs w:val="0"/>
                <w:sz w:val="20"/>
                <w:szCs w:val="20"/>
                <w:lang w:val="uk-UA" w:eastAsia="en-US"/>
              </w:rPr>
              <w:t>о</w:t>
            </w:r>
            <w:r w:rsidR="00E11F18" w:rsidRPr="00231B93">
              <w:rPr>
                <w:rFonts w:eastAsia="Times New Roman"/>
                <w:bCs w:val="0"/>
                <w:sz w:val="20"/>
                <w:szCs w:val="20"/>
                <w:lang w:val="uk-UA" w:eastAsia="en-US"/>
              </w:rPr>
              <w:t xml:space="preserve">-неврологічне </w:t>
            </w:r>
            <w:r w:rsidR="003A5E1D" w:rsidRPr="00231B93">
              <w:rPr>
                <w:rFonts w:eastAsia="Times New Roman"/>
                <w:bCs w:val="0"/>
                <w:sz w:val="20"/>
                <w:szCs w:val="20"/>
                <w:lang w:val="uk-UA" w:eastAsia="en-US"/>
              </w:rPr>
              <w:t xml:space="preserve"> розташоване на 2-му поверсі триповерхової будівлі лікарні.</w:t>
            </w:r>
            <w:r w:rsidR="00CF4FF1" w:rsidRPr="00231B93">
              <w:rPr>
                <w:rFonts w:eastAsia="Times New Roman"/>
                <w:bCs w:val="0"/>
                <w:sz w:val="20"/>
                <w:szCs w:val="20"/>
                <w:lang w:val="uk-UA" w:eastAsia="en-US"/>
              </w:rPr>
              <w:t xml:space="preserve"> Будівля розташована в </w:t>
            </w:r>
            <w:r w:rsidR="003A5E1D" w:rsidRPr="00231B93">
              <w:rPr>
                <w:rFonts w:eastAsia="Times New Roman"/>
                <w:bCs w:val="0"/>
                <w:sz w:val="20"/>
                <w:szCs w:val="20"/>
                <w:lang w:val="uk-UA" w:eastAsia="en-US"/>
              </w:rPr>
              <w:t>лікарняному містечку</w:t>
            </w:r>
            <w:r w:rsidR="00CF4FF1" w:rsidRPr="00231B93">
              <w:rPr>
                <w:rFonts w:eastAsia="Times New Roman"/>
                <w:bCs w:val="0"/>
                <w:sz w:val="20"/>
                <w:szCs w:val="20"/>
                <w:lang w:val="uk-UA" w:eastAsia="en-US"/>
              </w:rPr>
              <w:t xml:space="preserve"> міста за адресою: </w:t>
            </w:r>
            <w:r w:rsidR="003A5E1D" w:rsidRPr="00231B93">
              <w:rPr>
                <w:rFonts w:eastAsia="Times New Roman"/>
                <w:bCs w:val="0"/>
                <w:sz w:val="20"/>
                <w:szCs w:val="20"/>
                <w:lang w:val="uk-UA" w:eastAsia="en-US"/>
              </w:rPr>
              <w:t>вул. Кізіярська, 55</w:t>
            </w:r>
            <w:r w:rsidR="00CF4FF1" w:rsidRPr="00231B93">
              <w:rPr>
                <w:rFonts w:eastAsia="Times New Roman"/>
                <w:bCs w:val="0"/>
                <w:sz w:val="20"/>
                <w:szCs w:val="20"/>
                <w:lang w:val="uk-UA" w:eastAsia="en-US"/>
              </w:rPr>
              <w:t xml:space="preserve">. </w:t>
            </w:r>
            <w:r w:rsidR="00303B33" w:rsidRPr="00231B93">
              <w:rPr>
                <w:rFonts w:eastAsia="Times New Roman"/>
                <w:bCs w:val="0"/>
                <w:sz w:val="20"/>
                <w:szCs w:val="20"/>
                <w:lang w:val="uk-UA" w:eastAsia="en-US"/>
              </w:rPr>
              <w:t xml:space="preserve"> Будівля примикає </w:t>
            </w:r>
            <w:r w:rsidR="008F6657" w:rsidRPr="00231B93">
              <w:rPr>
                <w:rFonts w:eastAsia="Times New Roman"/>
                <w:bCs w:val="0"/>
                <w:sz w:val="20"/>
                <w:szCs w:val="20"/>
                <w:lang w:val="uk-UA" w:eastAsia="en-US"/>
              </w:rPr>
              <w:t xml:space="preserve">через перехід до іншої будівлі, яка в подальшому буде ремонтуватись </w:t>
            </w:r>
            <w:r w:rsidR="00384A4B" w:rsidRPr="00231B93">
              <w:rPr>
                <w:rFonts w:eastAsia="Times New Roman"/>
                <w:bCs w:val="0"/>
                <w:sz w:val="20"/>
                <w:szCs w:val="20"/>
                <w:lang w:val="uk-UA" w:eastAsia="en-US"/>
              </w:rPr>
              <w:t>Балансоутримув</w:t>
            </w:r>
            <w:r w:rsidR="008B570F" w:rsidRPr="00231B93">
              <w:rPr>
                <w:rFonts w:eastAsia="Times New Roman"/>
                <w:bCs w:val="0"/>
                <w:sz w:val="20"/>
                <w:szCs w:val="20"/>
                <w:lang w:val="uk-UA" w:eastAsia="en-US"/>
              </w:rPr>
              <w:t>а</w:t>
            </w:r>
            <w:r w:rsidR="00384A4B" w:rsidRPr="00231B93">
              <w:rPr>
                <w:rFonts w:eastAsia="Times New Roman"/>
                <w:bCs w:val="0"/>
                <w:sz w:val="20"/>
                <w:szCs w:val="20"/>
                <w:lang w:val="uk-UA" w:eastAsia="en-US"/>
              </w:rPr>
              <w:t xml:space="preserve">чем. </w:t>
            </w:r>
            <w:r w:rsidR="00DD0BF7" w:rsidRPr="00231B93">
              <w:rPr>
                <w:rFonts w:eastAsia="Times New Roman"/>
                <w:bCs w:val="0"/>
                <w:sz w:val="20"/>
                <w:szCs w:val="20"/>
                <w:lang w:val="uk-UA" w:eastAsia="en-US"/>
              </w:rPr>
              <w:t>На прилеглій території розташовані інші корпуси лікарні</w:t>
            </w:r>
            <w:r w:rsidR="0033034C" w:rsidRPr="00231B93">
              <w:rPr>
                <w:rFonts w:eastAsia="Times New Roman"/>
                <w:bCs w:val="0"/>
                <w:sz w:val="20"/>
                <w:szCs w:val="20"/>
                <w:lang w:val="uk-UA" w:eastAsia="en-US"/>
              </w:rPr>
              <w:t xml:space="preserve">, </w:t>
            </w:r>
            <w:r w:rsidR="000D7E71" w:rsidRPr="00231B93">
              <w:rPr>
                <w:rFonts w:eastAsia="Times New Roman"/>
                <w:bCs w:val="0"/>
                <w:sz w:val="20"/>
                <w:szCs w:val="20"/>
                <w:lang w:val="uk-UA" w:eastAsia="en-US"/>
              </w:rPr>
              <w:t>аптеки, магазини</w:t>
            </w:r>
            <w:r w:rsidR="00DD0BF7" w:rsidRPr="00231B93">
              <w:rPr>
                <w:rFonts w:eastAsia="Times New Roman"/>
                <w:bCs w:val="0"/>
                <w:sz w:val="20"/>
                <w:szCs w:val="20"/>
                <w:lang w:val="uk-UA" w:eastAsia="en-US"/>
              </w:rPr>
              <w:t xml:space="preserve"> та паркова зона, в т.ч. черешневі сади. </w:t>
            </w:r>
          </w:p>
          <w:p w14:paraId="2FD85315" w14:textId="443EA66B" w:rsidR="00CF4FF1" w:rsidRPr="00231B93" w:rsidRDefault="00CF4FF1" w:rsidP="007D43C5">
            <w:pPr>
              <w:pStyle w:val="affb"/>
              <w:jc w:val="both"/>
              <w:rPr>
                <w:rFonts w:eastAsia="Times New Roman"/>
                <w:bCs w:val="0"/>
                <w:sz w:val="20"/>
                <w:szCs w:val="20"/>
                <w:lang w:val="uk-UA" w:eastAsia="en-US"/>
              </w:rPr>
            </w:pPr>
            <w:r w:rsidRPr="00231B93">
              <w:rPr>
                <w:rFonts w:eastAsia="Times New Roman"/>
                <w:bCs w:val="0"/>
                <w:sz w:val="20"/>
                <w:szCs w:val="20"/>
                <w:lang w:val="uk-UA" w:eastAsia="en-US"/>
              </w:rPr>
              <w:t xml:space="preserve">Будівля цегляна, перекриття залізобетонне, стіни підвалу з бетонних блоків. Покрівля </w:t>
            </w:r>
            <w:r w:rsidR="00A5380F" w:rsidRPr="00231B93">
              <w:rPr>
                <w:rFonts w:eastAsia="Times New Roman"/>
                <w:bCs w:val="0"/>
                <w:sz w:val="20"/>
                <w:szCs w:val="20"/>
                <w:lang w:val="uk-UA" w:eastAsia="en-US"/>
              </w:rPr>
              <w:t>виконана з азбестоцементних хвилястих листів</w:t>
            </w:r>
            <w:r w:rsidRPr="00231B93">
              <w:rPr>
                <w:rFonts w:eastAsia="Times New Roman"/>
                <w:bCs w:val="0"/>
                <w:sz w:val="20"/>
                <w:szCs w:val="20"/>
                <w:lang w:val="uk-UA" w:eastAsia="en-US"/>
              </w:rPr>
              <w:t>. Загальний стан будівлі задовільний та потребує ремонту згідно з нормативними вимогами.</w:t>
            </w:r>
            <w:r w:rsidRPr="00231B93">
              <w:rPr>
                <w:rFonts w:eastAsia="Times New Roman"/>
                <w:bCs w:val="0"/>
                <w:sz w:val="20"/>
                <w:szCs w:val="20"/>
                <w:lang w:val="uk-UA" w:eastAsia="en-US"/>
              </w:rPr>
              <w:tab/>
            </w:r>
          </w:p>
          <w:p w14:paraId="32832B2B" w14:textId="5E8E3BF9" w:rsidR="00CA4D39" w:rsidRPr="00231B93" w:rsidRDefault="00A353AD" w:rsidP="007D43C5">
            <w:pPr>
              <w:pStyle w:val="affb"/>
              <w:jc w:val="both"/>
              <w:rPr>
                <w:rFonts w:eastAsia="Times New Roman"/>
                <w:bCs w:val="0"/>
                <w:sz w:val="20"/>
                <w:szCs w:val="20"/>
                <w:lang w:val="uk-UA" w:eastAsia="en-US"/>
              </w:rPr>
            </w:pPr>
            <w:r w:rsidRPr="00231B93">
              <w:rPr>
                <w:rFonts w:eastAsia="Times New Roman"/>
                <w:bCs w:val="0"/>
                <w:sz w:val="20"/>
                <w:szCs w:val="20"/>
                <w:lang w:val="uk-UA" w:eastAsia="en-US"/>
              </w:rPr>
              <w:t>Будівля</w:t>
            </w:r>
            <w:r w:rsidR="00CA4D39" w:rsidRPr="00231B93">
              <w:rPr>
                <w:rFonts w:eastAsia="Times New Roman"/>
                <w:bCs w:val="0"/>
                <w:sz w:val="20"/>
                <w:szCs w:val="20"/>
                <w:lang w:val="uk-UA" w:eastAsia="en-US"/>
              </w:rPr>
              <w:t xml:space="preserve"> на цей час не ек</w:t>
            </w:r>
            <w:r w:rsidR="00C17C18" w:rsidRPr="00231B93">
              <w:rPr>
                <w:rFonts w:eastAsia="Times New Roman"/>
                <w:bCs w:val="0"/>
                <w:sz w:val="20"/>
                <w:szCs w:val="20"/>
                <w:lang w:val="uk-UA" w:eastAsia="en-US"/>
              </w:rPr>
              <w:t>с</w:t>
            </w:r>
            <w:r w:rsidR="00CA4D39" w:rsidRPr="00231B93">
              <w:rPr>
                <w:rFonts w:eastAsia="Times New Roman"/>
                <w:bCs w:val="0"/>
                <w:sz w:val="20"/>
                <w:szCs w:val="20"/>
                <w:lang w:val="uk-UA" w:eastAsia="en-US"/>
              </w:rPr>
              <w:t>плу</w:t>
            </w:r>
            <w:r w:rsidR="00C17C18" w:rsidRPr="00231B93">
              <w:rPr>
                <w:rFonts w:eastAsia="Times New Roman"/>
                <w:bCs w:val="0"/>
                <w:sz w:val="20"/>
                <w:szCs w:val="20"/>
                <w:lang w:val="uk-UA" w:eastAsia="en-US"/>
              </w:rPr>
              <w:t xml:space="preserve">атується. </w:t>
            </w:r>
          </w:p>
          <w:p w14:paraId="18F8147D" w14:textId="6C4A726E" w:rsidR="00CF4FF1" w:rsidRPr="00231B93" w:rsidRDefault="00A5380F" w:rsidP="007D43C5">
            <w:pPr>
              <w:pStyle w:val="affb"/>
              <w:jc w:val="both"/>
              <w:rPr>
                <w:rFonts w:eastAsia="Times New Roman"/>
                <w:bCs w:val="0"/>
                <w:sz w:val="20"/>
                <w:szCs w:val="20"/>
                <w:lang w:val="uk-UA" w:eastAsia="en-US"/>
              </w:rPr>
            </w:pPr>
            <w:r w:rsidRPr="00231B93">
              <w:rPr>
                <w:rFonts w:eastAsia="Times New Roman"/>
                <w:bCs w:val="0"/>
                <w:sz w:val="20"/>
                <w:szCs w:val="20"/>
                <w:lang w:val="uk-UA" w:eastAsia="en-US"/>
              </w:rPr>
              <w:t>Перший та третій поверхи</w:t>
            </w:r>
            <w:r w:rsidR="00AC2FDC" w:rsidRPr="00231B93">
              <w:rPr>
                <w:rFonts w:eastAsia="Times New Roman"/>
                <w:bCs w:val="0"/>
                <w:sz w:val="20"/>
                <w:szCs w:val="20"/>
                <w:lang w:val="uk-UA" w:eastAsia="en-US"/>
              </w:rPr>
              <w:t>, вимощення будівлі, світлові приямки, оздоблення цоколю</w:t>
            </w:r>
            <w:r w:rsidRPr="00231B93">
              <w:rPr>
                <w:rFonts w:eastAsia="Times New Roman"/>
                <w:bCs w:val="0"/>
                <w:sz w:val="20"/>
                <w:szCs w:val="20"/>
                <w:lang w:val="uk-UA" w:eastAsia="en-US"/>
              </w:rPr>
              <w:t xml:space="preserve"> </w:t>
            </w:r>
            <w:r w:rsidR="00BE0182" w:rsidRPr="00231B93">
              <w:rPr>
                <w:rFonts w:eastAsia="Times New Roman"/>
                <w:bCs w:val="0"/>
                <w:sz w:val="20"/>
                <w:szCs w:val="20"/>
                <w:lang w:val="uk-UA" w:eastAsia="en-US"/>
              </w:rPr>
              <w:t>знаходяться в незадовільному стані та по</w:t>
            </w:r>
            <w:r w:rsidR="00AC2FDC" w:rsidRPr="00231B93">
              <w:rPr>
                <w:rFonts w:eastAsia="Times New Roman"/>
                <w:bCs w:val="0"/>
                <w:sz w:val="20"/>
                <w:szCs w:val="20"/>
                <w:lang w:val="uk-UA" w:eastAsia="en-US"/>
              </w:rPr>
              <w:t>треб</w:t>
            </w:r>
            <w:r w:rsidR="00BE0182" w:rsidRPr="00231B93">
              <w:rPr>
                <w:rFonts w:eastAsia="Times New Roman"/>
                <w:bCs w:val="0"/>
                <w:sz w:val="20"/>
                <w:szCs w:val="20"/>
                <w:lang w:val="uk-UA" w:eastAsia="en-US"/>
              </w:rPr>
              <w:t xml:space="preserve">ують ремонту. </w:t>
            </w:r>
          </w:p>
          <w:p w14:paraId="0036BA4F" w14:textId="77777777" w:rsidR="00CF4FF1" w:rsidRPr="00231B93" w:rsidRDefault="00CF4FF1" w:rsidP="00CF4FF1">
            <w:pPr>
              <w:pStyle w:val="affb"/>
              <w:rPr>
                <w:rFonts w:eastAsia="Times New Roman"/>
                <w:bCs w:val="0"/>
                <w:sz w:val="20"/>
                <w:szCs w:val="20"/>
                <w:lang w:val="uk-UA" w:eastAsia="en-US"/>
              </w:rPr>
            </w:pPr>
            <w:r w:rsidRPr="00231B93">
              <w:rPr>
                <w:rFonts w:eastAsia="Times New Roman"/>
                <w:bCs w:val="0"/>
                <w:sz w:val="20"/>
                <w:szCs w:val="20"/>
                <w:lang w:val="uk-UA" w:eastAsia="en-US"/>
              </w:rPr>
              <w:t xml:space="preserve">     Перелік екологічних та соціальних ризиків, які виявлені за результатом  Скринінгу:</w:t>
            </w:r>
          </w:p>
          <w:p w14:paraId="4E961355" w14:textId="44CAE2EE" w:rsidR="00CF4FF1" w:rsidRPr="00231B93" w:rsidRDefault="00CF4FF1" w:rsidP="007D43C5">
            <w:pPr>
              <w:pStyle w:val="affb"/>
              <w:numPr>
                <w:ilvl w:val="0"/>
                <w:numId w:val="30"/>
              </w:numPr>
              <w:jc w:val="both"/>
              <w:rPr>
                <w:rFonts w:eastAsia="Times New Roman"/>
                <w:bCs w:val="0"/>
                <w:sz w:val="20"/>
                <w:szCs w:val="20"/>
                <w:lang w:val="uk-UA" w:eastAsia="en-US"/>
              </w:rPr>
            </w:pPr>
            <w:r w:rsidRPr="00231B93">
              <w:rPr>
                <w:rFonts w:eastAsia="Times New Roman"/>
                <w:bCs w:val="0"/>
                <w:sz w:val="20"/>
                <w:szCs w:val="20"/>
                <w:lang w:val="uk-UA" w:eastAsia="en-US"/>
              </w:rPr>
              <w:t>Діяльність в рамках субпро</w:t>
            </w:r>
            <w:r w:rsidR="00CA4D39" w:rsidRPr="00231B93">
              <w:rPr>
                <w:rFonts w:eastAsia="Times New Roman"/>
                <w:bCs w:val="0"/>
                <w:sz w:val="20"/>
                <w:szCs w:val="20"/>
                <w:lang w:val="uk-UA" w:eastAsia="en-US"/>
              </w:rPr>
              <w:t>є</w:t>
            </w:r>
            <w:r w:rsidRPr="00231B93">
              <w:rPr>
                <w:rFonts w:eastAsia="Times New Roman"/>
                <w:bCs w:val="0"/>
                <w:sz w:val="20"/>
                <w:szCs w:val="20"/>
                <w:lang w:val="uk-UA" w:eastAsia="en-US"/>
              </w:rPr>
              <w:t xml:space="preserve">кту буде спричиняти </w:t>
            </w:r>
            <w:r w:rsidR="00391A62" w:rsidRPr="00231B93">
              <w:rPr>
                <w:rFonts w:eastAsia="Times New Roman"/>
                <w:bCs w:val="0"/>
                <w:sz w:val="20"/>
                <w:szCs w:val="20"/>
                <w:lang w:val="uk-UA" w:eastAsia="en-US"/>
              </w:rPr>
              <w:t xml:space="preserve">незначний </w:t>
            </w:r>
            <w:r w:rsidRPr="00231B93">
              <w:rPr>
                <w:rFonts w:eastAsia="Times New Roman"/>
                <w:bCs w:val="0"/>
                <w:sz w:val="20"/>
                <w:szCs w:val="20"/>
                <w:lang w:val="uk-UA" w:eastAsia="en-US"/>
              </w:rPr>
              <w:t>рівень шуму, що</w:t>
            </w:r>
            <w:r w:rsidR="00391A62" w:rsidRPr="00231B93">
              <w:rPr>
                <w:rFonts w:eastAsia="Times New Roman"/>
                <w:bCs w:val="0"/>
                <w:sz w:val="20"/>
                <w:szCs w:val="20"/>
                <w:lang w:val="uk-UA" w:eastAsia="en-US"/>
              </w:rPr>
              <w:t xml:space="preserve">, ймовірно, </w:t>
            </w:r>
            <w:r w:rsidRPr="00231B93">
              <w:rPr>
                <w:rFonts w:eastAsia="Times New Roman"/>
                <w:bCs w:val="0"/>
                <w:sz w:val="20"/>
                <w:szCs w:val="20"/>
                <w:lang w:val="uk-UA" w:eastAsia="en-US"/>
              </w:rPr>
              <w:t xml:space="preserve"> вимагатиме вживання заходів екологічного контролю для забезпечення дотримання норм, що діють в Україні.</w:t>
            </w:r>
          </w:p>
          <w:p w14:paraId="6E708B47" w14:textId="0CE95962" w:rsidR="00CF4FF1" w:rsidRPr="00231B93" w:rsidRDefault="00CF4FF1" w:rsidP="007D43C5">
            <w:pPr>
              <w:pStyle w:val="affb"/>
              <w:numPr>
                <w:ilvl w:val="0"/>
                <w:numId w:val="30"/>
              </w:numPr>
              <w:jc w:val="both"/>
              <w:rPr>
                <w:rFonts w:eastAsia="Times New Roman"/>
                <w:bCs w:val="0"/>
                <w:sz w:val="20"/>
                <w:szCs w:val="20"/>
                <w:lang w:val="uk-UA" w:eastAsia="en-US"/>
              </w:rPr>
            </w:pPr>
            <w:r w:rsidRPr="00231B93">
              <w:rPr>
                <w:rFonts w:eastAsia="Times New Roman"/>
                <w:bCs w:val="0"/>
                <w:sz w:val="20"/>
                <w:szCs w:val="20"/>
                <w:lang w:val="uk-UA" w:eastAsia="en-US"/>
              </w:rPr>
              <w:t xml:space="preserve">Можлива загроза розповсюдження пилу.  </w:t>
            </w:r>
          </w:p>
          <w:p w14:paraId="6E9C247E" w14:textId="77777777" w:rsidR="00CF4FF1" w:rsidRPr="00231B93" w:rsidRDefault="00CF4FF1" w:rsidP="007D43C5">
            <w:pPr>
              <w:pStyle w:val="affb"/>
              <w:numPr>
                <w:ilvl w:val="0"/>
                <w:numId w:val="30"/>
              </w:numPr>
              <w:jc w:val="both"/>
              <w:rPr>
                <w:rFonts w:eastAsia="Times New Roman"/>
                <w:bCs w:val="0"/>
                <w:sz w:val="20"/>
                <w:szCs w:val="20"/>
                <w:lang w:val="uk-UA" w:eastAsia="en-US"/>
              </w:rPr>
            </w:pPr>
            <w:r w:rsidRPr="00231B93">
              <w:rPr>
                <w:rFonts w:eastAsia="Times New Roman"/>
                <w:bCs w:val="0"/>
                <w:sz w:val="20"/>
                <w:szCs w:val="20"/>
                <w:lang w:val="uk-UA" w:eastAsia="en-US"/>
              </w:rPr>
              <w:t xml:space="preserve"> Ризик порушення підрядною організацією норм діючого законодавства з охорони праці; </w:t>
            </w:r>
          </w:p>
          <w:p w14:paraId="12653E6F" w14:textId="2569F006" w:rsidR="00B1273E" w:rsidRPr="00231B93" w:rsidRDefault="00CF4FF1" w:rsidP="007D43C5">
            <w:pPr>
              <w:pStyle w:val="affb"/>
              <w:numPr>
                <w:ilvl w:val="0"/>
                <w:numId w:val="30"/>
              </w:numPr>
              <w:jc w:val="both"/>
              <w:rPr>
                <w:rFonts w:eastAsia="Times New Roman"/>
                <w:bCs w:val="0"/>
                <w:sz w:val="20"/>
                <w:szCs w:val="20"/>
                <w:lang w:val="uk-UA" w:eastAsia="en-US"/>
              </w:rPr>
            </w:pPr>
            <w:r w:rsidRPr="00231B93">
              <w:rPr>
                <w:rFonts w:eastAsia="Times New Roman"/>
                <w:bCs w:val="0"/>
                <w:sz w:val="20"/>
                <w:szCs w:val="20"/>
                <w:lang w:val="uk-UA" w:eastAsia="en-US"/>
              </w:rPr>
              <w:t xml:space="preserve"> Є потреба у залученні ліцензованої організації для транспортування та </w:t>
            </w:r>
            <w:r w:rsidR="00CA4D39" w:rsidRPr="00231B93">
              <w:rPr>
                <w:rFonts w:eastAsia="Times New Roman"/>
                <w:bCs w:val="0"/>
                <w:sz w:val="20"/>
                <w:szCs w:val="20"/>
                <w:lang w:val="uk-UA" w:eastAsia="en-US"/>
              </w:rPr>
              <w:t>захоронення азбестовмісних листів</w:t>
            </w:r>
            <w:r w:rsidRPr="00231B93">
              <w:rPr>
                <w:rFonts w:eastAsia="Times New Roman"/>
                <w:bCs w:val="0"/>
                <w:sz w:val="20"/>
                <w:szCs w:val="20"/>
                <w:lang w:val="uk-UA" w:eastAsia="en-US"/>
              </w:rPr>
              <w:t>;</w:t>
            </w:r>
          </w:p>
          <w:p w14:paraId="31FBCA74" w14:textId="3957F65D" w:rsidR="00B1273E" w:rsidRPr="00231B93" w:rsidRDefault="00B1273E" w:rsidP="007D43C5">
            <w:pPr>
              <w:pStyle w:val="affb"/>
              <w:numPr>
                <w:ilvl w:val="0"/>
                <w:numId w:val="30"/>
              </w:numPr>
              <w:jc w:val="both"/>
              <w:rPr>
                <w:rFonts w:eastAsia="Times New Roman"/>
                <w:bCs w:val="0"/>
                <w:sz w:val="20"/>
                <w:szCs w:val="20"/>
                <w:lang w:val="uk-UA" w:eastAsia="en-US"/>
              </w:rPr>
            </w:pPr>
            <w:r w:rsidRPr="00231B93">
              <w:rPr>
                <w:rFonts w:eastAsia="Times New Roman"/>
                <w:bCs w:val="0"/>
                <w:sz w:val="20"/>
                <w:szCs w:val="20"/>
                <w:lang w:val="uk-UA" w:eastAsia="en-US"/>
              </w:rPr>
              <w:lastRenderedPageBreak/>
              <w:t>Підрядна організація, повинна надати договір на вивезення відходів, що накопичуються на будівельному майданчику (побутов</w:t>
            </w:r>
            <w:r w:rsidR="00432662" w:rsidRPr="00231B93">
              <w:rPr>
                <w:rFonts w:eastAsia="Times New Roman"/>
                <w:bCs w:val="0"/>
                <w:sz w:val="20"/>
                <w:szCs w:val="20"/>
                <w:lang w:val="uk-UA" w:eastAsia="en-US"/>
              </w:rPr>
              <w:t>і</w:t>
            </w:r>
            <w:r w:rsidRPr="00231B93">
              <w:rPr>
                <w:rFonts w:eastAsia="Times New Roman"/>
                <w:bCs w:val="0"/>
                <w:sz w:val="20"/>
                <w:szCs w:val="20"/>
                <w:lang w:val="uk-UA" w:eastAsia="en-US"/>
              </w:rPr>
              <w:t xml:space="preserve"> </w:t>
            </w:r>
            <w:r w:rsidR="00432662" w:rsidRPr="00231B93">
              <w:rPr>
                <w:rFonts w:eastAsia="Times New Roman"/>
                <w:bCs w:val="0"/>
                <w:sz w:val="20"/>
                <w:szCs w:val="20"/>
                <w:lang w:val="uk-UA" w:eastAsia="en-US"/>
              </w:rPr>
              <w:t xml:space="preserve">відходи </w:t>
            </w:r>
            <w:r w:rsidRPr="00231B93">
              <w:rPr>
                <w:rFonts w:eastAsia="Times New Roman"/>
                <w:bCs w:val="0"/>
                <w:sz w:val="20"/>
                <w:szCs w:val="20"/>
                <w:lang w:val="uk-UA" w:eastAsia="en-US"/>
              </w:rPr>
              <w:t xml:space="preserve">та </w:t>
            </w:r>
            <w:r w:rsidR="00432662" w:rsidRPr="00231B93">
              <w:rPr>
                <w:rFonts w:eastAsia="Times New Roman"/>
                <w:bCs w:val="0"/>
                <w:sz w:val="20"/>
                <w:szCs w:val="20"/>
                <w:lang w:val="uk-UA" w:eastAsia="en-US"/>
              </w:rPr>
              <w:t>будівельні відходи</w:t>
            </w:r>
            <w:r w:rsidRPr="00231B93">
              <w:rPr>
                <w:rFonts w:eastAsia="Times New Roman"/>
                <w:bCs w:val="0"/>
                <w:sz w:val="20"/>
                <w:szCs w:val="20"/>
                <w:lang w:val="uk-UA" w:eastAsia="en-US"/>
              </w:rPr>
              <w:t>).</w:t>
            </w:r>
          </w:p>
          <w:p w14:paraId="11A9D9CA" w14:textId="0B8CC204" w:rsidR="002D63B0" w:rsidRPr="00231B93" w:rsidRDefault="00CF4FF1" w:rsidP="00B1273E">
            <w:pPr>
              <w:pStyle w:val="affb"/>
              <w:jc w:val="both"/>
              <w:rPr>
                <w:rFonts w:eastAsia="Times New Roman"/>
                <w:bCs w:val="0"/>
                <w:sz w:val="20"/>
                <w:szCs w:val="20"/>
                <w:lang w:val="uk-UA" w:eastAsia="en-US"/>
              </w:rPr>
            </w:pPr>
            <w:r w:rsidRPr="00231B93">
              <w:rPr>
                <w:rFonts w:eastAsia="Times New Roman"/>
                <w:bCs w:val="0"/>
                <w:sz w:val="20"/>
                <w:szCs w:val="20"/>
                <w:lang w:val="uk-UA" w:eastAsia="en-US"/>
              </w:rPr>
              <w:t>Необхідно передбачити заходи щодо поводження з відходами,</w:t>
            </w:r>
            <w:r w:rsidR="00F253D3" w:rsidRPr="00231B93">
              <w:rPr>
                <w:rFonts w:eastAsia="Times New Roman"/>
                <w:bCs w:val="0"/>
                <w:sz w:val="20"/>
                <w:szCs w:val="20"/>
                <w:lang w:val="uk-UA" w:eastAsia="en-US"/>
              </w:rPr>
              <w:t>. П</w:t>
            </w:r>
            <w:r w:rsidRPr="00231B93">
              <w:rPr>
                <w:rFonts w:eastAsia="Times New Roman"/>
                <w:bCs w:val="0"/>
                <w:sz w:val="20"/>
                <w:szCs w:val="20"/>
                <w:lang w:val="uk-UA" w:eastAsia="en-US"/>
              </w:rPr>
              <w:t>рямих чи побічних загроз щодо руху транспорту та пішоходів під час виконання будівельних робіт.</w:t>
            </w:r>
          </w:p>
          <w:p w14:paraId="05FC08B1" w14:textId="462FDD55" w:rsidR="002F753F" w:rsidRPr="00231B93" w:rsidRDefault="00CF4FF1" w:rsidP="002D63B0">
            <w:pPr>
              <w:pStyle w:val="affb"/>
              <w:rPr>
                <w:rFonts w:eastAsia="Times New Roman"/>
                <w:bCs w:val="0"/>
                <w:sz w:val="20"/>
                <w:szCs w:val="20"/>
                <w:lang w:val="uk-UA" w:eastAsia="en-US"/>
              </w:rPr>
            </w:pPr>
            <w:r w:rsidRPr="00231B93">
              <w:rPr>
                <w:rFonts w:eastAsia="Times New Roman"/>
                <w:bCs w:val="0"/>
                <w:sz w:val="20"/>
                <w:szCs w:val="20"/>
                <w:lang w:val="uk-UA" w:eastAsia="en-US"/>
              </w:rPr>
              <w:t>Розробити  механізм опрацювання скарг</w:t>
            </w:r>
            <w:r w:rsidR="00F253D3" w:rsidRPr="00231B93">
              <w:rPr>
                <w:rFonts w:eastAsia="Times New Roman"/>
                <w:bCs w:val="0"/>
                <w:sz w:val="20"/>
                <w:szCs w:val="20"/>
                <w:lang w:val="uk-UA" w:eastAsia="en-US"/>
              </w:rPr>
              <w:t>.</w:t>
            </w:r>
          </w:p>
        </w:tc>
      </w:tr>
      <w:tr w:rsidR="002F753F" w:rsidRPr="00231B93" w14:paraId="106ECE90" w14:textId="77777777" w:rsidTr="002D1B08">
        <w:trPr>
          <w:trHeight w:val="20"/>
        </w:trPr>
        <w:tc>
          <w:tcPr>
            <w:tcW w:w="9804" w:type="dxa"/>
            <w:gridSpan w:val="3"/>
            <w:tcBorders>
              <w:top w:val="single" w:sz="4" w:space="0" w:color="auto"/>
              <w:left w:val="single" w:sz="4" w:space="0" w:color="auto"/>
              <w:bottom w:val="single" w:sz="4" w:space="0" w:color="auto"/>
              <w:right w:val="single" w:sz="4" w:space="0" w:color="auto"/>
            </w:tcBorders>
            <w:shd w:val="clear" w:color="auto" w:fill="FFFFFF"/>
            <w:tcMar>
              <w:top w:w="113" w:type="dxa"/>
              <w:left w:w="113" w:type="dxa"/>
              <w:bottom w:w="113" w:type="dxa"/>
              <w:right w:w="113" w:type="dxa"/>
            </w:tcMar>
          </w:tcPr>
          <w:p w14:paraId="08571935" w14:textId="77777777" w:rsidR="002F753F" w:rsidRPr="00231B93" w:rsidRDefault="002F753F" w:rsidP="002F753F">
            <w:pPr>
              <w:pStyle w:val="Bodytext1"/>
              <w:shd w:val="clear" w:color="auto" w:fill="auto"/>
              <w:spacing w:line="240" w:lineRule="auto"/>
              <w:rPr>
                <w:b/>
                <w:bCs/>
                <w:sz w:val="20"/>
                <w:szCs w:val="20"/>
                <w:lang w:val="uk-UA"/>
              </w:rPr>
            </w:pPr>
            <w:r w:rsidRPr="00231B93">
              <w:rPr>
                <w:b/>
                <w:bCs/>
                <w:sz w:val="20"/>
                <w:szCs w:val="20"/>
                <w:lang w:val="uk-UA"/>
              </w:rPr>
              <w:lastRenderedPageBreak/>
              <w:t>Законодавство</w:t>
            </w:r>
          </w:p>
        </w:tc>
      </w:tr>
      <w:tr w:rsidR="003A0318" w:rsidRPr="00085FE7" w14:paraId="17710CA0" w14:textId="77777777" w:rsidTr="00C659A8">
        <w:trPr>
          <w:trHeight w:val="20"/>
        </w:trPr>
        <w:tc>
          <w:tcPr>
            <w:tcW w:w="4021" w:type="dxa"/>
            <w:tcBorders>
              <w:top w:val="single" w:sz="4" w:space="0" w:color="auto"/>
              <w:left w:val="single" w:sz="4" w:space="0" w:color="auto"/>
              <w:bottom w:val="single" w:sz="4" w:space="0" w:color="auto"/>
              <w:right w:val="single" w:sz="4" w:space="0" w:color="auto"/>
            </w:tcBorders>
            <w:shd w:val="clear" w:color="auto" w:fill="FFFFFF"/>
            <w:tcMar>
              <w:top w:w="113" w:type="dxa"/>
              <w:left w:w="113" w:type="dxa"/>
              <w:bottom w:w="113" w:type="dxa"/>
              <w:right w:w="113" w:type="dxa"/>
            </w:tcMar>
          </w:tcPr>
          <w:p w14:paraId="05F728A8" w14:textId="3D1FCFAB" w:rsidR="003A0318" w:rsidRPr="00231B93" w:rsidRDefault="003A0318" w:rsidP="003A0318">
            <w:pPr>
              <w:pStyle w:val="Bodytext1"/>
              <w:shd w:val="clear" w:color="auto" w:fill="auto"/>
              <w:spacing w:line="240" w:lineRule="auto"/>
              <w:rPr>
                <w:sz w:val="20"/>
                <w:szCs w:val="20"/>
                <w:lang w:val="uk-UA"/>
              </w:rPr>
            </w:pPr>
            <w:r w:rsidRPr="00231B93">
              <w:rPr>
                <w:sz w:val="20"/>
                <w:szCs w:val="20"/>
                <w:lang w:val="uk-UA"/>
              </w:rPr>
              <w:t>Визначте правила та дозволи, які застосовуються до діяльності в рамках субпроєкт</w:t>
            </w:r>
            <w:r w:rsidR="00F253D3" w:rsidRPr="00231B93">
              <w:rPr>
                <w:sz w:val="20"/>
                <w:szCs w:val="20"/>
                <w:lang w:val="uk-UA"/>
              </w:rPr>
              <w:t>а</w:t>
            </w:r>
          </w:p>
        </w:tc>
        <w:tc>
          <w:tcPr>
            <w:tcW w:w="5783" w:type="dxa"/>
            <w:gridSpan w:val="2"/>
            <w:tcBorders>
              <w:top w:val="single" w:sz="4" w:space="0" w:color="auto"/>
              <w:left w:val="single" w:sz="4" w:space="0" w:color="auto"/>
              <w:bottom w:val="single" w:sz="4" w:space="0" w:color="auto"/>
              <w:right w:val="single" w:sz="4" w:space="0" w:color="auto"/>
            </w:tcBorders>
            <w:shd w:val="clear" w:color="auto" w:fill="FFFFFF"/>
            <w:tcMar>
              <w:top w:w="113" w:type="dxa"/>
              <w:left w:w="113" w:type="dxa"/>
              <w:bottom w:w="113" w:type="dxa"/>
              <w:right w:w="113" w:type="dxa"/>
            </w:tcMar>
          </w:tcPr>
          <w:p w14:paraId="7C509759" w14:textId="65BDB8F5" w:rsidR="00A52439" w:rsidRPr="00231B93" w:rsidRDefault="00A52439" w:rsidP="00B1273E">
            <w:pPr>
              <w:pStyle w:val="affb"/>
              <w:jc w:val="both"/>
              <w:rPr>
                <w:rFonts w:eastAsia="Times New Roman"/>
                <w:sz w:val="20"/>
                <w:szCs w:val="20"/>
                <w:lang w:val="uk-UA"/>
              </w:rPr>
            </w:pPr>
            <w:r w:rsidRPr="00231B93">
              <w:rPr>
                <w:rFonts w:eastAsia="Times New Roman"/>
                <w:bCs w:val="0"/>
                <w:sz w:val="20"/>
                <w:szCs w:val="20"/>
                <w:lang w:val="uk-UA" w:eastAsia="en-US"/>
              </w:rPr>
              <w:t xml:space="preserve">Усі заходи які реалізуються в рамках СП будуть здійснюватися з дотриманням Рамкових вимог щодо запобіжних природоохоронних та соціальних заходів, для </w:t>
            </w:r>
            <w:r w:rsidR="005007E4" w:rsidRPr="00231B93">
              <w:rPr>
                <w:rFonts w:eastAsia="Times New Roman"/>
                <w:bCs w:val="0"/>
                <w:sz w:val="20"/>
                <w:szCs w:val="20"/>
                <w:lang w:val="uk-UA" w:eastAsia="en-US"/>
              </w:rPr>
              <w:t>Проєкт</w:t>
            </w:r>
            <w:r w:rsidRPr="00231B93">
              <w:rPr>
                <w:rFonts w:eastAsia="Times New Roman"/>
                <w:bCs w:val="0"/>
                <w:sz w:val="20"/>
                <w:szCs w:val="20"/>
                <w:lang w:val="uk-UA" w:eastAsia="en-US"/>
              </w:rPr>
              <w:t>у  «Сприяння розвитку соціальної інфраструктури (УФСІ VIІІ)» який фінансується урядом Німеччини через Банк розвитку KfW згідно наступних стандартів, законодавства і керівних принципів:</w:t>
            </w:r>
          </w:p>
          <w:p w14:paraId="3ACB21CD" w14:textId="0356F4B9" w:rsidR="00A52439" w:rsidRPr="00231B93" w:rsidRDefault="00A52439" w:rsidP="0042509C">
            <w:pPr>
              <w:pStyle w:val="aff9"/>
              <w:spacing w:line="276" w:lineRule="auto"/>
              <w:rPr>
                <w:rFonts w:ascii="Times New Roman" w:eastAsia="Times New Roman" w:hAnsi="Times New Roman" w:cs="Times New Roman"/>
                <w:sz w:val="20"/>
                <w:szCs w:val="20"/>
                <w:lang w:val="uk-UA"/>
              </w:rPr>
            </w:pPr>
            <w:r w:rsidRPr="00231B93">
              <w:rPr>
                <w:rFonts w:ascii="Times New Roman" w:eastAsia="Times New Roman" w:hAnsi="Times New Roman" w:cs="Times New Roman"/>
                <w:sz w:val="20"/>
                <w:szCs w:val="20"/>
                <w:lang w:val="uk-UA" w:eastAsia="en-US"/>
              </w:rPr>
              <w:t>- законі</w:t>
            </w:r>
            <w:r w:rsidRPr="00231B93">
              <w:rPr>
                <w:rFonts w:ascii="Times New Roman" w:eastAsia="Times New Roman" w:hAnsi="Times New Roman" w:cs="Times New Roman"/>
                <w:color w:val="000000" w:themeColor="text1"/>
                <w:sz w:val="20"/>
                <w:szCs w:val="20"/>
                <w:lang w:val="uk-UA" w:eastAsia="en-US"/>
              </w:rPr>
              <w:t>в та нормативн</w:t>
            </w:r>
            <w:r w:rsidR="00F253D3" w:rsidRPr="00231B93">
              <w:rPr>
                <w:rFonts w:ascii="Times New Roman" w:eastAsia="Times New Roman" w:hAnsi="Times New Roman" w:cs="Times New Roman"/>
                <w:color w:val="000000" w:themeColor="text1"/>
                <w:sz w:val="20"/>
                <w:szCs w:val="20"/>
                <w:lang w:val="uk-UA" w:eastAsia="en-US"/>
              </w:rPr>
              <w:t>о – правових актів</w:t>
            </w:r>
            <w:r w:rsidR="008A3872" w:rsidRPr="00231B93">
              <w:rPr>
                <w:rFonts w:ascii="Times New Roman" w:eastAsia="Times New Roman" w:hAnsi="Times New Roman" w:cs="Times New Roman"/>
                <w:color w:val="000000" w:themeColor="text1"/>
                <w:sz w:val="20"/>
                <w:szCs w:val="20"/>
                <w:lang w:val="uk-UA" w:eastAsia="en-US"/>
              </w:rPr>
              <w:t xml:space="preserve">, що діють на території </w:t>
            </w:r>
            <w:r w:rsidRPr="00231B93">
              <w:rPr>
                <w:rFonts w:ascii="Times New Roman" w:eastAsia="Times New Roman" w:hAnsi="Times New Roman" w:cs="Times New Roman"/>
                <w:color w:val="000000" w:themeColor="text1"/>
                <w:sz w:val="20"/>
                <w:szCs w:val="20"/>
                <w:lang w:val="uk-UA" w:eastAsia="en-US"/>
              </w:rPr>
              <w:t>України;</w:t>
            </w:r>
          </w:p>
          <w:p w14:paraId="1DDC81AD" w14:textId="38E1403B" w:rsidR="00A52439" w:rsidRPr="00231B93" w:rsidRDefault="00A52439" w:rsidP="00593CD9">
            <w:pPr>
              <w:pStyle w:val="aff9"/>
              <w:spacing w:line="276" w:lineRule="auto"/>
              <w:jc w:val="both"/>
              <w:rPr>
                <w:rFonts w:ascii="Times New Roman" w:eastAsia="Times New Roman" w:hAnsi="Times New Roman" w:cs="Times New Roman"/>
                <w:sz w:val="20"/>
                <w:szCs w:val="20"/>
                <w:lang w:val="uk-UA"/>
              </w:rPr>
            </w:pPr>
            <w:r w:rsidRPr="00231B93">
              <w:rPr>
                <w:rFonts w:ascii="Times New Roman" w:eastAsia="Times New Roman" w:hAnsi="Times New Roman" w:cs="Times New Roman"/>
                <w:sz w:val="20"/>
                <w:szCs w:val="20"/>
                <w:lang w:val="uk-UA" w:eastAsia="en-US"/>
              </w:rPr>
              <w:t xml:space="preserve">- міжнародного права, включаючи конвенції та договори,  які ратифіковані Україною та стосуються </w:t>
            </w:r>
            <w:r w:rsidR="005007E4" w:rsidRPr="00231B93">
              <w:rPr>
                <w:rFonts w:ascii="Times New Roman" w:eastAsia="Times New Roman" w:hAnsi="Times New Roman" w:cs="Times New Roman"/>
                <w:sz w:val="20"/>
                <w:szCs w:val="20"/>
                <w:lang w:val="uk-UA" w:eastAsia="en-US"/>
              </w:rPr>
              <w:t>Проєкт</w:t>
            </w:r>
            <w:r w:rsidRPr="00231B93">
              <w:rPr>
                <w:rFonts w:ascii="Times New Roman" w:eastAsia="Times New Roman" w:hAnsi="Times New Roman" w:cs="Times New Roman"/>
                <w:sz w:val="20"/>
                <w:szCs w:val="20"/>
                <w:lang w:val="uk-UA" w:eastAsia="en-US"/>
              </w:rPr>
              <w:t>у.</w:t>
            </w:r>
          </w:p>
          <w:p w14:paraId="2F679946" w14:textId="65A67D21" w:rsidR="00A52439" w:rsidRPr="00231B93" w:rsidRDefault="00A52439" w:rsidP="00593CD9">
            <w:pPr>
              <w:pStyle w:val="aff9"/>
              <w:spacing w:line="276" w:lineRule="auto"/>
              <w:jc w:val="both"/>
              <w:rPr>
                <w:rFonts w:ascii="Times New Roman" w:eastAsia="Times New Roman" w:hAnsi="Times New Roman" w:cs="Times New Roman"/>
                <w:sz w:val="20"/>
                <w:szCs w:val="20"/>
                <w:lang w:val="uk-UA"/>
              </w:rPr>
            </w:pPr>
            <w:r w:rsidRPr="00231B93">
              <w:rPr>
                <w:rFonts w:ascii="Times New Roman" w:eastAsia="Times New Roman" w:hAnsi="Times New Roman" w:cs="Times New Roman"/>
                <w:sz w:val="20"/>
                <w:szCs w:val="20"/>
                <w:lang w:val="uk-UA" w:eastAsia="en-US"/>
              </w:rPr>
              <w:t xml:space="preserve">Перелік законодавства України, який стосується/може стосуватись діяльності в рамках СП,  зазначено </w:t>
            </w:r>
            <w:r w:rsidR="00864314" w:rsidRPr="00231B93">
              <w:rPr>
                <w:rFonts w:ascii="Times New Roman" w:eastAsia="Times New Roman" w:hAnsi="Times New Roman" w:cs="Times New Roman"/>
                <w:sz w:val="20"/>
                <w:szCs w:val="20"/>
                <w:lang w:val="uk-UA" w:eastAsia="en-US"/>
              </w:rPr>
              <w:t>в Рамкових вимогах</w:t>
            </w:r>
            <w:r w:rsidR="00A504DD">
              <w:rPr>
                <w:rFonts w:ascii="Times New Roman" w:eastAsia="Times New Roman" w:hAnsi="Times New Roman" w:cs="Times New Roman"/>
                <w:sz w:val="20"/>
                <w:szCs w:val="20"/>
                <w:lang w:val="uk-UA" w:eastAsia="en-US"/>
              </w:rPr>
              <w:t xml:space="preserve"> та в цьому документі</w:t>
            </w:r>
            <w:r w:rsidR="00C118F8">
              <w:rPr>
                <w:rFonts w:ascii="Times New Roman" w:eastAsia="Times New Roman" w:hAnsi="Times New Roman" w:cs="Times New Roman"/>
                <w:sz w:val="20"/>
                <w:szCs w:val="20"/>
                <w:lang w:val="uk-UA" w:eastAsia="en-US"/>
              </w:rPr>
              <w:t>.</w:t>
            </w:r>
          </w:p>
          <w:p w14:paraId="68DB039B" w14:textId="240651A0" w:rsidR="003A0318" w:rsidRPr="00231B93" w:rsidRDefault="003A0318" w:rsidP="0042509C">
            <w:pPr>
              <w:pStyle w:val="affb"/>
              <w:spacing w:line="276" w:lineRule="auto"/>
              <w:rPr>
                <w:rFonts w:eastAsia="Times New Roman"/>
                <w:bCs w:val="0"/>
                <w:sz w:val="20"/>
                <w:szCs w:val="20"/>
                <w:lang w:val="uk-UA"/>
              </w:rPr>
            </w:pPr>
            <w:r w:rsidRPr="00231B93">
              <w:rPr>
                <w:rFonts w:eastAsia="Times New Roman"/>
                <w:bCs w:val="0"/>
                <w:sz w:val="20"/>
                <w:szCs w:val="20"/>
                <w:lang w:val="uk-UA" w:eastAsia="en-US"/>
              </w:rPr>
              <w:t xml:space="preserve">Рамкові вимоги екологічного та соціального менеджменту, розроблені УФСІ </w:t>
            </w:r>
          </w:p>
          <w:p w14:paraId="35264287" w14:textId="37C578C4" w:rsidR="003A0318" w:rsidRPr="00231B93" w:rsidRDefault="003A0318" w:rsidP="00593CD9">
            <w:pPr>
              <w:pStyle w:val="affb"/>
              <w:jc w:val="both"/>
              <w:rPr>
                <w:rFonts w:eastAsia="Times New Roman"/>
                <w:sz w:val="20"/>
                <w:szCs w:val="20"/>
                <w:lang w:val="uk-UA"/>
              </w:rPr>
            </w:pPr>
            <w:r w:rsidRPr="00231B93">
              <w:rPr>
                <w:rFonts w:eastAsia="Times New Roman"/>
                <w:bCs w:val="0"/>
                <w:sz w:val="20"/>
                <w:szCs w:val="20"/>
                <w:lang w:val="uk-UA" w:eastAsia="en-US"/>
              </w:rPr>
              <w:t>ПКД міститиме розділ ОВ</w:t>
            </w:r>
            <w:r w:rsidR="008C0B6B" w:rsidRPr="00231B93">
              <w:rPr>
                <w:rFonts w:eastAsia="Times New Roman"/>
                <w:bCs w:val="0"/>
                <w:sz w:val="20"/>
                <w:szCs w:val="20"/>
                <w:lang w:val="uk-UA" w:eastAsia="en-US"/>
              </w:rPr>
              <w:t>Д, вимоги до охорони праці та пожежної безпеки</w:t>
            </w:r>
            <w:r w:rsidRPr="00231B93">
              <w:rPr>
                <w:rFonts w:eastAsia="Times New Roman"/>
                <w:bCs w:val="0"/>
                <w:sz w:val="20"/>
                <w:szCs w:val="20"/>
                <w:lang w:val="uk-UA" w:eastAsia="en-US"/>
              </w:rPr>
              <w:t>. Розроблена ПКД пройде комплексну експертизу. Після проходження експертизи Замовник затвердить ПКД.</w:t>
            </w:r>
          </w:p>
          <w:p w14:paraId="17D2FA21" w14:textId="77777777" w:rsidR="003A0318" w:rsidRPr="00231B93" w:rsidRDefault="003A0318" w:rsidP="00593CD9">
            <w:pPr>
              <w:pStyle w:val="affb"/>
              <w:jc w:val="both"/>
              <w:rPr>
                <w:rFonts w:eastAsia="Times New Roman"/>
                <w:sz w:val="20"/>
                <w:szCs w:val="20"/>
                <w:lang w:val="uk-UA"/>
              </w:rPr>
            </w:pPr>
            <w:r w:rsidRPr="00231B93">
              <w:rPr>
                <w:rFonts w:eastAsia="Times New Roman"/>
                <w:bCs w:val="0"/>
                <w:sz w:val="20"/>
                <w:szCs w:val="20"/>
                <w:lang w:val="uk-UA" w:eastAsia="en-US"/>
              </w:rPr>
              <w:t>Для початку будівельних робіт Замовник будівництва звернеться до органів архітектурно-будівельного контролю України для отримання дозволу  про початок будівельних робіт.</w:t>
            </w:r>
          </w:p>
          <w:p w14:paraId="13D2899A" w14:textId="6EB883AE" w:rsidR="003A0318" w:rsidRPr="00231B93" w:rsidRDefault="003A0318" w:rsidP="00593CD9">
            <w:pPr>
              <w:pStyle w:val="affb"/>
              <w:jc w:val="both"/>
              <w:rPr>
                <w:rFonts w:eastAsia="Times New Roman"/>
                <w:sz w:val="20"/>
                <w:szCs w:val="20"/>
                <w:lang w:val="uk-UA"/>
              </w:rPr>
            </w:pPr>
            <w:r w:rsidRPr="00231B93">
              <w:rPr>
                <w:rFonts w:eastAsia="Times New Roman"/>
                <w:bCs w:val="0"/>
                <w:sz w:val="20"/>
                <w:szCs w:val="20"/>
                <w:lang w:val="uk-UA" w:eastAsia="en-US"/>
              </w:rPr>
              <w:t xml:space="preserve">Після завершення робіт Замовник будівництва надасть до Держбудінспекції України пакет документів для отримання Сертифікату про прийняття в експлуатацію закінченого будівництвом об’єкта. </w:t>
            </w:r>
          </w:p>
          <w:p w14:paraId="75DF6D4D" w14:textId="1E10F19E" w:rsidR="003A0318" w:rsidRPr="00231B93" w:rsidRDefault="003A0318" w:rsidP="00C118F8">
            <w:pPr>
              <w:pStyle w:val="affb"/>
              <w:jc w:val="both"/>
              <w:rPr>
                <w:rFonts w:eastAsia="Times New Roman"/>
                <w:bCs w:val="0"/>
                <w:sz w:val="20"/>
                <w:szCs w:val="20"/>
                <w:lang w:val="uk-UA" w:eastAsia="en-US"/>
              </w:rPr>
            </w:pPr>
          </w:p>
        </w:tc>
      </w:tr>
      <w:tr w:rsidR="002F753F" w:rsidRPr="00231B93" w14:paraId="3B6FA2DC" w14:textId="77777777" w:rsidTr="002D1B08">
        <w:trPr>
          <w:trHeight w:val="20"/>
        </w:trPr>
        <w:tc>
          <w:tcPr>
            <w:tcW w:w="9804" w:type="dxa"/>
            <w:gridSpan w:val="3"/>
            <w:tcBorders>
              <w:top w:val="single" w:sz="4" w:space="0" w:color="auto"/>
              <w:left w:val="single" w:sz="4" w:space="0" w:color="auto"/>
              <w:bottom w:val="single" w:sz="4" w:space="0" w:color="auto"/>
              <w:right w:val="single" w:sz="4" w:space="0" w:color="auto"/>
            </w:tcBorders>
            <w:shd w:val="clear" w:color="auto" w:fill="FFFFFF"/>
            <w:tcMar>
              <w:top w:w="113" w:type="dxa"/>
              <w:left w:w="113" w:type="dxa"/>
              <w:bottom w:w="113" w:type="dxa"/>
              <w:right w:w="113" w:type="dxa"/>
            </w:tcMar>
          </w:tcPr>
          <w:p w14:paraId="66FE0E18" w14:textId="77777777" w:rsidR="002F753F" w:rsidRPr="00231B93" w:rsidRDefault="002F753F" w:rsidP="002F753F">
            <w:pPr>
              <w:pStyle w:val="Bodytext1"/>
              <w:shd w:val="clear" w:color="auto" w:fill="auto"/>
              <w:spacing w:line="240" w:lineRule="auto"/>
              <w:rPr>
                <w:sz w:val="20"/>
                <w:szCs w:val="20"/>
                <w:lang w:val="uk-UA"/>
              </w:rPr>
            </w:pPr>
            <w:r w:rsidRPr="00231B93">
              <w:rPr>
                <w:sz w:val="20"/>
                <w:szCs w:val="20"/>
                <w:lang w:val="uk-UA"/>
              </w:rPr>
              <w:t xml:space="preserve">Громадські обговорення </w:t>
            </w:r>
          </w:p>
        </w:tc>
      </w:tr>
      <w:tr w:rsidR="002F753F" w:rsidRPr="00085FE7" w14:paraId="69899590" w14:textId="77777777" w:rsidTr="00C659A8">
        <w:trPr>
          <w:trHeight w:val="20"/>
        </w:trPr>
        <w:tc>
          <w:tcPr>
            <w:tcW w:w="4021" w:type="dxa"/>
            <w:tcBorders>
              <w:top w:val="single" w:sz="4" w:space="0" w:color="auto"/>
              <w:left w:val="single" w:sz="4" w:space="0" w:color="auto"/>
              <w:bottom w:val="single" w:sz="4" w:space="0" w:color="auto"/>
              <w:right w:val="single" w:sz="4" w:space="0" w:color="auto"/>
            </w:tcBorders>
            <w:shd w:val="clear" w:color="auto" w:fill="FFFFFF"/>
            <w:tcMar>
              <w:top w:w="113" w:type="dxa"/>
              <w:left w:w="113" w:type="dxa"/>
              <w:bottom w:w="113" w:type="dxa"/>
              <w:right w:w="113" w:type="dxa"/>
            </w:tcMar>
          </w:tcPr>
          <w:p w14:paraId="44C79A3A" w14:textId="77777777" w:rsidR="002F753F" w:rsidRPr="00231B93" w:rsidRDefault="002F753F" w:rsidP="002F753F">
            <w:pPr>
              <w:pStyle w:val="Bodytext1"/>
              <w:shd w:val="clear" w:color="auto" w:fill="auto"/>
              <w:spacing w:line="240" w:lineRule="auto"/>
              <w:rPr>
                <w:sz w:val="20"/>
                <w:szCs w:val="20"/>
                <w:lang w:val="uk-UA"/>
              </w:rPr>
            </w:pPr>
            <w:r w:rsidRPr="00231B93">
              <w:rPr>
                <w:sz w:val="20"/>
                <w:szCs w:val="20"/>
                <w:lang w:val="uk-UA"/>
              </w:rPr>
              <w:t>Визначте, коли і де відбувався процес громадських обговорень, як він був підготовлений і де доступні протоколи</w:t>
            </w:r>
          </w:p>
        </w:tc>
        <w:tc>
          <w:tcPr>
            <w:tcW w:w="5783" w:type="dxa"/>
            <w:gridSpan w:val="2"/>
            <w:tcBorders>
              <w:top w:val="single" w:sz="4" w:space="0" w:color="auto"/>
              <w:left w:val="single" w:sz="4" w:space="0" w:color="auto"/>
              <w:bottom w:val="single" w:sz="4" w:space="0" w:color="auto"/>
              <w:right w:val="single" w:sz="4" w:space="0" w:color="auto"/>
            </w:tcBorders>
            <w:shd w:val="clear" w:color="auto" w:fill="FFFFFF"/>
            <w:tcMar>
              <w:top w:w="113" w:type="dxa"/>
              <w:left w:w="113" w:type="dxa"/>
              <w:bottom w:w="113" w:type="dxa"/>
              <w:right w:w="113" w:type="dxa"/>
            </w:tcMar>
          </w:tcPr>
          <w:p w14:paraId="33B51632" w14:textId="77777777" w:rsidR="002F753F" w:rsidRPr="00231B93" w:rsidRDefault="00C30C03" w:rsidP="002F753F">
            <w:pPr>
              <w:pStyle w:val="Bodytext1"/>
              <w:shd w:val="clear" w:color="auto" w:fill="auto"/>
              <w:spacing w:line="180" w:lineRule="exact"/>
              <w:jc w:val="both"/>
              <w:rPr>
                <w:sz w:val="20"/>
                <w:szCs w:val="20"/>
                <w:lang w:val="uk-UA"/>
              </w:rPr>
            </w:pPr>
            <w:r w:rsidRPr="00231B93">
              <w:rPr>
                <w:sz w:val="20"/>
                <w:szCs w:val="20"/>
                <w:lang w:val="uk-UA"/>
              </w:rPr>
              <w:t>22.03.2021 р. відбувся форум громади</w:t>
            </w:r>
            <w:r w:rsidR="00226333" w:rsidRPr="00231B93">
              <w:rPr>
                <w:sz w:val="20"/>
                <w:szCs w:val="20"/>
                <w:lang w:val="uk-UA"/>
              </w:rPr>
              <w:t>.</w:t>
            </w:r>
          </w:p>
          <w:p w14:paraId="3624BBAC" w14:textId="3CEEBE85" w:rsidR="00226333" w:rsidRPr="00231B93" w:rsidRDefault="00226333" w:rsidP="00593CD9">
            <w:pPr>
              <w:pStyle w:val="affb"/>
              <w:jc w:val="both"/>
              <w:rPr>
                <w:color w:val="222222"/>
                <w:sz w:val="20"/>
                <w:szCs w:val="20"/>
                <w:lang w:val="uk-UA"/>
              </w:rPr>
            </w:pPr>
            <w:r w:rsidRPr="00231B93">
              <w:rPr>
                <w:bCs w:val="0"/>
                <w:color w:val="222222"/>
                <w:sz w:val="20"/>
                <w:szCs w:val="20"/>
                <w:lang w:val="uk-UA"/>
              </w:rPr>
              <w:t xml:space="preserve">При розробці Рамкових вимог щодо запобіжних природоохоронних та соціальних заходів (РВЗПСЗ), реалізуються громадські консультації шляхом публікації драфту РВЗПСЗ </w:t>
            </w:r>
          </w:p>
          <w:p w14:paraId="3A40740D" w14:textId="77777777" w:rsidR="00226333" w:rsidRPr="00231B93" w:rsidRDefault="00226333" w:rsidP="00084337">
            <w:pPr>
              <w:pStyle w:val="affb"/>
              <w:rPr>
                <w:color w:val="222222"/>
                <w:sz w:val="20"/>
                <w:szCs w:val="20"/>
                <w:lang w:val="uk-UA"/>
              </w:rPr>
            </w:pPr>
            <w:r w:rsidRPr="00231B93">
              <w:rPr>
                <w:bCs w:val="0"/>
                <w:color w:val="222222"/>
                <w:sz w:val="20"/>
                <w:szCs w:val="20"/>
                <w:lang w:val="uk-UA"/>
              </w:rPr>
              <w:lastRenderedPageBreak/>
              <w:t xml:space="preserve"> Плануються:                                                                                                                                              </w:t>
            </w:r>
          </w:p>
          <w:p w14:paraId="387487C6" w14:textId="3179B4DC" w:rsidR="00226333" w:rsidRPr="00231B93" w:rsidRDefault="00226333" w:rsidP="00084337">
            <w:pPr>
              <w:pStyle w:val="affb"/>
              <w:rPr>
                <w:color w:val="222222"/>
                <w:lang w:val="uk-UA"/>
              </w:rPr>
            </w:pPr>
            <w:r w:rsidRPr="00231B93">
              <w:rPr>
                <w:bCs w:val="0"/>
                <w:color w:val="222222"/>
                <w:sz w:val="20"/>
                <w:szCs w:val="20"/>
                <w:lang w:val="uk-UA"/>
              </w:rPr>
              <w:t xml:space="preserve">   громадські  консультації після розробки ПЕСМ</w:t>
            </w:r>
            <w:r w:rsidR="004C3FC7" w:rsidRPr="00231B93">
              <w:rPr>
                <w:bCs w:val="0"/>
                <w:color w:val="222222"/>
                <w:lang w:val="uk-UA"/>
              </w:rPr>
              <w:t xml:space="preserve">. </w:t>
            </w:r>
          </w:p>
        </w:tc>
      </w:tr>
      <w:tr w:rsidR="002F753F" w:rsidRPr="00231B93" w14:paraId="304E218E" w14:textId="77777777" w:rsidTr="002D1B08">
        <w:trPr>
          <w:trHeight w:val="20"/>
        </w:trPr>
        <w:tc>
          <w:tcPr>
            <w:tcW w:w="9804" w:type="dxa"/>
            <w:gridSpan w:val="3"/>
            <w:tcBorders>
              <w:top w:val="single" w:sz="4" w:space="0" w:color="auto"/>
              <w:left w:val="single" w:sz="4" w:space="0" w:color="auto"/>
              <w:bottom w:val="single" w:sz="4" w:space="0" w:color="auto"/>
              <w:right w:val="single" w:sz="4" w:space="0" w:color="auto"/>
            </w:tcBorders>
            <w:shd w:val="clear" w:color="auto" w:fill="FFFFFF"/>
            <w:tcMar>
              <w:top w:w="113" w:type="dxa"/>
              <w:left w:w="113" w:type="dxa"/>
              <w:bottom w:w="113" w:type="dxa"/>
              <w:right w:w="113" w:type="dxa"/>
            </w:tcMar>
          </w:tcPr>
          <w:p w14:paraId="5E3B9EF6" w14:textId="77777777" w:rsidR="002F753F" w:rsidRPr="00231B93" w:rsidRDefault="002F753F" w:rsidP="002F753F">
            <w:pPr>
              <w:pStyle w:val="Bodytext1"/>
              <w:shd w:val="clear" w:color="auto" w:fill="auto"/>
              <w:spacing w:line="240" w:lineRule="auto"/>
              <w:jc w:val="both"/>
              <w:rPr>
                <w:caps/>
                <w:sz w:val="20"/>
                <w:szCs w:val="20"/>
                <w:lang w:val="uk-UA"/>
              </w:rPr>
            </w:pPr>
            <w:r w:rsidRPr="00231B93">
              <w:rPr>
                <w:sz w:val="20"/>
                <w:szCs w:val="20"/>
                <w:lang w:val="uk-UA"/>
              </w:rPr>
              <w:lastRenderedPageBreak/>
              <w:t>Розбудова потенціалу інституцій</w:t>
            </w:r>
          </w:p>
        </w:tc>
      </w:tr>
      <w:tr w:rsidR="002F753F" w:rsidRPr="00085FE7" w14:paraId="1C7E6166" w14:textId="77777777" w:rsidTr="00C659A8">
        <w:trPr>
          <w:trHeight w:val="20"/>
        </w:trPr>
        <w:tc>
          <w:tcPr>
            <w:tcW w:w="4021" w:type="dxa"/>
            <w:tcBorders>
              <w:top w:val="single" w:sz="4" w:space="0" w:color="auto"/>
              <w:left w:val="single" w:sz="4" w:space="0" w:color="auto"/>
              <w:bottom w:val="single" w:sz="4" w:space="0" w:color="auto"/>
              <w:right w:val="single" w:sz="4" w:space="0" w:color="auto"/>
            </w:tcBorders>
            <w:shd w:val="clear" w:color="auto" w:fill="FFFFFF"/>
            <w:tcMar>
              <w:top w:w="113" w:type="dxa"/>
              <w:left w:w="113" w:type="dxa"/>
              <w:bottom w:w="113" w:type="dxa"/>
              <w:right w:w="113" w:type="dxa"/>
            </w:tcMar>
          </w:tcPr>
          <w:p w14:paraId="406A046D" w14:textId="77777777" w:rsidR="002F753F" w:rsidRPr="00231B93" w:rsidRDefault="002F753F" w:rsidP="002F753F">
            <w:pPr>
              <w:pStyle w:val="Bodytext1"/>
              <w:shd w:val="clear" w:color="auto" w:fill="auto"/>
              <w:spacing w:line="240" w:lineRule="auto"/>
              <w:rPr>
                <w:sz w:val="20"/>
                <w:szCs w:val="20"/>
                <w:lang w:val="uk-UA"/>
              </w:rPr>
            </w:pPr>
            <w:r w:rsidRPr="00231B93">
              <w:rPr>
                <w:sz w:val="20"/>
                <w:szCs w:val="20"/>
                <w:lang w:val="uk-UA"/>
              </w:rPr>
              <w:t xml:space="preserve">Чи передбачаються заходи з розбудови потенціалу ПВСП? </w:t>
            </w:r>
          </w:p>
        </w:tc>
        <w:tc>
          <w:tcPr>
            <w:tcW w:w="5783" w:type="dxa"/>
            <w:gridSpan w:val="2"/>
            <w:tcBorders>
              <w:top w:val="single" w:sz="4" w:space="0" w:color="auto"/>
              <w:left w:val="single" w:sz="4" w:space="0" w:color="auto"/>
              <w:bottom w:val="single" w:sz="4" w:space="0" w:color="auto"/>
              <w:right w:val="single" w:sz="4" w:space="0" w:color="auto"/>
            </w:tcBorders>
            <w:shd w:val="clear" w:color="auto" w:fill="FFFFFF"/>
            <w:tcMar>
              <w:top w:w="113" w:type="dxa"/>
              <w:left w:w="113" w:type="dxa"/>
              <w:bottom w:w="113" w:type="dxa"/>
              <w:right w:w="113" w:type="dxa"/>
            </w:tcMar>
          </w:tcPr>
          <w:p w14:paraId="2B37EC14" w14:textId="2EB26E39" w:rsidR="005779FF" w:rsidRPr="00231B93" w:rsidRDefault="005779FF" w:rsidP="00593CD9">
            <w:pPr>
              <w:pStyle w:val="affb"/>
              <w:jc w:val="both"/>
              <w:rPr>
                <w:color w:val="222222"/>
                <w:sz w:val="20"/>
                <w:szCs w:val="20"/>
                <w:lang w:val="uk-UA"/>
              </w:rPr>
            </w:pPr>
            <w:r w:rsidRPr="00231B93">
              <w:rPr>
                <w:bCs w:val="0"/>
                <w:color w:val="222222"/>
                <w:sz w:val="20"/>
                <w:szCs w:val="20"/>
                <w:lang w:val="uk-UA"/>
              </w:rPr>
              <w:t xml:space="preserve">На усіх етапах реалізації СП передбачається консультування </w:t>
            </w:r>
            <w:r w:rsidR="00B750FE" w:rsidRPr="00231B93">
              <w:rPr>
                <w:bCs w:val="0"/>
                <w:color w:val="222222"/>
                <w:sz w:val="20"/>
                <w:szCs w:val="20"/>
                <w:lang w:val="uk-UA"/>
              </w:rPr>
              <w:t>Робочої групи, ПВСП інших зацікавлених сторін</w:t>
            </w:r>
            <w:r w:rsidRPr="00231B93">
              <w:rPr>
                <w:bCs w:val="0"/>
                <w:color w:val="222222"/>
                <w:sz w:val="20"/>
                <w:szCs w:val="20"/>
                <w:lang w:val="uk-UA"/>
              </w:rPr>
              <w:t>.</w:t>
            </w:r>
          </w:p>
          <w:p w14:paraId="1B68830D" w14:textId="19B687B5" w:rsidR="005779FF" w:rsidRPr="00231B93" w:rsidRDefault="005779FF" w:rsidP="00593CD9">
            <w:pPr>
              <w:pStyle w:val="affb"/>
              <w:jc w:val="both"/>
              <w:rPr>
                <w:color w:val="222222"/>
                <w:sz w:val="20"/>
                <w:szCs w:val="20"/>
                <w:lang w:val="uk-UA"/>
              </w:rPr>
            </w:pPr>
            <w:r w:rsidRPr="00231B93">
              <w:rPr>
                <w:bCs w:val="0"/>
                <w:color w:val="222222"/>
                <w:sz w:val="20"/>
                <w:szCs w:val="20"/>
                <w:lang w:val="uk-UA"/>
              </w:rPr>
              <w:t>Заплановано проведення навчальних заходів (у вигляді консультування, тренінгів)</w:t>
            </w:r>
            <w:r w:rsidR="00B72A7A" w:rsidRPr="00231B93">
              <w:rPr>
                <w:bCs w:val="0"/>
                <w:color w:val="222222"/>
                <w:sz w:val="20"/>
                <w:szCs w:val="20"/>
                <w:lang w:val="uk-UA"/>
              </w:rPr>
              <w:t>, зокрема</w:t>
            </w:r>
            <w:r w:rsidRPr="00231B93">
              <w:rPr>
                <w:bCs w:val="0"/>
                <w:color w:val="222222"/>
                <w:sz w:val="20"/>
                <w:szCs w:val="20"/>
                <w:lang w:val="uk-UA"/>
              </w:rPr>
              <w:t>:</w:t>
            </w:r>
          </w:p>
          <w:p w14:paraId="13783DA7" w14:textId="15398C7B" w:rsidR="005779FF" w:rsidRPr="00231B93" w:rsidRDefault="005779FF" w:rsidP="00593CD9">
            <w:pPr>
              <w:pStyle w:val="affb"/>
              <w:jc w:val="both"/>
              <w:rPr>
                <w:color w:val="222222"/>
                <w:sz w:val="20"/>
                <w:szCs w:val="20"/>
                <w:lang w:val="uk-UA"/>
              </w:rPr>
            </w:pPr>
            <w:r w:rsidRPr="00231B93">
              <w:rPr>
                <w:bCs w:val="0"/>
                <w:color w:val="222222"/>
                <w:sz w:val="20"/>
                <w:szCs w:val="20"/>
                <w:lang w:val="uk-UA"/>
              </w:rPr>
              <w:t xml:space="preserve">щодо роз’яснення положень та практичного застосування </w:t>
            </w:r>
            <w:r w:rsidR="00034B0C" w:rsidRPr="00231B93">
              <w:rPr>
                <w:bCs w:val="0"/>
                <w:color w:val="000000" w:themeColor="text1"/>
                <w:sz w:val="20"/>
                <w:szCs w:val="20"/>
                <w:lang w:val="uk-UA"/>
              </w:rPr>
              <w:t>РВЗПСЗ</w:t>
            </w:r>
            <w:r w:rsidRPr="00231B93">
              <w:rPr>
                <w:bCs w:val="0"/>
                <w:color w:val="222222"/>
                <w:sz w:val="20"/>
                <w:szCs w:val="20"/>
                <w:lang w:val="uk-UA"/>
              </w:rPr>
              <w:t>, ПЕСМ, П</w:t>
            </w:r>
            <w:r w:rsidR="00034B0C" w:rsidRPr="00231B93">
              <w:rPr>
                <w:bCs w:val="0"/>
                <w:color w:val="222222"/>
                <w:sz w:val="20"/>
                <w:szCs w:val="20"/>
                <w:lang w:val="uk-UA"/>
              </w:rPr>
              <w:t>З</w:t>
            </w:r>
            <w:r w:rsidRPr="00231B93">
              <w:rPr>
                <w:bCs w:val="0"/>
                <w:color w:val="222222"/>
                <w:sz w:val="20"/>
                <w:szCs w:val="20"/>
                <w:lang w:val="uk-UA"/>
              </w:rPr>
              <w:t>ЗС та МРС протягом кожного етапу реалізації Проєкту.</w:t>
            </w:r>
          </w:p>
          <w:p w14:paraId="3E389A25" w14:textId="09BD2063" w:rsidR="002F753F" w:rsidRPr="00231B93" w:rsidRDefault="005779FF" w:rsidP="00593CD9">
            <w:pPr>
              <w:pStyle w:val="affb"/>
              <w:jc w:val="both"/>
              <w:rPr>
                <w:bCs w:val="0"/>
                <w:sz w:val="20"/>
                <w:szCs w:val="20"/>
                <w:lang w:val="uk-UA"/>
              </w:rPr>
            </w:pPr>
            <w:r w:rsidRPr="00231B93">
              <w:rPr>
                <w:bCs w:val="0"/>
                <w:color w:val="222222"/>
                <w:sz w:val="20"/>
                <w:szCs w:val="20"/>
                <w:lang w:val="uk-UA"/>
              </w:rPr>
              <w:t>щодо роз’яснення вимог тендерної документації, необхідних процедур пом'якшення негативного впливу на довкілля під час будівельних та демонтажних робіт, звітування про інциденти та скарги, тощо.</w:t>
            </w:r>
          </w:p>
        </w:tc>
      </w:tr>
    </w:tbl>
    <w:p w14:paraId="0BC8B4CF" w14:textId="77777777" w:rsidR="00A03C92" w:rsidRPr="00231B93" w:rsidRDefault="00A03C92" w:rsidP="00D7418D">
      <w:pPr>
        <w:autoSpaceDE w:val="0"/>
        <w:autoSpaceDN w:val="0"/>
        <w:adjustRightInd w:val="0"/>
        <w:spacing w:line="276" w:lineRule="auto"/>
        <w:rPr>
          <w:rFonts w:eastAsia="Times New Roman"/>
          <w:sz w:val="20"/>
          <w:szCs w:val="20"/>
          <w:lang w:val="uk-UA"/>
        </w:rPr>
        <w:sectPr w:rsidR="00A03C92" w:rsidRPr="00231B93" w:rsidSect="00B1273E">
          <w:headerReference w:type="default" r:id="rId14"/>
          <w:footerReference w:type="default" r:id="rId15"/>
          <w:headerReference w:type="first" r:id="rId16"/>
          <w:pgSz w:w="11906" w:h="16838" w:code="9"/>
          <w:pgMar w:top="992" w:right="707" w:bottom="1440" w:left="1418" w:header="397" w:footer="397" w:gutter="0"/>
          <w:cols w:space="720"/>
          <w:titlePg/>
          <w:docGrid w:linePitch="360"/>
        </w:sectPr>
      </w:pPr>
    </w:p>
    <w:p w14:paraId="428DF39F" w14:textId="0E402670" w:rsidR="00D7418D" w:rsidRPr="00231B93" w:rsidRDefault="0093384F" w:rsidP="005B5569">
      <w:pPr>
        <w:pStyle w:val="AufzhlunginTabelle"/>
        <w:rPr>
          <w:lang w:val="uk-UA"/>
        </w:rPr>
      </w:pPr>
      <w:bookmarkStart w:id="10" w:name="_Toc71028517"/>
      <w:bookmarkStart w:id="11" w:name="_Toc90393794"/>
      <w:bookmarkStart w:id="12" w:name="_Toc90399095"/>
      <w:bookmarkStart w:id="13" w:name="_Toc85891414"/>
      <w:bookmarkStart w:id="14" w:name="_Toc86245296"/>
      <w:bookmarkStart w:id="15" w:name="_Toc78794757"/>
      <w:bookmarkStart w:id="16" w:name="_Toc78794919"/>
      <w:r w:rsidRPr="00231B93">
        <w:rPr>
          <w:lang w:val="uk-UA"/>
        </w:rPr>
        <w:lastRenderedPageBreak/>
        <w:t>ЧАСТИНА</w:t>
      </w:r>
      <w:r w:rsidR="004C3B61" w:rsidRPr="00231B93">
        <w:rPr>
          <w:lang w:val="uk-UA"/>
        </w:rPr>
        <w:t xml:space="preserve"> 2: </w:t>
      </w:r>
      <w:bookmarkEnd w:id="10"/>
      <w:r w:rsidR="00F4440B" w:rsidRPr="00231B93">
        <w:rPr>
          <w:lang w:val="uk-UA"/>
        </w:rPr>
        <w:t xml:space="preserve">ОЦІНКА </w:t>
      </w:r>
      <w:r w:rsidR="00D36C2A" w:rsidRPr="00231B93">
        <w:rPr>
          <w:lang w:val="uk-UA"/>
        </w:rPr>
        <w:t>РИ</w:t>
      </w:r>
      <w:r w:rsidR="00F4440B" w:rsidRPr="00231B93">
        <w:rPr>
          <w:lang w:val="uk-UA"/>
        </w:rPr>
        <w:t>ЗИКІВ</w:t>
      </w:r>
      <w:r w:rsidR="00D36C2A" w:rsidRPr="00231B93">
        <w:rPr>
          <w:lang w:val="uk-UA"/>
        </w:rPr>
        <w:t xml:space="preserve"> ТА ВПЛИВ</w:t>
      </w:r>
      <w:r w:rsidR="00F4440B" w:rsidRPr="00231B93">
        <w:rPr>
          <w:lang w:val="uk-UA"/>
        </w:rPr>
        <w:t>ІВ СП</w:t>
      </w:r>
      <w:bookmarkEnd w:id="11"/>
      <w:bookmarkEnd w:id="12"/>
      <w:r w:rsidR="00A77353" w:rsidRPr="00231B93">
        <w:rPr>
          <w:lang w:val="uk-UA"/>
        </w:rPr>
        <w:t xml:space="preserve"> </w:t>
      </w:r>
      <w:bookmarkEnd w:id="13"/>
      <w:bookmarkEnd w:id="14"/>
      <w:r w:rsidR="004C3B61" w:rsidRPr="00231B93">
        <w:rPr>
          <w:lang w:val="uk-UA"/>
        </w:rPr>
        <w:t xml:space="preserve">  </w:t>
      </w:r>
      <w:bookmarkEnd w:id="15"/>
      <w:bookmarkEnd w:id="16"/>
    </w:p>
    <w:tbl>
      <w:tblPr>
        <w:tblpPr w:leftFromText="180" w:rightFromText="180" w:vertAnchor="text" w:tblpY="1"/>
        <w:tblOverlap w:val="never"/>
        <w:tblW w:w="13887" w:type="dxa"/>
        <w:tblLayout w:type="fixed"/>
        <w:tblCellMar>
          <w:left w:w="0" w:type="dxa"/>
          <w:right w:w="0" w:type="dxa"/>
        </w:tblCellMar>
        <w:tblLook w:val="0000" w:firstRow="0" w:lastRow="0" w:firstColumn="0" w:lastColumn="0" w:noHBand="0" w:noVBand="0"/>
      </w:tblPr>
      <w:tblGrid>
        <w:gridCol w:w="1980"/>
        <w:gridCol w:w="1836"/>
        <w:gridCol w:w="11"/>
        <w:gridCol w:w="8228"/>
        <w:gridCol w:w="1832"/>
      </w:tblGrid>
      <w:tr w:rsidR="00D7418D" w:rsidRPr="00231B93" w14:paraId="10D49B58" w14:textId="77777777" w:rsidTr="00C659A8">
        <w:trPr>
          <w:trHeight w:val="567"/>
        </w:trPr>
        <w:tc>
          <w:tcPr>
            <w:tcW w:w="1980" w:type="dxa"/>
            <w:tcBorders>
              <w:top w:val="single" w:sz="4" w:space="0" w:color="000000"/>
              <w:left w:val="single" w:sz="4" w:space="0" w:color="000000"/>
              <w:bottom w:val="single" w:sz="4" w:space="0" w:color="000000"/>
              <w:right w:val="single" w:sz="4" w:space="0" w:color="000000"/>
            </w:tcBorders>
            <w:vAlign w:val="center"/>
          </w:tcPr>
          <w:p w14:paraId="5AC7F25A" w14:textId="3E734565" w:rsidR="00D7418D" w:rsidRPr="00231B93" w:rsidRDefault="00A77353" w:rsidP="00B705B4">
            <w:pPr>
              <w:spacing w:before="63" w:line="276" w:lineRule="auto"/>
              <w:ind w:left="248" w:right="229"/>
              <w:jc w:val="center"/>
              <w:rPr>
                <w:rFonts w:eastAsia="Calibri"/>
                <w:b/>
                <w:bCs/>
                <w:color w:val="000000" w:themeColor="text1"/>
                <w:sz w:val="20"/>
                <w:szCs w:val="20"/>
                <w:lang w:val="uk-UA"/>
              </w:rPr>
            </w:pPr>
            <w:r w:rsidRPr="00231B93">
              <w:rPr>
                <w:rFonts w:eastAsia="Calibri"/>
                <w:b/>
                <w:bCs/>
                <w:color w:val="000000" w:themeColor="text1"/>
                <w:sz w:val="20"/>
                <w:szCs w:val="20"/>
                <w:lang w:val="uk-UA"/>
              </w:rPr>
              <w:t>Діяльність</w:t>
            </w:r>
          </w:p>
          <w:p w14:paraId="43A94D7F" w14:textId="77777777" w:rsidR="00D7418D" w:rsidRPr="00231B93" w:rsidRDefault="00D7418D" w:rsidP="00B705B4">
            <w:pPr>
              <w:spacing w:before="3" w:line="276" w:lineRule="auto"/>
              <w:jc w:val="center"/>
              <w:rPr>
                <w:rFonts w:eastAsia="Calibri"/>
                <w:b/>
                <w:bCs/>
                <w:color w:val="000000" w:themeColor="text1"/>
                <w:sz w:val="20"/>
                <w:szCs w:val="20"/>
                <w:lang w:val="uk-UA"/>
              </w:rPr>
            </w:pPr>
          </w:p>
        </w:tc>
        <w:tc>
          <w:tcPr>
            <w:tcW w:w="1836" w:type="dxa"/>
            <w:tcBorders>
              <w:top w:val="single" w:sz="4" w:space="0" w:color="000000"/>
              <w:left w:val="single" w:sz="4" w:space="0" w:color="000000"/>
              <w:bottom w:val="single" w:sz="4" w:space="0" w:color="000000"/>
              <w:right w:val="single" w:sz="4" w:space="0" w:color="000000"/>
            </w:tcBorders>
            <w:vAlign w:val="center"/>
          </w:tcPr>
          <w:p w14:paraId="510EE311" w14:textId="71D7CEF7" w:rsidR="00D7418D" w:rsidRPr="00231B93" w:rsidRDefault="00A77353" w:rsidP="00B705B4">
            <w:pPr>
              <w:spacing w:before="63" w:line="276" w:lineRule="auto"/>
              <w:ind w:left="248" w:right="229"/>
              <w:jc w:val="center"/>
              <w:rPr>
                <w:rFonts w:eastAsia="Calibri"/>
                <w:b/>
                <w:bCs/>
                <w:color w:val="000000" w:themeColor="text1"/>
                <w:sz w:val="20"/>
                <w:szCs w:val="20"/>
                <w:lang w:val="uk-UA"/>
              </w:rPr>
            </w:pPr>
            <w:r w:rsidRPr="00231B93">
              <w:rPr>
                <w:rFonts w:eastAsia="Calibri"/>
                <w:b/>
                <w:bCs/>
                <w:color w:val="000000" w:themeColor="text1"/>
                <w:sz w:val="20"/>
                <w:szCs w:val="20"/>
                <w:lang w:val="uk-UA"/>
              </w:rPr>
              <w:t>Параметр</w:t>
            </w:r>
          </w:p>
          <w:p w14:paraId="4329EC86" w14:textId="77777777" w:rsidR="00D7418D" w:rsidRPr="00231B93" w:rsidRDefault="00D7418D" w:rsidP="00B705B4">
            <w:pPr>
              <w:spacing w:before="3" w:line="276" w:lineRule="auto"/>
              <w:jc w:val="center"/>
              <w:rPr>
                <w:rFonts w:eastAsia="Calibri"/>
                <w:b/>
                <w:bCs/>
                <w:color w:val="000000" w:themeColor="text1"/>
                <w:sz w:val="20"/>
                <w:szCs w:val="20"/>
                <w:lang w:val="uk-UA"/>
              </w:rPr>
            </w:pPr>
          </w:p>
        </w:tc>
        <w:tc>
          <w:tcPr>
            <w:tcW w:w="8239" w:type="dxa"/>
            <w:gridSpan w:val="2"/>
            <w:tcBorders>
              <w:top w:val="single" w:sz="4" w:space="0" w:color="000000"/>
              <w:left w:val="single" w:sz="4" w:space="0" w:color="000000"/>
              <w:bottom w:val="single" w:sz="4" w:space="0" w:color="000000"/>
              <w:right w:val="single" w:sz="4" w:space="0" w:color="000000"/>
            </w:tcBorders>
            <w:vAlign w:val="center"/>
          </w:tcPr>
          <w:p w14:paraId="3A63B95B" w14:textId="77777777" w:rsidR="00D7418D" w:rsidRPr="00231B93" w:rsidRDefault="00D7418D" w:rsidP="00B705B4">
            <w:pPr>
              <w:spacing w:before="3" w:line="276" w:lineRule="auto"/>
              <w:rPr>
                <w:rFonts w:eastAsiaTheme="minorHAnsi"/>
                <w:b/>
                <w:bCs/>
                <w:color w:val="000000" w:themeColor="text1"/>
                <w:sz w:val="20"/>
                <w:szCs w:val="20"/>
                <w:lang w:val="uk-UA"/>
              </w:rPr>
            </w:pPr>
          </w:p>
          <w:p w14:paraId="1ECAA862" w14:textId="6EE0FC70" w:rsidR="00D7418D" w:rsidRPr="00231B93" w:rsidRDefault="00627DB0" w:rsidP="00B705B4">
            <w:pPr>
              <w:spacing w:line="276" w:lineRule="auto"/>
              <w:ind w:left="1462" w:right="1465"/>
              <w:jc w:val="center"/>
              <w:rPr>
                <w:rFonts w:eastAsiaTheme="minorHAnsi"/>
                <w:b/>
                <w:bCs/>
                <w:color w:val="000000" w:themeColor="text1"/>
                <w:sz w:val="20"/>
                <w:szCs w:val="20"/>
                <w:lang w:val="uk-UA"/>
              </w:rPr>
            </w:pPr>
            <w:r w:rsidRPr="00231B93">
              <w:rPr>
                <w:rFonts w:eastAsia="Calibri"/>
                <w:b/>
                <w:bCs/>
                <w:color w:val="000000" w:themeColor="text1"/>
                <w:sz w:val="20"/>
                <w:szCs w:val="20"/>
                <w:lang w:val="uk-UA"/>
              </w:rPr>
              <w:t>Заходи пом’якшення</w:t>
            </w:r>
          </w:p>
        </w:tc>
        <w:tc>
          <w:tcPr>
            <w:tcW w:w="1832" w:type="dxa"/>
            <w:tcBorders>
              <w:top w:val="single" w:sz="4" w:space="0" w:color="000000"/>
              <w:left w:val="single" w:sz="4" w:space="0" w:color="000000"/>
              <w:bottom w:val="single" w:sz="4" w:space="0" w:color="000000"/>
              <w:right w:val="single" w:sz="4" w:space="0" w:color="000000"/>
            </w:tcBorders>
            <w:vAlign w:val="center"/>
          </w:tcPr>
          <w:p w14:paraId="5FAA86A6" w14:textId="2CA26268" w:rsidR="00D7418D" w:rsidRPr="00231B93" w:rsidRDefault="00571162" w:rsidP="00B705B4">
            <w:pPr>
              <w:spacing w:before="63" w:line="276" w:lineRule="auto"/>
              <w:ind w:left="248" w:right="229"/>
              <w:jc w:val="center"/>
              <w:rPr>
                <w:rFonts w:eastAsia="Calibri"/>
                <w:b/>
                <w:bCs/>
                <w:color w:val="000000" w:themeColor="text1"/>
                <w:sz w:val="20"/>
                <w:szCs w:val="20"/>
                <w:lang w:val="uk-UA"/>
              </w:rPr>
            </w:pPr>
            <w:r w:rsidRPr="00231B93">
              <w:rPr>
                <w:rFonts w:eastAsia="Calibri"/>
                <w:b/>
                <w:bCs/>
                <w:color w:val="000000" w:themeColor="text1"/>
                <w:sz w:val="20"/>
                <w:szCs w:val="20"/>
                <w:lang w:val="uk-UA"/>
              </w:rPr>
              <w:t>Ціль</w:t>
            </w:r>
            <w:r w:rsidR="00D7418D" w:rsidRPr="00231B93">
              <w:rPr>
                <w:rFonts w:eastAsia="Calibri"/>
                <w:b/>
                <w:bCs/>
                <w:color w:val="000000" w:themeColor="text1"/>
                <w:sz w:val="20"/>
                <w:szCs w:val="20"/>
                <w:lang w:val="uk-UA"/>
              </w:rPr>
              <w:t xml:space="preserve"> / </w:t>
            </w:r>
            <w:r w:rsidRPr="00231B93">
              <w:rPr>
                <w:rFonts w:eastAsia="Calibri"/>
                <w:b/>
                <w:bCs/>
                <w:color w:val="000000" w:themeColor="text1"/>
                <w:sz w:val="20"/>
                <w:szCs w:val="20"/>
                <w:lang w:val="uk-UA"/>
              </w:rPr>
              <w:t>стандарт</w:t>
            </w:r>
            <w:r w:rsidR="00D7418D" w:rsidRPr="00231B93">
              <w:rPr>
                <w:rFonts w:eastAsia="Calibri"/>
                <w:b/>
                <w:bCs/>
                <w:color w:val="000000" w:themeColor="text1"/>
                <w:sz w:val="20"/>
                <w:szCs w:val="20"/>
                <w:lang w:val="uk-UA"/>
              </w:rPr>
              <w:t xml:space="preserve"> /</w:t>
            </w:r>
          </w:p>
          <w:p w14:paraId="2BFC8059" w14:textId="2E9FF2DA" w:rsidR="00D7418D" w:rsidRPr="00231B93" w:rsidRDefault="004B6EC8" w:rsidP="00B705B4">
            <w:pPr>
              <w:spacing w:before="63" w:line="276" w:lineRule="auto"/>
              <w:ind w:left="248" w:right="229"/>
              <w:jc w:val="center"/>
              <w:rPr>
                <w:rFonts w:eastAsiaTheme="minorHAnsi"/>
                <w:b/>
                <w:bCs/>
                <w:color w:val="000000" w:themeColor="text1"/>
                <w:sz w:val="20"/>
                <w:szCs w:val="20"/>
                <w:lang w:val="uk-UA"/>
              </w:rPr>
            </w:pPr>
            <w:r w:rsidRPr="00231B93">
              <w:rPr>
                <w:rFonts w:eastAsia="Calibri"/>
                <w:b/>
                <w:bCs/>
                <w:color w:val="000000" w:themeColor="text1"/>
                <w:sz w:val="20"/>
                <w:szCs w:val="20"/>
                <w:lang w:val="uk-UA"/>
              </w:rPr>
              <w:t>рекомендації</w:t>
            </w:r>
          </w:p>
        </w:tc>
      </w:tr>
      <w:tr w:rsidR="00D7418D" w:rsidRPr="00085FE7" w14:paraId="1F405DD2" w14:textId="77777777" w:rsidTr="00FC3CDC">
        <w:trPr>
          <w:trHeight w:val="567"/>
        </w:trPr>
        <w:tc>
          <w:tcPr>
            <w:tcW w:w="13887" w:type="dxa"/>
            <w:gridSpan w:val="5"/>
            <w:tcBorders>
              <w:top w:val="single" w:sz="4" w:space="0" w:color="000000"/>
              <w:left w:val="single" w:sz="4" w:space="0" w:color="000000"/>
              <w:bottom w:val="single" w:sz="4" w:space="0" w:color="000000"/>
              <w:right w:val="single" w:sz="4" w:space="0" w:color="000000"/>
            </w:tcBorders>
            <w:vAlign w:val="center"/>
          </w:tcPr>
          <w:p w14:paraId="47583D9C" w14:textId="50748A9C" w:rsidR="00D7418D" w:rsidRPr="00231B93" w:rsidRDefault="004B6EC8" w:rsidP="00B705B4">
            <w:pPr>
              <w:autoSpaceDE w:val="0"/>
              <w:autoSpaceDN w:val="0"/>
              <w:adjustRightInd w:val="0"/>
              <w:spacing w:line="276" w:lineRule="auto"/>
              <w:ind w:right="-20"/>
              <w:rPr>
                <w:rFonts w:eastAsia="Times New Roman"/>
                <w:b/>
                <w:bCs/>
                <w:sz w:val="20"/>
                <w:szCs w:val="20"/>
                <w:lang w:val="uk-UA"/>
              </w:rPr>
            </w:pPr>
            <w:bookmarkStart w:id="17" w:name="_Hlk75236353"/>
            <w:r w:rsidRPr="00231B93">
              <w:rPr>
                <w:rFonts w:eastAsia="Times New Roman"/>
                <w:b/>
                <w:bCs/>
                <w:sz w:val="20"/>
                <w:szCs w:val="20"/>
                <w:lang w:val="uk-UA"/>
              </w:rPr>
              <w:t>Етап підготовки суб</w:t>
            </w:r>
            <w:r w:rsidR="005007E4" w:rsidRPr="00231B93">
              <w:rPr>
                <w:rFonts w:eastAsia="Times New Roman"/>
                <w:b/>
                <w:bCs/>
                <w:sz w:val="20"/>
                <w:szCs w:val="20"/>
                <w:lang w:val="uk-UA"/>
              </w:rPr>
              <w:t>проєкт</w:t>
            </w:r>
            <w:r w:rsidRPr="00231B93">
              <w:rPr>
                <w:rFonts w:eastAsia="Times New Roman"/>
                <w:b/>
                <w:bCs/>
                <w:sz w:val="20"/>
                <w:szCs w:val="20"/>
                <w:lang w:val="uk-UA"/>
              </w:rPr>
              <w:t>у</w:t>
            </w:r>
            <w:r w:rsidR="00D7418D" w:rsidRPr="00231B93">
              <w:rPr>
                <w:rFonts w:eastAsia="Times New Roman"/>
                <w:b/>
                <w:bCs/>
                <w:sz w:val="20"/>
                <w:szCs w:val="20"/>
                <w:lang w:val="uk-UA"/>
              </w:rPr>
              <w:t xml:space="preserve"> (</w:t>
            </w:r>
            <w:r w:rsidRPr="00231B93">
              <w:rPr>
                <w:rFonts w:eastAsia="Times New Roman"/>
                <w:b/>
                <w:bCs/>
                <w:sz w:val="20"/>
                <w:szCs w:val="20"/>
                <w:lang w:val="uk-UA"/>
              </w:rPr>
              <w:t>до</w:t>
            </w:r>
            <w:r w:rsidR="00D7418D" w:rsidRPr="00231B93">
              <w:rPr>
                <w:rFonts w:eastAsia="Times New Roman"/>
                <w:b/>
                <w:bCs/>
                <w:sz w:val="20"/>
                <w:szCs w:val="20"/>
                <w:lang w:val="uk-UA"/>
              </w:rPr>
              <w:t>-</w:t>
            </w:r>
            <w:r w:rsidRPr="00231B93">
              <w:rPr>
                <w:rFonts w:eastAsia="Times New Roman"/>
                <w:b/>
                <w:bCs/>
                <w:sz w:val="20"/>
                <w:szCs w:val="20"/>
                <w:lang w:val="uk-UA"/>
              </w:rPr>
              <w:t>будівництва</w:t>
            </w:r>
            <w:r w:rsidR="00D7418D" w:rsidRPr="00231B93">
              <w:rPr>
                <w:rFonts w:eastAsia="Times New Roman"/>
                <w:b/>
                <w:bCs/>
                <w:sz w:val="20"/>
                <w:szCs w:val="20"/>
                <w:lang w:val="uk-UA"/>
              </w:rPr>
              <w:t>)</w:t>
            </w:r>
          </w:p>
        </w:tc>
      </w:tr>
      <w:tr w:rsidR="00D7418D" w:rsidRPr="00231B93" w14:paraId="79AFF609" w14:textId="77777777" w:rsidTr="00FC3CDC">
        <w:trPr>
          <w:trHeight w:val="567"/>
        </w:trPr>
        <w:tc>
          <w:tcPr>
            <w:tcW w:w="13887" w:type="dxa"/>
            <w:gridSpan w:val="5"/>
            <w:tcBorders>
              <w:top w:val="single" w:sz="4" w:space="0" w:color="000000"/>
              <w:left w:val="single" w:sz="4" w:space="0" w:color="000000"/>
              <w:bottom w:val="single" w:sz="4" w:space="0" w:color="000000"/>
              <w:right w:val="single" w:sz="4" w:space="0" w:color="000000"/>
            </w:tcBorders>
            <w:vAlign w:val="center"/>
          </w:tcPr>
          <w:p w14:paraId="035BF418" w14:textId="7CAD0DB7" w:rsidR="00D7418D" w:rsidRPr="00231B93" w:rsidRDefault="009E3FD7" w:rsidP="00B705B4">
            <w:pPr>
              <w:autoSpaceDE w:val="0"/>
              <w:autoSpaceDN w:val="0"/>
              <w:adjustRightInd w:val="0"/>
              <w:spacing w:before="1" w:line="276" w:lineRule="auto"/>
              <w:ind w:right="-20"/>
              <w:rPr>
                <w:rFonts w:eastAsia="Times New Roman"/>
                <w:b/>
                <w:bCs/>
                <w:sz w:val="20"/>
                <w:szCs w:val="20"/>
                <w:lang w:val="uk-UA"/>
              </w:rPr>
            </w:pPr>
            <w:r w:rsidRPr="00231B93">
              <w:rPr>
                <w:rFonts w:eastAsia="Times New Roman"/>
                <w:b/>
                <w:bCs/>
                <w:sz w:val="20"/>
                <w:szCs w:val="20"/>
                <w:lang w:val="uk-UA"/>
              </w:rPr>
              <w:t>Екологічні ризики та впливи</w:t>
            </w:r>
          </w:p>
        </w:tc>
      </w:tr>
      <w:tr w:rsidR="000C2384" w:rsidRPr="00231B93" w14:paraId="2B0CD80A" w14:textId="77777777" w:rsidTr="00C659A8">
        <w:trPr>
          <w:trHeight w:val="284"/>
        </w:trPr>
        <w:tc>
          <w:tcPr>
            <w:tcW w:w="1980" w:type="dxa"/>
            <w:tcBorders>
              <w:top w:val="single" w:sz="4" w:space="0" w:color="000000"/>
              <w:left w:val="single" w:sz="4" w:space="0" w:color="000000"/>
              <w:bottom w:val="single" w:sz="4" w:space="0" w:color="000000"/>
              <w:right w:val="single" w:sz="4" w:space="0" w:color="000000"/>
            </w:tcBorders>
          </w:tcPr>
          <w:p w14:paraId="6E7EB5BF" w14:textId="54BFCBBC" w:rsidR="000C2384" w:rsidRPr="00231B93" w:rsidRDefault="000C2384" w:rsidP="000C2384">
            <w:pPr>
              <w:autoSpaceDE w:val="0"/>
              <w:autoSpaceDN w:val="0"/>
              <w:adjustRightInd w:val="0"/>
              <w:spacing w:line="276" w:lineRule="auto"/>
              <w:ind w:right="-20"/>
              <w:rPr>
                <w:rFonts w:eastAsia="Times New Roman"/>
                <w:sz w:val="20"/>
                <w:szCs w:val="20"/>
                <w:lang w:val="uk-UA"/>
              </w:rPr>
            </w:pPr>
            <w:bookmarkStart w:id="18" w:name="_Hlk75175650"/>
            <w:r w:rsidRPr="00231B93">
              <w:rPr>
                <w:sz w:val="20"/>
                <w:szCs w:val="20"/>
                <w:lang w:val="uk-UA"/>
              </w:rPr>
              <w:t>Підготовка ПКД</w:t>
            </w:r>
          </w:p>
        </w:tc>
        <w:tc>
          <w:tcPr>
            <w:tcW w:w="1836" w:type="dxa"/>
            <w:tcBorders>
              <w:top w:val="single" w:sz="4" w:space="0" w:color="000000"/>
              <w:left w:val="single" w:sz="4" w:space="0" w:color="000000"/>
              <w:bottom w:val="single" w:sz="4" w:space="0" w:color="000000"/>
              <w:right w:val="single" w:sz="4" w:space="0" w:color="000000"/>
            </w:tcBorders>
          </w:tcPr>
          <w:p w14:paraId="0E0F519B" w14:textId="2EA02094" w:rsidR="000C2384" w:rsidRPr="00231B93" w:rsidRDefault="00233FA4" w:rsidP="000C2384">
            <w:pPr>
              <w:autoSpaceDE w:val="0"/>
              <w:autoSpaceDN w:val="0"/>
              <w:adjustRightInd w:val="0"/>
              <w:spacing w:line="276" w:lineRule="auto"/>
              <w:ind w:right="203"/>
              <w:rPr>
                <w:rFonts w:eastAsia="Times New Roman"/>
                <w:sz w:val="20"/>
                <w:szCs w:val="20"/>
                <w:lang w:val="uk-UA"/>
              </w:rPr>
            </w:pPr>
            <w:r w:rsidRPr="00231B93">
              <w:rPr>
                <w:sz w:val="20"/>
                <w:szCs w:val="20"/>
                <w:lang w:val="uk-UA"/>
              </w:rPr>
              <w:t>Не в</w:t>
            </w:r>
            <w:r w:rsidR="000C2384" w:rsidRPr="00231B93">
              <w:rPr>
                <w:sz w:val="20"/>
                <w:szCs w:val="20"/>
                <w:lang w:val="uk-UA"/>
              </w:rPr>
              <w:t>рахування екологічних аспектів під час підготовки ПКД</w:t>
            </w:r>
          </w:p>
        </w:tc>
        <w:tc>
          <w:tcPr>
            <w:tcW w:w="8239" w:type="dxa"/>
            <w:gridSpan w:val="2"/>
            <w:tcBorders>
              <w:top w:val="single" w:sz="4" w:space="0" w:color="000000"/>
              <w:left w:val="single" w:sz="4" w:space="0" w:color="000000"/>
              <w:bottom w:val="single" w:sz="4" w:space="0" w:color="000000"/>
              <w:right w:val="single" w:sz="4" w:space="0" w:color="000000"/>
            </w:tcBorders>
          </w:tcPr>
          <w:p w14:paraId="3B4DC38C" w14:textId="5955841D" w:rsidR="00B35BCC" w:rsidRPr="00231B93" w:rsidRDefault="00B35BCC" w:rsidP="00593CD9">
            <w:pPr>
              <w:jc w:val="both"/>
              <w:rPr>
                <w:sz w:val="20"/>
                <w:szCs w:val="20"/>
                <w:lang w:val="uk-UA"/>
              </w:rPr>
            </w:pPr>
            <w:r w:rsidRPr="00231B93">
              <w:rPr>
                <w:sz w:val="20"/>
                <w:szCs w:val="20"/>
                <w:lang w:val="uk-UA"/>
              </w:rPr>
              <w:t xml:space="preserve">1. Технічне/інженерне проєктування </w:t>
            </w:r>
            <w:r w:rsidR="00034B0C" w:rsidRPr="00231B93">
              <w:rPr>
                <w:sz w:val="20"/>
                <w:szCs w:val="20"/>
                <w:lang w:val="uk-UA"/>
              </w:rPr>
              <w:t>суб</w:t>
            </w:r>
            <w:r w:rsidRPr="00231B93">
              <w:rPr>
                <w:sz w:val="20"/>
                <w:szCs w:val="20"/>
                <w:lang w:val="uk-UA"/>
              </w:rPr>
              <w:t>проєктів є ресурсоефективним, орієнтованим на запобігання забрудненню навколишнього середовища і передбачає заходи адаптації до зміни клімату. Проєктування містить стійкі екологічно чисті, доступні та інклюзивні рішення, створені на основі найкращих доступних технологій / належної практики в галузі.</w:t>
            </w:r>
          </w:p>
          <w:p w14:paraId="3153B7FD" w14:textId="3B60FB72" w:rsidR="00B35BCC" w:rsidRPr="00231B93" w:rsidRDefault="00B35BCC" w:rsidP="00B35BCC">
            <w:pPr>
              <w:rPr>
                <w:sz w:val="20"/>
                <w:szCs w:val="20"/>
                <w:lang w:val="uk-UA"/>
              </w:rPr>
            </w:pPr>
            <w:r w:rsidRPr="00231B93">
              <w:rPr>
                <w:sz w:val="20"/>
                <w:szCs w:val="20"/>
                <w:lang w:val="uk-UA"/>
              </w:rPr>
              <w:t>2. Для усіх СП у складі проєктної документації буде розроблено розділ ОВ</w:t>
            </w:r>
            <w:r w:rsidR="00034B0C" w:rsidRPr="00231B93">
              <w:rPr>
                <w:sz w:val="20"/>
                <w:szCs w:val="20"/>
                <w:lang w:val="uk-UA"/>
              </w:rPr>
              <w:t>Д</w:t>
            </w:r>
            <w:r w:rsidRPr="00231B93">
              <w:rPr>
                <w:sz w:val="20"/>
                <w:szCs w:val="20"/>
                <w:lang w:val="uk-UA"/>
              </w:rPr>
              <w:t>.</w:t>
            </w:r>
          </w:p>
          <w:p w14:paraId="6775DEB6" w14:textId="68C76D4E" w:rsidR="000C2384" w:rsidRPr="00231B93" w:rsidRDefault="00CD6550" w:rsidP="00084337">
            <w:pPr>
              <w:rPr>
                <w:sz w:val="20"/>
                <w:szCs w:val="20"/>
                <w:lang w:val="uk-UA"/>
              </w:rPr>
            </w:pPr>
            <w:r w:rsidRPr="00231B93">
              <w:rPr>
                <w:sz w:val="20"/>
                <w:szCs w:val="20"/>
                <w:lang w:val="uk-UA"/>
              </w:rPr>
              <w:t>3. ПКД містит</w:t>
            </w:r>
            <w:r w:rsidR="00432662" w:rsidRPr="00231B93">
              <w:rPr>
                <w:sz w:val="20"/>
                <w:szCs w:val="20"/>
                <w:lang w:val="uk-UA"/>
              </w:rPr>
              <w:t>и</w:t>
            </w:r>
            <w:r w:rsidRPr="00231B93">
              <w:rPr>
                <w:sz w:val="20"/>
                <w:szCs w:val="20"/>
                <w:lang w:val="uk-UA"/>
              </w:rPr>
              <w:t xml:space="preserve">ме </w:t>
            </w:r>
            <w:r w:rsidR="005007E4" w:rsidRPr="00231B93">
              <w:rPr>
                <w:sz w:val="20"/>
                <w:szCs w:val="20"/>
                <w:lang w:val="uk-UA"/>
              </w:rPr>
              <w:t>проєкт</w:t>
            </w:r>
            <w:r w:rsidRPr="00231B93">
              <w:rPr>
                <w:sz w:val="20"/>
                <w:szCs w:val="20"/>
                <w:lang w:val="uk-UA"/>
              </w:rPr>
              <w:t>ні рішення щодо забезпечення належних умов для поводження із медичними відходами.</w:t>
            </w:r>
          </w:p>
          <w:p w14:paraId="78142FF1" w14:textId="69E53A45" w:rsidR="00B1273E" w:rsidRPr="00231B93" w:rsidRDefault="00B1273E" w:rsidP="00B1273E">
            <w:pPr>
              <w:rPr>
                <w:sz w:val="20"/>
                <w:szCs w:val="20"/>
                <w:lang w:val="uk-UA"/>
              </w:rPr>
            </w:pPr>
            <w:r w:rsidRPr="00231B93">
              <w:rPr>
                <w:rFonts w:eastAsia="Times New Roman"/>
                <w:sz w:val="20"/>
                <w:szCs w:val="20"/>
                <w:lang w:val="uk-UA"/>
              </w:rPr>
              <w:t xml:space="preserve">4. </w:t>
            </w:r>
            <w:r w:rsidRPr="00231B93">
              <w:rPr>
                <w:sz w:val="20"/>
                <w:szCs w:val="20"/>
                <w:lang w:val="uk-UA"/>
              </w:rPr>
              <w:t xml:space="preserve"> ПКД містит</w:t>
            </w:r>
            <w:r w:rsidR="00432662" w:rsidRPr="00231B93">
              <w:rPr>
                <w:sz w:val="20"/>
                <w:szCs w:val="20"/>
                <w:lang w:val="uk-UA"/>
              </w:rPr>
              <w:t>и</w:t>
            </w:r>
            <w:r w:rsidRPr="00231B93">
              <w:rPr>
                <w:sz w:val="20"/>
                <w:szCs w:val="20"/>
                <w:lang w:val="uk-UA"/>
              </w:rPr>
              <w:t xml:space="preserve">ме </w:t>
            </w:r>
            <w:r w:rsidR="005007E4" w:rsidRPr="00231B93">
              <w:rPr>
                <w:sz w:val="20"/>
                <w:szCs w:val="20"/>
                <w:lang w:val="uk-UA"/>
              </w:rPr>
              <w:t>проєкт</w:t>
            </w:r>
            <w:r w:rsidRPr="00231B93">
              <w:rPr>
                <w:sz w:val="20"/>
                <w:szCs w:val="20"/>
                <w:lang w:val="uk-UA"/>
              </w:rPr>
              <w:t xml:space="preserve">ні рішення щодо забезпечення належних умов для поводження </w:t>
            </w:r>
          </w:p>
          <w:p w14:paraId="7CBA6C77" w14:textId="6FC586E3" w:rsidR="007063F9" w:rsidRPr="00231B93" w:rsidRDefault="00B1273E" w:rsidP="00B1273E">
            <w:pPr>
              <w:rPr>
                <w:sz w:val="20"/>
                <w:szCs w:val="20"/>
                <w:lang w:val="uk-UA"/>
              </w:rPr>
            </w:pPr>
            <w:r w:rsidRPr="00231B93">
              <w:rPr>
                <w:sz w:val="20"/>
                <w:szCs w:val="20"/>
                <w:lang w:val="uk-UA"/>
              </w:rPr>
              <w:t xml:space="preserve">відходами, що утворюються в процесі будівництва, та </w:t>
            </w:r>
            <w:r w:rsidRPr="00231B93">
              <w:rPr>
                <w:rFonts w:eastAsia="Times New Roman"/>
                <w:sz w:val="20"/>
                <w:szCs w:val="20"/>
                <w:lang w:val="uk-UA"/>
              </w:rPr>
              <w:t xml:space="preserve">залученні ліцензованої організації для транспортування та захоронення азбестовмісних </w:t>
            </w:r>
            <w:r w:rsidR="00432662" w:rsidRPr="00231B93">
              <w:rPr>
                <w:rFonts w:eastAsia="Times New Roman"/>
                <w:sz w:val="20"/>
                <w:szCs w:val="20"/>
                <w:lang w:val="uk-UA"/>
              </w:rPr>
              <w:t>матеріалів</w:t>
            </w:r>
            <w:r w:rsidRPr="00231B93">
              <w:rPr>
                <w:rFonts w:eastAsia="Times New Roman"/>
                <w:sz w:val="20"/>
                <w:szCs w:val="20"/>
                <w:lang w:val="uk-UA"/>
              </w:rPr>
              <w:t>.</w:t>
            </w:r>
          </w:p>
        </w:tc>
        <w:tc>
          <w:tcPr>
            <w:tcW w:w="1832" w:type="dxa"/>
            <w:tcBorders>
              <w:top w:val="single" w:sz="4" w:space="0" w:color="000000"/>
              <w:left w:val="single" w:sz="4" w:space="0" w:color="000000"/>
              <w:bottom w:val="single" w:sz="4" w:space="0" w:color="000000"/>
              <w:right w:val="single" w:sz="4" w:space="0" w:color="000000"/>
            </w:tcBorders>
          </w:tcPr>
          <w:p w14:paraId="16E0042C" w14:textId="28BE476A" w:rsidR="000C2384" w:rsidRPr="00231B93" w:rsidRDefault="007B14A1" w:rsidP="00084337">
            <w:pPr>
              <w:autoSpaceDE w:val="0"/>
              <w:autoSpaceDN w:val="0"/>
              <w:adjustRightInd w:val="0"/>
              <w:spacing w:line="276" w:lineRule="auto"/>
              <w:ind w:left="708" w:right="-20" w:hanging="708"/>
              <w:jc w:val="center"/>
              <w:rPr>
                <w:rFonts w:eastAsia="Times New Roman"/>
                <w:sz w:val="20"/>
                <w:szCs w:val="20"/>
                <w:lang w:val="uk-UA"/>
              </w:rPr>
            </w:pPr>
            <w:r w:rsidRPr="00231B93">
              <w:rPr>
                <w:rFonts w:eastAsia="Times New Roman"/>
                <w:sz w:val="20"/>
                <w:szCs w:val="20"/>
                <w:lang w:val="uk-UA"/>
              </w:rPr>
              <w:t>СЕС1</w:t>
            </w:r>
          </w:p>
        </w:tc>
      </w:tr>
      <w:tr w:rsidR="0056552E" w:rsidRPr="00231B93" w14:paraId="78893DA3" w14:textId="77777777" w:rsidTr="00C659A8">
        <w:trPr>
          <w:trHeight w:val="284"/>
        </w:trPr>
        <w:tc>
          <w:tcPr>
            <w:tcW w:w="1980" w:type="dxa"/>
            <w:tcBorders>
              <w:top w:val="single" w:sz="4" w:space="0" w:color="000000"/>
              <w:left w:val="single" w:sz="4" w:space="0" w:color="000000"/>
              <w:bottom w:val="single" w:sz="4" w:space="0" w:color="000000"/>
              <w:right w:val="single" w:sz="4" w:space="0" w:color="000000"/>
            </w:tcBorders>
          </w:tcPr>
          <w:p w14:paraId="44B852B2" w14:textId="45876567" w:rsidR="0056552E" w:rsidRPr="00231B93" w:rsidRDefault="0056552E" w:rsidP="000627BA">
            <w:pPr>
              <w:autoSpaceDE w:val="0"/>
              <w:autoSpaceDN w:val="0"/>
              <w:adjustRightInd w:val="0"/>
              <w:spacing w:line="276" w:lineRule="auto"/>
              <w:ind w:right="-20"/>
              <w:rPr>
                <w:sz w:val="20"/>
                <w:szCs w:val="20"/>
                <w:lang w:val="uk-UA"/>
              </w:rPr>
            </w:pPr>
            <w:bookmarkStart w:id="19" w:name="_Hlk88475566"/>
            <w:r w:rsidRPr="00231B93">
              <w:rPr>
                <w:sz w:val="20"/>
                <w:szCs w:val="20"/>
                <w:lang w:val="uk-UA"/>
              </w:rPr>
              <w:t>Підготовка тендерної документації (ТД)</w:t>
            </w:r>
          </w:p>
        </w:tc>
        <w:tc>
          <w:tcPr>
            <w:tcW w:w="1836" w:type="dxa"/>
            <w:tcBorders>
              <w:top w:val="single" w:sz="4" w:space="0" w:color="000000"/>
              <w:left w:val="single" w:sz="4" w:space="0" w:color="000000"/>
              <w:bottom w:val="single" w:sz="4" w:space="0" w:color="000000"/>
              <w:right w:val="single" w:sz="4" w:space="0" w:color="000000"/>
            </w:tcBorders>
          </w:tcPr>
          <w:p w14:paraId="6E494FE7" w14:textId="14E2BE60" w:rsidR="0056552E" w:rsidRPr="00231B93" w:rsidRDefault="00233FA4" w:rsidP="000627BA">
            <w:pPr>
              <w:autoSpaceDE w:val="0"/>
              <w:autoSpaceDN w:val="0"/>
              <w:adjustRightInd w:val="0"/>
              <w:spacing w:line="276" w:lineRule="auto"/>
              <w:ind w:right="203"/>
              <w:rPr>
                <w:sz w:val="20"/>
                <w:szCs w:val="20"/>
                <w:lang w:val="uk-UA"/>
              </w:rPr>
            </w:pPr>
            <w:r w:rsidRPr="00231B93">
              <w:rPr>
                <w:sz w:val="20"/>
                <w:szCs w:val="20"/>
                <w:lang w:val="uk-UA"/>
              </w:rPr>
              <w:t>Не в</w:t>
            </w:r>
            <w:r w:rsidR="0056552E" w:rsidRPr="00231B93">
              <w:rPr>
                <w:sz w:val="20"/>
                <w:szCs w:val="20"/>
                <w:lang w:val="uk-UA"/>
              </w:rPr>
              <w:t>рахування екологічних та соціальних аспектів під час підготовки ТД</w:t>
            </w:r>
          </w:p>
        </w:tc>
        <w:tc>
          <w:tcPr>
            <w:tcW w:w="8239" w:type="dxa"/>
            <w:gridSpan w:val="2"/>
            <w:tcBorders>
              <w:top w:val="single" w:sz="4" w:space="0" w:color="000000"/>
              <w:left w:val="single" w:sz="4" w:space="0" w:color="000000"/>
              <w:bottom w:val="single" w:sz="4" w:space="0" w:color="000000"/>
              <w:right w:val="single" w:sz="4" w:space="0" w:color="000000"/>
            </w:tcBorders>
          </w:tcPr>
          <w:p w14:paraId="0D8B430A" w14:textId="422BCB67" w:rsidR="0056552E" w:rsidRPr="00231B93" w:rsidRDefault="00C3029F" w:rsidP="000627BA">
            <w:pPr>
              <w:rPr>
                <w:sz w:val="20"/>
                <w:szCs w:val="20"/>
                <w:lang w:val="uk-UA"/>
              </w:rPr>
            </w:pPr>
            <w:r w:rsidRPr="00231B93">
              <w:rPr>
                <w:sz w:val="20"/>
                <w:szCs w:val="20"/>
                <w:lang w:val="uk-UA"/>
              </w:rPr>
              <w:t>1</w:t>
            </w:r>
            <w:r w:rsidR="0056552E" w:rsidRPr="00231B93">
              <w:rPr>
                <w:sz w:val="20"/>
                <w:szCs w:val="20"/>
                <w:lang w:val="uk-UA"/>
              </w:rPr>
              <w:t xml:space="preserve"> УФСІ розробить ESHS специфікацію яка міститиме вимоги до охорони довкілля</w:t>
            </w:r>
            <w:r w:rsidR="007063F9" w:rsidRPr="00231B93">
              <w:rPr>
                <w:sz w:val="20"/>
                <w:szCs w:val="20"/>
                <w:lang w:val="uk-UA"/>
              </w:rPr>
              <w:t xml:space="preserve"> та охорони праці</w:t>
            </w:r>
            <w:r w:rsidR="0056552E" w:rsidRPr="00231B93">
              <w:rPr>
                <w:sz w:val="20"/>
                <w:szCs w:val="20"/>
                <w:lang w:val="uk-UA"/>
              </w:rPr>
              <w:t xml:space="preserve">  на </w:t>
            </w:r>
            <w:r w:rsidR="00DE32EF" w:rsidRPr="00231B93">
              <w:rPr>
                <w:sz w:val="20"/>
                <w:szCs w:val="20"/>
                <w:lang w:val="uk-UA"/>
              </w:rPr>
              <w:t>об’єкті</w:t>
            </w:r>
            <w:r w:rsidR="0056552E" w:rsidRPr="00231B93">
              <w:rPr>
                <w:sz w:val="20"/>
                <w:szCs w:val="20"/>
                <w:lang w:val="uk-UA"/>
              </w:rPr>
              <w:t xml:space="preserve">.  </w:t>
            </w:r>
            <w:r w:rsidR="007B14A1" w:rsidRPr="00231B93">
              <w:rPr>
                <w:sz w:val="20"/>
                <w:szCs w:val="20"/>
                <w:lang w:val="uk-UA"/>
              </w:rPr>
              <w:t>Я</w:t>
            </w:r>
            <w:r w:rsidR="0056552E" w:rsidRPr="00231B93">
              <w:rPr>
                <w:sz w:val="20"/>
                <w:szCs w:val="20"/>
                <w:lang w:val="uk-UA"/>
              </w:rPr>
              <w:t>к частину тендерної документації на будівництво.</w:t>
            </w:r>
          </w:p>
        </w:tc>
        <w:tc>
          <w:tcPr>
            <w:tcW w:w="1832" w:type="dxa"/>
            <w:tcBorders>
              <w:top w:val="single" w:sz="4" w:space="0" w:color="000000"/>
              <w:left w:val="single" w:sz="4" w:space="0" w:color="000000"/>
              <w:bottom w:val="single" w:sz="4" w:space="0" w:color="000000"/>
              <w:right w:val="single" w:sz="4" w:space="0" w:color="000000"/>
            </w:tcBorders>
          </w:tcPr>
          <w:p w14:paraId="32977C53" w14:textId="0D524FDB" w:rsidR="0056552E" w:rsidRPr="00231B93" w:rsidRDefault="007B14A1" w:rsidP="00084337">
            <w:pPr>
              <w:autoSpaceDE w:val="0"/>
              <w:autoSpaceDN w:val="0"/>
              <w:adjustRightInd w:val="0"/>
              <w:spacing w:line="276" w:lineRule="auto"/>
              <w:ind w:right="-20"/>
              <w:jc w:val="center"/>
              <w:rPr>
                <w:rFonts w:eastAsia="Times New Roman"/>
                <w:sz w:val="20"/>
                <w:szCs w:val="20"/>
                <w:lang w:val="uk-UA"/>
              </w:rPr>
            </w:pPr>
            <w:r w:rsidRPr="00231B93">
              <w:rPr>
                <w:rFonts w:eastAsia="Times New Roman"/>
                <w:sz w:val="20"/>
                <w:szCs w:val="20"/>
                <w:lang w:val="uk-UA"/>
              </w:rPr>
              <w:t>СЕС1</w:t>
            </w:r>
          </w:p>
        </w:tc>
      </w:tr>
      <w:bookmarkEnd w:id="18"/>
      <w:bookmarkEnd w:id="19"/>
      <w:tr w:rsidR="000627BA" w:rsidRPr="00231B93" w14:paraId="52079858" w14:textId="77777777" w:rsidTr="00C659A8">
        <w:trPr>
          <w:trHeight w:val="284"/>
        </w:trPr>
        <w:tc>
          <w:tcPr>
            <w:tcW w:w="1980" w:type="dxa"/>
            <w:tcBorders>
              <w:top w:val="single" w:sz="4" w:space="0" w:color="000000"/>
              <w:left w:val="single" w:sz="4" w:space="0" w:color="000000"/>
              <w:bottom w:val="single" w:sz="4" w:space="0" w:color="000000"/>
              <w:right w:val="single" w:sz="4" w:space="0" w:color="000000"/>
            </w:tcBorders>
          </w:tcPr>
          <w:p w14:paraId="6E85CD6E" w14:textId="4F9868EA" w:rsidR="000627BA" w:rsidRPr="00231B93" w:rsidRDefault="003D41ED" w:rsidP="000627BA">
            <w:pPr>
              <w:autoSpaceDE w:val="0"/>
              <w:autoSpaceDN w:val="0"/>
              <w:adjustRightInd w:val="0"/>
              <w:spacing w:line="276" w:lineRule="auto"/>
              <w:ind w:right="-20"/>
              <w:rPr>
                <w:rFonts w:eastAsia="Times New Roman"/>
                <w:sz w:val="20"/>
                <w:szCs w:val="20"/>
                <w:lang w:val="uk-UA"/>
              </w:rPr>
            </w:pPr>
            <w:r w:rsidRPr="00231B93">
              <w:rPr>
                <w:rFonts w:eastAsia="Times New Roman"/>
                <w:sz w:val="20"/>
                <w:szCs w:val="20"/>
                <w:lang w:val="uk-UA"/>
              </w:rPr>
              <w:t>Загальні умови</w:t>
            </w:r>
          </w:p>
        </w:tc>
        <w:tc>
          <w:tcPr>
            <w:tcW w:w="1836" w:type="dxa"/>
            <w:tcBorders>
              <w:top w:val="single" w:sz="4" w:space="0" w:color="000000"/>
              <w:left w:val="single" w:sz="4" w:space="0" w:color="000000"/>
              <w:bottom w:val="single" w:sz="4" w:space="0" w:color="000000"/>
              <w:right w:val="single" w:sz="4" w:space="0" w:color="000000"/>
            </w:tcBorders>
          </w:tcPr>
          <w:p w14:paraId="1E26DAF1" w14:textId="4107E09A" w:rsidR="000627BA" w:rsidRPr="00231B93" w:rsidRDefault="00233FA4" w:rsidP="000627BA">
            <w:pPr>
              <w:autoSpaceDE w:val="0"/>
              <w:autoSpaceDN w:val="0"/>
              <w:adjustRightInd w:val="0"/>
              <w:spacing w:line="276" w:lineRule="auto"/>
              <w:ind w:right="203"/>
              <w:rPr>
                <w:rFonts w:eastAsia="Times New Roman"/>
                <w:sz w:val="20"/>
                <w:szCs w:val="20"/>
                <w:lang w:val="uk-UA"/>
              </w:rPr>
            </w:pPr>
            <w:r w:rsidRPr="00231B93">
              <w:rPr>
                <w:rFonts w:eastAsia="Times New Roman"/>
                <w:sz w:val="20"/>
                <w:szCs w:val="20"/>
                <w:lang w:val="uk-UA"/>
              </w:rPr>
              <w:t>Не надання п</w:t>
            </w:r>
            <w:r w:rsidR="0032753E" w:rsidRPr="00231B93">
              <w:rPr>
                <w:rFonts w:eastAsia="Times New Roman"/>
                <w:sz w:val="20"/>
                <w:szCs w:val="20"/>
                <w:lang w:val="uk-UA"/>
              </w:rPr>
              <w:t>овідомлення та</w:t>
            </w:r>
            <w:r w:rsidRPr="00231B93">
              <w:rPr>
                <w:rFonts w:eastAsia="Times New Roman"/>
                <w:sz w:val="20"/>
                <w:szCs w:val="20"/>
                <w:lang w:val="uk-UA"/>
              </w:rPr>
              <w:t xml:space="preserve"> не</w:t>
            </w:r>
            <w:r w:rsidR="0032753E" w:rsidRPr="00231B93">
              <w:rPr>
                <w:rFonts w:eastAsia="Times New Roman"/>
                <w:sz w:val="20"/>
                <w:szCs w:val="20"/>
                <w:lang w:val="uk-UA"/>
              </w:rPr>
              <w:t xml:space="preserve"> отримання до</w:t>
            </w:r>
            <w:r w:rsidR="00D87CAA" w:rsidRPr="00231B93">
              <w:rPr>
                <w:rFonts w:eastAsia="Times New Roman"/>
                <w:sz w:val="20"/>
                <w:szCs w:val="20"/>
                <w:lang w:val="uk-UA"/>
              </w:rPr>
              <w:t>з</w:t>
            </w:r>
            <w:r w:rsidR="0032753E" w:rsidRPr="00231B93">
              <w:rPr>
                <w:rFonts w:eastAsia="Times New Roman"/>
                <w:sz w:val="20"/>
                <w:szCs w:val="20"/>
                <w:lang w:val="uk-UA"/>
              </w:rPr>
              <w:t>волів</w:t>
            </w:r>
          </w:p>
        </w:tc>
        <w:tc>
          <w:tcPr>
            <w:tcW w:w="8239" w:type="dxa"/>
            <w:gridSpan w:val="2"/>
            <w:tcBorders>
              <w:top w:val="single" w:sz="4" w:space="0" w:color="000000"/>
              <w:left w:val="single" w:sz="4" w:space="0" w:color="000000"/>
              <w:bottom w:val="single" w:sz="4" w:space="0" w:color="000000"/>
              <w:right w:val="single" w:sz="4" w:space="0" w:color="000000"/>
            </w:tcBorders>
          </w:tcPr>
          <w:p w14:paraId="11AF3C63" w14:textId="77777777" w:rsidR="00835FE6" w:rsidRPr="00231B93" w:rsidRDefault="00835FE6" w:rsidP="00835FE6">
            <w:pPr>
              <w:rPr>
                <w:sz w:val="20"/>
                <w:szCs w:val="20"/>
                <w:lang w:val="uk-UA"/>
              </w:rPr>
            </w:pPr>
            <w:r w:rsidRPr="00231B93">
              <w:rPr>
                <w:sz w:val="20"/>
                <w:szCs w:val="20"/>
                <w:lang w:val="uk-UA"/>
              </w:rPr>
              <w:t>1. Місцеві будівельні інспекції повідомлено про плановану діяльність.</w:t>
            </w:r>
          </w:p>
          <w:p w14:paraId="53AA0B45" w14:textId="4ED8AE0D" w:rsidR="000627BA" w:rsidRPr="00231B93" w:rsidRDefault="00835FE6" w:rsidP="00084337">
            <w:pPr>
              <w:rPr>
                <w:sz w:val="20"/>
                <w:szCs w:val="20"/>
                <w:lang w:val="uk-UA"/>
              </w:rPr>
            </w:pPr>
            <w:r w:rsidRPr="00231B93">
              <w:rPr>
                <w:sz w:val="20"/>
                <w:szCs w:val="20"/>
                <w:lang w:val="uk-UA"/>
              </w:rPr>
              <w:t>3. Усі передбачені законом дозволи на будівництво та/ або відновлення отримані.</w:t>
            </w:r>
          </w:p>
        </w:tc>
        <w:tc>
          <w:tcPr>
            <w:tcW w:w="1832" w:type="dxa"/>
            <w:tcBorders>
              <w:top w:val="single" w:sz="4" w:space="0" w:color="000000"/>
              <w:left w:val="single" w:sz="4" w:space="0" w:color="000000"/>
              <w:bottom w:val="single" w:sz="4" w:space="0" w:color="000000"/>
              <w:right w:val="single" w:sz="4" w:space="0" w:color="000000"/>
            </w:tcBorders>
          </w:tcPr>
          <w:p w14:paraId="3D7F26FD" w14:textId="7C4F258B" w:rsidR="000627BA" w:rsidRPr="00231B93" w:rsidRDefault="00DE32EF" w:rsidP="00084337">
            <w:pPr>
              <w:autoSpaceDE w:val="0"/>
              <w:autoSpaceDN w:val="0"/>
              <w:adjustRightInd w:val="0"/>
              <w:spacing w:line="276" w:lineRule="auto"/>
              <w:ind w:right="-20"/>
              <w:jc w:val="center"/>
              <w:rPr>
                <w:rFonts w:eastAsia="Times New Roman"/>
                <w:sz w:val="20"/>
                <w:szCs w:val="20"/>
                <w:lang w:val="uk-UA"/>
              </w:rPr>
            </w:pPr>
            <w:r w:rsidRPr="00231B93">
              <w:rPr>
                <w:rFonts w:eastAsia="Times New Roman"/>
                <w:sz w:val="20"/>
                <w:szCs w:val="20"/>
                <w:lang w:val="uk-UA"/>
              </w:rPr>
              <w:t>СЕС1</w:t>
            </w:r>
          </w:p>
        </w:tc>
      </w:tr>
      <w:tr w:rsidR="00190AAE" w:rsidRPr="00231B93" w14:paraId="0E82071D" w14:textId="77777777" w:rsidTr="00C659A8">
        <w:trPr>
          <w:trHeight w:val="284"/>
        </w:trPr>
        <w:tc>
          <w:tcPr>
            <w:tcW w:w="1980" w:type="dxa"/>
            <w:tcBorders>
              <w:top w:val="single" w:sz="4" w:space="0" w:color="000000"/>
              <w:left w:val="single" w:sz="4" w:space="0" w:color="000000"/>
              <w:bottom w:val="single" w:sz="4" w:space="0" w:color="000000"/>
              <w:right w:val="single" w:sz="4" w:space="0" w:color="000000"/>
            </w:tcBorders>
          </w:tcPr>
          <w:p w14:paraId="789F11A2" w14:textId="206FFA44" w:rsidR="00190AAE" w:rsidRPr="00231B93" w:rsidRDefault="00190AAE" w:rsidP="000627BA">
            <w:pPr>
              <w:autoSpaceDE w:val="0"/>
              <w:autoSpaceDN w:val="0"/>
              <w:adjustRightInd w:val="0"/>
              <w:spacing w:line="276" w:lineRule="auto"/>
              <w:ind w:right="-20"/>
              <w:rPr>
                <w:rFonts w:eastAsia="Times New Roman"/>
                <w:sz w:val="20"/>
                <w:szCs w:val="20"/>
                <w:lang w:val="uk-UA"/>
              </w:rPr>
            </w:pPr>
            <w:r w:rsidRPr="00231B93">
              <w:rPr>
                <w:rFonts w:eastAsia="Times New Roman"/>
                <w:sz w:val="20"/>
                <w:szCs w:val="20"/>
                <w:lang w:val="uk-UA"/>
              </w:rPr>
              <w:t>Підготовка до будівництва (етап мобілізації)</w:t>
            </w:r>
          </w:p>
        </w:tc>
        <w:tc>
          <w:tcPr>
            <w:tcW w:w="1836" w:type="dxa"/>
            <w:tcBorders>
              <w:top w:val="single" w:sz="4" w:space="0" w:color="000000"/>
              <w:left w:val="single" w:sz="4" w:space="0" w:color="000000"/>
              <w:bottom w:val="single" w:sz="4" w:space="0" w:color="000000"/>
              <w:right w:val="single" w:sz="4" w:space="0" w:color="000000"/>
            </w:tcBorders>
          </w:tcPr>
          <w:p w14:paraId="09746D2A" w14:textId="414F5054" w:rsidR="00190AAE" w:rsidRPr="00231B93" w:rsidRDefault="002C4136" w:rsidP="000627BA">
            <w:pPr>
              <w:autoSpaceDE w:val="0"/>
              <w:autoSpaceDN w:val="0"/>
              <w:adjustRightInd w:val="0"/>
              <w:spacing w:line="276" w:lineRule="auto"/>
              <w:ind w:right="203"/>
              <w:rPr>
                <w:rFonts w:eastAsia="Times New Roman"/>
                <w:sz w:val="20"/>
                <w:szCs w:val="20"/>
                <w:lang w:val="uk-UA"/>
              </w:rPr>
            </w:pPr>
            <w:r w:rsidRPr="00231B93">
              <w:rPr>
                <w:rFonts w:eastAsia="Times New Roman"/>
                <w:sz w:val="20"/>
                <w:szCs w:val="20"/>
                <w:lang w:val="uk-UA"/>
              </w:rPr>
              <w:t xml:space="preserve">Не якісна </w:t>
            </w:r>
            <w:r w:rsidR="00B33BFB" w:rsidRPr="00231B93">
              <w:rPr>
                <w:rFonts w:eastAsia="Times New Roman"/>
                <w:sz w:val="20"/>
                <w:szCs w:val="20"/>
                <w:lang w:val="uk-UA"/>
              </w:rPr>
              <w:t>п</w:t>
            </w:r>
            <w:r w:rsidR="00190AAE" w:rsidRPr="00231B93">
              <w:rPr>
                <w:rFonts w:eastAsia="Times New Roman"/>
                <w:sz w:val="20"/>
                <w:szCs w:val="20"/>
                <w:lang w:val="uk-UA"/>
              </w:rPr>
              <w:t>ідготовка ПЕСМ Підрядника</w:t>
            </w:r>
          </w:p>
        </w:tc>
        <w:tc>
          <w:tcPr>
            <w:tcW w:w="8239" w:type="dxa"/>
            <w:gridSpan w:val="2"/>
            <w:tcBorders>
              <w:top w:val="single" w:sz="4" w:space="0" w:color="000000"/>
              <w:left w:val="single" w:sz="4" w:space="0" w:color="000000"/>
              <w:bottom w:val="single" w:sz="4" w:space="0" w:color="000000"/>
              <w:right w:val="single" w:sz="4" w:space="0" w:color="000000"/>
            </w:tcBorders>
          </w:tcPr>
          <w:p w14:paraId="528C9ABB" w14:textId="1D771076" w:rsidR="00190AAE" w:rsidRPr="00231B93" w:rsidRDefault="00190AAE" w:rsidP="00D87CAA">
            <w:pPr>
              <w:rPr>
                <w:sz w:val="20"/>
                <w:szCs w:val="20"/>
                <w:lang w:val="uk-UA"/>
              </w:rPr>
            </w:pPr>
            <w:r w:rsidRPr="00231B93">
              <w:rPr>
                <w:sz w:val="20"/>
                <w:szCs w:val="20"/>
                <w:lang w:val="uk-UA"/>
              </w:rPr>
              <w:t xml:space="preserve">1.За шаблоном цього ПЕСМ (Частина 5 - План екологічного та соціального менеджменту Підрядника (шаблон)), підрядник підготує та надасть на затвердження Керівнику </w:t>
            </w:r>
            <w:r w:rsidR="005007E4" w:rsidRPr="00231B93">
              <w:rPr>
                <w:sz w:val="20"/>
                <w:szCs w:val="20"/>
                <w:lang w:val="uk-UA"/>
              </w:rPr>
              <w:t>проєкт</w:t>
            </w:r>
            <w:r w:rsidRPr="00231B93">
              <w:rPr>
                <w:sz w:val="20"/>
                <w:szCs w:val="20"/>
                <w:lang w:val="uk-UA"/>
              </w:rPr>
              <w:t xml:space="preserve">у План Екологічного та Соціального Менеджементу Підрядник, де будуть зазначені заходи охорони довкілля </w:t>
            </w:r>
            <w:r w:rsidR="00E24288" w:rsidRPr="00231B93">
              <w:rPr>
                <w:sz w:val="20"/>
                <w:szCs w:val="20"/>
                <w:lang w:val="uk-UA"/>
              </w:rPr>
              <w:t xml:space="preserve">на </w:t>
            </w:r>
            <w:r w:rsidR="00DE32EF" w:rsidRPr="00231B93">
              <w:rPr>
                <w:sz w:val="20"/>
                <w:szCs w:val="20"/>
                <w:lang w:val="uk-UA"/>
              </w:rPr>
              <w:t>об’єкті</w:t>
            </w:r>
            <w:r w:rsidR="00E24288" w:rsidRPr="00231B93">
              <w:rPr>
                <w:sz w:val="20"/>
                <w:szCs w:val="20"/>
                <w:lang w:val="uk-UA"/>
              </w:rPr>
              <w:t xml:space="preserve"> протягом будівництва</w:t>
            </w:r>
          </w:p>
        </w:tc>
        <w:tc>
          <w:tcPr>
            <w:tcW w:w="1832" w:type="dxa"/>
            <w:tcBorders>
              <w:top w:val="single" w:sz="4" w:space="0" w:color="000000"/>
              <w:left w:val="single" w:sz="4" w:space="0" w:color="000000"/>
              <w:bottom w:val="single" w:sz="4" w:space="0" w:color="000000"/>
              <w:right w:val="single" w:sz="4" w:space="0" w:color="000000"/>
            </w:tcBorders>
          </w:tcPr>
          <w:p w14:paraId="7718D3CB" w14:textId="75C5C217" w:rsidR="00190AAE" w:rsidRPr="00231B93" w:rsidRDefault="00D87CAA" w:rsidP="00084337">
            <w:pPr>
              <w:autoSpaceDE w:val="0"/>
              <w:autoSpaceDN w:val="0"/>
              <w:adjustRightInd w:val="0"/>
              <w:spacing w:line="276" w:lineRule="auto"/>
              <w:ind w:right="-20"/>
              <w:jc w:val="center"/>
              <w:rPr>
                <w:rFonts w:eastAsia="Times New Roman"/>
                <w:sz w:val="20"/>
                <w:szCs w:val="20"/>
                <w:lang w:val="uk-UA"/>
              </w:rPr>
            </w:pPr>
            <w:r w:rsidRPr="00231B93">
              <w:rPr>
                <w:rFonts w:eastAsia="Times New Roman"/>
                <w:sz w:val="20"/>
                <w:szCs w:val="20"/>
                <w:lang w:val="uk-UA"/>
              </w:rPr>
              <w:t>СЕС1</w:t>
            </w:r>
          </w:p>
        </w:tc>
      </w:tr>
      <w:tr w:rsidR="000627BA" w:rsidRPr="00231B93" w14:paraId="3AD52301" w14:textId="77777777" w:rsidTr="00FC3CDC">
        <w:trPr>
          <w:trHeight w:val="567"/>
        </w:trPr>
        <w:tc>
          <w:tcPr>
            <w:tcW w:w="13887" w:type="dxa"/>
            <w:gridSpan w:val="5"/>
            <w:tcBorders>
              <w:top w:val="single" w:sz="4" w:space="0" w:color="000000"/>
              <w:left w:val="single" w:sz="4" w:space="0" w:color="000000"/>
              <w:bottom w:val="single" w:sz="4" w:space="0" w:color="000000"/>
              <w:right w:val="single" w:sz="4" w:space="0" w:color="000000"/>
            </w:tcBorders>
            <w:vAlign w:val="center"/>
          </w:tcPr>
          <w:p w14:paraId="086C390B" w14:textId="1270B2C2" w:rsidR="000627BA" w:rsidRPr="00231B93" w:rsidRDefault="000627BA" w:rsidP="000627BA">
            <w:pPr>
              <w:autoSpaceDE w:val="0"/>
              <w:autoSpaceDN w:val="0"/>
              <w:adjustRightInd w:val="0"/>
              <w:spacing w:before="1" w:line="276" w:lineRule="auto"/>
              <w:ind w:right="-20"/>
              <w:rPr>
                <w:rFonts w:eastAsia="Times New Roman"/>
                <w:b/>
                <w:bCs/>
                <w:sz w:val="20"/>
                <w:szCs w:val="20"/>
                <w:lang w:val="uk-UA"/>
              </w:rPr>
            </w:pPr>
            <w:r w:rsidRPr="00231B93">
              <w:rPr>
                <w:rFonts w:eastAsia="Times New Roman"/>
                <w:b/>
                <w:bCs/>
                <w:sz w:val="20"/>
                <w:szCs w:val="20"/>
                <w:lang w:val="uk-UA"/>
              </w:rPr>
              <w:t>Соціальні ризики та впливи</w:t>
            </w:r>
          </w:p>
        </w:tc>
      </w:tr>
      <w:tr w:rsidR="000627BA" w:rsidRPr="00231B93" w14:paraId="57ECD363" w14:textId="77777777" w:rsidTr="00C659A8">
        <w:trPr>
          <w:trHeight w:val="284"/>
        </w:trPr>
        <w:tc>
          <w:tcPr>
            <w:tcW w:w="1980" w:type="dxa"/>
            <w:tcBorders>
              <w:top w:val="single" w:sz="4" w:space="0" w:color="000000"/>
              <w:left w:val="single" w:sz="4" w:space="0" w:color="000000"/>
              <w:bottom w:val="single" w:sz="4" w:space="0" w:color="000000"/>
              <w:right w:val="single" w:sz="4" w:space="0" w:color="000000"/>
            </w:tcBorders>
          </w:tcPr>
          <w:p w14:paraId="1DACA632" w14:textId="702DBBC1" w:rsidR="000627BA" w:rsidRPr="00231B93" w:rsidRDefault="0056552E" w:rsidP="000627BA">
            <w:pPr>
              <w:autoSpaceDE w:val="0"/>
              <w:autoSpaceDN w:val="0"/>
              <w:adjustRightInd w:val="0"/>
              <w:spacing w:line="276" w:lineRule="auto"/>
              <w:ind w:right="-20"/>
              <w:rPr>
                <w:rFonts w:eastAsia="Times New Roman"/>
                <w:sz w:val="20"/>
                <w:szCs w:val="20"/>
                <w:lang w:val="uk-UA"/>
              </w:rPr>
            </w:pPr>
            <w:r w:rsidRPr="00231B93">
              <w:rPr>
                <w:rFonts w:eastAsia="Times New Roman"/>
                <w:sz w:val="20"/>
                <w:szCs w:val="20"/>
                <w:lang w:val="uk-UA"/>
              </w:rPr>
              <w:lastRenderedPageBreak/>
              <w:t>Підготовка ПКД</w:t>
            </w:r>
          </w:p>
        </w:tc>
        <w:tc>
          <w:tcPr>
            <w:tcW w:w="1836" w:type="dxa"/>
            <w:tcBorders>
              <w:top w:val="single" w:sz="4" w:space="0" w:color="000000"/>
              <w:left w:val="single" w:sz="4" w:space="0" w:color="000000"/>
              <w:bottom w:val="single" w:sz="4" w:space="0" w:color="000000"/>
              <w:right w:val="single" w:sz="4" w:space="0" w:color="000000"/>
            </w:tcBorders>
          </w:tcPr>
          <w:p w14:paraId="037094EC" w14:textId="50E63A0B" w:rsidR="000627BA" w:rsidRPr="00231B93" w:rsidRDefault="00B33BFB" w:rsidP="000627BA">
            <w:pPr>
              <w:autoSpaceDE w:val="0"/>
              <w:autoSpaceDN w:val="0"/>
              <w:adjustRightInd w:val="0"/>
              <w:spacing w:line="276" w:lineRule="auto"/>
              <w:ind w:right="-20"/>
              <w:rPr>
                <w:rFonts w:eastAsia="Times New Roman"/>
                <w:sz w:val="20"/>
                <w:szCs w:val="20"/>
                <w:lang w:val="uk-UA"/>
              </w:rPr>
            </w:pPr>
            <w:r w:rsidRPr="00231B93">
              <w:rPr>
                <w:rFonts w:eastAsia="Times New Roman"/>
                <w:sz w:val="20"/>
                <w:szCs w:val="20"/>
                <w:lang w:val="uk-UA"/>
              </w:rPr>
              <w:t>Не в</w:t>
            </w:r>
            <w:r w:rsidR="0056552E" w:rsidRPr="00231B93">
              <w:rPr>
                <w:rFonts w:eastAsia="Times New Roman"/>
                <w:sz w:val="20"/>
                <w:szCs w:val="20"/>
                <w:lang w:val="uk-UA"/>
              </w:rPr>
              <w:t>рахування вимог до охорони праці та пожежної безпеки під час підготовки ПКД</w:t>
            </w:r>
          </w:p>
        </w:tc>
        <w:tc>
          <w:tcPr>
            <w:tcW w:w="8239" w:type="dxa"/>
            <w:gridSpan w:val="2"/>
            <w:tcBorders>
              <w:top w:val="single" w:sz="4" w:space="0" w:color="000000"/>
              <w:left w:val="single" w:sz="4" w:space="0" w:color="000000"/>
              <w:bottom w:val="single" w:sz="4" w:space="0" w:color="000000"/>
              <w:right w:val="single" w:sz="4" w:space="0" w:color="000000"/>
            </w:tcBorders>
          </w:tcPr>
          <w:p w14:paraId="0EE79803" w14:textId="0C87A2F3" w:rsidR="000627BA" w:rsidRPr="00231B93" w:rsidRDefault="00773A89" w:rsidP="000627BA">
            <w:pPr>
              <w:autoSpaceDE w:val="0"/>
              <w:autoSpaceDN w:val="0"/>
              <w:adjustRightInd w:val="0"/>
              <w:spacing w:line="276" w:lineRule="auto"/>
              <w:ind w:right="-20"/>
              <w:rPr>
                <w:rFonts w:eastAsia="Times New Roman"/>
                <w:sz w:val="20"/>
                <w:szCs w:val="20"/>
                <w:lang w:val="uk-UA"/>
              </w:rPr>
            </w:pPr>
            <w:r w:rsidRPr="00231B93">
              <w:rPr>
                <w:rFonts w:eastAsia="Times New Roman"/>
                <w:sz w:val="20"/>
                <w:szCs w:val="20"/>
                <w:lang w:val="uk-UA"/>
              </w:rPr>
              <w:t>1</w:t>
            </w:r>
            <w:r w:rsidR="0056552E" w:rsidRPr="00231B93">
              <w:rPr>
                <w:rFonts w:eastAsia="Times New Roman"/>
                <w:sz w:val="20"/>
                <w:szCs w:val="20"/>
                <w:lang w:val="uk-UA"/>
              </w:rPr>
              <w:t>. Проєктант розробить розділ</w:t>
            </w:r>
            <w:r w:rsidRPr="00231B93">
              <w:rPr>
                <w:rFonts w:eastAsia="Times New Roman"/>
                <w:sz w:val="20"/>
                <w:szCs w:val="20"/>
                <w:lang w:val="uk-UA"/>
              </w:rPr>
              <w:t>и з</w:t>
            </w:r>
            <w:r w:rsidR="0056552E" w:rsidRPr="00231B93">
              <w:rPr>
                <w:rFonts w:eastAsia="Times New Roman"/>
                <w:sz w:val="20"/>
                <w:szCs w:val="20"/>
                <w:lang w:val="uk-UA"/>
              </w:rPr>
              <w:t xml:space="preserve"> пожежної безпеки та план з охорони </w:t>
            </w:r>
            <w:r w:rsidRPr="00231B93">
              <w:rPr>
                <w:rFonts w:eastAsia="Times New Roman"/>
                <w:sz w:val="20"/>
                <w:szCs w:val="20"/>
                <w:lang w:val="uk-UA"/>
              </w:rPr>
              <w:t xml:space="preserve"> </w:t>
            </w:r>
            <w:r w:rsidR="00B00620" w:rsidRPr="00231B93">
              <w:rPr>
                <w:rFonts w:eastAsia="Times New Roman"/>
                <w:sz w:val="20"/>
                <w:szCs w:val="20"/>
                <w:lang w:val="uk-UA"/>
              </w:rPr>
              <w:t>п</w:t>
            </w:r>
            <w:r w:rsidR="0056552E" w:rsidRPr="00231B93">
              <w:rPr>
                <w:rFonts w:eastAsia="Times New Roman"/>
                <w:sz w:val="20"/>
                <w:szCs w:val="20"/>
                <w:lang w:val="uk-UA"/>
              </w:rPr>
              <w:t>раці</w:t>
            </w:r>
            <w:r w:rsidR="00B00620" w:rsidRPr="00231B93">
              <w:rPr>
                <w:rFonts w:eastAsia="Times New Roman"/>
                <w:sz w:val="20"/>
                <w:szCs w:val="20"/>
                <w:lang w:val="uk-UA"/>
              </w:rPr>
              <w:t xml:space="preserve"> будівельного майданчика</w:t>
            </w:r>
          </w:p>
          <w:p w14:paraId="1EBFB44C" w14:textId="77777777" w:rsidR="00773A89" w:rsidRPr="00231B93" w:rsidRDefault="00773A89" w:rsidP="00773A89">
            <w:pPr>
              <w:autoSpaceDE w:val="0"/>
              <w:autoSpaceDN w:val="0"/>
              <w:adjustRightInd w:val="0"/>
              <w:spacing w:line="276" w:lineRule="auto"/>
              <w:ind w:right="-20"/>
              <w:rPr>
                <w:sz w:val="20"/>
                <w:szCs w:val="20"/>
                <w:lang w:val="uk-UA"/>
              </w:rPr>
            </w:pPr>
            <w:r w:rsidRPr="00231B93">
              <w:rPr>
                <w:rFonts w:eastAsia="Times New Roman"/>
                <w:sz w:val="20"/>
                <w:szCs w:val="20"/>
                <w:lang w:val="uk-UA"/>
              </w:rPr>
              <w:t>2</w:t>
            </w:r>
            <w:r w:rsidRPr="00231B93">
              <w:rPr>
                <w:sz w:val="20"/>
                <w:szCs w:val="20"/>
                <w:lang w:val="uk-UA"/>
              </w:rPr>
              <w:t>. У ПКД забезпечити дотримання вимог щодо врахування потреб маломобільних груп населення.</w:t>
            </w:r>
          </w:p>
          <w:p w14:paraId="110DE386" w14:textId="4A6134E4" w:rsidR="00733460" w:rsidRPr="00231B93" w:rsidRDefault="00733460" w:rsidP="00773A89">
            <w:pPr>
              <w:autoSpaceDE w:val="0"/>
              <w:autoSpaceDN w:val="0"/>
              <w:adjustRightInd w:val="0"/>
              <w:spacing w:line="276" w:lineRule="auto"/>
              <w:ind w:right="-20"/>
              <w:rPr>
                <w:rFonts w:eastAsia="Times New Roman"/>
                <w:sz w:val="20"/>
                <w:szCs w:val="20"/>
                <w:lang w:val="uk-UA"/>
              </w:rPr>
            </w:pPr>
          </w:p>
        </w:tc>
        <w:tc>
          <w:tcPr>
            <w:tcW w:w="1832" w:type="dxa"/>
            <w:tcBorders>
              <w:top w:val="single" w:sz="4" w:space="0" w:color="000000"/>
              <w:left w:val="single" w:sz="4" w:space="0" w:color="000000"/>
              <w:bottom w:val="single" w:sz="4" w:space="0" w:color="000000"/>
              <w:right w:val="single" w:sz="4" w:space="0" w:color="000000"/>
            </w:tcBorders>
          </w:tcPr>
          <w:p w14:paraId="5CDE5196" w14:textId="64551114" w:rsidR="000627BA" w:rsidRPr="00231B93" w:rsidRDefault="00ED0D67" w:rsidP="00084337">
            <w:pPr>
              <w:autoSpaceDE w:val="0"/>
              <w:autoSpaceDN w:val="0"/>
              <w:adjustRightInd w:val="0"/>
              <w:spacing w:line="276" w:lineRule="auto"/>
              <w:ind w:right="-20"/>
              <w:jc w:val="center"/>
              <w:rPr>
                <w:rFonts w:eastAsia="Times New Roman"/>
                <w:sz w:val="20"/>
                <w:szCs w:val="20"/>
                <w:lang w:val="uk-UA"/>
              </w:rPr>
            </w:pPr>
            <w:r w:rsidRPr="00231B93">
              <w:rPr>
                <w:rFonts w:eastAsia="Times New Roman"/>
                <w:sz w:val="20"/>
                <w:szCs w:val="20"/>
                <w:lang w:val="uk-UA"/>
              </w:rPr>
              <w:t>СЕС1</w:t>
            </w:r>
          </w:p>
        </w:tc>
      </w:tr>
      <w:tr w:rsidR="00E24288" w:rsidRPr="00231B93" w14:paraId="48528F7E" w14:textId="77777777" w:rsidTr="00C659A8">
        <w:trPr>
          <w:trHeight w:val="284"/>
        </w:trPr>
        <w:tc>
          <w:tcPr>
            <w:tcW w:w="1980" w:type="dxa"/>
            <w:tcBorders>
              <w:top w:val="single" w:sz="4" w:space="0" w:color="000000"/>
              <w:left w:val="single" w:sz="4" w:space="0" w:color="000000"/>
              <w:bottom w:val="single" w:sz="4" w:space="0" w:color="000000"/>
              <w:right w:val="single" w:sz="4" w:space="0" w:color="000000"/>
            </w:tcBorders>
            <w:shd w:val="clear" w:color="auto" w:fill="auto"/>
          </w:tcPr>
          <w:p w14:paraId="429EE0E1" w14:textId="77777777" w:rsidR="00E24288" w:rsidRPr="00231B93" w:rsidRDefault="00E24288" w:rsidP="00E24288">
            <w:pPr>
              <w:autoSpaceDE w:val="0"/>
              <w:autoSpaceDN w:val="0"/>
              <w:adjustRightInd w:val="0"/>
              <w:spacing w:line="276" w:lineRule="auto"/>
              <w:ind w:right="-20"/>
              <w:rPr>
                <w:rFonts w:eastAsia="Times New Roman"/>
                <w:sz w:val="20"/>
                <w:szCs w:val="20"/>
                <w:lang w:val="uk-UA"/>
              </w:rPr>
            </w:pPr>
            <w:r w:rsidRPr="00231B93">
              <w:rPr>
                <w:rFonts w:eastAsia="Times New Roman"/>
                <w:sz w:val="20"/>
                <w:szCs w:val="20"/>
                <w:lang w:val="uk-UA"/>
              </w:rPr>
              <w:t>Підготовка тендерної документації (ТД)</w:t>
            </w:r>
          </w:p>
        </w:tc>
        <w:tc>
          <w:tcPr>
            <w:tcW w:w="1836" w:type="dxa"/>
            <w:tcBorders>
              <w:top w:val="single" w:sz="4" w:space="0" w:color="000000"/>
              <w:left w:val="single" w:sz="4" w:space="0" w:color="000000"/>
              <w:bottom w:val="single" w:sz="4" w:space="0" w:color="000000"/>
              <w:right w:val="single" w:sz="4" w:space="0" w:color="000000"/>
            </w:tcBorders>
            <w:shd w:val="clear" w:color="auto" w:fill="auto"/>
          </w:tcPr>
          <w:p w14:paraId="642601D6" w14:textId="76344B5A" w:rsidR="00E24288" w:rsidRPr="00231B93" w:rsidRDefault="00B33BFB" w:rsidP="00E24288">
            <w:pPr>
              <w:autoSpaceDE w:val="0"/>
              <w:autoSpaceDN w:val="0"/>
              <w:adjustRightInd w:val="0"/>
              <w:spacing w:line="276" w:lineRule="auto"/>
              <w:ind w:right="-20"/>
              <w:rPr>
                <w:rFonts w:eastAsia="Times New Roman"/>
                <w:sz w:val="20"/>
                <w:szCs w:val="20"/>
                <w:lang w:val="uk-UA"/>
              </w:rPr>
            </w:pPr>
            <w:r w:rsidRPr="00231B93">
              <w:rPr>
                <w:rFonts w:eastAsia="Times New Roman"/>
                <w:sz w:val="20"/>
                <w:szCs w:val="20"/>
                <w:lang w:val="uk-UA"/>
              </w:rPr>
              <w:t>Н</w:t>
            </w:r>
            <w:r w:rsidR="00F12CDE" w:rsidRPr="00231B93">
              <w:rPr>
                <w:rFonts w:eastAsia="Times New Roman"/>
                <w:sz w:val="20"/>
                <w:szCs w:val="20"/>
                <w:lang w:val="uk-UA"/>
              </w:rPr>
              <w:t>е вра</w:t>
            </w:r>
            <w:r w:rsidR="00E24288" w:rsidRPr="00231B93">
              <w:rPr>
                <w:rFonts w:eastAsia="Times New Roman"/>
                <w:sz w:val="20"/>
                <w:szCs w:val="20"/>
                <w:lang w:val="uk-UA"/>
              </w:rPr>
              <w:t>хування екологічних та соціальних аспектів під час підготовки ТД</w:t>
            </w:r>
          </w:p>
        </w:tc>
        <w:tc>
          <w:tcPr>
            <w:tcW w:w="8239" w:type="dxa"/>
            <w:gridSpan w:val="2"/>
            <w:tcBorders>
              <w:top w:val="single" w:sz="4" w:space="0" w:color="000000"/>
              <w:left w:val="single" w:sz="4" w:space="0" w:color="000000"/>
              <w:bottom w:val="single" w:sz="4" w:space="0" w:color="000000"/>
              <w:right w:val="single" w:sz="4" w:space="0" w:color="000000"/>
            </w:tcBorders>
            <w:shd w:val="clear" w:color="auto" w:fill="auto"/>
          </w:tcPr>
          <w:p w14:paraId="21215060" w14:textId="4E2B0F40" w:rsidR="00E24288" w:rsidRPr="00231B93" w:rsidRDefault="00E24288" w:rsidP="00E24288">
            <w:pPr>
              <w:autoSpaceDE w:val="0"/>
              <w:autoSpaceDN w:val="0"/>
              <w:adjustRightInd w:val="0"/>
              <w:spacing w:line="276" w:lineRule="auto"/>
              <w:ind w:right="-20"/>
              <w:rPr>
                <w:rFonts w:eastAsia="Times New Roman"/>
                <w:sz w:val="20"/>
                <w:szCs w:val="20"/>
                <w:lang w:val="uk-UA"/>
              </w:rPr>
            </w:pPr>
            <w:r w:rsidRPr="00231B93">
              <w:rPr>
                <w:rFonts w:eastAsia="Times New Roman"/>
                <w:sz w:val="20"/>
                <w:szCs w:val="20"/>
                <w:lang w:val="uk-UA"/>
              </w:rPr>
              <w:t xml:space="preserve"> УФСІ розробить ESHS специфікацію яка міститиме вимоги до охорони довкілля  на </w:t>
            </w:r>
            <w:r w:rsidR="00ED0D67" w:rsidRPr="00231B93">
              <w:rPr>
                <w:rFonts w:eastAsia="Times New Roman"/>
                <w:sz w:val="20"/>
                <w:szCs w:val="20"/>
                <w:lang w:val="uk-UA"/>
              </w:rPr>
              <w:t>об’єкті,</w:t>
            </w:r>
            <w:r w:rsidRPr="00231B93">
              <w:rPr>
                <w:rFonts w:eastAsia="Times New Roman"/>
                <w:sz w:val="20"/>
                <w:szCs w:val="20"/>
                <w:lang w:val="uk-UA"/>
              </w:rPr>
              <w:t xml:space="preserve">  як частину тендерної документації на будівництво.</w:t>
            </w:r>
          </w:p>
        </w:tc>
        <w:tc>
          <w:tcPr>
            <w:tcW w:w="1832" w:type="dxa"/>
            <w:tcBorders>
              <w:top w:val="single" w:sz="4" w:space="0" w:color="000000"/>
              <w:left w:val="single" w:sz="4" w:space="0" w:color="000000"/>
              <w:bottom w:val="single" w:sz="4" w:space="0" w:color="000000"/>
              <w:right w:val="single" w:sz="4" w:space="0" w:color="000000"/>
            </w:tcBorders>
            <w:shd w:val="clear" w:color="auto" w:fill="auto"/>
          </w:tcPr>
          <w:p w14:paraId="1615405B" w14:textId="62F2FE72" w:rsidR="00E24288" w:rsidRPr="00231B93" w:rsidRDefault="00ED0D67" w:rsidP="00084337">
            <w:pPr>
              <w:autoSpaceDE w:val="0"/>
              <w:autoSpaceDN w:val="0"/>
              <w:adjustRightInd w:val="0"/>
              <w:spacing w:line="276" w:lineRule="auto"/>
              <w:ind w:right="-20"/>
              <w:jc w:val="center"/>
              <w:rPr>
                <w:rFonts w:eastAsia="Times New Roman"/>
                <w:sz w:val="20"/>
                <w:szCs w:val="20"/>
                <w:lang w:val="uk-UA"/>
              </w:rPr>
            </w:pPr>
            <w:r w:rsidRPr="00231B93">
              <w:rPr>
                <w:rFonts w:eastAsia="Times New Roman"/>
                <w:sz w:val="20"/>
                <w:szCs w:val="20"/>
                <w:lang w:val="uk-UA"/>
              </w:rPr>
              <w:t>СЕС1</w:t>
            </w:r>
          </w:p>
        </w:tc>
      </w:tr>
      <w:tr w:rsidR="000627BA" w:rsidRPr="00231B93" w14:paraId="46905926" w14:textId="77777777" w:rsidTr="00C659A8">
        <w:trPr>
          <w:trHeight w:val="284"/>
        </w:trPr>
        <w:tc>
          <w:tcPr>
            <w:tcW w:w="1980" w:type="dxa"/>
            <w:tcBorders>
              <w:top w:val="single" w:sz="4" w:space="0" w:color="000000"/>
              <w:left w:val="single" w:sz="4" w:space="0" w:color="000000"/>
              <w:bottom w:val="single" w:sz="4" w:space="0" w:color="000000"/>
              <w:right w:val="single" w:sz="4" w:space="0" w:color="000000"/>
            </w:tcBorders>
          </w:tcPr>
          <w:p w14:paraId="33766C62" w14:textId="5036BFA4" w:rsidR="000627BA" w:rsidRPr="00231B93" w:rsidRDefault="00C751E1" w:rsidP="000627BA">
            <w:pPr>
              <w:autoSpaceDE w:val="0"/>
              <w:autoSpaceDN w:val="0"/>
              <w:adjustRightInd w:val="0"/>
              <w:spacing w:line="276" w:lineRule="auto"/>
              <w:ind w:right="-20"/>
              <w:rPr>
                <w:rFonts w:eastAsia="Times New Roman"/>
                <w:sz w:val="20"/>
                <w:szCs w:val="20"/>
                <w:lang w:val="uk-UA"/>
              </w:rPr>
            </w:pPr>
            <w:r w:rsidRPr="00231B93">
              <w:rPr>
                <w:rFonts w:eastAsia="Times New Roman"/>
                <w:sz w:val="20"/>
                <w:szCs w:val="20"/>
                <w:lang w:val="uk-UA"/>
              </w:rPr>
              <w:t>Залучення</w:t>
            </w:r>
            <w:r w:rsidR="00773A89" w:rsidRPr="00231B93">
              <w:rPr>
                <w:rFonts w:eastAsia="Times New Roman"/>
                <w:sz w:val="20"/>
                <w:szCs w:val="20"/>
                <w:lang w:val="uk-UA"/>
              </w:rPr>
              <w:t xml:space="preserve"> зацікавлени</w:t>
            </w:r>
            <w:r w:rsidRPr="00231B93">
              <w:rPr>
                <w:rFonts w:eastAsia="Times New Roman"/>
                <w:sz w:val="20"/>
                <w:szCs w:val="20"/>
                <w:lang w:val="uk-UA"/>
              </w:rPr>
              <w:t>х</w:t>
            </w:r>
            <w:r w:rsidR="00773A89" w:rsidRPr="00231B93">
              <w:rPr>
                <w:rFonts w:eastAsia="Times New Roman"/>
                <w:sz w:val="20"/>
                <w:szCs w:val="20"/>
                <w:lang w:val="uk-UA"/>
              </w:rPr>
              <w:t xml:space="preserve"> сторонами</w:t>
            </w:r>
          </w:p>
        </w:tc>
        <w:tc>
          <w:tcPr>
            <w:tcW w:w="1836" w:type="dxa"/>
            <w:tcBorders>
              <w:top w:val="single" w:sz="4" w:space="0" w:color="000000"/>
              <w:left w:val="single" w:sz="4" w:space="0" w:color="000000"/>
              <w:bottom w:val="single" w:sz="4" w:space="0" w:color="000000"/>
              <w:right w:val="single" w:sz="4" w:space="0" w:color="000000"/>
            </w:tcBorders>
          </w:tcPr>
          <w:p w14:paraId="6128C943" w14:textId="0C659688" w:rsidR="000627BA" w:rsidRPr="00231B93" w:rsidRDefault="00F12CDE" w:rsidP="00ED0D67">
            <w:pPr>
              <w:autoSpaceDE w:val="0"/>
              <w:autoSpaceDN w:val="0"/>
              <w:adjustRightInd w:val="0"/>
              <w:spacing w:line="276" w:lineRule="auto"/>
              <w:ind w:right="124"/>
              <w:rPr>
                <w:rFonts w:eastAsia="Times New Roman"/>
                <w:sz w:val="20"/>
                <w:szCs w:val="20"/>
                <w:lang w:val="uk-UA"/>
              </w:rPr>
            </w:pPr>
            <w:r w:rsidRPr="00231B93">
              <w:rPr>
                <w:sz w:val="20"/>
                <w:szCs w:val="20"/>
                <w:lang w:val="uk-UA"/>
              </w:rPr>
              <w:t>Не з</w:t>
            </w:r>
            <w:r w:rsidR="00773A89" w:rsidRPr="00231B93">
              <w:rPr>
                <w:sz w:val="20"/>
                <w:szCs w:val="20"/>
                <w:lang w:val="uk-UA"/>
              </w:rPr>
              <w:t>алучення зацікавлених сторін до процесу підготовки СП до реалізації, врахування інтересів зацікавлених сторін у процесі підготовки СП до реалізації</w:t>
            </w:r>
          </w:p>
        </w:tc>
        <w:tc>
          <w:tcPr>
            <w:tcW w:w="8239" w:type="dxa"/>
            <w:gridSpan w:val="2"/>
            <w:tcBorders>
              <w:top w:val="single" w:sz="4" w:space="0" w:color="000000"/>
              <w:left w:val="single" w:sz="4" w:space="0" w:color="000000"/>
              <w:bottom w:val="single" w:sz="4" w:space="0" w:color="000000"/>
              <w:right w:val="single" w:sz="4" w:space="0" w:color="000000"/>
            </w:tcBorders>
          </w:tcPr>
          <w:p w14:paraId="7612DF9C" w14:textId="7C0FA82C" w:rsidR="00773A89" w:rsidRPr="00231B93" w:rsidRDefault="00773A89" w:rsidP="00773A89">
            <w:pPr>
              <w:rPr>
                <w:sz w:val="20"/>
                <w:szCs w:val="20"/>
                <w:lang w:val="uk-UA"/>
              </w:rPr>
            </w:pPr>
            <w:r w:rsidRPr="00231B93">
              <w:rPr>
                <w:sz w:val="20"/>
                <w:szCs w:val="20"/>
                <w:lang w:val="uk-UA"/>
              </w:rPr>
              <w:t xml:space="preserve">1. УФСІ розробить </w:t>
            </w:r>
            <w:r w:rsidR="00C751E1" w:rsidRPr="00231B93">
              <w:rPr>
                <w:sz w:val="20"/>
                <w:szCs w:val="20"/>
                <w:lang w:val="uk-UA"/>
              </w:rPr>
              <w:t xml:space="preserve"> РВЗПСЗ </w:t>
            </w:r>
            <w:r w:rsidRPr="00231B93">
              <w:rPr>
                <w:sz w:val="20"/>
                <w:szCs w:val="20"/>
                <w:lang w:val="uk-UA"/>
              </w:rPr>
              <w:t xml:space="preserve"> та П</w:t>
            </w:r>
            <w:r w:rsidR="00C751E1" w:rsidRPr="00231B93">
              <w:rPr>
                <w:sz w:val="20"/>
                <w:szCs w:val="20"/>
                <w:lang w:val="uk-UA"/>
              </w:rPr>
              <w:t>З</w:t>
            </w:r>
            <w:r w:rsidRPr="00231B93">
              <w:rPr>
                <w:sz w:val="20"/>
                <w:szCs w:val="20"/>
                <w:lang w:val="uk-UA"/>
              </w:rPr>
              <w:t>ЗС з метою виявлення, залучення зацікавлених сторін та розкриття інформації.</w:t>
            </w:r>
          </w:p>
          <w:p w14:paraId="4D196B24" w14:textId="45885ED4" w:rsidR="00773A89" w:rsidRPr="00231B93" w:rsidRDefault="00773A89" w:rsidP="00773A89">
            <w:pPr>
              <w:rPr>
                <w:sz w:val="20"/>
                <w:szCs w:val="20"/>
                <w:lang w:val="uk-UA"/>
              </w:rPr>
            </w:pPr>
            <w:r w:rsidRPr="00231B93">
              <w:rPr>
                <w:sz w:val="20"/>
                <w:szCs w:val="20"/>
                <w:lang w:val="uk-UA"/>
              </w:rPr>
              <w:t xml:space="preserve">2. Проєкти </w:t>
            </w:r>
            <w:r w:rsidR="00C751E1" w:rsidRPr="00231B93">
              <w:rPr>
                <w:sz w:val="20"/>
                <w:szCs w:val="20"/>
                <w:lang w:val="uk-UA"/>
              </w:rPr>
              <w:t xml:space="preserve"> РВЗПСЗ </w:t>
            </w:r>
            <w:r w:rsidRPr="00231B93">
              <w:rPr>
                <w:sz w:val="20"/>
                <w:szCs w:val="20"/>
                <w:lang w:val="uk-UA"/>
              </w:rPr>
              <w:t xml:space="preserve"> та П</w:t>
            </w:r>
            <w:r w:rsidR="00C751E1" w:rsidRPr="00231B93">
              <w:rPr>
                <w:sz w:val="20"/>
                <w:szCs w:val="20"/>
                <w:lang w:val="uk-UA"/>
              </w:rPr>
              <w:t>З</w:t>
            </w:r>
            <w:r w:rsidRPr="00231B93">
              <w:rPr>
                <w:sz w:val="20"/>
                <w:szCs w:val="20"/>
                <w:lang w:val="uk-UA"/>
              </w:rPr>
              <w:t>ЗС будуть оприлюднені з метою виявлення думок зацікавлених сторін щодо подальшої ефективної взаємодії в рамках Проєкту.</w:t>
            </w:r>
          </w:p>
          <w:p w14:paraId="63302D80" w14:textId="77777777" w:rsidR="00773A89" w:rsidRPr="00231B93" w:rsidRDefault="00773A89" w:rsidP="00773A89">
            <w:pPr>
              <w:rPr>
                <w:sz w:val="20"/>
                <w:szCs w:val="20"/>
                <w:lang w:val="uk-UA"/>
              </w:rPr>
            </w:pPr>
            <w:r w:rsidRPr="00231B93">
              <w:rPr>
                <w:sz w:val="20"/>
                <w:szCs w:val="20"/>
                <w:lang w:val="uk-UA"/>
              </w:rPr>
              <w:t>3. УФСІ укладе договір із консультантом на надання послуг з проведення комунікаційної кампанії у рамках Проєкту.</w:t>
            </w:r>
          </w:p>
          <w:p w14:paraId="4A4E7725" w14:textId="1034B332" w:rsidR="00773A89" w:rsidRPr="00231B93" w:rsidRDefault="00773A89" w:rsidP="00773A89">
            <w:pPr>
              <w:rPr>
                <w:sz w:val="20"/>
                <w:szCs w:val="20"/>
                <w:lang w:val="uk-UA"/>
              </w:rPr>
            </w:pPr>
            <w:r w:rsidRPr="00231B93">
              <w:rPr>
                <w:sz w:val="20"/>
                <w:szCs w:val="20"/>
                <w:lang w:val="uk-UA"/>
              </w:rPr>
              <w:t>4. Реципієнт за допомогою УФСІ розробить ПЕСМ.</w:t>
            </w:r>
          </w:p>
          <w:p w14:paraId="3F3D92A5" w14:textId="77777777" w:rsidR="00773A89" w:rsidRPr="00231B93" w:rsidRDefault="00773A89" w:rsidP="00773A89">
            <w:pPr>
              <w:rPr>
                <w:sz w:val="20"/>
                <w:szCs w:val="20"/>
                <w:lang w:val="uk-UA"/>
              </w:rPr>
            </w:pPr>
            <w:r w:rsidRPr="00231B93">
              <w:rPr>
                <w:sz w:val="20"/>
                <w:szCs w:val="20"/>
                <w:lang w:val="uk-UA"/>
              </w:rPr>
              <w:t>5. Громадськість буде інформована про всі етапи реалізації СП.</w:t>
            </w:r>
          </w:p>
          <w:p w14:paraId="382F935E" w14:textId="77777777" w:rsidR="00773A89" w:rsidRPr="00231B93" w:rsidRDefault="00773A89" w:rsidP="00084337">
            <w:pPr>
              <w:ind w:right="135"/>
              <w:rPr>
                <w:sz w:val="20"/>
                <w:szCs w:val="20"/>
                <w:lang w:val="uk-UA"/>
              </w:rPr>
            </w:pPr>
            <w:r w:rsidRPr="00231B93">
              <w:rPr>
                <w:sz w:val="20"/>
                <w:szCs w:val="20"/>
                <w:lang w:val="uk-UA"/>
              </w:rPr>
              <w:t>6. Розробка і впровадження у тестовому режимі механізму опрацювання скарг, представлення механізму опрацювання скарг на рівні громади та на рівні УФСІ для отримання зворотного зв’язку від зацікавлених сторін та доопрацювання представленого МРС</w:t>
            </w:r>
          </w:p>
          <w:p w14:paraId="1435454F" w14:textId="77777777" w:rsidR="00773A89" w:rsidRPr="00231B93" w:rsidRDefault="00773A89" w:rsidP="00ED0D67">
            <w:pPr>
              <w:ind w:right="135"/>
              <w:rPr>
                <w:sz w:val="20"/>
                <w:szCs w:val="20"/>
                <w:lang w:val="uk-UA"/>
              </w:rPr>
            </w:pPr>
            <w:r w:rsidRPr="00231B93">
              <w:rPr>
                <w:sz w:val="20"/>
                <w:szCs w:val="20"/>
                <w:lang w:val="uk-UA"/>
              </w:rPr>
              <w:t>7. Організація реєстрації та розгляду скарг на всіх рівнях впровадження СП</w:t>
            </w:r>
          </w:p>
          <w:p w14:paraId="74BDEB20" w14:textId="5AB0981A" w:rsidR="000627BA" w:rsidRPr="00231B93" w:rsidRDefault="00773A89" w:rsidP="00084337">
            <w:pPr>
              <w:autoSpaceDE w:val="0"/>
              <w:autoSpaceDN w:val="0"/>
              <w:adjustRightInd w:val="0"/>
              <w:spacing w:line="276" w:lineRule="auto"/>
              <w:ind w:right="135"/>
              <w:rPr>
                <w:rFonts w:eastAsia="Times New Roman"/>
                <w:sz w:val="20"/>
                <w:szCs w:val="20"/>
                <w:lang w:val="uk-UA"/>
              </w:rPr>
            </w:pPr>
            <w:r w:rsidRPr="00231B93">
              <w:rPr>
                <w:sz w:val="20"/>
                <w:szCs w:val="20"/>
                <w:lang w:val="uk-UA"/>
              </w:rPr>
              <w:t>8. Проведення опитування зацікавлених сторін щодо їх думки стосовно ризиків реалізації СП, а також їх очікувань стосовно результатів реалізації СП.</w:t>
            </w:r>
          </w:p>
        </w:tc>
        <w:tc>
          <w:tcPr>
            <w:tcW w:w="1832" w:type="dxa"/>
            <w:tcBorders>
              <w:top w:val="single" w:sz="4" w:space="0" w:color="000000"/>
              <w:left w:val="single" w:sz="4" w:space="0" w:color="000000"/>
              <w:bottom w:val="single" w:sz="4" w:space="0" w:color="000000"/>
              <w:right w:val="single" w:sz="4" w:space="0" w:color="000000"/>
            </w:tcBorders>
          </w:tcPr>
          <w:p w14:paraId="34F21805" w14:textId="7DF490BD" w:rsidR="000627BA" w:rsidRPr="00231B93" w:rsidRDefault="00ED0D67" w:rsidP="00084337">
            <w:pPr>
              <w:autoSpaceDE w:val="0"/>
              <w:autoSpaceDN w:val="0"/>
              <w:adjustRightInd w:val="0"/>
              <w:spacing w:line="276" w:lineRule="auto"/>
              <w:ind w:right="-20"/>
              <w:jc w:val="center"/>
              <w:rPr>
                <w:rFonts w:eastAsia="Times New Roman"/>
                <w:sz w:val="20"/>
                <w:szCs w:val="20"/>
                <w:lang w:val="uk-UA"/>
              </w:rPr>
            </w:pPr>
            <w:r w:rsidRPr="00231B93">
              <w:rPr>
                <w:rFonts w:eastAsia="Times New Roman"/>
                <w:sz w:val="20"/>
                <w:szCs w:val="20"/>
                <w:lang w:val="uk-UA"/>
              </w:rPr>
              <w:t>СЕС10</w:t>
            </w:r>
          </w:p>
        </w:tc>
      </w:tr>
      <w:tr w:rsidR="000627BA" w:rsidRPr="00231B93" w14:paraId="1D111042" w14:textId="77777777" w:rsidTr="00C659A8">
        <w:trPr>
          <w:trHeight w:val="284"/>
        </w:trPr>
        <w:tc>
          <w:tcPr>
            <w:tcW w:w="1980" w:type="dxa"/>
            <w:tcBorders>
              <w:top w:val="single" w:sz="4" w:space="0" w:color="000000"/>
              <w:left w:val="single" w:sz="4" w:space="0" w:color="000000"/>
              <w:bottom w:val="single" w:sz="4" w:space="0" w:color="auto"/>
              <w:right w:val="single" w:sz="4" w:space="0" w:color="000000"/>
            </w:tcBorders>
          </w:tcPr>
          <w:p w14:paraId="2AB8DEC6" w14:textId="38D5CF87" w:rsidR="000627BA" w:rsidRPr="00231B93" w:rsidRDefault="00773A89" w:rsidP="000627BA">
            <w:pPr>
              <w:autoSpaceDE w:val="0"/>
              <w:autoSpaceDN w:val="0"/>
              <w:adjustRightInd w:val="0"/>
              <w:spacing w:line="276" w:lineRule="auto"/>
              <w:ind w:right="-20"/>
              <w:rPr>
                <w:rFonts w:eastAsia="Times New Roman"/>
                <w:sz w:val="20"/>
                <w:szCs w:val="20"/>
                <w:lang w:val="uk-UA"/>
              </w:rPr>
            </w:pPr>
            <w:r w:rsidRPr="00231B93">
              <w:rPr>
                <w:rFonts w:eastAsia="Times New Roman"/>
                <w:sz w:val="20"/>
                <w:szCs w:val="20"/>
                <w:lang w:val="uk-UA"/>
              </w:rPr>
              <w:t>Загальні умови</w:t>
            </w:r>
          </w:p>
        </w:tc>
        <w:tc>
          <w:tcPr>
            <w:tcW w:w="1836" w:type="dxa"/>
            <w:tcBorders>
              <w:top w:val="single" w:sz="4" w:space="0" w:color="000000"/>
              <w:left w:val="single" w:sz="4" w:space="0" w:color="000000"/>
              <w:bottom w:val="single" w:sz="4" w:space="0" w:color="auto"/>
              <w:right w:val="single" w:sz="4" w:space="0" w:color="000000"/>
            </w:tcBorders>
          </w:tcPr>
          <w:p w14:paraId="11470ED9" w14:textId="64F4EF2D" w:rsidR="000627BA" w:rsidRPr="00231B93" w:rsidRDefault="00F12CDE" w:rsidP="000627BA">
            <w:pPr>
              <w:autoSpaceDE w:val="0"/>
              <w:autoSpaceDN w:val="0"/>
              <w:adjustRightInd w:val="0"/>
              <w:spacing w:line="276" w:lineRule="auto"/>
              <w:ind w:right="-20"/>
              <w:rPr>
                <w:rFonts w:eastAsia="Times New Roman"/>
                <w:sz w:val="20"/>
                <w:szCs w:val="20"/>
                <w:lang w:val="uk-UA"/>
              </w:rPr>
            </w:pPr>
            <w:r w:rsidRPr="00231B93">
              <w:rPr>
                <w:rFonts w:eastAsia="Times New Roman"/>
                <w:sz w:val="20"/>
                <w:szCs w:val="20"/>
                <w:lang w:val="uk-UA"/>
              </w:rPr>
              <w:t>Не надання п</w:t>
            </w:r>
            <w:r w:rsidR="00773A89" w:rsidRPr="00231B93">
              <w:rPr>
                <w:rFonts w:eastAsia="Times New Roman"/>
                <w:sz w:val="20"/>
                <w:szCs w:val="20"/>
                <w:lang w:val="uk-UA"/>
              </w:rPr>
              <w:t>овідомлення та</w:t>
            </w:r>
            <w:r w:rsidRPr="00231B93">
              <w:rPr>
                <w:rFonts w:eastAsia="Times New Roman"/>
                <w:sz w:val="20"/>
                <w:szCs w:val="20"/>
                <w:lang w:val="uk-UA"/>
              </w:rPr>
              <w:t xml:space="preserve"> не</w:t>
            </w:r>
            <w:r w:rsidR="00773A89" w:rsidRPr="00231B93">
              <w:rPr>
                <w:rFonts w:eastAsia="Times New Roman"/>
                <w:sz w:val="20"/>
                <w:szCs w:val="20"/>
                <w:lang w:val="uk-UA"/>
              </w:rPr>
              <w:t xml:space="preserve"> отримання до</w:t>
            </w:r>
            <w:r w:rsidR="00ED0D67" w:rsidRPr="00231B93">
              <w:rPr>
                <w:rFonts w:eastAsia="Times New Roman"/>
                <w:sz w:val="20"/>
                <w:szCs w:val="20"/>
                <w:lang w:val="uk-UA"/>
              </w:rPr>
              <w:t>зв</w:t>
            </w:r>
            <w:r w:rsidR="00773A89" w:rsidRPr="00231B93">
              <w:rPr>
                <w:rFonts w:eastAsia="Times New Roman"/>
                <w:sz w:val="20"/>
                <w:szCs w:val="20"/>
                <w:lang w:val="uk-UA"/>
              </w:rPr>
              <w:t>олів</w:t>
            </w:r>
          </w:p>
        </w:tc>
        <w:tc>
          <w:tcPr>
            <w:tcW w:w="8239" w:type="dxa"/>
            <w:gridSpan w:val="2"/>
            <w:tcBorders>
              <w:top w:val="single" w:sz="4" w:space="0" w:color="000000"/>
              <w:left w:val="single" w:sz="4" w:space="0" w:color="000000"/>
              <w:bottom w:val="single" w:sz="4" w:space="0" w:color="auto"/>
              <w:right w:val="single" w:sz="4" w:space="0" w:color="000000"/>
            </w:tcBorders>
          </w:tcPr>
          <w:p w14:paraId="6E116828" w14:textId="6F49E024" w:rsidR="000627BA" w:rsidRPr="00231B93" w:rsidRDefault="00773A89" w:rsidP="000627BA">
            <w:pPr>
              <w:autoSpaceDE w:val="0"/>
              <w:autoSpaceDN w:val="0"/>
              <w:adjustRightInd w:val="0"/>
              <w:spacing w:line="276" w:lineRule="auto"/>
              <w:ind w:right="-20"/>
              <w:rPr>
                <w:rFonts w:eastAsia="Times New Roman"/>
                <w:sz w:val="20"/>
                <w:szCs w:val="20"/>
                <w:lang w:val="uk-UA"/>
              </w:rPr>
            </w:pPr>
            <w:r w:rsidRPr="00231B93">
              <w:rPr>
                <w:rFonts w:eastAsia="Times New Roman"/>
                <w:sz w:val="20"/>
                <w:szCs w:val="20"/>
                <w:lang w:val="uk-UA"/>
              </w:rPr>
              <w:t>Громадськість повідомлена через засоби масової інформації та/або у загальнодоступних місцях (у тому числі на місці робіт) про плановану роботу.</w:t>
            </w:r>
          </w:p>
        </w:tc>
        <w:tc>
          <w:tcPr>
            <w:tcW w:w="1832" w:type="dxa"/>
            <w:tcBorders>
              <w:top w:val="single" w:sz="4" w:space="0" w:color="000000"/>
              <w:left w:val="single" w:sz="4" w:space="0" w:color="000000"/>
              <w:bottom w:val="single" w:sz="4" w:space="0" w:color="auto"/>
              <w:right w:val="single" w:sz="4" w:space="0" w:color="000000"/>
            </w:tcBorders>
          </w:tcPr>
          <w:p w14:paraId="2CD5B1C1" w14:textId="7EFE63BB" w:rsidR="000627BA" w:rsidRPr="00231B93" w:rsidRDefault="00ED0D67" w:rsidP="00084337">
            <w:pPr>
              <w:autoSpaceDE w:val="0"/>
              <w:autoSpaceDN w:val="0"/>
              <w:adjustRightInd w:val="0"/>
              <w:spacing w:line="276" w:lineRule="auto"/>
              <w:ind w:right="-20"/>
              <w:jc w:val="center"/>
              <w:rPr>
                <w:rFonts w:eastAsia="Times New Roman"/>
                <w:sz w:val="20"/>
                <w:szCs w:val="20"/>
                <w:lang w:val="uk-UA"/>
              </w:rPr>
            </w:pPr>
            <w:r w:rsidRPr="00231B93">
              <w:rPr>
                <w:rFonts w:eastAsia="Times New Roman"/>
                <w:sz w:val="20"/>
                <w:szCs w:val="20"/>
                <w:lang w:val="uk-UA"/>
              </w:rPr>
              <w:t>СЕС1</w:t>
            </w:r>
          </w:p>
        </w:tc>
      </w:tr>
      <w:tr w:rsidR="00E24288" w:rsidRPr="00231B93" w14:paraId="588901AE" w14:textId="77777777" w:rsidTr="00C659A8">
        <w:trPr>
          <w:trHeight w:val="284"/>
        </w:trPr>
        <w:tc>
          <w:tcPr>
            <w:tcW w:w="1980" w:type="dxa"/>
            <w:tcBorders>
              <w:top w:val="single" w:sz="4" w:space="0" w:color="000000"/>
              <w:left w:val="single" w:sz="4" w:space="0" w:color="000000"/>
              <w:bottom w:val="single" w:sz="4" w:space="0" w:color="000000"/>
              <w:right w:val="single" w:sz="4" w:space="0" w:color="000000"/>
            </w:tcBorders>
          </w:tcPr>
          <w:p w14:paraId="259DCFCC" w14:textId="32F931B7" w:rsidR="00E24288" w:rsidRPr="00231B93" w:rsidRDefault="00E24288" w:rsidP="00E24288">
            <w:pPr>
              <w:autoSpaceDE w:val="0"/>
              <w:autoSpaceDN w:val="0"/>
              <w:adjustRightInd w:val="0"/>
              <w:spacing w:line="276" w:lineRule="auto"/>
              <w:ind w:right="-20"/>
              <w:rPr>
                <w:rFonts w:eastAsia="Times New Roman"/>
                <w:sz w:val="20"/>
                <w:szCs w:val="20"/>
                <w:lang w:val="uk-UA"/>
              </w:rPr>
            </w:pPr>
            <w:r w:rsidRPr="00231B93">
              <w:rPr>
                <w:rFonts w:eastAsia="Times New Roman"/>
                <w:sz w:val="20"/>
                <w:szCs w:val="20"/>
                <w:lang w:val="uk-UA"/>
              </w:rPr>
              <w:t>Підготовка до будівництва (етап мобілізації)</w:t>
            </w:r>
          </w:p>
        </w:tc>
        <w:tc>
          <w:tcPr>
            <w:tcW w:w="1836" w:type="dxa"/>
            <w:tcBorders>
              <w:top w:val="single" w:sz="4" w:space="0" w:color="000000"/>
              <w:left w:val="single" w:sz="4" w:space="0" w:color="000000"/>
              <w:bottom w:val="single" w:sz="4" w:space="0" w:color="000000"/>
              <w:right w:val="single" w:sz="4" w:space="0" w:color="000000"/>
            </w:tcBorders>
          </w:tcPr>
          <w:p w14:paraId="32397CB5" w14:textId="396BFA66" w:rsidR="00E24288" w:rsidRPr="00231B93" w:rsidRDefault="00AB055D" w:rsidP="00E24288">
            <w:pPr>
              <w:autoSpaceDE w:val="0"/>
              <w:autoSpaceDN w:val="0"/>
              <w:adjustRightInd w:val="0"/>
              <w:spacing w:line="276" w:lineRule="auto"/>
              <w:ind w:right="-20"/>
              <w:rPr>
                <w:rFonts w:eastAsia="Times New Roman"/>
                <w:sz w:val="20"/>
                <w:szCs w:val="20"/>
                <w:lang w:val="uk-UA"/>
              </w:rPr>
            </w:pPr>
            <w:r w:rsidRPr="00231B93">
              <w:rPr>
                <w:rFonts w:eastAsia="Times New Roman"/>
                <w:sz w:val="20"/>
                <w:szCs w:val="20"/>
                <w:lang w:val="uk-UA"/>
              </w:rPr>
              <w:t>Не якісна підготовка ПЕСМ Підрядника щодо охорони праці та соціальних безпекових питань</w:t>
            </w:r>
          </w:p>
        </w:tc>
        <w:tc>
          <w:tcPr>
            <w:tcW w:w="8239" w:type="dxa"/>
            <w:gridSpan w:val="2"/>
            <w:tcBorders>
              <w:top w:val="single" w:sz="4" w:space="0" w:color="000000"/>
              <w:left w:val="single" w:sz="4" w:space="0" w:color="000000"/>
              <w:bottom w:val="single" w:sz="4" w:space="0" w:color="000000"/>
              <w:right w:val="single" w:sz="4" w:space="0" w:color="000000"/>
            </w:tcBorders>
          </w:tcPr>
          <w:p w14:paraId="6271FD0D" w14:textId="3450FE17" w:rsidR="00E24288" w:rsidRPr="00231B93" w:rsidRDefault="00E24288" w:rsidP="00E24288">
            <w:pPr>
              <w:autoSpaceDE w:val="0"/>
              <w:autoSpaceDN w:val="0"/>
              <w:adjustRightInd w:val="0"/>
              <w:spacing w:line="276" w:lineRule="auto"/>
              <w:ind w:right="-20"/>
              <w:rPr>
                <w:rFonts w:eastAsia="Times New Roman"/>
                <w:sz w:val="20"/>
                <w:szCs w:val="20"/>
                <w:lang w:val="uk-UA"/>
              </w:rPr>
            </w:pPr>
            <w:r w:rsidRPr="00231B93">
              <w:rPr>
                <w:sz w:val="20"/>
                <w:szCs w:val="20"/>
                <w:lang w:val="uk-UA"/>
              </w:rPr>
              <w:t xml:space="preserve">1.За шаблоном цього ПЕСМ ( Частина 5 </w:t>
            </w:r>
            <w:r w:rsidR="00ED0D67" w:rsidRPr="00231B93">
              <w:rPr>
                <w:sz w:val="20"/>
                <w:szCs w:val="20"/>
                <w:lang w:val="uk-UA"/>
              </w:rPr>
              <w:t>–</w:t>
            </w:r>
            <w:r w:rsidRPr="00231B93">
              <w:rPr>
                <w:sz w:val="20"/>
                <w:szCs w:val="20"/>
                <w:lang w:val="uk-UA"/>
              </w:rPr>
              <w:t xml:space="preserve"> План екологічного та соціального менеджменту Підрядника (шаблон)), підрядник підготує та надасть на затвердження Керівнику </w:t>
            </w:r>
            <w:r w:rsidR="005007E4" w:rsidRPr="00231B93">
              <w:rPr>
                <w:sz w:val="20"/>
                <w:szCs w:val="20"/>
                <w:lang w:val="uk-UA"/>
              </w:rPr>
              <w:t>проєкт</w:t>
            </w:r>
            <w:r w:rsidRPr="00231B93">
              <w:rPr>
                <w:sz w:val="20"/>
                <w:szCs w:val="20"/>
                <w:lang w:val="uk-UA"/>
              </w:rPr>
              <w:t xml:space="preserve">у План Екологічного та Соціального Менеджементу Підрядника, де будуть зазначені заходи з охорони праці та соціальної безпеки на </w:t>
            </w:r>
            <w:r w:rsidR="00ED0D67" w:rsidRPr="00231B93">
              <w:rPr>
                <w:sz w:val="20"/>
                <w:szCs w:val="20"/>
                <w:lang w:val="uk-UA"/>
              </w:rPr>
              <w:t>об’єкті</w:t>
            </w:r>
            <w:r w:rsidRPr="00231B93">
              <w:rPr>
                <w:sz w:val="20"/>
                <w:szCs w:val="20"/>
                <w:lang w:val="uk-UA"/>
              </w:rPr>
              <w:t xml:space="preserve"> протягом будівництва</w:t>
            </w:r>
          </w:p>
        </w:tc>
        <w:tc>
          <w:tcPr>
            <w:tcW w:w="1832" w:type="dxa"/>
            <w:tcBorders>
              <w:top w:val="single" w:sz="4" w:space="0" w:color="auto"/>
              <w:left w:val="single" w:sz="4" w:space="0" w:color="auto"/>
              <w:bottom w:val="single" w:sz="4" w:space="0" w:color="auto"/>
              <w:right w:val="single" w:sz="4" w:space="0" w:color="auto"/>
            </w:tcBorders>
          </w:tcPr>
          <w:p w14:paraId="4A05B8A2" w14:textId="64E005DE" w:rsidR="00E24288" w:rsidRPr="00231B93" w:rsidRDefault="00ED0D67" w:rsidP="00084337">
            <w:pPr>
              <w:autoSpaceDE w:val="0"/>
              <w:autoSpaceDN w:val="0"/>
              <w:adjustRightInd w:val="0"/>
              <w:spacing w:line="276" w:lineRule="auto"/>
              <w:ind w:right="-20"/>
              <w:jc w:val="center"/>
              <w:rPr>
                <w:rFonts w:eastAsia="Times New Roman"/>
                <w:sz w:val="20"/>
                <w:szCs w:val="20"/>
                <w:lang w:val="uk-UA"/>
              </w:rPr>
            </w:pPr>
            <w:r w:rsidRPr="00231B93">
              <w:rPr>
                <w:rFonts w:eastAsia="Times New Roman"/>
                <w:sz w:val="20"/>
                <w:szCs w:val="20"/>
                <w:lang w:val="uk-UA"/>
              </w:rPr>
              <w:t>СЕС1</w:t>
            </w:r>
          </w:p>
        </w:tc>
      </w:tr>
      <w:tr w:rsidR="000627BA" w:rsidRPr="00231B93" w14:paraId="295FAE64" w14:textId="77777777" w:rsidTr="00084337">
        <w:trPr>
          <w:trHeight w:val="567"/>
        </w:trPr>
        <w:tc>
          <w:tcPr>
            <w:tcW w:w="13887" w:type="dxa"/>
            <w:gridSpan w:val="5"/>
            <w:tcBorders>
              <w:top w:val="single" w:sz="4" w:space="0" w:color="auto"/>
              <w:left w:val="single" w:sz="4" w:space="0" w:color="000000"/>
              <w:bottom w:val="single" w:sz="4" w:space="0" w:color="000000"/>
              <w:right w:val="single" w:sz="4" w:space="0" w:color="000000"/>
            </w:tcBorders>
            <w:vAlign w:val="center"/>
          </w:tcPr>
          <w:p w14:paraId="32A970F8" w14:textId="4AAF579E" w:rsidR="000627BA" w:rsidRPr="00231B93" w:rsidRDefault="000627BA" w:rsidP="000627BA">
            <w:pPr>
              <w:autoSpaceDE w:val="0"/>
              <w:autoSpaceDN w:val="0"/>
              <w:adjustRightInd w:val="0"/>
              <w:spacing w:line="276" w:lineRule="auto"/>
              <w:ind w:right="-20"/>
              <w:rPr>
                <w:rFonts w:eastAsia="Times New Roman"/>
                <w:sz w:val="20"/>
                <w:szCs w:val="20"/>
                <w:lang w:val="uk-UA"/>
              </w:rPr>
            </w:pPr>
            <w:bookmarkStart w:id="20" w:name="_Hlk75236970"/>
            <w:r w:rsidRPr="00231B93">
              <w:rPr>
                <w:rFonts w:eastAsia="Times New Roman"/>
                <w:sz w:val="20"/>
                <w:szCs w:val="20"/>
                <w:lang w:val="uk-UA"/>
              </w:rPr>
              <w:t xml:space="preserve">Етап будівництва  </w:t>
            </w:r>
          </w:p>
        </w:tc>
      </w:tr>
      <w:tr w:rsidR="000627BA" w:rsidRPr="00231B93" w14:paraId="03C6AA9F" w14:textId="77777777" w:rsidTr="00FC3CDC">
        <w:trPr>
          <w:trHeight w:val="567"/>
        </w:trPr>
        <w:tc>
          <w:tcPr>
            <w:tcW w:w="13887" w:type="dxa"/>
            <w:gridSpan w:val="5"/>
            <w:tcBorders>
              <w:top w:val="single" w:sz="4" w:space="0" w:color="000000"/>
              <w:left w:val="single" w:sz="4" w:space="0" w:color="000000"/>
              <w:bottom w:val="single" w:sz="4" w:space="0" w:color="000000"/>
              <w:right w:val="single" w:sz="4" w:space="0" w:color="000000"/>
            </w:tcBorders>
            <w:vAlign w:val="center"/>
          </w:tcPr>
          <w:p w14:paraId="56B1F311" w14:textId="1B41961D" w:rsidR="000627BA" w:rsidRPr="00231B93" w:rsidRDefault="000627BA" w:rsidP="000627BA">
            <w:pPr>
              <w:autoSpaceDE w:val="0"/>
              <w:autoSpaceDN w:val="0"/>
              <w:adjustRightInd w:val="0"/>
              <w:spacing w:before="1" w:line="276" w:lineRule="auto"/>
              <w:ind w:right="-20"/>
              <w:rPr>
                <w:rFonts w:eastAsia="Times New Roman"/>
                <w:b/>
                <w:bCs/>
                <w:sz w:val="20"/>
                <w:szCs w:val="20"/>
                <w:lang w:val="uk-UA"/>
              </w:rPr>
            </w:pPr>
            <w:r w:rsidRPr="00231B93">
              <w:rPr>
                <w:rFonts w:eastAsia="Times New Roman"/>
                <w:b/>
                <w:bCs/>
                <w:sz w:val="20"/>
                <w:szCs w:val="20"/>
                <w:lang w:val="uk-UA"/>
              </w:rPr>
              <w:lastRenderedPageBreak/>
              <w:t>Екологічні ризики та впливи</w:t>
            </w:r>
          </w:p>
        </w:tc>
      </w:tr>
      <w:bookmarkEnd w:id="20"/>
      <w:tr w:rsidR="00674D54" w:rsidRPr="00231B93" w14:paraId="418F1E98" w14:textId="77777777" w:rsidTr="00C659A8">
        <w:trPr>
          <w:trHeight w:val="284"/>
        </w:trPr>
        <w:tc>
          <w:tcPr>
            <w:tcW w:w="1980" w:type="dxa"/>
            <w:vMerge w:val="restart"/>
            <w:tcBorders>
              <w:top w:val="single" w:sz="4" w:space="0" w:color="000000"/>
              <w:left w:val="single" w:sz="4" w:space="0" w:color="000000"/>
              <w:right w:val="single" w:sz="4" w:space="0" w:color="000000"/>
            </w:tcBorders>
          </w:tcPr>
          <w:p w14:paraId="778C4843" w14:textId="7B28305A" w:rsidR="00674D54" w:rsidRPr="00231B93" w:rsidRDefault="00674D54" w:rsidP="00F10CBA">
            <w:pPr>
              <w:autoSpaceDE w:val="0"/>
              <w:autoSpaceDN w:val="0"/>
              <w:adjustRightInd w:val="0"/>
              <w:spacing w:line="276" w:lineRule="auto"/>
              <w:ind w:right="-20"/>
              <w:rPr>
                <w:rFonts w:eastAsia="Times New Roman"/>
                <w:sz w:val="20"/>
                <w:szCs w:val="20"/>
                <w:lang w:val="uk-UA"/>
              </w:rPr>
            </w:pPr>
            <w:r w:rsidRPr="00231B93">
              <w:rPr>
                <w:rFonts w:eastAsia="Times New Roman"/>
                <w:sz w:val="20"/>
                <w:szCs w:val="20"/>
                <w:lang w:val="uk-UA"/>
              </w:rPr>
              <w:t>Ведення будівельних робіт</w:t>
            </w:r>
          </w:p>
        </w:tc>
        <w:tc>
          <w:tcPr>
            <w:tcW w:w="1836" w:type="dxa"/>
            <w:tcBorders>
              <w:top w:val="single" w:sz="4" w:space="0" w:color="000000"/>
              <w:left w:val="single" w:sz="4" w:space="0" w:color="000000"/>
              <w:bottom w:val="single" w:sz="4" w:space="0" w:color="000000"/>
              <w:right w:val="single" w:sz="4" w:space="0" w:color="000000"/>
            </w:tcBorders>
          </w:tcPr>
          <w:p w14:paraId="5BBD1C83" w14:textId="67751B72" w:rsidR="00674D54" w:rsidRPr="00231B93" w:rsidRDefault="00674D54" w:rsidP="00F10CBA">
            <w:pPr>
              <w:autoSpaceDE w:val="0"/>
              <w:autoSpaceDN w:val="0"/>
              <w:adjustRightInd w:val="0"/>
              <w:spacing w:line="276" w:lineRule="auto"/>
              <w:ind w:right="203"/>
              <w:rPr>
                <w:rFonts w:eastAsia="Times New Roman"/>
                <w:sz w:val="20"/>
                <w:szCs w:val="20"/>
                <w:lang w:val="uk-UA"/>
              </w:rPr>
            </w:pPr>
            <w:r w:rsidRPr="00231B93">
              <w:rPr>
                <w:sz w:val="20"/>
                <w:szCs w:val="20"/>
                <w:lang w:val="uk-UA"/>
              </w:rPr>
              <w:t xml:space="preserve">  Забруднення повітря</w:t>
            </w:r>
          </w:p>
        </w:tc>
        <w:tc>
          <w:tcPr>
            <w:tcW w:w="8239" w:type="dxa"/>
            <w:gridSpan w:val="2"/>
            <w:tcBorders>
              <w:top w:val="single" w:sz="4" w:space="0" w:color="000000"/>
              <w:left w:val="single" w:sz="4" w:space="0" w:color="000000"/>
              <w:bottom w:val="single" w:sz="4" w:space="0" w:color="000000"/>
              <w:right w:val="single" w:sz="4" w:space="0" w:color="000000"/>
            </w:tcBorders>
          </w:tcPr>
          <w:p w14:paraId="21128491" w14:textId="041B9519" w:rsidR="00674D54" w:rsidRPr="00231B93" w:rsidRDefault="00674D54" w:rsidP="00236014">
            <w:pPr>
              <w:ind w:right="135"/>
              <w:jc w:val="both"/>
              <w:rPr>
                <w:sz w:val="20"/>
                <w:szCs w:val="20"/>
                <w:lang w:val="uk-UA"/>
              </w:rPr>
            </w:pPr>
            <w:r w:rsidRPr="00231B93">
              <w:rPr>
                <w:sz w:val="20"/>
                <w:szCs w:val="20"/>
                <w:lang w:val="uk-UA"/>
              </w:rPr>
              <w:t>Викиди пилу та транспорту повинні бути зведені до мінімуму завдяки належному управлінню експлуатацією та нагляду за об’єктом. Під час тривалих сухих періодів необхідно застосовувати заходи придушення пилу (наприклад, обприскування водою). Необхідно проводити регулярний контроль за технічним станом паливної апаратури дизельних двигуні. Протягом усього періоду будівництва необхідно проводити регулярний моніторинг забруднення повітря, особливо, коли роботи ведуться у населених пунктах. ПЕСМ Підрядника міститиме де</w:t>
            </w:r>
            <w:r w:rsidR="00B53DC9" w:rsidRPr="00231B93">
              <w:rPr>
                <w:sz w:val="20"/>
                <w:szCs w:val="20"/>
                <w:lang w:val="uk-UA"/>
              </w:rPr>
              <w:t>т</w:t>
            </w:r>
            <w:r w:rsidRPr="00231B93">
              <w:rPr>
                <w:sz w:val="20"/>
                <w:szCs w:val="20"/>
                <w:lang w:val="uk-UA"/>
              </w:rPr>
              <w:t>альні заходи щодо зменшення забруднення повітря під час будівництва.</w:t>
            </w:r>
          </w:p>
          <w:p w14:paraId="08F9C86E" w14:textId="0FB6B4C7" w:rsidR="00674D54" w:rsidRPr="00231B93" w:rsidRDefault="00B53DC9" w:rsidP="00F10CBA">
            <w:pPr>
              <w:rPr>
                <w:sz w:val="20"/>
                <w:szCs w:val="20"/>
                <w:lang w:val="uk-UA"/>
              </w:rPr>
            </w:pPr>
            <w:r w:rsidRPr="00231B93">
              <w:rPr>
                <w:sz w:val="20"/>
                <w:szCs w:val="20"/>
                <w:lang w:val="uk-UA"/>
              </w:rPr>
              <w:t>1</w:t>
            </w:r>
            <w:r w:rsidR="00674D54" w:rsidRPr="00231B93">
              <w:rPr>
                <w:sz w:val="20"/>
                <w:szCs w:val="20"/>
                <w:lang w:val="uk-UA"/>
              </w:rPr>
              <w:t>. Сміття від розібраних конструкцій триматиметься в контрольованій зоні і збризкуватиметься водою, щоб зменшити пилоутворення.</w:t>
            </w:r>
          </w:p>
          <w:p w14:paraId="718ACEE4" w14:textId="7D021559" w:rsidR="00674D54" w:rsidRPr="00231B93" w:rsidRDefault="00B53DC9" w:rsidP="00F10CBA">
            <w:pPr>
              <w:rPr>
                <w:sz w:val="20"/>
                <w:szCs w:val="20"/>
                <w:lang w:val="uk-UA"/>
              </w:rPr>
            </w:pPr>
            <w:r w:rsidRPr="00231B93">
              <w:rPr>
                <w:sz w:val="20"/>
                <w:szCs w:val="20"/>
                <w:lang w:val="uk-UA"/>
              </w:rPr>
              <w:t>2</w:t>
            </w:r>
            <w:r w:rsidR="00674D54" w:rsidRPr="00231B93">
              <w:rPr>
                <w:sz w:val="20"/>
                <w:szCs w:val="20"/>
                <w:lang w:val="uk-UA"/>
              </w:rPr>
              <w:t>. Пилоутворення буде зменшено під час роботи пневматичними інструментами, шляхом постійного розбризкування води та/або шляхом використання протипилових екранів.</w:t>
            </w:r>
          </w:p>
          <w:p w14:paraId="4E1A3C46" w14:textId="53F9F4E9" w:rsidR="00674D54" w:rsidRPr="00231B93" w:rsidRDefault="00B53DC9" w:rsidP="00F10CBA">
            <w:pPr>
              <w:rPr>
                <w:sz w:val="20"/>
                <w:szCs w:val="20"/>
                <w:lang w:val="uk-UA"/>
              </w:rPr>
            </w:pPr>
            <w:r w:rsidRPr="00231B93">
              <w:rPr>
                <w:sz w:val="20"/>
                <w:szCs w:val="20"/>
                <w:lang w:val="uk-UA"/>
              </w:rPr>
              <w:t>3</w:t>
            </w:r>
            <w:r w:rsidR="00674D54" w:rsidRPr="00231B93">
              <w:rPr>
                <w:sz w:val="20"/>
                <w:szCs w:val="20"/>
                <w:lang w:val="uk-UA"/>
              </w:rPr>
              <w:t>. Територію навколо об’єкта (тротуари, автошляхи) триматимуться чистими, щоб уникнути пилоутворення.</w:t>
            </w:r>
          </w:p>
          <w:p w14:paraId="5F8739BF" w14:textId="373578F8" w:rsidR="00674D54" w:rsidRPr="00231B93" w:rsidRDefault="00B53DC9" w:rsidP="00F10CBA">
            <w:pPr>
              <w:rPr>
                <w:sz w:val="20"/>
                <w:szCs w:val="20"/>
                <w:lang w:val="uk-UA"/>
              </w:rPr>
            </w:pPr>
            <w:r w:rsidRPr="00231B93">
              <w:rPr>
                <w:sz w:val="20"/>
                <w:szCs w:val="20"/>
                <w:lang w:val="uk-UA"/>
              </w:rPr>
              <w:t>4.</w:t>
            </w:r>
            <w:r w:rsidR="00674D54" w:rsidRPr="00231B93">
              <w:rPr>
                <w:sz w:val="20"/>
                <w:szCs w:val="20"/>
                <w:lang w:val="uk-UA"/>
              </w:rPr>
              <w:t xml:space="preserve"> На об'єкті не допускатиметься будь-яке відкрите горіння.</w:t>
            </w:r>
          </w:p>
          <w:p w14:paraId="00FBB645" w14:textId="196E9245" w:rsidR="00674D54" w:rsidRPr="00231B93" w:rsidRDefault="00B53DC9" w:rsidP="00F10CBA">
            <w:pPr>
              <w:autoSpaceDE w:val="0"/>
              <w:autoSpaceDN w:val="0"/>
              <w:adjustRightInd w:val="0"/>
              <w:spacing w:line="276" w:lineRule="auto"/>
              <w:ind w:right="-20"/>
              <w:rPr>
                <w:rFonts w:eastAsia="Times New Roman"/>
                <w:sz w:val="20"/>
                <w:szCs w:val="20"/>
                <w:lang w:val="uk-UA"/>
              </w:rPr>
            </w:pPr>
            <w:r w:rsidRPr="00231B93">
              <w:rPr>
                <w:sz w:val="20"/>
                <w:szCs w:val="20"/>
                <w:lang w:val="uk-UA"/>
              </w:rPr>
              <w:t>5</w:t>
            </w:r>
            <w:r w:rsidR="00674D54" w:rsidRPr="00231B93">
              <w:rPr>
                <w:sz w:val="20"/>
                <w:szCs w:val="20"/>
                <w:lang w:val="uk-UA"/>
              </w:rPr>
              <w:t>. Будівельна техніка не повинна працювати вхолосту.</w:t>
            </w:r>
          </w:p>
        </w:tc>
        <w:tc>
          <w:tcPr>
            <w:tcW w:w="1832" w:type="dxa"/>
            <w:tcBorders>
              <w:top w:val="single" w:sz="4" w:space="0" w:color="000000"/>
              <w:left w:val="single" w:sz="4" w:space="0" w:color="000000"/>
              <w:bottom w:val="single" w:sz="4" w:space="0" w:color="000000"/>
              <w:right w:val="single" w:sz="4" w:space="0" w:color="000000"/>
            </w:tcBorders>
          </w:tcPr>
          <w:p w14:paraId="538C1F06" w14:textId="721BE4C3" w:rsidR="00674D54" w:rsidRPr="00231B93" w:rsidRDefault="00B53DC9" w:rsidP="00084337">
            <w:pPr>
              <w:autoSpaceDE w:val="0"/>
              <w:autoSpaceDN w:val="0"/>
              <w:adjustRightInd w:val="0"/>
              <w:spacing w:line="276" w:lineRule="auto"/>
              <w:ind w:right="-20"/>
              <w:jc w:val="center"/>
              <w:rPr>
                <w:rFonts w:eastAsia="Times New Roman"/>
                <w:sz w:val="20"/>
                <w:szCs w:val="20"/>
                <w:lang w:val="uk-UA"/>
              </w:rPr>
            </w:pPr>
            <w:r w:rsidRPr="00231B93">
              <w:rPr>
                <w:rFonts w:eastAsia="Times New Roman"/>
                <w:sz w:val="20"/>
                <w:szCs w:val="20"/>
                <w:lang w:val="uk-UA"/>
              </w:rPr>
              <w:t>СЕС3</w:t>
            </w:r>
          </w:p>
        </w:tc>
      </w:tr>
      <w:tr w:rsidR="00674D54" w:rsidRPr="00231B93" w14:paraId="708051A8" w14:textId="77777777" w:rsidTr="00C659A8">
        <w:trPr>
          <w:trHeight w:val="284"/>
        </w:trPr>
        <w:tc>
          <w:tcPr>
            <w:tcW w:w="1980" w:type="dxa"/>
            <w:vMerge/>
            <w:tcBorders>
              <w:left w:val="single" w:sz="4" w:space="0" w:color="000000"/>
              <w:right w:val="single" w:sz="4" w:space="0" w:color="000000"/>
            </w:tcBorders>
          </w:tcPr>
          <w:p w14:paraId="2A95845D" w14:textId="77777777" w:rsidR="00674D54" w:rsidRPr="00231B93" w:rsidRDefault="00674D54" w:rsidP="00646B75">
            <w:pPr>
              <w:autoSpaceDE w:val="0"/>
              <w:autoSpaceDN w:val="0"/>
              <w:adjustRightInd w:val="0"/>
              <w:spacing w:line="276" w:lineRule="auto"/>
              <w:ind w:right="-20"/>
              <w:rPr>
                <w:rFonts w:eastAsia="Times New Roman"/>
                <w:sz w:val="20"/>
                <w:szCs w:val="20"/>
                <w:lang w:val="uk-UA"/>
              </w:rPr>
            </w:pPr>
          </w:p>
        </w:tc>
        <w:tc>
          <w:tcPr>
            <w:tcW w:w="1836" w:type="dxa"/>
            <w:tcBorders>
              <w:top w:val="single" w:sz="4" w:space="0" w:color="000000"/>
              <w:left w:val="single" w:sz="4" w:space="0" w:color="000000"/>
              <w:bottom w:val="single" w:sz="4" w:space="0" w:color="000000"/>
              <w:right w:val="single" w:sz="4" w:space="0" w:color="000000"/>
            </w:tcBorders>
          </w:tcPr>
          <w:p w14:paraId="4503A0C7" w14:textId="23D1F1A1" w:rsidR="00674D54" w:rsidRPr="00231B93" w:rsidRDefault="00674D54" w:rsidP="00646B75">
            <w:pPr>
              <w:autoSpaceDE w:val="0"/>
              <w:autoSpaceDN w:val="0"/>
              <w:adjustRightInd w:val="0"/>
              <w:spacing w:line="276" w:lineRule="auto"/>
              <w:ind w:right="203"/>
              <w:rPr>
                <w:rFonts w:eastAsia="Times New Roman"/>
                <w:sz w:val="20"/>
                <w:szCs w:val="20"/>
                <w:lang w:val="uk-UA"/>
              </w:rPr>
            </w:pPr>
            <w:r w:rsidRPr="00231B93">
              <w:rPr>
                <w:sz w:val="20"/>
                <w:szCs w:val="20"/>
                <w:lang w:val="uk-UA"/>
              </w:rPr>
              <w:t>Шум від будівництва та демонтажу</w:t>
            </w:r>
          </w:p>
        </w:tc>
        <w:tc>
          <w:tcPr>
            <w:tcW w:w="8239" w:type="dxa"/>
            <w:gridSpan w:val="2"/>
            <w:tcBorders>
              <w:top w:val="single" w:sz="4" w:space="0" w:color="000000"/>
              <w:left w:val="single" w:sz="4" w:space="0" w:color="000000"/>
              <w:bottom w:val="single" w:sz="4" w:space="0" w:color="000000"/>
              <w:right w:val="single" w:sz="4" w:space="0" w:color="000000"/>
            </w:tcBorders>
          </w:tcPr>
          <w:p w14:paraId="6376381D" w14:textId="676A1695" w:rsidR="00674D54" w:rsidRPr="00231B93" w:rsidRDefault="00674D54" w:rsidP="00646B75">
            <w:pPr>
              <w:rPr>
                <w:sz w:val="20"/>
                <w:szCs w:val="20"/>
                <w:lang w:val="uk-UA"/>
              </w:rPr>
            </w:pPr>
            <w:r w:rsidRPr="00231B93">
              <w:rPr>
                <w:sz w:val="20"/>
                <w:szCs w:val="20"/>
                <w:lang w:val="uk-UA"/>
              </w:rPr>
              <w:t>Усі будівельні роботи повинні проводитися в робочий час, що має бути визначено в ПЕСМ Підрядника. На межі санітарно-захисної зони Підрядником має забезпечуватися періодичний моніторинг рівня шуму, який не повинен перевищувати допустимих рівнів шуму, визначених законодавством України. Під час виконання робіт з високим рівнем шуму всі працівники повинні бути забезпечені засобами індивідуального захисту. ПЕСМ Підрядника міститиме детальні заходи щодо пом</w:t>
            </w:r>
            <w:r w:rsidR="004449FC" w:rsidRPr="00231B93">
              <w:rPr>
                <w:sz w:val="20"/>
                <w:szCs w:val="20"/>
                <w:lang w:val="uk-UA"/>
              </w:rPr>
              <w:t>’</w:t>
            </w:r>
            <w:r w:rsidRPr="00231B93">
              <w:rPr>
                <w:sz w:val="20"/>
                <w:szCs w:val="20"/>
                <w:lang w:val="uk-UA"/>
              </w:rPr>
              <w:t>якшення впливу шуму від будівництва.</w:t>
            </w:r>
          </w:p>
          <w:p w14:paraId="118B9A77" w14:textId="03475AE2" w:rsidR="00674D54" w:rsidRPr="00231B93" w:rsidRDefault="00674D54" w:rsidP="00646B75">
            <w:pPr>
              <w:rPr>
                <w:sz w:val="20"/>
                <w:szCs w:val="20"/>
                <w:lang w:val="uk-UA"/>
              </w:rPr>
            </w:pPr>
            <w:r w:rsidRPr="00231B93">
              <w:rPr>
                <w:sz w:val="20"/>
                <w:szCs w:val="20"/>
                <w:lang w:val="uk-UA"/>
              </w:rPr>
              <w:t>1. Роботи з високим рівнем шуму будуть виконуватися лише протягом часу, узгодженому в дозволі та Програмі робіт, розробленої Підрядником.</w:t>
            </w:r>
          </w:p>
          <w:p w14:paraId="373BC697" w14:textId="3C83C5A5" w:rsidR="00674D54" w:rsidRPr="00231B93" w:rsidRDefault="00674D54" w:rsidP="00084337">
            <w:pPr>
              <w:rPr>
                <w:rFonts w:eastAsia="Times New Roman"/>
                <w:sz w:val="20"/>
                <w:szCs w:val="20"/>
                <w:lang w:val="uk-UA"/>
              </w:rPr>
            </w:pPr>
            <w:r w:rsidRPr="00231B93">
              <w:rPr>
                <w:sz w:val="20"/>
                <w:szCs w:val="20"/>
                <w:lang w:val="uk-UA"/>
              </w:rPr>
              <w:t>2. В процесі роботи кришки двигунів, генераторів, компресорів та іншого обладнання будуть</w:t>
            </w:r>
            <w:r w:rsidR="00236014" w:rsidRPr="00231B93">
              <w:rPr>
                <w:sz w:val="20"/>
                <w:szCs w:val="20"/>
                <w:lang w:val="uk-UA"/>
              </w:rPr>
              <w:t xml:space="preserve"> </w:t>
            </w:r>
            <w:r w:rsidRPr="00231B93">
              <w:rPr>
                <w:sz w:val="20"/>
                <w:szCs w:val="20"/>
                <w:lang w:val="uk-UA"/>
              </w:rPr>
              <w:t>закриті</w:t>
            </w:r>
            <w:r w:rsidR="003A1F6E" w:rsidRPr="00231B93">
              <w:rPr>
                <w:sz w:val="20"/>
                <w:szCs w:val="20"/>
                <w:lang w:val="uk-UA"/>
              </w:rPr>
              <w:t>.</w:t>
            </w:r>
          </w:p>
        </w:tc>
        <w:tc>
          <w:tcPr>
            <w:tcW w:w="1832" w:type="dxa"/>
            <w:tcBorders>
              <w:top w:val="single" w:sz="4" w:space="0" w:color="000000"/>
              <w:left w:val="single" w:sz="4" w:space="0" w:color="000000"/>
              <w:bottom w:val="single" w:sz="4" w:space="0" w:color="000000"/>
              <w:right w:val="single" w:sz="4" w:space="0" w:color="000000"/>
            </w:tcBorders>
          </w:tcPr>
          <w:p w14:paraId="0B3E4F99" w14:textId="04685C5D" w:rsidR="00674D54" w:rsidRPr="00231B93" w:rsidRDefault="004449FC" w:rsidP="00084337">
            <w:pPr>
              <w:autoSpaceDE w:val="0"/>
              <w:autoSpaceDN w:val="0"/>
              <w:adjustRightInd w:val="0"/>
              <w:spacing w:line="276" w:lineRule="auto"/>
              <w:ind w:right="-20"/>
              <w:jc w:val="center"/>
              <w:rPr>
                <w:rFonts w:eastAsia="Times New Roman"/>
                <w:sz w:val="20"/>
                <w:szCs w:val="20"/>
                <w:lang w:val="uk-UA"/>
              </w:rPr>
            </w:pPr>
            <w:r w:rsidRPr="00231B93">
              <w:rPr>
                <w:rFonts w:eastAsia="Times New Roman"/>
                <w:sz w:val="20"/>
                <w:szCs w:val="20"/>
                <w:lang w:val="uk-UA"/>
              </w:rPr>
              <w:t>СЕС4; СЕС3</w:t>
            </w:r>
          </w:p>
        </w:tc>
      </w:tr>
      <w:tr w:rsidR="00674D54" w:rsidRPr="00231B93" w14:paraId="6054FFD0" w14:textId="77777777" w:rsidTr="00C659A8">
        <w:trPr>
          <w:trHeight w:val="284"/>
        </w:trPr>
        <w:tc>
          <w:tcPr>
            <w:tcW w:w="1980" w:type="dxa"/>
            <w:vMerge/>
            <w:tcBorders>
              <w:left w:val="single" w:sz="4" w:space="0" w:color="000000"/>
              <w:right w:val="single" w:sz="4" w:space="0" w:color="000000"/>
            </w:tcBorders>
          </w:tcPr>
          <w:p w14:paraId="4B78364D" w14:textId="77777777" w:rsidR="00674D54" w:rsidRPr="00231B93" w:rsidRDefault="00674D54" w:rsidP="007331ED">
            <w:pPr>
              <w:autoSpaceDE w:val="0"/>
              <w:autoSpaceDN w:val="0"/>
              <w:adjustRightInd w:val="0"/>
              <w:spacing w:line="276" w:lineRule="auto"/>
              <w:ind w:right="-20"/>
              <w:rPr>
                <w:rFonts w:eastAsia="Times New Roman"/>
                <w:sz w:val="20"/>
                <w:szCs w:val="20"/>
                <w:lang w:val="uk-UA"/>
              </w:rPr>
            </w:pPr>
          </w:p>
        </w:tc>
        <w:tc>
          <w:tcPr>
            <w:tcW w:w="1836" w:type="dxa"/>
            <w:tcBorders>
              <w:top w:val="single" w:sz="4" w:space="0" w:color="000000"/>
              <w:left w:val="single" w:sz="4" w:space="0" w:color="000000"/>
              <w:bottom w:val="single" w:sz="4" w:space="0" w:color="000000"/>
              <w:right w:val="single" w:sz="4" w:space="0" w:color="000000"/>
            </w:tcBorders>
          </w:tcPr>
          <w:p w14:paraId="5DC805EE" w14:textId="0A58CA3C" w:rsidR="00674D54" w:rsidRPr="00231B93" w:rsidRDefault="00674D54" w:rsidP="007331ED">
            <w:pPr>
              <w:autoSpaceDE w:val="0"/>
              <w:autoSpaceDN w:val="0"/>
              <w:adjustRightInd w:val="0"/>
              <w:spacing w:line="276" w:lineRule="auto"/>
              <w:ind w:right="203"/>
              <w:rPr>
                <w:rFonts w:eastAsia="Times New Roman"/>
                <w:sz w:val="20"/>
                <w:szCs w:val="20"/>
                <w:lang w:val="uk-UA"/>
              </w:rPr>
            </w:pPr>
            <w:r w:rsidRPr="00231B93">
              <w:rPr>
                <w:sz w:val="20"/>
                <w:szCs w:val="20"/>
                <w:lang w:val="uk-UA"/>
              </w:rPr>
              <w:t>Пошкодження рослинності</w:t>
            </w:r>
          </w:p>
        </w:tc>
        <w:tc>
          <w:tcPr>
            <w:tcW w:w="8239" w:type="dxa"/>
            <w:gridSpan w:val="2"/>
            <w:tcBorders>
              <w:top w:val="single" w:sz="4" w:space="0" w:color="000000"/>
              <w:left w:val="single" w:sz="4" w:space="0" w:color="000000"/>
              <w:bottom w:val="single" w:sz="4" w:space="0" w:color="000000"/>
              <w:right w:val="single" w:sz="4" w:space="0" w:color="000000"/>
            </w:tcBorders>
          </w:tcPr>
          <w:p w14:paraId="0D9B7028" w14:textId="77777777" w:rsidR="00674D54" w:rsidRPr="00231B93" w:rsidRDefault="00674D54" w:rsidP="007331ED">
            <w:pPr>
              <w:rPr>
                <w:sz w:val="20"/>
                <w:szCs w:val="20"/>
                <w:lang w:val="uk-UA"/>
              </w:rPr>
            </w:pPr>
            <w:r w:rsidRPr="00231B93">
              <w:rPr>
                <w:sz w:val="20"/>
                <w:szCs w:val="20"/>
                <w:lang w:val="uk-UA"/>
              </w:rPr>
              <w:t xml:space="preserve">На місці проведення робіт необхідно проводити інвентаризацію місцевих дерев, і будь-яка можливість заподіяння шкоди цим деревам повинна бути передбачена. Усі дерева на будівельному майданчику на прилеглій території будуть позначені в Проєкті будівництва на відповідних планах і під час будівництва слід вживати  заходів для їх збереження. </w:t>
            </w:r>
          </w:p>
          <w:p w14:paraId="1F2A63CF" w14:textId="77777777" w:rsidR="00674D54" w:rsidRPr="00231B93" w:rsidRDefault="00674D54" w:rsidP="007331ED">
            <w:pPr>
              <w:rPr>
                <w:sz w:val="20"/>
                <w:szCs w:val="20"/>
                <w:lang w:val="uk-UA"/>
              </w:rPr>
            </w:pPr>
            <w:r w:rsidRPr="00231B93">
              <w:rPr>
                <w:sz w:val="20"/>
                <w:szCs w:val="20"/>
                <w:lang w:val="uk-UA"/>
              </w:rPr>
              <w:t xml:space="preserve">З метою збереження дерев у зоні виконання робіт не допускається: </w:t>
            </w:r>
          </w:p>
          <w:p w14:paraId="3843B54C" w14:textId="77777777" w:rsidR="00674D54" w:rsidRPr="00231B93" w:rsidRDefault="00674D54" w:rsidP="007331ED">
            <w:pPr>
              <w:rPr>
                <w:sz w:val="20"/>
                <w:szCs w:val="20"/>
                <w:lang w:val="uk-UA"/>
              </w:rPr>
            </w:pPr>
            <w:r w:rsidRPr="00231B93">
              <w:rPr>
                <w:sz w:val="20"/>
                <w:szCs w:val="20"/>
                <w:lang w:val="uk-UA"/>
              </w:rPr>
              <w:t xml:space="preserve">- забивати в стовбури дерев цвяхи, штирі та ін. для кріплення знаків, огороджень, дротів і т. ін.; </w:t>
            </w:r>
          </w:p>
          <w:p w14:paraId="188EE7D3" w14:textId="77777777" w:rsidR="00674D54" w:rsidRPr="00231B93" w:rsidRDefault="00674D54" w:rsidP="007331ED">
            <w:pPr>
              <w:rPr>
                <w:sz w:val="20"/>
                <w:szCs w:val="20"/>
                <w:lang w:val="uk-UA"/>
              </w:rPr>
            </w:pPr>
            <w:r w:rsidRPr="00231B93">
              <w:rPr>
                <w:sz w:val="20"/>
                <w:szCs w:val="20"/>
                <w:lang w:val="uk-UA"/>
              </w:rPr>
              <w:t xml:space="preserve">- прив'язувати до стовбурів або гілок дріт для різних цілей; </w:t>
            </w:r>
          </w:p>
          <w:p w14:paraId="3D603A82" w14:textId="77777777" w:rsidR="00674D54" w:rsidRPr="00231B93" w:rsidRDefault="00674D54" w:rsidP="007331ED">
            <w:pPr>
              <w:rPr>
                <w:sz w:val="20"/>
                <w:szCs w:val="20"/>
                <w:lang w:val="uk-UA"/>
              </w:rPr>
            </w:pPr>
            <w:r w:rsidRPr="00231B93">
              <w:rPr>
                <w:sz w:val="20"/>
                <w:szCs w:val="20"/>
                <w:lang w:val="uk-UA"/>
              </w:rPr>
              <w:t xml:space="preserve">- закопувати або забивати стовпи, кілки, палі в зоні активного розвитку дерев; </w:t>
            </w:r>
          </w:p>
          <w:p w14:paraId="2FB15130" w14:textId="77777777" w:rsidR="00674D54" w:rsidRPr="00231B93" w:rsidRDefault="00674D54" w:rsidP="007331ED">
            <w:pPr>
              <w:rPr>
                <w:sz w:val="20"/>
                <w:szCs w:val="20"/>
                <w:lang w:val="uk-UA"/>
              </w:rPr>
            </w:pPr>
            <w:r w:rsidRPr="00231B93">
              <w:rPr>
                <w:sz w:val="20"/>
                <w:szCs w:val="20"/>
                <w:lang w:val="uk-UA"/>
              </w:rPr>
              <w:t xml:space="preserve">- складати під кроною дерева матеріали, конструкції, ставити будівельні машини та вантажні автомобілі. </w:t>
            </w:r>
          </w:p>
          <w:p w14:paraId="40846E9C" w14:textId="77777777" w:rsidR="00674D54" w:rsidRPr="00231B93" w:rsidRDefault="00674D54" w:rsidP="007331ED">
            <w:pPr>
              <w:rPr>
                <w:sz w:val="20"/>
                <w:szCs w:val="20"/>
                <w:lang w:val="uk-UA"/>
              </w:rPr>
            </w:pPr>
            <w:r w:rsidRPr="00231B93">
              <w:rPr>
                <w:sz w:val="20"/>
                <w:szCs w:val="20"/>
                <w:lang w:val="uk-UA"/>
              </w:rPr>
              <w:t xml:space="preserve">У зоні радіусом 10 м від ствола не допускається: </w:t>
            </w:r>
          </w:p>
          <w:p w14:paraId="33943E26" w14:textId="77777777" w:rsidR="00674D54" w:rsidRPr="00231B93" w:rsidRDefault="00674D54" w:rsidP="007331ED">
            <w:pPr>
              <w:rPr>
                <w:sz w:val="20"/>
                <w:szCs w:val="20"/>
                <w:lang w:val="uk-UA"/>
              </w:rPr>
            </w:pPr>
            <w:r w:rsidRPr="00231B93">
              <w:rPr>
                <w:sz w:val="20"/>
                <w:szCs w:val="20"/>
                <w:lang w:val="uk-UA"/>
              </w:rPr>
              <w:lastRenderedPageBreak/>
              <w:t>- зливати пально-мастильні матеріали, окрім спеціальних ємностей з подальшою утилізацію спеціалізованим підприємствам;</w:t>
            </w:r>
          </w:p>
          <w:p w14:paraId="59210BB9" w14:textId="77777777" w:rsidR="00674D54" w:rsidRPr="00231B93" w:rsidRDefault="00674D54" w:rsidP="007331ED">
            <w:pPr>
              <w:rPr>
                <w:sz w:val="20"/>
                <w:szCs w:val="20"/>
                <w:lang w:val="uk-UA"/>
              </w:rPr>
            </w:pPr>
            <w:r w:rsidRPr="00231B93">
              <w:rPr>
                <w:sz w:val="20"/>
                <w:szCs w:val="20"/>
                <w:lang w:val="uk-UA"/>
              </w:rPr>
              <w:t xml:space="preserve">- встановлювати працюючі машини; </w:t>
            </w:r>
          </w:p>
          <w:p w14:paraId="63CBA2D4" w14:textId="77777777" w:rsidR="00674D54" w:rsidRPr="00231B93" w:rsidRDefault="00674D54" w:rsidP="007331ED">
            <w:pPr>
              <w:rPr>
                <w:sz w:val="20"/>
                <w:szCs w:val="20"/>
                <w:lang w:val="uk-UA"/>
              </w:rPr>
            </w:pPr>
            <w:r w:rsidRPr="00231B93">
              <w:rPr>
                <w:sz w:val="20"/>
                <w:szCs w:val="20"/>
                <w:lang w:val="uk-UA"/>
              </w:rPr>
              <w:t xml:space="preserve">- складувати на землі хімічно активні речовини (солі, хімікати та ін.). </w:t>
            </w:r>
          </w:p>
          <w:p w14:paraId="5D98731F" w14:textId="16328B11" w:rsidR="00674D54" w:rsidRPr="00231B93" w:rsidRDefault="00674D54" w:rsidP="007331ED">
            <w:pPr>
              <w:autoSpaceDE w:val="0"/>
              <w:autoSpaceDN w:val="0"/>
              <w:adjustRightInd w:val="0"/>
              <w:spacing w:line="276" w:lineRule="auto"/>
              <w:ind w:right="-20"/>
              <w:rPr>
                <w:rFonts w:eastAsia="Times New Roman"/>
                <w:sz w:val="20"/>
                <w:szCs w:val="20"/>
                <w:lang w:val="uk-UA"/>
              </w:rPr>
            </w:pPr>
            <w:r w:rsidRPr="00231B93">
              <w:rPr>
                <w:sz w:val="20"/>
                <w:szCs w:val="20"/>
                <w:lang w:val="uk-UA"/>
              </w:rPr>
              <w:t>При необхідності, знесення зелених насаджень слід проводити у суворій відповідності до вимог постанови Кабінету Міністрів України №1045 від  01.08.2006 р. «Про затвердження Порядку видалення дерев, кущів, газонів і квітників у населених пунктах».</w:t>
            </w:r>
          </w:p>
        </w:tc>
        <w:tc>
          <w:tcPr>
            <w:tcW w:w="1832" w:type="dxa"/>
            <w:tcBorders>
              <w:top w:val="single" w:sz="4" w:space="0" w:color="000000"/>
              <w:left w:val="single" w:sz="4" w:space="0" w:color="000000"/>
              <w:bottom w:val="single" w:sz="4" w:space="0" w:color="000000"/>
              <w:right w:val="single" w:sz="4" w:space="0" w:color="000000"/>
            </w:tcBorders>
          </w:tcPr>
          <w:p w14:paraId="3C85492C" w14:textId="42F17521" w:rsidR="00674D54" w:rsidRPr="00231B93" w:rsidRDefault="00177C82" w:rsidP="00084337">
            <w:pPr>
              <w:autoSpaceDE w:val="0"/>
              <w:autoSpaceDN w:val="0"/>
              <w:adjustRightInd w:val="0"/>
              <w:spacing w:line="276" w:lineRule="auto"/>
              <w:ind w:right="-20"/>
              <w:jc w:val="center"/>
              <w:rPr>
                <w:rFonts w:eastAsia="Times New Roman"/>
                <w:sz w:val="20"/>
                <w:szCs w:val="20"/>
                <w:lang w:val="uk-UA"/>
              </w:rPr>
            </w:pPr>
            <w:r w:rsidRPr="00231B93">
              <w:rPr>
                <w:rFonts w:eastAsia="Times New Roman"/>
                <w:sz w:val="20"/>
                <w:szCs w:val="20"/>
                <w:lang w:val="uk-UA"/>
              </w:rPr>
              <w:lastRenderedPageBreak/>
              <w:t>СЕС3</w:t>
            </w:r>
          </w:p>
        </w:tc>
      </w:tr>
      <w:tr w:rsidR="00674D54" w:rsidRPr="00231B93" w14:paraId="37A0C731" w14:textId="77777777" w:rsidTr="00C659A8">
        <w:trPr>
          <w:trHeight w:val="284"/>
        </w:trPr>
        <w:tc>
          <w:tcPr>
            <w:tcW w:w="1980" w:type="dxa"/>
            <w:vMerge/>
            <w:tcBorders>
              <w:left w:val="single" w:sz="4" w:space="0" w:color="000000"/>
              <w:right w:val="single" w:sz="4" w:space="0" w:color="000000"/>
            </w:tcBorders>
          </w:tcPr>
          <w:p w14:paraId="37E6BECE" w14:textId="77777777" w:rsidR="00674D54" w:rsidRPr="00231B93" w:rsidRDefault="00674D54" w:rsidP="003721E6">
            <w:pPr>
              <w:autoSpaceDE w:val="0"/>
              <w:autoSpaceDN w:val="0"/>
              <w:adjustRightInd w:val="0"/>
              <w:spacing w:line="276" w:lineRule="auto"/>
              <w:ind w:right="-20"/>
              <w:rPr>
                <w:rFonts w:eastAsia="Times New Roman"/>
                <w:sz w:val="20"/>
                <w:szCs w:val="20"/>
                <w:lang w:val="uk-UA"/>
              </w:rPr>
            </w:pPr>
          </w:p>
        </w:tc>
        <w:tc>
          <w:tcPr>
            <w:tcW w:w="1836" w:type="dxa"/>
            <w:tcBorders>
              <w:top w:val="single" w:sz="4" w:space="0" w:color="000000"/>
              <w:left w:val="single" w:sz="4" w:space="0" w:color="000000"/>
              <w:bottom w:val="single" w:sz="4" w:space="0" w:color="000000"/>
              <w:right w:val="single" w:sz="4" w:space="0" w:color="000000"/>
            </w:tcBorders>
          </w:tcPr>
          <w:p w14:paraId="2A32C26C" w14:textId="78089EA8" w:rsidR="00674D54" w:rsidRPr="00231B93" w:rsidRDefault="00674D54" w:rsidP="003721E6">
            <w:pPr>
              <w:autoSpaceDE w:val="0"/>
              <w:autoSpaceDN w:val="0"/>
              <w:adjustRightInd w:val="0"/>
              <w:spacing w:line="276" w:lineRule="auto"/>
              <w:ind w:right="203"/>
              <w:rPr>
                <w:rFonts w:eastAsia="Times New Roman"/>
                <w:sz w:val="20"/>
                <w:szCs w:val="20"/>
                <w:lang w:val="uk-UA"/>
              </w:rPr>
            </w:pPr>
            <w:r w:rsidRPr="00231B93">
              <w:rPr>
                <w:sz w:val="20"/>
                <w:szCs w:val="20"/>
                <w:lang w:val="uk-UA"/>
              </w:rPr>
              <w:t>Не належне поводження з відходами</w:t>
            </w:r>
          </w:p>
        </w:tc>
        <w:tc>
          <w:tcPr>
            <w:tcW w:w="8239" w:type="dxa"/>
            <w:gridSpan w:val="2"/>
            <w:tcBorders>
              <w:top w:val="single" w:sz="4" w:space="0" w:color="000000"/>
              <w:left w:val="single" w:sz="4" w:space="0" w:color="000000"/>
              <w:bottom w:val="single" w:sz="4" w:space="0" w:color="000000"/>
              <w:right w:val="single" w:sz="4" w:space="0" w:color="000000"/>
            </w:tcBorders>
          </w:tcPr>
          <w:p w14:paraId="4593A1E8" w14:textId="77777777" w:rsidR="00674D54" w:rsidRPr="00231B93" w:rsidRDefault="00674D54" w:rsidP="003A1F6E">
            <w:pPr>
              <w:jc w:val="both"/>
              <w:rPr>
                <w:sz w:val="20"/>
                <w:szCs w:val="20"/>
                <w:lang w:val="uk-UA"/>
              </w:rPr>
            </w:pPr>
            <w:r w:rsidRPr="00231B93">
              <w:rPr>
                <w:sz w:val="20"/>
                <w:szCs w:val="20"/>
                <w:lang w:val="uk-UA"/>
              </w:rPr>
              <w:t>Ієрархія поводження з відходами така: Зменшення; Повторне використання; Переробка; Утилізація.</w:t>
            </w:r>
          </w:p>
          <w:p w14:paraId="4BB70863" w14:textId="2073B1E4" w:rsidR="00674D54" w:rsidRPr="00231B93" w:rsidRDefault="00674D54" w:rsidP="003A1F6E">
            <w:pPr>
              <w:jc w:val="both"/>
              <w:rPr>
                <w:sz w:val="20"/>
                <w:szCs w:val="20"/>
                <w:lang w:val="uk-UA"/>
              </w:rPr>
            </w:pPr>
            <w:r w:rsidRPr="00231B93">
              <w:rPr>
                <w:sz w:val="20"/>
                <w:szCs w:val="20"/>
                <w:lang w:val="uk-UA"/>
              </w:rPr>
              <w:t xml:space="preserve">Відходи, що утворюються під час будівельних робіт, повинні бути утилізовані на законних сміттєзвалищах або перероблюватися ліцензованими компаніями. Підрядник повинен бути впевнений, що тимчасове видалення відходів не відбувається в зонах, які можуть затоплюватись. Мобільні контейнери для твердих побутових відходів, металевих відходів, нафтопродуктів тощо, повинні бути наявні на </w:t>
            </w:r>
            <w:r w:rsidR="005F52C0" w:rsidRPr="00231B93">
              <w:rPr>
                <w:sz w:val="20"/>
                <w:szCs w:val="20"/>
                <w:lang w:val="uk-UA"/>
              </w:rPr>
              <w:t>об’єктах</w:t>
            </w:r>
            <w:r w:rsidRPr="00231B93">
              <w:rPr>
                <w:sz w:val="20"/>
                <w:szCs w:val="20"/>
                <w:lang w:val="uk-UA"/>
              </w:rPr>
              <w:t xml:space="preserve"> будівництва. Тимчасове зберігання небезпечних відходів має бути чітко позначене та захищене.</w:t>
            </w:r>
          </w:p>
          <w:p w14:paraId="32A6C5C8" w14:textId="60309065" w:rsidR="00674D54" w:rsidRPr="00231B93" w:rsidRDefault="00674D54" w:rsidP="003A1F6E">
            <w:pPr>
              <w:jc w:val="both"/>
              <w:rPr>
                <w:sz w:val="20"/>
                <w:szCs w:val="20"/>
                <w:lang w:val="uk-UA"/>
              </w:rPr>
            </w:pPr>
            <w:r w:rsidRPr="00231B93">
              <w:rPr>
                <w:sz w:val="20"/>
                <w:szCs w:val="20"/>
                <w:lang w:val="uk-UA"/>
              </w:rPr>
              <w:t>Детальний план поводження із відходами міститиме ПЕСМ Підрядника.</w:t>
            </w:r>
          </w:p>
          <w:p w14:paraId="4220536D" w14:textId="77777777" w:rsidR="00674D54" w:rsidRPr="00231B93" w:rsidRDefault="00674D54" w:rsidP="003A1F6E">
            <w:pPr>
              <w:jc w:val="both"/>
              <w:rPr>
                <w:sz w:val="20"/>
                <w:szCs w:val="20"/>
                <w:lang w:val="uk-UA"/>
              </w:rPr>
            </w:pPr>
          </w:p>
          <w:p w14:paraId="6A161908" w14:textId="587243FA" w:rsidR="00674D54" w:rsidRPr="00231B93" w:rsidRDefault="00674D54" w:rsidP="003A1F6E">
            <w:pPr>
              <w:jc w:val="both"/>
              <w:rPr>
                <w:sz w:val="20"/>
                <w:szCs w:val="20"/>
                <w:lang w:val="uk-UA"/>
              </w:rPr>
            </w:pPr>
            <w:r w:rsidRPr="00231B93">
              <w:rPr>
                <w:sz w:val="20"/>
                <w:szCs w:val="20"/>
                <w:lang w:val="uk-UA"/>
              </w:rPr>
              <w:t>1. Збір відходів та шляхи і ділянки тимчасового зберігання та утилізації будуть визначені для всіх основних видів відходів, які очікуються від робіт по розбиранню конструкцій і будівництва.</w:t>
            </w:r>
          </w:p>
          <w:p w14:paraId="6CCB34D9" w14:textId="77777777" w:rsidR="00674D54" w:rsidRPr="00231B93" w:rsidRDefault="00674D54" w:rsidP="003A1F6E">
            <w:pPr>
              <w:jc w:val="both"/>
              <w:rPr>
                <w:sz w:val="20"/>
                <w:szCs w:val="20"/>
                <w:lang w:val="uk-UA"/>
              </w:rPr>
            </w:pPr>
            <w:r w:rsidRPr="00231B93">
              <w:rPr>
                <w:sz w:val="20"/>
                <w:szCs w:val="20"/>
                <w:lang w:val="uk-UA"/>
              </w:rPr>
              <w:t>2. Мінеральні будівельні відходи та відходи від розібраних конструкцій будуть</w:t>
            </w:r>
          </w:p>
          <w:p w14:paraId="4AB76D15" w14:textId="77777777" w:rsidR="00674D54" w:rsidRPr="00231B93" w:rsidRDefault="00674D54" w:rsidP="003A1F6E">
            <w:pPr>
              <w:jc w:val="both"/>
              <w:rPr>
                <w:sz w:val="20"/>
                <w:szCs w:val="20"/>
                <w:lang w:val="uk-UA"/>
              </w:rPr>
            </w:pPr>
            <w:r w:rsidRPr="00231B93">
              <w:rPr>
                <w:sz w:val="20"/>
                <w:szCs w:val="20"/>
                <w:lang w:val="uk-UA"/>
              </w:rPr>
              <w:t>відокремлені від загального сміття, органічних, рідких і хімічних відходів шляхом сортування безпосередньо на місці і зберігання різних відходів у відповідних контейнерах.</w:t>
            </w:r>
          </w:p>
          <w:p w14:paraId="35F5DFE8" w14:textId="5EDB6577" w:rsidR="00674D54" w:rsidRPr="00231B93" w:rsidRDefault="00674D54" w:rsidP="003A1F6E">
            <w:pPr>
              <w:jc w:val="both"/>
              <w:rPr>
                <w:sz w:val="20"/>
                <w:szCs w:val="20"/>
                <w:lang w:val="uk-UA"/>
              </w:rPr>
            </w:pPr>
            <w:r w:rsidRPr="00231B93">
              <w:rPr>
                <w:sz w:val="20"/>
                <w:szCs w:val="20"/>
                <w:lang w:val="uk-UA"/>
              </w:rPr>
              <w:t>3. Будівельні відходи будуть зібрані та утилізовані належним чином ліцензованими  організаціями зі збору відходів</w:t>
            </w:r>
            <w:r w:rsidR="000655E5" w:rsidRPr="00231B93">
              <w:rPr>
                <w:sz w:val="20"/>
                <w:szCs w:val="20"/>
                <w:lang w:val="uk-UA"/>
              </w:rPr>
              <w:t xml:space="preserve">, згідно </w:t>
            </w:r>
            <w:r w:rsidR="00B1273E" w:rsidRPr="00231B93">
              <w:rPr>
                <w:sz w:val="20"/>
                <w:szCs w:val="20"/>
                <w:lang w:val="uk-UA"/>
              </w:rPr>
              <w:t>уклад</w:t>
            </w:r>
            <w:r w:rsidR="000B688B" w:rsidRPr="00231B93">
              <w:rPr>
                <w:sz w:val="20"/>
                <w:szCs w:val="20"/>
                <w:lang w:val="uk-UA"/>
              </w:rPr>
              <w:t>ених</w:t>
            </w:r>
            <w:r w:rsidR="000655E5" w:rsidRPr="00231B93">
              <w:rPr>
                <w:sz w:val="20"/>
                <w:szCs w:val="20"/>
                <w:lang w:val="uk-UA"/>
              </w:rPr>
              <w:t xml:space="preserve"> договорів</w:t>
            </w:r>
            <w:r w:rsidR="003A1F6E" w:rsidRPr="00231B93">
              <w:rPr>
                <w:sz w:val="20"/>
                <w:szCs w:val="20"/>
                <w:lang w:val="uk-UA"/>
              </w:rPr>
              <w:t>.</w:t>
            </w:r>
            <w:r w:rsidRPr="00231B93">
              <w:rPr>
                <w:sz w:val="20"/>
                <w:szCs w:val="20"/>
                <w:lang w:val="uk-UA"/>
              </w:rPr>
              <w:t xml:space="preserve">                                                                    </w:t>
            </w:r>
          </w:p>
          <w:p w14:paraId="78597E0D" w14:textId="0DDD8E40" w:rsidR="00674D54" w:rsidRPr="00231B93" w:rsidRDefault="00674D54" w:rsidP="003A1F6E">
            <w:pPr>
              <w:jc w:val="both"/>
              <w:rPr>
                <w:sz w:val="20"/>
                <w:szCs w:val="20"/>
                <w:lang w:val="uk-UA"/>
              </w:rPr>
            </w:pPr>
            <w:r w:rsidRPr="00231B93">
              <w:rPr>
                <w:sz w:val="20"/>
                <w:szCs w:val="20"/>
                <w:lang w:val="uk-UA"/>
              </w:rPr>
              <w:t>4. Документація щодо проведення утилізації відходів буде вестись для підтвердження  належного поводження з відходами</w:t>
            </w:r>
            <w:r w:rsidR="00E25A7F" w:rsidRPr="00231B93">
              <w:rPr>
                <w:sz w:val="20"/>
                <w:szCs w:val="20"/>
                <w:lang w:val="uk-UA"/>
              </w:rPr>
              <w:t>.</w:t>
            </w:r>
            <w:r w:rsidRPr="00231B93">
              <w:rPr>
                <w:sz w:val="20"/>
                <w:szCs w:val="20"/>
                <w:lang w:val="uk-UA"/>
              </w:rPr>
              <w:t xml:space="preserve">                                                                    </w:t>
            </w:r>
          </w:p>
        </w:tc>
        <w:tc>
          <w:tcPr>
            <w:tcW w:w="1832" w:type="dxa"/>
            <w:tcBorders>
              <w:top w:val="single" w:sz="4" w:space="0" w:color="000000"/>
              <w:left w:val="single" w:sz="4" w:space="0" w:color="000000"/>
              <w:bottom w:val="single" w:sz="4" w:space="0" w:color="000000"/>
              <w:right w:val="single" w:sz="4" w:space="0" w:color="000000"/>
            </w:tcBorders>
          </w:tcPr>
          <w:p w14:paraId="1C45AA3E" w14:textId="57D61A53" w:rsidR="00674D54" w:rsidRPr="00231B93" w:rsidRDefault="00177C82" w:rsidP="00084337">
            <w:pPr>
              <w:autoSpaceDE w:val="0"/>
              <w:autoSpaceDN w:val="0"/>
              <w:adjustRightInd w:val="0"/>
              <w:spacing w:line="276" w:lineRule="auto"/>
              <w:ind w:right="-20"/>
              <w:jc w:val="center"/>
              <w:rPr>
                <w:rFonts w:eastAsia="Times New Roman"/>
                <w:sz w:val="20"/>
                <w:szCs w:val="20"/>
                <w:lang w:val="uk-UA"/>
              </w:rPr>
            </w:pPr>
            <w:r w:rsidRPr="00231B93">
              <w:rPr>
                <w:rFonts w:eastAsia="Times New Roman"/>
                <w:sz w:val="20"/>
                <w:szCs w:val="20"/>
                <w:lang w:val="uk-UA"/>
              </w:rPr>
              <w:t>СЕС3</w:t>
            </w:r>
          </w:p>
        </w:tc>
      </w:tr>
      <w:tr w:rsidR="00674D54" w:rsidRPr="00231B93" w14:paraId="75FEF35B" w14:textId="77777777" w:rsidTr="00C659A8">
        <w:trPr>
          <w:trHeight w:val="284"/>
        </w:trPr>
        <w:tc>
          <w:tcPr>
            <w:tcW w:w="1980" w:type="dxa"/>
            <w:vMerge/>
            <w:tcBorders>
              <w:left w:val="single" w:sz="4" w:space="0" w:color="000000"/>
              <w:bottom w:val="single" w:sz="4" w:space="0" w:color="000000"/>
              <w:right w:val="single" w:sz="4" w:space="0" w:color="000000"/>
            </w:tcBorders>
          </w:tcPr>
          <w:p w14:paraId="04232572" w14:textId="77777777" w:rsidR="00674D54" w:rsidRPr="00231B93" w:rsidRDefault="00674D54" w:rsidP="003721E6">
            <w:pPr>
              <w:autoSpaceDE w:val="0"/>
              <w:autoSpaceDN w:val="0"/>
              <w:adjustRightInd w:val="0"/>
              <w:spacing w:line="276" w:lineRule="auto"/>
              <w:ind w:right="-20"/>
              <w:rPr>
                <w:rFonts w:eastAsia="Times New Roman"/>
                <w:sz w:val="20"/>
                <w:szCs w:val="20"/>
                <w:lang w:val="uk-UA"/>
              </w:rPr>
            </w:pPr>
          </w:p>
        </w:tc>
        <w:tc>
          <w:tcPr>
            <w:tcW w:w="1836" w:type="dxa"/>
            <w:tcBorders>
              <w:top w:val="single" w:sz="4" w:space="0" w:color="000000"/>
              <w:left w:val="single" w:sz="4" w:space="0" w:color="000000"/>
              <w:bottom w:val="single" w:sz="4" w:space="0" w:color="000000"/>
              <w:right w:val="single" w:sz="4" w:space="0" w:color="000000"/>
            </w:tcBorders>
          </w:tcPr>
          <w:p w14:paraId="53604222" w14:textId="46E348F1" w:rsidR="00674D54" w:rsidRPr="00231B93" w:rsidRDefault="00674D54" w:rsidP="003721E6">
            <w:pPr>
              <w:autoSpaceDE w:val="0"/>
              <w:autoSpaceDN w:val="0"/>
              <w:adjustRightInd w:val="0"/>
              <w:spacing w:line="276" w:lineRule="auto"/>
              <w:ind w:right="203"/>
              <w:rPr>
                <w:rFonts w:eastAsia="Times New Roman"/>
                <w:sz w:val="20"/>
                <w:szCs w:val="20"/>
                <w:lang w:val="uk-UA"/>
              </w:rPr>
            </w:pPr>
            <w:r w:rsidRPr="00231B93">
              <w:rPr>
                <w:sz w:val="20"/>
                <w:szCs w:val="20"/>
                <w:lang w:val="uk-UA"/>
              </w:rPr>
              <w:t>Не належне поводження із небезпечними відходи та з азбестом</w:t>
            </w:r>
          </w:p>
        </w:tc>
        <w:tc>
          <w:tcPr>
            <w:tcW w:w="8239" w:type="dxa"/>
            <w:gridSpan w:val="2"/>
            <w:tcBorders>
              <w:top w:val="single" w:sz="4" w:space="0" w:color="000000"/>
              <w:left w:val="single" w:sz="4" w:space="0" w:color="000000"/>
              <w:bottom w:val="single" w:sz="4" w:space="0" w:color="000000"/>
              <w:right w:val="single" w:sz="4" w:space="0" w:color="000000"/>
            </w:tcBorders>
          </w:tcPr>
          <w:p w14:paraId="5FC82EEB" w14:textId="16A7EA45" w:rsidR="00674D54" w:rsidRPr="00231B93" w:rsidRDefault="00674D54" w:rsidP="003A1F6E">
            <w:pPr>
              <w:jc w:val="both"/>
              <w:rPr>
                <w:sz w:val="20"/>
                <w:szCs w:val="20"/>
                <w:lang w:val="uk-UA"/>
              </w:rPr>
            </w:pPr>
            <w:r w:rsidRPr="00231B93">
              <w:rPr>
                <w:sz w:val="20"/>
                <w:szCs w:val="20"/>
                <w:lang w:val="uk-UA"/>
              </w:rPr>
              <w:t xml:space="preserve">Усі небезпечні відходи мають бути утилізовані відповідно до національного законодавства та міжнародних стандартів (див. розділ 3 цього РВЗПСЗ). Практика поводження з відходами також має бути частиною ПЕСМ, а також </w:t>
            </w:r>
            <w:r w:rsidR="005007E4" w:rsidRPr="00231B93">
              <w:rPr>
                <w:sz w:val="20"/>
                <w:szCs w:val="20"/>
                <w:lang w:val="uk-UA"/>
              </w:rPr>
              <w:t>проєкт</w:t>
            </w:r>
            <w:r w:rsidRPr="00231B93">
              <w:rPr>
                <w:sz w:val="20"/>
                <w:szCs w:val="20"/>
                <w:lang w:val="uk-UA"/>
              </w:rPr>
              <w:t>но-кошторисної документації.</w:t>
            </w:r>
          </w:p>
          <w:p w14:paraId="20CCCE7A" w14:textId="1DBCCD82" w:rsidR="00674D54" w:rsidRPr="00231B93" w:rsidRDefault="00674D54" w:rsidP="003A1F6E">
            <w:pPr>
              <w:jc w:val="both"/>
              <w:rPr>
                <w:sz w:val="20"/>
                <w:szCs w:val="20"/>
                <w:lang w:val="uk-UA"/>
              </w:rPr>
            </w:pPr>
            <w:r w:rsidRPr="00231B93">
              <w:rPr>
                <w:sz w:val="20"/>
                <w:szCs w:val="20"/>
                <w:lang w:val="uk-UA"/>
              </w:rPr>
              <w:t>Менеджмент азбестовмісних матеріалів (AВM) слід здійснювати відповідно до Плану менеджменту АВМ, підготовленому УФСІ.</w:t>
            </w:r>
          </w:p>
          <w:p w14:paraId="7987655E" w14:textId="10B8E8EF" w:rsidR="00674D54" w:rsidRPr="00231B93" w:rsidRDefault="00674D54" w:rsidP="003A1F6E">
            <w:pPr>
              <w:jc w:val="both"/>
              <w:rPr>
                <w:sz w:val="20"/>
                <w:szCs w:val="20"/>
                <w:lang w:val="uk-UA"/>
              </w:rPr>
            </w:pPr>
            <w:r w:rsidRPr="00231B93">
              <w:rPr>
                <w:sz w:val="20"/>
                <w:szCs w:val="20"/>
                <w:lang w:val="uk-UA"/>
              </w:rPr>
              <w:t>Матеріали, що містять азбест, небезпечні. Використання матеріалів, що містять азбест, у проєктах УФСІ заборонено.</w:t>
            </w:r>
          </w:p>
          <w:p w14:paraId="5A48CC25" w14:textId="77777777" w:rsidR="00674D54" w:rsidRPr="00231B93" w:rsidRDefault="00674D54" w:rsidP="003A1F6E">
            <w:pPr>
              <w:jc w:val="both"/>
              <w:rPr>
                <w:sz w:val="20"/>
                <w:szCs w:val="20"/>
                <w:lang w:val="uk-UA"/>
              </w:rPr>
            </w:pPr>
            <w:r w:rsidRPr="00231B93">
              <w:rPr>
                <w:sz w:val="20"/>
                <w:szCs w:val="20"/>
                <w:lang w:val="uk-UA"/>
              </w:rPr>
              <w:t>1. Якщо на місці ведення робіт будуть зберігатися азбестовмісні матеріали, вони будуть чітко позначені як небезпечний матеріал.</w:t>
            </w:r>
          </w:p>
          <w:p w14:paraId="35CC912B" w14:textId="77777777" w:rsidR="00674D54" w:rsidRPr="00231B93" w:rsidRDefault="00674D54" w:rsidP="003A1F6E">
            <w:pPr>
              <w:jc w:val="both"/>
              <w:rPr>
                <w:sz w:val="20"/>
                <w:szCs w:val="20"/>
                <w:lang w:val="uk-UA"/>
              </w:rPr>
            </w:pPr>
            <w:r w:rsidRPr="00231B93">
              <w:rPr>
                <w:sz w:val="20"/>
                <w:szCs w:val="20"/>
                <w:lang w:val="uk-UA"/>
              </w:rPr>
              <w:t xml:space="preserve">2. Тимчасове зберігання азбестовмісних матеріалів буде забезпечуватись у вигляді герметичного (подвійного) пакування у поліетиленові щільні мішки з відповідним маркуванням та запобіганням доступу сторонніх осіб. </w:t>
            </w:r>
          </w:p>
          <w:p w14:paraId="03E9DD6A" w14:textId="77777777" w:rsidR="00674D54" w:rsidRPr="00231B93" w:rsidRDefault="00674D54" w:rsidP="003721E6">
            <w:pPr>
              <w:rPr>
                <w:sz w:val="20"/>
                <w:szCs w:val="20"/>
                <w:lang w:val="uk-UA"/>
              </w:rPr>
            </w:pPr>
            <w:r w:rsidRPr="00231B93">
              <w:rPr>
                <w:sz w:val="20"/>
                <w:szCs w:val="20"/>
                <w:lang w:val="uk-UA"/>
              </w:rPr>
              <w:lastRenderedPageBreak/>
              <w:t>3. Перед видаленням азбесту (якщо видалення необхідне) він буде оброблятися змочувальним агентом, щоб мінімізувати потенційне виникнення азбестового пилу</w:t>
            </w:r>
          </w:p>
          <w:p w14:paraId="3DDFE73A" w14:textId="5CFE3244" w:rsidR="00674D54" w:rsidRPr="00231B93" w:rsidRDefault="00674D54" w:rsidP="003721E6">
            <w:pPr>
              <w:rPr>
                <w:sz w:val="20"/>
                <w:szCs w:val="20"/>
                <w:lang w:val="uk-UA"/>
              </w:rPr>
            </w:pPr>
            <w:r w:rsidRPr="00231B93">
              <w:rPr>
                <w:sz w:val="20"/>
                <w:szCs w:val="20"/>
                <w:lang w:val="uk-UA"/>
              </w:rPr>
              <w:t xml:space="preserve">4. Азбест буде оброблятись та </w:t>
            </w:r>
            <w:r w:rsidR="003A7CB9" w:rsidRPr="00231B93">
              <w:rPr>
                <w:sz w:val="20"/>
                <w:szCs w:val="20"/>
                <w:lang w:val="uk-UA"/>
              </w:rPr>
              <w:t xml:space="preserve"> захоронюватись</w:t>
            </w:r>
            <w:r w:rsidRPr="00231B93">
              <w:rPr>
                <w:sz w:val="20"/>
                <w:szCs w:val="20"/>
                <w:lang w:val="uk-UA"/>
              </w:rPr>
              <w:t xml:space="preserve"> кваліфікованими та досвідченими фахівцями</w:t>
            </w:r>
            <w:r w:rsidR="00E25A7F" w:rsidRPr="00231B93">
              <w:rPr>
                <w:sz w:val="20"/>
                <w:szCs w:val="20"/>
                <w:lang w:val="uk-UA"/>
              </w:rPr>
              <w:t>.</w:t>
            </w:r>
          </w:p>
          <w:p w14:paraId="51B66CFE" w14:textId="77777777" w:rsidR="00674D54" w:rsidRPr="00231B93" w:rsidRDefault="00674D54" w:rsidP="003721E6">
            <w:pPr>
              <w:rPr>
                <w:sz w:val="20"/>
                <w:szCs w:val="20"/>
                <w:lang w:val="uk-UA"/>
              </w:rPr>
            </w:pPr>
            <w:r w:rsidRPr="00231B93">
              <w:rPr>
                <w:sz w:val="20"/>
                <w:szCs w:val="20"/>
                <w:lang w:val="uk-UA"/>
              </w:rPr>
              <w:t>5. Вилучений азбест не буде підлягати повторному використанню</w:t>
            </w:r>
          </w:p>
          <w:p w14:paraId="06C0CE66" w14:textId="77777777" w:rsidR="00674D54" w:rsidRPr="00231B93" w:rsidRDefault="00674D54" w:rsidP="003721E6">
            <w:pPr>
              <w:autoSpaceDE w:val="0"/>
              <w:autoSpaceDN w:val="0"/>
              <w:adjustRightInd w:val="0"/>
              <w:spacing w:line="276" w:lineRule="auto"/>
              <w:ind w:right="-20"/>
              <w:rPr>
                <w:sz w:val="20"/>
                <w:szCs w:val="20"/>
                <w:lang w:val="uk-UA"/>
              </w:rPr>
            </w:pPr>
            <w:r w:rsidRPr="00231B93">
              <w:rPr>
                <w:sz w:val="20"/>
                <w:szCs w:val="20"/>
                <w:lang w:val="uk-UA"/>
              </w:rPr>
              <w:t>6. Всі роботи проводитимуться у спосіб, що забезпечує попередження потрапляння волокон азбесту в навколишнє середовище та з використанням засобів індивідуального захисту та засобів захисту довкілля.</w:t>
            </w:r>
          </w:p>
          <w:p w14:paraId="2ED5E347" w14:textId="1B65ABF7" w:rsidR="00674D54" w:rsidRPr="00231B93" w:rsidRDefault="00674D54" w:rsidP="003721E6">
            <w:pPr>
              <w:autoSpaceDE w:val="0"/>
              <w:autoSpaceDN w:val="0"/>
              <w:adjustRightInd w:val="0"/>
              <w:spacing w:line="276" w:lineRule="auto"/>
              <w:ind w:right="-20"/>
              <w:rPr>
                <w:rFonts w:eastAsia="Times New Roman"/>
                <w:sz w:val="20"/>
                <w:szCs w:val="20"/>
                <w:lang w:val="uk-UA"/>
              </w:rPr>
            </w:pPr>
            <w:r w:rsidRPr="00231B93">
              <w:rPr>
                <w:sz w:val="20"/>
                <w:szCs w:val="20"/>
                <w:lang w:val="uk-UA"/>
              </w:rPr>
              <w:t xml:space="preserve">Детально заходи щодо поводження з азбестом містяться у Плані Менеджменту Азбестовмісних Матеріалів  - Додаток </w:t>
            </w:r>
            <w:r w:rsidR="00C118F8">
              <w:rPr>
                <w:sz w:val="20"/>
                <w:szCs w:val="20"/>
                <w:lang w:val="uk-UA"/>
              </w:rPr>
              <w:t>2, частина 6</w:t>
            </w:r>
            <w:r w:rsidRPr="00231B93">
              <w:rPr>
                <w:sz w:val="20"/>
                <w:szCs w:val="20"/>
                <w:lang w:val="uk-UA"/>
              </w:rPr>
              <w:t>.</w:t>
            </w:r>
          </w:p>
        </w:tc>
        <w:tc>
          <w:tcPr>
            <w:tcW w:w="1832" w:type="dxa"/>
            <w:tcBorders>
              <w:top w:val="single" w:sz="4" w:space="0" w:color="000000"/>
              <w:left w:val="single" w:sz="4" w:space="0" w:color="000000"/>
              <w:bottom w:val="single" w:sz="4" w:space="0" w:color="000000"/>
              <w:right w:val="single" w:sz="4" w:space="0" w:color="000000"/>
            </w:tcBorders>
          </w:tcPr>
          <w:p w14:paraId="5E7CD4DC" w14:textId="708D3F16" w:rsidR="00674D54" w:rsidRPr="00231B93" w:rsidRDefault="003A7CB9" w:rsidP="003E05F7">
            <w:pPr>
              <w:autoSpaceDE w:val="0"/>
              <w:autoSpaceDN w:val="0"/>
              <w:adjustRightInd w:val="0"/>
              <w:spacing w:line="276" w:lineRule="auto"/>
              <w:ind w:right="-20"/>
              <w:jc w:val="center"/>
              <w:rPr>
                <w:rFonts w:eastAsia="Times New Roman"/>
                <w:sz w:val="20"/>
                <w:szCs w:val="20"/>
                <w:lang w:val="uk-UA"/>
              </w:rPr>
            </w:pPr>
            <w:r w:rsidRPr="00231B93">
              <w:rPr>
                <w:rFonts w:eastAsia="Times New Roman"/>
                <w:sz w:val="20"/>
                <w:szCs w:val="20"/>
                <w:lang w:val="uk-UA"/>
              </w:rPr>
              <w:lastRenderedPageBreak/>
              <w:t>СЕС3</w:t>
            </w:r>
          </w:p>
        </w:tc>
      </w:tr>
      <w:tr w:rsidR="005755B1" w:rsidRPr="00231B93" w14:paraId="0C704C0B" w14:textId="77777777" w:rsidTr="00C659A8">
        <w:trPr>
          <w:trHeight w:val="284"/>
        </w:trPr>
        <w:tc>
          <w:tcPr>
            <w:tcW w:w="1980" w:type="dxa"/>
            <w:tcBorders>
              <w:top w:val="single" w:sz="4" w:space="0" w:color="000000"/>
              <w:left w:val="single" w:sz="4" w:space="0" w:color="000000"/>
              <w:bottom w:val="single" w:sz="4" w:space="0" w:color="000000"/>
              <w:right w:val="single" w:sz="4" w:space="0" w:color="000000"/>
            </w:tcBorders>
          </w:tcPr>
          <w:p w14:paraId="2158ACAC" w14:textId="6FD4493D" w:rsidR="005755B1" w:rsidRPr="00231B93" w:rsidRDefault="006B0B27" w:rsidP="005755B1">
            <w:pPr>
              <w:autoSpaceDE w:val="0"/>
              <w:autoSpaceDN w:val="0"/>
              <w:adjustRightInd w:val="0"/>
              <w:spacing w:line="276" w:lineRule="auto"/>
              <w:ind w:right="-20"/>
              <w:rPr>
                <w:rFonts w:eastAsia="Times New Roman"/>
                <w:sz w:val="20"/>
                <w:szCs w:val="20"/>
                <w:lang w:val="uk-UA"/>
              </w:rPr>
            </w:pPr>
            <w:r w:rsidRPr="00231B93">
              <w:rPr>
                <w:rFonts w:eastAsia="Times New Roman"/>
                <w:sz w:val="20"/>
                <w:szCs w:val="20"/>
                <w:lang w:val="ru-RU"/>
              </w:rPr>
              <w:t>Поже</w:t>
            </w:r>
            <w:r w:rsidR="00891151" w:rsidRPr="00231B93">
              <w:rPr>
                <w:rFonts w:eastAsia="Times New Roman"/>
                <w:sz w:val="20"/>
                <w:szCs w:val="20"/>
                <w:lang w:val="uk-UA"/>
              </w:rPr>
              <w:t>ж</w:t>
            </w:r>
            <w:r w:rsidRPr="00231B93">
              <w:rPr>
                <w:rFonts w:eastAsia="Times New Roman"/>
                <w:sz w:val="20"/>
                <w:szCs w:val="20"/>
                <w:lang w:val="uk-UA"/>
              </w:rPr>
              <w:t>на безпека</w:t>
            </w:r>
          </w:p>
        </w:tc>
        <w:tc>
          <w:tcPr>
            <w:tcW w:w="1836" w:type="dxa"/>
            <w:tcBorders>
              <w:top w:val="single" w:sz="4" w:space="0" w:color="000000"/>
              <w:left w:val="single" w:sz="4" w:space="0" w:color="000000"/>
              <w:bottom w:val="single" w:sz="4" w:space="0" w:color="000000"/>
              <w:right w:val="single" w:sz="4" w:space="0" w:color="000000"/>
            </w:tcBorders>
          </w:tcPr>
          <w:p w14:paraId="61E4F6EF" w14:textId="1B5F68BB" w:rsidR="005755B1" w:rsidRPr="00231B93" w:rsidRDefault="006B0B27" w:rsidP="005755B1">
            <w:pPr>
              <w:autoSpaceDE w:val="0"/>
              <w:autoSpaceDN w:val="0"/>
              <w:adjustRightInd w:val="0"/>
              <w:spacing w:line="276" w:lineRule="auto"/>
              <w:ind w:right="203"/>
              <w:rPr>
                <w:rFonts w:eastAsia="Times New Roman"/>
                <w:sz w:val="20"/>
                <w:szCs w:val="20"/>
                <w:lang w:val="uk-UA"/>
              </w:rPr>
            </w:pPr>
            <w:r w:rsidRPr="00231B93">
              <w:rPr>
                <w:rFonts w:eastAsia="Times New Roman"/>
                <w:sz w:val="20"/>
                <w:szCs w:val="20"/>
                <w:lang w:val="uk-UA"/>
              </w:rPr>
              <w:t xml:space="preserve">Ризик виникнення пожежі  </w:t>
            </w:r>
          </w:p>
        </w:tc>
        <w:tc>
          <w:tcPr>
            <w:tcW w:w="8239" w:type="dxa"/>
            <w:gridSpan w:val="2"/>
            <w:tcBorders>
              <w:top w:val="single" w:sz="4" w:space="0" w:color="000000"/>
              <w:left w:val="single" w:sz="4" w:space="0" w:color="000000"/>
              <w:bottom w:val="single" w:sz="4" w:space="0" w:color="000000"/>
              <w:right w:val="single" w:sz="4" w:space="0" w:color="000000"/>
            </w:tcBorders>
          </w:tcPr>
          <w:p w14:paraId="78C2771D" w14:textId="1C141AC3" w:rsidR="005E6F4F" w:rsidRPr="00231B93" w:rsidRDefault="005E6F4F" w:rsidP="005E6F4F">
            <w:pPr>
              <w:autoSpaceDE w:val="0"/>
              <w:autoSpaceDN w:val="0"/>
              <w:adjustRightInd w:val="0"/>
              <w:spacing w:line="276" w:lineRule="auto"/>
              <w:ind w:right="-20"/>
              <w:rPr>
                <w:rFonts w:eastAsia="Times New Roman"/>
                <w:sz w:val="20"/>
                <w:szCs w:val="20"/>
                <w:lang w:val="uk-UA"/>
              </w:rPr>
            </w:pPr>
            <w:r w:rsidRPr="00231B93">
              <w:rPr>
                <w:rFonts w:eastAsia="Times New Roman"/>
                <w:sz w:val="20"/>
                <w:szCs w:val="20"/>
                <w:lang w:val="uk-UA"/>
              </w:rPr>
              <w:t>Призначається особа, відповідальна за протипожежний захист</w:t>
            </w:r>
            <w:r w:rsidR="00C118F8">
              <w:rPr>
                <w:rFonts w:eastAsia="Times New Roman"/>
                <w:sz w:val="20"/>
                <w:szCs w:val="20"/>
                <w:lang w:val="uk-UA"/>
              </w:rPr>
              <w:t xml:space="preserve"> на будівельному майданчику</w:t>
            </w:r>
            <w:r w:rsidRPr="00231B93">
              <w:rPr>
                <w:rFonts w:eastAsia="Times New Roman"/>
                <w:sz w:val="20"/>
                <w:szCs w:val="20"/>
                <w:lang w:val="uk-UA"/>
              </w:rPr>
              <w:t>.</w:t>
            </w:r>
          </w:p>
          <w:p w14:paraId="556DBDF9" w14:textId="77777777" w:rsidR="00010734" w:rsidRPr="00231B93" w:rsidRDefault="00E74091" w:rsidP="003A1F6E">
            <w:pPr>
              <w:autoSpaceDE w:val="0"/>
              <w:autoSpaceDN w:val="0"/>
              <w:adjustRightInd w:val="0"/>
              <w:spacing w:line="276" w:lineRule="auto"/>
              <w:ind w:right="-20"/>
              <w:jc w:val="both"/>
              <w:rPr>
                <w:rFonts w:eastAsia="Times New Roman"/>
                <w:sz w:val="20"/>
                <w:szCs w:val="20"/>
                <w:lang w:val="uk-UA"/>
              </w:rPr>
            </w:pPr>
            <w:r w:rsidRPr="00231B93">
              <w:rPr>
                <w:rFonts w:eastAsia="Times New Roman"/>
                <w:sz w:val="20"/>
                <w:szCs w:val="20"/>
                <w:lang w:val="uk-UA"/>
              </w:rPr>
              <w:t>Будівельний майданчик повинен бути оснащений протипожежним обладнанням, а саме, вогнегасниками та протипожежними щитами з необхідним обладнанням, контейнерами для забезпечення пожежогасіння для зберігання води та гідрантами для систем подачі води. Заходи для запобігання виникнення пожеж також повинні включати дотримання умов зберігання палива та мастил та виконання правил поводження з відкритим вогнем, вибуховими речовинами тощо. Робітники повинні на регулярній основі проходити інструктаж та навчання на випадок виникнення пожежі та з використання вогнегасників.</w:t>
            </w:r>
          </w:p>
          <w:p w14:paraId="6EB7C52C" w14:textId="0CA8414C" w:rsidR="00C118F8" w:rsidRPr="00C27EFF" w:rsidRDefault="005E6F4F" w:rsidP="00C118F8">
            <w:pPr>
              <w:pStyle w:val="a6"/>
              <w:rPr>
                <w:lang w:val="uk-UA"/>
              </w:rPr>
            </w:pPr>
            <w:r w:rsidRPr="00231B93">
              <w:rPr>
                <w:lang w:val="uk-UA"/>
              </w:rPr>
              <w:t>Детально</w:t>
            </w:r>
            <w:r w:rsidR="00010734" w:rsidRPr="00231B93">
              <w:rPr>
                <w:lang w:val="uk-UA"/>
              </w:rPr>
              <w:t xml:space="preserve"> питання</w:t>
            </w:r>
            <w:r w:rsidRPr="00231B93">
              <w:rPr>
                <w:lang w:val="uk-UA"/>
              </w:rPr>
              <w:t xml:space="preserve"> пожежної безпеки зазначаються у ПЕСМ Підрядника, який несе </w:t>
            </w:r>
            <w:r w:rsidR="003A7CB9" w:rsidRPr="00231B93">
              <w:rPr>
                <w:lang w:val="uk-UA"/>
              </w:rPr>
              <w:t>в</w:t>
            </w:r>
            <w:r w:rsidRPr="00231B93">
              <w:rPr>
                <w:lang w:val="uk-UA"/>
              </w:rPr>
              <w:t xml:space="preserve">ідповідальність за дотримання вимог охорони </w:t>
            </w:r>
            <w:r w:rsidR="003A7CB9" w:rsidRPr="00231B93">
              <w:rPr>
                <w:lang w:val="uk-UA"/>
              </w:rPr>
              <w:t>п</w:t>
            </w:r>
            <w:r w:rsidRPr="00231B93">
              <w:rPr>
                <w:lang w:val="uk-UA"/>
              </w:rPr>
              <w:t>раці та пожежної безпеки на об</w:t>
            </w:r>
            <w:r w:rsidR="003A7CB9" w:rsidRPr="00231B93">
              <w:rPr>
                <w:lang w:val="uk-UA"/>
              </w:rPr>
              <w:t>’</w:t>
            </w:r>
            <w:r w:rsidRPr="00231B93">
              <w:rPr>
                <w:lang w:val="uk-UA"/>
              </w:rPr>
              <w:t>єкті.</w:t>
            </w:r>
            <w:r w:rsidR="00C118F8">
              <w:rPr>
                <w:lang w:val="uk-UA"/>
              </w:rPr>
              <w:t xml:space="preserve"> </w:t>
            </w:r>
            <w:r w:rsidR="00C118F8" w:rsidRPr="00C27EFF">
              <w:rPr>
                <w:lang w:val="uk-UA"/>
              </w:rPr>
              <w:t xml:space="preserve"> </w:t>
            </w:r>
            <w:r w:rsidR="00C118F8">
              <w:rPr>
                <w:lang w:val="uk-UA"/>
              </w:rPr>
              <w:t>Б</w:t>
            </w:r>
            <w:r w:rsidR="00C118F8" w:rsidRPr="00C27EFF">
              <w:rPr>
                <w:lang w:val="uk-UA"/>
              </w:rPr>
              <w:t>удівельний майданчик повинен бути обладнаний місцями для паління відповідно до Правил пожежної безпеки України.</w:t>
            </w:r>
          </w:p>
          <w:p w14:paraId="27E20E5C" w14:textId="1B14169B" w:rsidR="005755B1" w:rsidRPr="00231B93" w:rsidRDefault="005755B1" w:rsidP="003A1F6E">
            <w:pPr>
              <w:autoSpaceDE w:val="0"/>
              <w:autoSpaceDN w:val="0"/>
              <w:adjustRightInd w:val="0"/>
              <w:spacing w:line="276" w:lineRule="auto"/>
              <w:ind w:right="-20"/>
              <w:jc w:val="both"/>
              <w:rPr>
                <w:rFonts w:eastAsia="Times New Roman"/>
                <w:sz w:val="20"/>
                <w:szCs w:val="20"/>
                <w:lang w:val="uk-UA"/>
              </w:rPr>
            </w:pPr>
          </w:p>
        </w:tc>
        <w:tc>
          <w:tcPr>
            <w:tcW w:w="1832" w:type="dxa"/>
            <w:tcBorders>
              <w:top w:val="single" w:sz="4" w:space="0" w:color="000000"/>
              <w:left w:val="single" w:sz="4" w:space="0" w:color="000000"/>
              <w:bottom w:val="single" w:sz="4" w:space="0" w:color="000000"/>
              <w:right w:val="single" w:sz="4" w:space="0" w:color="000000"/>
            </w:tcBorders>
          </w:tcPr>
          <w:p w14:paraId="264DA99A" w14:textId="2921E321" w:rsidR="005755B1" w:rsidRPr="00231B93" w:rsidRDefault="00805AE4" w:rsidP="00084337">
            <w:pPr>
              <w:autoSpaceDE w:val="0"/>
              <w:autoSpaceDN w:val="0"/>
              <w:adjustRightInd w:val="0"/>
              <w:spacing w:line="276" w:lineRule="auto"/>
              <w:ind w:right="-20"/>
              <w:jc w:val="center"/>
              <w:rPr>
                <w:rFonts w:eastAsia="Times New Roman"/>
                <w:sz w:val="20"/>
                <w:szCs w:val="20"/>
                <w:lang w:val="uk-UA"/>
              </w:rPr>
            </w:pPr>
            <w:r w:rsidRPr="00231B93">
              <w:rPr>
                <w:rFonts w:eastAsia="Times New Roman"/>
                <w:sz w:val="20"/>
                <w:szCs w:val="20"/>
                <w:lang w:val="uk-UA"/>
              </w:rPr>
              <w:t>СЕС2; СЕС3</w:t>
            </w:r>
          </w:p>
        </w:tc>
      </w:tr>
      <w:tr w:rsidR="005755B1" w:rsidRPr="00231B93" w14:paraId="4BBE9BE9" w14:textId="77777777" w:rsidTr="00A15409">
        <w:trPr>
          <w:trHeight w:val="410"/>
        </w:trPr>
        <w:tc>
          <w:tcPr>
            <w:tcW w:w="13887" w:type="dxa"/>
            <w:gridSpan w:val="5"/>
            <w:tcBorders>
              <w:top w:val="single" w:sz="4" w:space="0" w:color="000000"/>
              <w:left w:val="single" w:sz="4" w:space="0" w:color="000000"/>
              <w:bottom w:val="single" w:sz="4" w:space="0" w:color="000000"/>
              <w:right w:val="single" w:sz="4" w:space="0" w:color="000000"/>
            </w:tcBorders>
            <w:vAlign w:val="center"/>
          </w:tcPr>
          <w:p w14:paraId="371C1782" w14:textId="46DC1F22" w:rsidR="005755B1" w:rsidRPr="00231B93" w:rsidRDefault="005755B1" w:rsidP="005755B1">
            <w:pPr>
              <w:autoSpaceDE w:val="0"/>
              <w:autoSpaceDN w:val="0"/>
              <w:adjustRightInd w:val="0"/>
              <w:spacing w:before="1" w:line="276" w:lineRule="auto"/>
              <w:ind w:right="-20"/>
              <w:rPr>
                <w:rFonts w:eastAsia="Times New Roman"/>
                <w:b/>
                <w:bCs/>
                <w:sz w:val="20"/>
                <w:szCs w:val="20"/>
                <w:lang w:val="uk-UA"/>
              </w:rPr>
            </w:pPr>
            <w:r w:rsidRPr="00231B93">
              <w:rPr>
                <w:rFonts w:eastAsia="Times New Roman"/>
                <w:b/>
                <w:bCs/>
                <w:sz w:val="20"/>
                <w:szCs w:val="20"/>
                <w:lang w:val="uk-UA"/>
              </w:rPr>
              <w:t>Соціальні ризики та впливи</w:t>
            </w:r>
          </w:p>
        </w:tc>
      </w:tr>
      <w:tr w:rsidR="00916D5E" w:rsidRPr="00231B93" w14:paraId="6F4B22E8" w14:textId="77777777" w:rsidTr="00C659A8">
        <w:trPr>
          <w:trHeight w:val="284"/>
        </w:trPr>
        <w:tc>
          <w:tcPr>
            <w:tcW w:w="1980" w:type="dxa"/>
            <w:vMerge w:val="restart"/>
            <w:tcBorders>
              <w:top w:val="single" w:sz="4" w:space="0" w:color="000000"/>
              <w:left w:val="single" w:sz="4" w:space="0" w:color="000000"/>
              <w:right w:val="single" w:sz="4" w:space="0" w:color="000000"/>
            </w:tcBorders>
          </w:tcPr>
          <w:p w14:paraId="4CC9FBEC" w14:textId="47228C02" w:rsidR="00916D5E" w:rsidRPr="00231B93" w:rsidRDefault="008F2039" w:rsidP="005755B1">
            <w:pPr>
              <w:autoSpaceDE w:val="0"/>
              <w:autoSpaceDN w:val="0"/>
              <w:adjustRightInd w:val="0"/>
              <w:spacing w:line="276" w:lineRule="auto"/>
              <w:ind w:right="-20"/>
              <w:rPr>
                <w:rFonts w:eastAsia="Times New Roman"/>
                <w:sz w:val="20"/>
                <w:szCs w:val="20"/>
                <w:lang w:val="uk-UA"/>
              </w:rPr>
            </w:pPr>
            <w:r w:rsidRPr="00231B93">
              <w:rPr>
                <w:sz w:val="20"/>
                <w:szCs w:val="20"/>
                <w:lang w:val="uk-UA"/>
              </w:rPr>
              <w:t xml:space="preserve"> </w:t>
            </w:r>
            <w:r w:rsidR="00F866FE" w:rsidRPr="00231B93">
              <w:rPr>
                <w:sz w:val="20"/>
                <w:szCs w:val="20"/>
                <w:lang w:val="uk-UA"/>
              </w:rPr>
              <w:t xml:space="preserve"> Охорона праці та забезпечення належних умов для праці</w:t>
            </w:r>
          </w:p>
          <w:p w14:paraId="6A7010A2" w14:textId="28BA3498" w:rsidR="00916D5E" w:rsidRPr="00231B93" w:rsidRDefault="00916D5E" w:rsidP="00F65EC2">
            <w:pPr>
              <w:autoSpaceDE w:val="0"/>
              <w:autoSpaceDN w:val="0"/>
              <w:adjustRightInd w:val="0"/>
              <w:spacing w:line="276" w:lineRule="auto"/>
              <w:ind w:right="-20"/>
              <w:rPr>
                <w:rFonts w:eastAsia="Times New Roman"/>
                <w:sz w:val="20"/>
                <w:szCs w:val="20"/>
                <w:lang w:val="uk-UA"/>
              </w:rPr>
            </w:pPr>
          </w:p>
        </w:tc>
        <w:tc>
          <w:tcPr>
            <w:tcW w:w="1836" w:type="dxa"/>
            <w:tcBorders>
              <w:top w:val="single" w:sz="4" w:space="0" w:color="000000"/>
              <w:left w:val="single" w:sz="4" w:space="0" w:color="000000"/>
              <w:bottom w:val="single" w:sz="4" w:space="0" w:color="auto"/>
              <w:right w:val="single" w:sz="4" w:space="0" w:color="000000"/>
            </w:tcBorders>
          </w:tcPr>
          <w:p w14:paraId="683B12A2" w14:textId="4234AE88" w:rsidR="00916D5E" w:rsidRPr="00231B93" w:rsidRDefault="00003498" w:rsidP="005755B1">
            <w:pPr>
              <w:autoSpaceDE w:val="0"/>
              <w:autoSpaceDN w:val="0"/>
              <w:adjustRightInd w:val="0"/>
              <w:spacing w:line="276" w:lineRule="auto"/>
              <w:ind w:right="-20"/>
              <w:rPr>
                <w:rFonts w:eastAsia="Times New Roman"/>
                <w:sz w:val="20"/>
                <w:szCs w:val="20"/>
                <w:lang w:val="uk-UA"/>
              </w:rPr>
            </w:pPr>
            <w:r w:rsidRPr="00231B93">
              <w:rPr>
                <w:sz w:val="20"/>
                <w:szCs w:val="20"/>
                <w:lang w:val="uk-UA"/>
              </w:rPr>
              <w:t>Не дотримання вимог о</w:t>
            </w:r>
            <w:r w:rsidR="00916D5E" w:rsidRPr="00231B93">
              <w:rPr>
                <w:sz w:val="20"/>
                <w:szCs w:val="20"/>
                <w:lang w:val="uk-UA"/>
              </w:rPr>
              <w:t>хорон</w:t>
            </w:r>
            <w:r w:rsidRPr="00231B93">
              <w:rPr>
                <w:sz w:val="20"/>
                <w:szCs w:val="20"/>
                <w:lang w:val="uk-UA"/>
              </w:rPr>
              <w:t>и</w:t>
            </w:r>
            <w:r w:rsidR="00916D5E" w:rsidRPr="00231B93">
              <w:rPr>
                <w:sz w:val="20"/>
                <w:szCs w:val="20"/>
                <w:lang w:val="uk-UA"/>
              </w:rPr>
              <w:t xml:space="preserve"> праці   </w:t>
            </w:r>
          </w:p>
        </w:tc>
        <w:tc>
          <w:tcPr>
            <w:tcW w:w="8239" w:type="dxa"/>
            <w:gridSpan w:val="2"/>
            <w:tcBorders>
              <w:top w:val="single" w:sz="4" w:space="0" w:color="000000"/>
              <w:left w:val="single" w:sz="4" w:space="0" w:color="000000"/>
              <w:bottom w:val="single" w:sz="4" w:space="0" w:color="000000"/>
              <w:right w:val="single" w:sz="4" w:space="0" w:color="000000"/>
            </w:tcBorders>
          </w:tcPr>
          <w:p w14:paraId="52F50CC1" w14:textId="77777777" w:rsidR="000455CA" w:rsidRPr="00231B93" w:rsidRDefault="000455CA" w:rsidP="003A1F6E">
            <w:pPr>
              <w:jc w:val="both"/>
              <w:rPr>
                <w:sz w:val="20"/>
                <w:szCs w:val="20"/>
                <w:lang w:val="uk-UA"/>
              </w:rPr>
            </w:pPr>
            <w:r w:rsidRPr="00231B93">
              <w:rPr>
                <w:sz w:val="20"/>
                <w:szCs w:val="20"/>
                <w:lang w:val="uk-UA"/>
              </w:rPr>
              <w:t>Організація робіт повинна включати заходи охорони праці, що відповідають чинним правилам і нормам, запобігання нещасним випадкам і професійним захворюванням, а також поліпшення умов праці. Дотримання правил безпеки та інструкцій, включаючи використання засобів індивідуального захисту, буде забезпечуватись та регулярно контролюватись керівником будівельного майданчика. Особа, відповідальна за питання охорони праці на рівні компанії, повинна брати участь у моніторингу та вибіркових перевірках об’єкта на регулярній основі.</w:t>
            </w:r>
          </w:p>
          <w:p w14:paraId="1DF738A8" w14:textId="03069B8F" w:rsidR="000455CA" w:rsidRPr="00231B93" w:rsidRDefault="000455CA" w:rsidP="003A1F6E">
            <w:pPr>
              <w:jc w:val="both"/>
              <w:rPr>
                <w:sz w:val="20"/>
                <w:szCs w:val="20"/>
                <w:lang w:val="uk-UA"/>
              </w:rPr>
            </w:pPr>
            <w:r w:rsidRPr="00231B93">
              <w:rPr>
                <w:sz w:val="20"/>
                <w:szCs w:val="20"/>
                <w:lang w:val="uk-UA"/>
              </w:rPr>
              <w:t xml:space="preserve">- справедливе ставлення, заборона дискримінації та рівні можливості працівників </w:t>
            </w:r>
            <w:r w:rsidR="005007E4" w:rsidRPr="00231B93">
              <w:rPr>
                <w:sz w:val="20"/>
                <w:szCs w:val="20"/>
                <w:lang w:val="uk-UA"/>
              </w:rPr>
              <w:t>проєкт</w:t>
            </w:r>
            <w:r w:rsidRPr="00231B93">
              <w:rPr>
                <w:sz w:val="20"/>
                <w:szCs w:val="20"/>
                <w:lang w:val="uk-UA"/>
              </w:rPr>
              <w:t>у.</w:t>
            </w:r>
          </w:p>
          <w:p w14:paraId="30455821" w14:textId="2DE5BA2C" w:rsidR="000455CA" w:rsidRPr="00231B93" w:rsidRDefault="000455CA" w:rsidP="003A1F6E">
            <w:pPr>
              <w:jc w:val="both"/>
              <w:rPr>
                <w:sz w:val="20"/>
                <w:szCs w:val="20"/>
                <w:lang w:val="uk-UA"/>
              </w:rPr>
            </w:pPr>
            <w:r w:rsidRPr="00231B93">
              <w:rPr>
                <w:sz w:val="20"/>
                <w:szCs w:val="20"/>
                <w:lang w:val="uk-UA"/>
              </w:rPr>
              <w:t xml:space="preserve">- захист працівників </w:t>
            </w:r>
            <w:r w:rsidR="005007E4" w:rsidRPr="00231B93">
              <w:rPr>
                <w:sz w:val="20"/>
                <w:szCs w:val="20"/>
                <w:lang w:val="uk-UA"/>
              </w:rPr>
              <w:t>проєкт</w:t>
            </w:r>
            <w:r w:rsidRPr="00231B93">
              <w:rPr>
                <w:sz w:val="20"/>
                <w:szCs w:val="20"/>
                <w:lang w:val="uk-UA"/>
              </w:rPr>
              <w:t>у, включаючи вразливих працівників, таких як жінки, люди з інвалідністю, діти (працездатного віку, відповідно до вимог СЕС), а також трудових мігрантів, працівників за контрактом, працівників місцевої громади та персоналу основних постачальників будівництва, коли це необхідно.</w:t>
            </w:r>
          </w:p>
          <w:p w14:paraId="6F52AE52" w14:textId="204D77D0" w:rsidR="000455CA" w:rsidRPr="00231B93" w:rsidRDefault="000455CA" w:rsidP="000455CA">
            <w:pPr>
              <w:rPr>
                <w:sz w:val="20"/>
                <w:szCs w:val="20"/>
                <w:lang w:val="uk-UA"/>
              </w:rPr>
            </w:pPr>
            <w:r w:rsidRPr="00231B93">
              <w:rPr>
                <w:sz w:val="20"/>
                <w:szCs w:val="20"/>
                <w:lang w:val="uk-UA"/>
              </w:rPr>
              <w:t>- недопущення використання всіх форм примусової</w:t>
            </w:r>
            <w:r w:rsidR="003D4EAF">
              <w:rPr>
                <w:sz w:val="20"/>
                <w:szCs w:val="20"/>
                <w:lang w:val="uk-UA"/>
              </w:rPr>
              <w:t xml:space="preserve"> праці та праці неповнолітніх. </w:t>
            </w:r>
          </w:p>
          <w:p w14:paraId="51F672CE" w14:textId="4132AC9E" w:rsidR="000455CA" w:rsidRPr="00231B93" w:rsidRDefault="000455CA" w:rsidP="000455CA">
            <w:pPr>
              <w:rPr>
                <w:sz w:val="20"/>
                <w:szCs w:val="20"/>
                <w:lang w:val="uk-UA"/>
              </w:rPr>
            </w:pPr>
            <w:r w:rsidRPr="00231B93">
              <w:rPr>
                <w:sz w:val="20"/>
                <w:szCs w:val="20"/>
                <w:lang w:val="uk-UA"/>
              </w:rPr>
              <w:lastRenderedPageBreak/>
              <w:t xml:space="preserve">- підтримка принципів свободи об'єднання та колективних переговорів працівників </w:t>
            </w:r>
            <w:r w:rsidR="005007E4" w:rsidRPr="00231B93">
              <w:rPr>
                <w:sz w:val="20"/>
                <w:szCs w:val="20"/>
                <w:lang w:val="uk-UA"/>
              </w:rPr>
              <w:t>проєкт</w:t>
            </w:r>
            <w:r w:rsidRPr="00231B93">
              <w:rPr>
                <w:sz w:val="20"/>
                <w:szCs w:val="20"/>
                <w:lang w:val="uk-UA"/>
              </w:rPr>
              <w:t>у відповідно до національного законодавства.</w:t>
            </w:r>
          </w:p>
          <w:p w14:paraId="769F1BC7" w14:textId="797B6012" w:rsidR="000455CA" w:rsidRPr="00231B93" w:rsidRDefault="000455CA" w:rsidP="000455CA">
            <w:pPr>
              <w:rPr>
                <w:sz w:val="20"/>
                <w:szCs w:val="20"/>
                <w:lang w:val="uk-UA"/>
              </w:rPr>
            </w:pPr>
            <w:r w:rsidRPr="00231B93">
              <w:rPr>
                <w:sz w:val="20"/>
                <w:szCs w:val="20"/>
                <w:lang w:val="uk-UA"/>
              </w:rPr>
              <w:t xml:space="preserve">- надання працівникам </w:t>
            </w:r>
            <w:r w:rsidR="005007E4" w:rsidRPr="00231B93">
              <w:rPr>
                <w:sz w:val="20"/>
                <w:szCs w:val="20"/>
                <w:lang w:val="uk-UA"/>
              </w:rPr>
              <w:t>проєкт</w:t>
            </w:r>
            <w:r w:rsidRPr="00231B93">
              <w:rPr>
                <w:sz w:val="20"/>
                <w:szCs w:val="20"/>
                <w:lang w:val="uk-UA"/>
              </w:rPr>
              <w:t xml:space="preserve">у доступних засобів, щоб підняти проблеми які можуть виникати </w:t>
            </w:r>
            <w:r w:rsidR="008C368E" w:rsidRPr="00231B93">
              <w:rPr>
                <w:sz w:val="20"/>
                <w:szCs w:val="20"/>
                <w:lang w:val="uk-UA"/>
              </w:rPr>
              <w:t xml:space="preserve">на </w:t>
            </w:r>
            <w:r w:rsidRPr="00231B93">
              <w:rPr>
                <w:sz w:val="20"/>
                <w:szCs w:val="20"/>
                <w:lang w:val="uk-UA"/>
              </w:rPr>
              <w:t>робочому місці.</w:t>
            </w:r>
          </w:p>
          <w:p w14:paraId="6A7B19D6" w14:textId="2346E90C" w:rsidR="00C37652" w:rsidRPr="00231B93" w:rsidRDefault="000455CA" w:rsidP="00A45186">
            <w:pPr>
              <w:ind w:right="153"/>
              <w:jc w:val="both"/>
              <w:rPr>
                <w:sz w:val="20"/>
                <w:szCs w:val="20"/>
                <w:lang w:val="uk-UA"/>
              </w:rPr>
            </w:pPr>
            <w:r w:rsidRPr="00231B93">
              <w:rPr>
                <w:sz w:val="20"/>
                <w:szCs w:val="20"/>
                <w:lang w:val="uk-UA"/>
              </w:rPr>
              <w:t>Підрядник зобов’язується забезпечити дотримання правил охорони праці та чинного в Україні Кодексу законів про працю. План охорони праці, гігієни та безпеки буде підготовлено та впроваджено як частина ПЕСМ Підрядника.</w:t>
            </w:r>
          </w:p>
          <w:p w14:paraId="72672A87" w14:textId="63A4A47D" w:rsidR="0051699C" w:rsidRPr="00231B93" w:rsidRDefault="0051699C" w:rsidP="00A45186">
            <w:pPr>
              <w:ind w:right="153"/>
              <w:jc w:val="both"/>
              <w:rPr>
                <w:sz w:val="20"/>
                <w:szCs w:val="20"/>
                <w:lang w:val="uk-UA"/>
              </w:rPr>
            </w:pPr>
            <w:r w:rsidRPr="00231B93">
              <w:rPr>
                <w:sz w:val="20"/>
                <w:szCs w:val="20"/>
                <w:lang w:val="uk-UA"/>
              </w:rPr>
              <w:t>У контексті спалаху COVID-19 Підрядник зобов’язаний вжити відповідних заходів для запобігання інфекції та реагування на неї. Ці заходи повинні бути невід'ємною частиною Менеджменту Підрядником питань охорони праці.</w:t>
            </w:r>
          </w:p>
          <w:p w14:paraId="24A4704B" w14:textId="77777777" w:rsidR="00A45186" w:rsidRPr="00231B93" w:rsidRDefault="00916D5E" w:rsidP="00A45186">
            <w:pPr>
              <w:ind w:right="153"/>
              <w:jc w:val="both"/>
              <w:rPr>
                <w:sz w:val="20"/>
                <w:szCs w:val="20"/>
                <w:lang w:val="uk-UA"/>
              </w:rPr>
            </w:pPr>
            <w:r w:rsidRPr="00231B93">
              <w:rPr>
                <w:sz w:val="20"/>
                <w:szCs w:val="20"/>
                <w:lang w:val="uk-UA"/>
              </w:rPr>
              <w:t>1. Усі роботи будуть проводитися безпечно та з дотриманням дисципліни, щоб звести до</w:t>
            </w:r>
            <w:r w:rsidR="00C37652" w:rsidRPr="00231B93">
              <w:rPr>
                <w:sz w:val="20"/>
                <w:szCs w:val="20"/>
                <w:lang w:val="uk-UA"/>
              </w:rPr>
              <w:t xml:space="preserve">   мінімуму вплив на сусідніх мешканців і довкілля.                                                                  </w:t>
            </w:r>
          </w:p>
          <w:p w14:paraId="41B7AC4A" w14:textId="0E22285B" w:rsidR="00916D5E" w:rsidRPr="00231B93" w:rsidRDefault="00916D5E" w:rsidP="00A45186">
            <w:pPr>
              <w:ind w:right="153"/>
              <w:jc w:val="both"/>
              <w:rPr>
                <w:sz w:val="20"/>
                <w:szCs w:val="20"/>
                <w:lang w:val="uk-UA"/>
              </w:rPr>
            </w:pPr>
            <w:r w:rsidRPr="00231B93">
              <w:rPr>
                <w:sz w:val="20"/>
                <w:szCs w:val="20"/>
                <w:lang w:val="uk-UA"/>
              </w:rPr>
              <w:t>2. Засоби індивідуального захисту робітників відповідають міжнародній практиці</w:t>
            </w:r>
          </w:p>
          <w:p w14:paraId="3E596082" w14:textId="77777777" w:rsidR="00916D5E" w:rsidRPr="00231B93" w:rsidRDefault="00916D5E" w:rsidP="00A45186">
            <w:pPr>
              <w:ind w:right="153"/>
              <w:jc w:val="both"/>
              <w:rPr>
                <w:sz w:val="20"/>
                <w:szCs w:val="20"/>
                <w:lang w:val="uk-UA"/>
              </w:rPr>
            </w:pPr>
            <w:r w:rsidRPr="00231B93">
              <w:rPr>
                <w:sz w:val="20"/>
                <w:szCs w:val="20"/>
                <w:lang w:val="uk-UA"/>
              </w:rPr>
              <w:t>(завжди каски, маски, за потреби захисні окуляри, страхові пояси та захисне взуття).</w:t>
            </w:r>
          </w:p>
          <w:p w14:paraId="05D83BF6" w14:textId="77777777" w:rsidR="00916D5E" w:rsidRPr="00231B93" w:rsidRDefault="00916D5E" w:rsidP="00A45186">
            <w:pPr>
              <w:ind w:right="153"/>
              <w:jc w:val="both"/>
              <w:rPr>
                <w:sz w:val="20"/>
                <w:szCs w:val="20"/>
                <w:lang w:val="uk-UA"/>
              </w:rPr>
            </w:pPr>
            <w:r w:rsidRPr="00231B93">
              <w:rPr>
                <w:sz w:val="20"/>
                <w:szCs w:val="20"/>
                <w:lang w:val="uk-UA"/>
              </w:rPr>
              <w:t>3. На об'єкті будуть стенди з інформацією про основні правила виконання робіт.</w:t>
            </w:r>
          </w:p>
          <w:p w14:paraId="538112F3" w14:textId="56994B72" w:rsidR="00916D5E" w:rsidRPr="00231B93" w:rsidRDefault="00916D5E" w:rsidP="00A45186">
            <w:pPr>
              <w:ind w:right="153"/>
              <w:jc w:val="both"/>
              <w:rPr>
                <w:sz w:val="20"/>
                <w:szCs w:val="20"/>
                <w:lang w:val="uk-UA"/>
              </w:rPr>
            </w:pPr>
            <w:r w:rsidRPr="00231B93">
              <w:rPr>
                <w:sz w:val="20"/>
                <w:szCs w:val="20"/>
                <w:lang w:val="uk-UA"/>
              </w:rPr>
              <w:t>4. Керування обладнанням та технікою здійснюватиметься навченим та досвідченим персонал</w:t>
            </w:r>
            <w:r w:rsidR="003A7CB9" w:rsidRPr="00231B93">
              <w:rPr>
                <w:sz w:val="20"/>
                <w:szCs w:val="20"/>
                <w:lang w:val="uk-UA"/>
              </w:rPr>
              <w:t>ом</w:t>
            </w:r>
            <w:r w:rsidRPr="00231B93">
              <w:rPr>
                <w:sz w:val="20"/>
                <w:szCs w:val="20"/>
                <w:lang w:val="uk-UA"/>
              </w:rPr>
              <w:t xml:space="preserve"> для зниження ризиків нещасних випадків.</w:t>
            </w:r>
          </w:p>
          <w:p w14:paraId="19C0D22A" w14:textId="77777777" w:rsidR="00916D5E" w:rsidRPr="00231B93" w:rsidRDefault="00916D5E" w:rsidP="00A45186">
            <w:pPr>
              <w:ind w:right="153"/>
              <w:jc w:val="both"/>
              <w:rPr>
                <w:sz w:val="20"/>
                <w:szCs w:val="20"/>
                <w:lang w:val="uk-UA"/>
              </w:rPr>
            </w:pPr>
            <w:r w:rsidRPr="00231B93">
              <w:rPr>
                <w:sz w:val="20"/>
                <w:szCs w:val="20"/>
                <w:lang w:val="uk-UA"/>
              </w:rPr>
              <w:t>5. Впровадження у практику та дотримання рекомендацій ВООЗ та прийнятих урядом заходів щодо захисту від  COVID-19: використання одноразових масок, рукавичок, гігієна рук, провітрювання приміщення, недопущення до робочих місць осіб з ознаками хвороби, дотримання дистанції, за можливості проходження процедури вакцинації тощо.</w:t>
            </w:r>
          </w:p>
          <w:p w14:paraId="154B5F97" w14:textId="77777777" w:rsidR="00916D5E" w:rsidRPr="00231B93" w:rsidRDefault="00916D5E" w:rsidP="00A45186">
            <w:pPr>
              <w:ind w:right="153"/>
              <w:jc w:val="both"/>
              <w:rPr>
                <w:sz w:val="20"/>
                <w:szCs w:val="20"/>
                <w:lang w:val="uk-UA"/>
              </w:rPr>
            </w:pPr>
            <w:r w:rsidRPr="00231B93">
              <w:rPr>
                <w:sz w:val="20"/>
                <w:szCs w:val="20"/>
                <w:lang w:val="uk-UA"/>
              </w:rPr>
              <w:t>6. Призначення відповідальної особи від Підрядника за дотримання зазначених заходів.</w:t>
            </w:r>
          </w:p>
          <w:p w14:paraId="079EDE87" w14:textId="04BDF8C1" w:rsidR="00916D5E" w:rsidRPr="00231B93" w:rsidRDefault="000B688B" w:rsidP="00A45186">
            <w:pPr>
              <w:ind w:right="153"/>
              <w:jc w:val="both"/>
              <w:rPr>
                <w:sz w:val="20"/>
                <w:szCs w:val="20"/>
                <w:lang w:val="uk-UA"/>
              </w:rPr>
            </w:pPr>
            <w:r w:rsidRPr="00231B93">
              <w:rPr>
                <w:sz w:val="20"/>
                <w:szCs w:val="20"/>
                <w:lang w:val="uk-UA"/>
              </w:rPr>
              <w:t>7</w:t>
            </w:r>
            <w:r w:rsidR="00916D5E" w:rsidRPr="00231B93">
              <w:rPr>
                <w:sz w:val="20"/>
                <w:szCs w:val="20"/>
                <w:lang w:val="uk-UA"/>
              </w:rPr>
              <w:t>. Ведення обліку випадків захворювання на COVID-19 серед працівників, інформування відповідних органів.</w:t>
            </w:r>
          </w:p>
          <w:p w14:paraId="74CB9D22" w14:textId="27BD11CC" w:rsidR="00916D5E" w:rsidRPr="00231B93" w:rsidRDefault="000B688B" w:rsidP="00A45186">
            <w:pPr>
              <w:ind w:right="153"/>
              <w:jc w:val="both"/>
              <w:rPr>
                <w:sz w:val="20"/>
                <w:szCs w:val="20"/>
                <w:lang w:val="uk-UA"/>
              </w:rPr>
            </w:pPr>
            <w:r w:rsidRPr="00231B93">
              <w:rPr>
                <w:sz w:val="20"/>
                <w:szCs w:val="20"/>
                <w:lang w:val="uk-UA"/>
              </w:rPr>
              <w:t>8</w:t>
            </w:r>
            <w:r w:rsidR="00916D5E" w:rsidRPr="00231B93">
              <w:rPr>
                <w:sz w:val="20"/>
                <w:szCs w:val="20"/>
                <w:lang w:val="uk-UA"/>
              </w:rPr>
              <w:t>. Підрядник забезпечує перебування обладнання, інструментів та техніки у належному робочому стані</w:t>
            </w:r>
          </w:p>
          <w:p w14:paraId="53525CAF" w14:textId="06670311" w:rsidR="00AF771E" w:rsidRPr="00231B93" w:rsidRDefault="000B688B" w:rsidP="00A45186">
            <w:pPr>
              <w:autoSpaceDE w:val="0"/>
              <w:autoSpaceDN w:val="0"/>
              <w:adjustRightInd w:val="0"/>
              <w:spacing w:line="276" w:lineRule="auto"/>
              <w:ind w:right="153"/>
              <w:jc w:val="both"/>
              <w:rPr>
                <w:sz w:val="20"/>
                <w:szCs w:val="20"/>
                <w:lang w:val="uk-UA"/>
              </w:rPr>
            </w:pPr>
            <w:r w:rsidRPr="00231B93">
              <w:rPr>
                <w:sz w:val="20"/>
                <w:szCs w:val="20"/>
                <w:lang w:val="uk-UA"/>
              </w:rPr>
              <w:t xml:space="preserve">9. </w:t>
            </w:r>
            <w:r w:rsidRPr="00231B93">
              <w:rPr>
                <w:lang w:val="uk-UA"/>
              </w:rPr>
              <w:t xml:space="preserve"> </w:t>
            </w:r>
            <w:r w:rsidRPr="00231B93">
              <w:rPr>
                <w:sz w:val="20"/>
                <w:szCs w:val="20"/>
                <w:lang w:val="uk-UA"/>
              </w:rPr>
              <w:t>Проводити температурний скринінг на будівельному майданчику</w:t>
            </w:r>
          </w:p>
          <w:p w14:paraId="3D46AD63" w14:textId="00406401" w:rsidR="00916D5E" w:rsidRPr="00231B93" w:rsidRDefault="00916D5E" w:rsidP="00A45186">
            <w:pPr>
              <w:autoSpaceDE w:val="0"/>
              <w:autoSpaceDN w:val="0"/>
              <w:adjustRightInd w:val="0"/>
              <w:spacing w:line="276" w:lineRule="auto"/>
              <w:ind w:right="153"/>
              <w:jc w:val="both"/>
              <w:rPr>
                <w:rFonts w:eastAsia="Times New Roman"/>
                <w:sz w:val="20"/>
                <w:szCs w:val="20"/>
                <w:lang w:val="uk-UA"/>
              </w:rPr>
            </w:pPr>
            <w:r w:rsidRPr="00231B93">
              <w:rPr>
                <w:sz w:val="20"/>
                <w:szCs w:val="20"/>
                <w:lang w:val="uk-UA"/>
              </w:rPr>
              <w:t xml:space="preserve">Детально, питання охорони праці зазначаються у ПЕСМ Підрядника, який несе </w:t>
            </w:r>
            <w:r w:rsidR="00F138A9" w:rsidRPr="00231B93">
              <w:rPr>
                <w:sz w:val="20"/>
                <w:szCs w:val="20"/>
                <w:lang w:val="uk-UA"/>
              </w:rPr>
              <w:t>в</w:t>
            </w:r>
            <w:r w:rsidRPr="00231B93">
              <w:rPr>
                <w:sz w:val="20"/>
                <w:szCs w:val="20"/>
                <w:lang w:val="uk-UA"/>
              </w:rPr>
              <w:t xml:space="preserve">ідповідальність за дотримання вимог охорони </w:t>
            </w:r>
            <w:r w:rsidR="00AF771E" w:rsidRPr="00231B93">
              <w:rPr>
                <w:sz w:val="20"/>
                <w:szCs w:val="20"/>
                <w:lang w:val="uk-UA"/>
              </w:rPr>
              <w:t>п</w:t>
            </w:r>
            <w:r w:rsidRPr="00231B93">
              <w:rPr>
                <w:sz w:val="20"/>
                <w:szCs w:val="20"/>
                <w:lang w:val="uk-UA"/>
              </w:rPr>
              <w:t>раці на об</w:t>
            </w:r>
            <w:r w:rsidR="00F138A9" w:rsidRPr="00231B93">
              <w:rPr>
                <w:sz w:val="20"/>
                <w:szCs w:val="20"/>
                <w:lang w:val="uk-UA"/>
              </w:rPr>
              <w:t>’</w:t>
            </w:r>
            <w:r w:rsidRPr="00231B93">
              <w:rPr>
                <w:sz w:val="20"/>
                <w:szCs w:val="20"/>
                <w:lang w:val="uk-UA"/>
              </w:rPr>
              <w:t xml:space="preserve">єкті. </w:t>
            </w:r>
          </w:p>
        </w:tc>
        <w:tc>
          <w:tcPr>
            <w:tcW w:w="1832" w:type="dxa"/>
            <w:tcBorders>
              <w:top w:val="single" w:sz="4" w:space="0" w:color="000000"/>
              <w:left w:val="single" w:sz="4" w:space="0" w:color="000000"/>
              <w:bottom w:val="single" w:sz="4" w:space="0" w:color="000000"/>
              <w:right w:val="single" w:sz="4" w:space="0" w:color="000000"/>
            </w:tcBorders>
          </w:tcPr>
          <w:p w14:paraId="5B769551" w14:textId="511D5D68" w:rsidR="00916D5E" w:rsidRPr="00231B93" w:rsidRDefault="003A7CB9" w:rsidP="00084337">
            <w:pPr>
              <w:autoSpaceDE w:val="0"/>
              <w:autoSpaceDN w:val="0"/>
              <w:adjustRightInd w:val="0"/>
              <w:spacing w:line="276" w:lineRule="auto"/>
              <w:ind w:right="-20"/>
              <w:jc w:val="center"/>
              <w:rPr>
                <w:rFonts w:eastAsia="Times New Roman"/>
                <w:sz w:val="20"/>
                <w:szCs w:val="20"/>
                <w:lang w:val="uk-UA"/>
              </w:rPr>
            </w:pPr>
            <w:r w:rsidRPr="00231B93">
              <w:rPr>
                <w:rFonts w:eastAsia="Times New Roman"/>
                <w:sz w:val="20"/>
                <w:szCs w:val="20"/>
                <w:lang w:val="uk-UA"/>
              </w:rPr>
              <w:lastRenderedPageBreak/>
              <w:t>СЕС2</w:t>
            </w:r>
          </w:p>
        </w:tc>
      </w:tr>
      <w:tr w:rsidR="001F1438" w:rsidRPr="00231B93" w14:paraId="4048DD9A" w14:textId="77777777" w:rsidTr="00C659A8">
        <w:trPr>
          <w:trHeight w:val="284"/>
        </w:trPr>
        <w:tc>
          <w:tcPr>
            <w:tcW w:w="1980" w:type="dxa"/>
            <w:vMerge/>
            <w:tcBorders>
              <w:top w:val="single" w:sz="4" w:space="0" w:color="000000"/>
              <w:left w:val="single" w:sz="4" w:space="0" w:color="000000"/>
              <w:right w:val="single" w:sz="4" w:space="0" w:color="000000"/>
            </w:tcBorders>
          </w:tcPr>
          <w:p w14:paraId="5C9594AD" w14:textId="77777777" w:rsidR="001F1438" w:rsidRPr="00231B93" w:rsidRDefault="001F1438" w:rsidP="001F1438">
            <w:pPr>
              <w:autoSpaceDE w:val="0"/>
              <w:autoSpaceDN w:val="0"/>
              <w:adjustRightInd w:val="0"/>
              <w:spacing w:line="276" w:lineRule="auto"/>
              <w:ind w:right="-20"/>
              <w:rPr>
                <w:sz w:val="20"/>
                <w:szCs w:val="20"/>
                <w:lang w:val="uk-UA"/>
              </w:rPr>
            </w:pPr>
          </w:p>
        </w:tc>
        <w:tc>
          <w:tcPr>
            <w:tcW w:w="1836" w:type="dxa"/>
            <w:tcBorders>
              <w:top w:val="single" w:sz="4" w:space="0" w:color="000000"/>
              <w:left w:val="single" w:sz="4" w:space="0" w:color="000000"/>
              <w:bottom w:val="single" w:sz="4" w:space="0" w:color="000000"/>
              <w:right w:val="single" w:sz="4" w:space="0" w:color="000000"/>
            </w:tcBorders>
          </w:tcPr>
          <w:p w14:paraId="71759C85" w14:textId="447307B2" w:rsidR="001F1438" w:rsidRPr="00231B93" w:rsidRDefault="001F1438" w:rsidP="001F1438">
            <w:pPr>
              <w:autoSpaceDE w:val="0"/>
              <w:autoSpaceDN w:val="0"/>
              <w:adjustRightInd w:val="0"/>
              <w:spacing w:line="276" w:lineRule="auto"/>
              <w:ind w:right="-20"/>
              <w:rPr>
                <w:sz w:val="20"/>
                <w:szCs w:val="20"/>
                <w:lang w:val="uk-UA"/>
              </w:rPr>
            </w:pPr>
            <w:r w:rsidRPr="00231B93">
              <w:rPr>
                <w:sz w:val="20"/>
                <w:szCs w:val="20"/>
                <w:lang w:val="uk-UA"/>
              </w:rPr>
              <w:t>Ризик зараження COVID-19</w:t>
            </w:r>
          </w:p>
        </w:tc>
        <w:tc>
          <w:tcPr>
            <w:tcW w:w="8239" w:type="dxa"/>
            <w:gridSpan w:val="2"/>
            <w:tcBorders>
              <w:top w:val="single" w:sz="4" w:space="0" w:color="000000"/>
              <w:left w:val="single" w:sz="4" w:space="0" w:color="000000"/>
              <w:bottom w:val="single" w:sz="4" w:space="0" w:color="000000"/>
              <w:right w:val="single" w:sz="4" w:space="0" w:color="000000"/>
            </w:tcBorders>
          </w:tcPr>
          <w:p w14:paraId="0BFB0FA2" w14:textId="77777777" w:rsidR="001F1438" w:rsidRPr="00231B93" w:rsidRDefault="001F1438" w:rsidP="00A45186">
            <w:pPr>
              <w:ind w:right="153"/>
              <w:jc w:val="both"/>
              <w:rPr>
                <w:rFonts w:eastAsiaTheme="minorHAnsi"/>
                <w:sz w:val="20"/>
                <w:szCs w:val="20"/>
                <w:lang w:val="uk-UA" w:eastAsia="uk-UA"/>
              </w:rPr>
            </w:pPr>
            <w:r w:rsidRPr="00231B93">
              <w:rPr>
                <w:rFonts w:eastAsiaTheme="minorHAnsi"/>
                <w:sz w:val="20"/>
                <w:szCs w:val="20"/>
                <w:lang w:val="uk-UA" w:eastAsia="uk-UA"/>
              </w:rPr>
              <w:t>Усі сторони, задіяні у впровадженні заходів СП забезпечуватимуть виконання наступних заходів: адаптування робочих процесів для забезпечення соціального дистанціювання; коригування методів роботи (віддалена робота і гнучкий графік роботи, застосування відповідних профілактичних і захисних заходів (наявність умов і використання станцій миття рук, дезінфікуючих засобів, масок та іншого персонального захисного обладнання), а також  належного контролю медичних відходів (наявні окремі сміттєві баки для масок, рукавичок і використаних паперових рушників, і наявна належна практика поводження з відходами);</w:t>
            </w:r>
          </w:p>
          <w:p w14:paraId="399376C5" w14:textId="77777777" w:rsidR="001F1438" w:rsidRPr="00231B93" w:rsidRDefault="001F1438" w:rsidP="00A45186">
            <w:pPr>
              <w:ind w:right="153"/>
              <w:jc w:val="both"/>
              <w:rPr>
                <w:rFonts w:eastAsiaTheme="minorHAnsi"/>
                <w:sz w:val="20"/>
                <w:szCs w:val="20"/>
                <w:lang w:val="uk-UA" w:eastAsia="uk-UA"/>
              </w:rPr>
            </w:pPr>
            <w:r w:rsidRPr="00231B93">
              <w:rPr>
                <w:rFonts w:eastAsiaTheme="minorHAnsi"/>
                <w:sz w:val="20"/>
                <w:szCs w:val="20"/>
                <w:lang w:val="uk-UA" w:eastAsia="uk-UA"/>
              </w:rPr>
              <w:t xml:space="preserve">Усі працівники та їхні сім'ї матимуть доступ до медичних закладів; усім сторони отримають докладні рекомендації щодо того, що слід робити, коли хтось захворює або проявляє </w:t>
            </w:r>
            <w:r w:rsidRPr="00231B93">
              <w:rPr>
                <w:rFonts w:eastAsiaTheme="minorHAnsi"/>
                <w:sz w:val="20"/>
                <w:szCs w:val="20"/>
                <w:lang w:val="uk-UA" w:eastAsia="uk-UA"/>
              </w:rPr>
              <w:lastRenderedPageBreak/>
              <w:t>симптоми, які можуть бути пов'язані з вірусом COVID-19, на основі рекомендацій ВООЗ і національних нормативно-правових актів та правил; всі працівники матимуть доступ до Механізму розгляду скарг (МРС) на рівні УФСІ через онлайн-канали (електронна пошта, електронне звернення) та традиційні канали зв'язку (телефоном та поштою).</w:t>
            </w:r>
          </w:p>
          <w:p w14:paraId="48028BD5" w14:textId="694030E4" w:rsidR="001F1438" w:rsidRPr="00231B93" w:rsidRDefault="001F1438" w:rsidP="001F1438">
            <w:pPr>
              <w:rPr>
                <w:sz w:val="20"/>
                <w:szCs w:val="20"/>
                <w:lang w:val="uk-UA"/>
              </w:rPr>
            </w:pPr>
            <w:r w:rsidRPr="00231B93">
              <w:rPr>
                <w:rFonts w:eastAsiaTheme="minorHAnsi"/>
                <w:sz w:val="20"/>
                <w:szCs w:val="20"/>
                <w:lang w:val="uk-UA" w:eastAsia="uk-UA"/>
              </w:rPr>
              <w:t>Для проведення громадських консультацій та залучення зацікавлених сторін будуть використовуватися віртуальні консультації з використанням онлайн-каналів зв'язку та соціальних мереж. Вся діяльність по залученню громадськості буде супроводжуватися відповідними заходами соціального дистанціювання. У ситуаціях, коли жоден з перерахованих вище засобів комунікації не відповідає цілям заходу, будуть вишукуватись можливості для відтермінування заходу на більш пізній час, коли буде можливе повноцінне залучення зацікавлених сторін</w:t>
            </w:r>
          </w:p>
        </w:tc>
        <w:tc>
          <w:tcPr>
            <w:tcW w:w="1832" w:type="dxa"/>
            <w:tcBorders>
              <w:top w:val="single" w:sz="4" w:space="0" w:color="000000"/>
              <w:left w:val="single" w:sz="4" w:space="0" w:color="000000"/>
              <w:bottom w:val="single" w:sz="4" w:space="0" w:color="000000"/>
              <w:right w:val="single" w:sz="4" w:space="0" w:color="000000"/>
            </w:tcBorders>
          </w:tcPr>
          <w:p w14:paraId="24BB4B6A" w14:textId="6953EC89" w:rsidR="001F1438" w:rsidRPr="00231B93" w:rsidRDefault="001F1438" w:rsidP="001F1438">
            <w:pPr>
              <w:autoSpaceDE w:val="0"/>
              <w:autoSpaceDN w:val="0"/>
              <w:adjustRightInd w:val="0"/>
              <w:spacing w:line="276" w:lineRule="auto"/>
              <w:ind w:right="-20"/>
              <w:jc w:val="center"/>
              <w:rPr>
                <w:rFonts w:eastAsia="Times New Roman"/>
                <w:sz w:val="20"/>
                <w:szCs w:val="20"/>
                <w:lang w:val="uk-UA"/>
              </w:rPr>
            </w:pPr>
            <w:r w:rsidRPr="00231B93">
              <w:rPr>
                <w:rFonts w:eastAsia="Times New Roman"/>
                <w:sz w:val="20"/>
                <w:szCs w:val="20"/>
                <w:lang w:val="uk-UA"/>
              </w:rPr>
              <w:lastRenderedPageBreak/>
              <w:t>СЕС2</w:t>
            </w:r>
          </w:p>
        </w:tc>
      </w:tr>
      <w:tr w:rsidR="00916D5E" w:rsidRPr="00231B93" w14:paraId="6F1D1E28" w14:textId="77777777" w:rsidTr="00C659A8">
        <w:trPr>
          <w:trHeight w:val="284"/>
        </w:trPr>
        <w:tc>
          <w:tcPr>
            <w:tcW w:w="1980" w:type="dxa"/>
            <w:vMerge/>
            <w:tcBorders>
              <w:left w:val="single" w:sz="4" w:space="0" w:color="000000"/>
              <w:right w:val="single" w:sz="4" w:space="0" w:color="auto"/>
            </w:tcBorders>
          </w:tcPr>
          <w:p w14:paraId="3087205C" w14:textId="07972743" w:rsidR="00916D5E" w:rsidRPr="00231B93" w:rsidRDefault="00916D5E" w:rsidP="00F65EC2">
            <w:pPr>
              <w:autoSpaceDE w:val="0"/>
              <w:autoSpaceDN w:val="0"/>
              <w:adjustRightInd w:val="0"/>
              <w:spacing w:line="276" w:lineRule="auto"/>
              <w:ind w:right="-20"/>
              <w:rPr>
                <w:rFonts w:eastAsia="Times New Roman"/>
                <w:b/>
                <w:bCs/>
                <w:sz w:val="20"/>
                <w:szCs w:val="20"/>
                <w:lang w:val="uk-UA"/>
              </w:rPr>
            </w:pPr>
          </w:p>
        </w:tc>
        <w:tc>
          <w:tcPr>
            <w:tcW w:w="1836" w:type="dxa"/>
            <w:tcBorders>
              <w:top w:val="single" w:sz="4" w:space="0" w:color="auto"/>
              <w:left w:val="single" w:sz="4" w:space="0" w:color="auto"/>
              <w:bottom w:val="single" w:sz="4" w:space="0" w:color="auto"/>
              <w:right w:val="single" w:sz="4" w:space="0" w:color="auto"/>
            </w:tcBorders>
          </w:tcPr>
          <w:p w14:paraId="4AF1297C" w14:textId="5F1B2FA2" w:rsidR="00916D5E" w:rsidRPr="00231B93" w:rsidRDefault="00F7346A" w:rsidP="005755B1">
            <w:pPr>
              <w:autoSpaceDE w:val="0"/>
              <w:autoSpaceDN w:val="0"/>
              <w:adjustRightInd w:val="0"/>
              <w:spacing w:line="276" w:lineRule="auto"/>
              <w:ind w:right="-20"/>
              <w:rPr>
                <w:rFonts w:eastAsiaTheme="minorHAnsi"/>
                <w:sz w:val="20"/>
                <w:szCs w:val="20"/>
                <w:lang w:val="uk-UA" w:eastAsia="uk-UA"/>
              </w:rPr>
            </w:pPr>
            <w:r w:rsidRPr="00231B93">
              <w:rPr>
                <w:rFonts w:eastAsiaTheme="minorHAnsi"/>
                <w:sz w:val="20"/>
                <w:szCs w:val="20"/>
                <w:lang w:val="uk-UA" w:eastAsia="uk-UA"/>
              </w:rPr>
              <w:t xml:space="preserve"> </w:t>
            </w:r>
            <w:r w:rsidR="00003498" w:rsidRPr="00231B93">
              <w:rPr>
                <w:rFonts w:eastAsiaTheme="minorHAnsi"/>
                <w:sz w:val="20"/>
                <w:szCs w:val="20"/>
                <w:lang w:val="uk-UA" w:eastAsia="uk-UA"/>
              </w:rPr>
              <w:t>Не належні у</w:t>
            </w:r>
            <w:r w:rsidR="003D10C4" w:rsidRPr="00231B93">
              <w:rPr>
                <w:rFonts w:eastAsiaTheme="minorHAnsi"/>
                <w:sz w:val="20"/>
                <w:szCs w:val="20"/>
                <w:lang w:val="uk-UA" w:eastAsia="uk-UA"/>
              </w:rPr>
              <w:t>мови праці</w:t>
            </w:r>
          </w:p>
        </w:tc>
        <w:tc>
          <w:tcPr>
            <w:tcW w:w="8239" w:type="dxa"/>
            <w:gridSpan w:val="2"/>
            <w:tcBorders>
              <w:top w:val="single" w:sz="4" w:space="0" w:color="000000"/>
              <w:left w:val="single" w:sz="4" w:space="0" w:color="auto"/>
              <w:right w:val="single" w:sz="4" w:space="0" w:color="000000"/>
            </w:tcBorders>
          </w:tcPr>
          <w:p w14:paraId="42A0D854" w14:textId="77777777" w:rsidR="009459AE" w:rsidRPr="00231B93" w:rsidRDefault="009459AE" w:rsidP="009459AE">
            <w:pPr>
              <w:rPr>
                <w:rFonts w:eastAsiaTheme="minorHAnsi"/>
                <w:sz w:val="20"/>
                <w:szCs w:val="20"/>
                <w:lang w:val="uk-UA" w:eastAsia="uk-UA"/>
              </w:rPr>
            </w:pPr>
            <w:r w:rsidRPr="00231B93">
              <w:rPr>
                <w:rFonts w:eastAsiaTheme="minorHAnsi"/>
                <w:sz w:val="20"/>
                <w:szCs w:val="20"/>
                <w:lang w:val="uk-UA" w:eastAsia="uk-UA"/>
              </w:rPr>
              <w:t xml:space="preserve">Підрядник відповідатиме таким стандартам щодо умов праці в цілому: </w:t>
            </w:r>
          </w:p>
          <w:p w14:paraId="70BFA7FB" w14:textId="77777777" w:rsidR="009459AE" w:rsidRPr="00231B93" w:rsidRDefault="009459AE" w:rsidP="009459AE">
            <w:pPr>
              <w:rPr>
                <w:rFonts w:eastAsiaTheme="minorHAnsi"/>
                <w:sz w:val="20"/>
                <w:szCs w:val="20"/>
                <w:lang w:val="uk-UA" w:eastAsia="uk-UA"/>
              </w:rPr>
            </w:pPr>
            <w:r w:rsidRPr="00231B93">
              <w:rPr>
                <w:rFonts w:eastAsiaTheme="minorHAnsi"/>
                <w:sz w:val="20"/>
                <w:szCs w:val="20"/>
                <w:lang w:val="uk-UA" w:eastAsia="uk-UA"/>
              </w:rPr>
              <w:t>•При наданні послуг він відповідатиме всім чинним законам, правилам, нормам і вимогам.</w:t>
            </w:r>
          </w:p>
          <w:p w14:paraId="039C2ED7" w14:textId="77777777" w:rsidR="009459AE" w:rsidRPr="00231B93" w:rsidRDefault="009459AE" w:rsidP="009459AE">
            <w:pPr>
              <w:rPr>
                <w:rFonts w:eastAsiaTheme="minorHAnsi"/>
                <w:sz w:val="20"/>
                <w:szCs w:val="20"/>
                <w:lang w:val="uk-UA" w:eastAsia="uk-UA"/>
              </w:rPr>
            </w:pPr>
            <w:r w:rsidRPr="00231B93">
              <w:rPr>
                <w:rFonts w:eastAsiaTheme="minorHAnsi"/>
                <w:sz w:val="20"/>
                <w:szCs w:val="20"/>
                <w:lang w:val="uk-UA" w:eastAsia="uk-UA"/>
              </w:rPr>
              <w:t>• Він не використовуватиме дитячу працю, відповідно до визначеного законодавством України.</w:t>
            </w:r>
          </w:p>
          <w:p w14:paraId="19BD9BE4" w14:textId="77777777" w:rsidR="009459AE" w:rsidRPr="00231B93" w:rsidRDefault="009459AE" w:rsidP="009459AE">
            <w:pPr>
              <w:rPr>
                <w:rFonts w:eastAsiaTheme="minorHAnsi"/>
                <w:sz w:val="20"/>
                <w:szCs w:val="20"/>
                <w:lang w:val="uk-UA" w:eastAsia="uk-UA"/>
              </w:rPr>
            </w:pPr>
            <w:r w:rsidRPr="00231B93">
              <w:rPr>
                <w:rFonts w:eastAsiaTheme="minorHAnsi"/>
                <w:sz w:val="20"/>
                <w:szCs w:val="20"/>
                <w:lang w:val="uk-UA" w:eastAsia="uk-UA"/>
              </w:rPr>
              <w:t>• Він не використовуватиме примусову чи обов'язкову працю.</w:t>
            </w:r>
          </w:p>
          <w:p w14:paraId="1A122CA2" w14:textId="77777777" w:rsidR="009459AE" w:rsidRPr="00231B93" w:rsidRDefault="009459AE" w:rsidP="009459AE">
            <w:pPr>
              <w:rPr>
                <w:rFonts w:eastAsiaTheme="minorHAnsi"/>
                <w:sz w:val="20"/>
                <w:szCs w:val="20"/>
                <w:lang w:val="uk-UA" w:eastAsia="uk-UA"/>
              </w:rPr>
            </w:pPr>
            <w:r w:rsidRPr="00231B93">
              <w:rPr>
                <w:rFonts w:eastAsiaTheme="minorHAnsi"/>
                <w:sz w:val="20"/>
                <w:szCs w:val="20"/>
                <w:lang w:val="uk-UA" w:eastAsia="uk-UA"/>
              </w:rPr>
              <w:t>• Він не буде допускати фізичне насильство щодо працівників.</w:t>
            </w:r>
          </w:p>
          <w:p w14:paraId="4646FC2C" w14:textId="77777777" w:rsidR="009459AE" w:rsidRPr="00231B93" w:rsidRDefault="009459AE" w:rsidP="009459AE">
            <w:pPr>
              <w:rPr>
                <w:rFonts w:eastAsiaTheme="minorHAnsi"/>
                <w:sz w:val="20"/>
                <w:szCs w:val="20"/>
                <w:lang w:val="uk-UA" w:eastAsia="uk-UA"/>
              </w:rPr>
            </w:pPr>
            <w:r w:rsidRPr="00231B93">
              <w:rPr>
                <w:rFonts w:eastAsiaTheme="minorHAnsi"/>
                <w:sz w:val="20"/>
                <w:szCs w:val="20"/>
                <w:lang w:val="uk-UA" w:eastAsia="uk-UA"/>
              </w:rPr>
              <w:t>• Він поважатиме права працівників вибирати, чи бути представленими третіми сторонами, і вести колективні переговори відповідно до законодавства України.</w:t>
            </w:r>
          </w:p>
          <w:p w14:paraId="2C44FC1A" w14:textId="414934A8" w:rsidR="009459AE" w:rsidRPr="00231B93" w:rsidRDefault="009459AE" w:rsidP="009459AE">
            <w:pPr>
              <w:rPr>
                <w:rFonts w:eastAsiaTheme="minorHAnsi"/>
                <w:sz w:val="20"/>
                <w:szCs w:val="20"/>
                <w:lang w:val="uk-UA" w:eastAsia="uk-UA"/>
              </w:rPr>
            </w:pPr>
            <w:r w:rsidRPr="00231B93">
              <w:rPr>
                <w:rFonts w:eastAsiaTheme="minorHAnsi"/>
                <w:sz w:val="20"/>
                <w:szCs w:val="20"/>
                <w:lang w:val="uk-UA" w:eastAsia="uk-UA"/>
              </w:rPr>
              <w:t>• Заробітна плата та пільги відповідатимуть законодавству України. Підрядник буде платити робітникам вчасно і регулярно.</w:t>
            </w:r>
          </w:p>
          <w:p w14:paraId="6D883C4C" w14:textId="77777777" w:rsidR="009459AE" w:rsidRPr="00231B93" w:rsidRDefault="009459AE" w:rsidP="009459AE">
            <w:pPr>
              <w:rPr>
                <w:rFonts w:eastAsiaTheme="minorHAnsi"/>
                <w:sz w:val="20"/>
                <w:szCs w:val="20"/>
                <w:lang w:val="uk-UA" w:eastAsia="uk-UA"/>
              </w:rPr>
            </w:pPr>
            <w:r w:rsidRPr="00231B93">
              <w:rPr>
                <w:rFonts w:eastAsiaTheme="minorHAnsi"/>
                <w:sz w:val="20"/>
                <w:szCs w:val="20"/>
                <w:lang w:val="uk-UA" w:eastAsia="uk-UA"/>
              </w:rPr>
              <w:t>• Робочий час та понаднормовий час на об'єктах компанії будуть відповідати законодавству України.</w:t>
            </w:r>
          </w:p>
          <w:p w14:paraId="1E7E1B0F" w14:textId="77777777" w:rsidR="009459AE" w:rsidRPr="00231B93" w:rsidRDefault="009459AE" w:rsidP="009459AE">
            <w:pPr>
              <w:rPr>
                <w:rFonts w:eastAsiaTheme="minorHAnsi"/>
                <w:sz w:val="20"/>
                <w:szCs w:val="20"/>
                <w:lang w:val="uk-UA" w:eastAsia="uk-UA"/>
              </w:rPr>
            </w:pPr>
            <w:r w:rsidRPr="00231B93">
              <w:rPr>
                <w:rFonts w:eastAsiaTheme="minorHAnsi"/>
                <w:sz w:val="20"/>
                <w:szCs w:val="20"/>
                <w:lang w:val="uk-UA" w:eastAsia="uk-UA"/>
              </w:rPr>
              <w:t>• Він відповідатиме місцевим нормам і прийнятим міжнародним стандартам щодо умов охорони праці.</w:t>
            </w:r>
          </w:p>
          <w:p w14:paraId="66E0D435" w14:textId="77777777" w:rsidR="009459AE" w:rsidRPr="00231B93" w:rsidRDefault="009459AE" w:rsidP="009459AE">
            <w:pPr>
              <w:rPr>
                <w:rFonts w:eastAsiaTheme="minorHAnsi"/>
                <w:sz w:val="20"/>
                <w:szCs w:val="20"/>
                <w:lang w:val="uk-UA" w:eastAsia="uk-UA"/>
              </w:rPr>
            </w:pPr>
            <w:r w:rsidRPr="00231B93">
              <w:rPr>
                <w:rFonts w:eastAsiaTheme="minorHAnsi"/>
                <w:sz w:val="20"/>
                <w:szCs w:val="20"/>
                <w:lang w:val="uk-UA" w:eastAsia="uk-UA"/>
              </w:rPr>
              <w:t>• Він відповідатиме всім застосовним законам щодо захисту довкілля.</w:t>
            </w:r>
          </w:p>
          <w:p w14:paraId="5A39D336" w14:textId="77777777" w:rsidR="009459AE" w:rsidRPr="00231B93" w:rsidRDefault="009459AE" w:rsidP="009459AE">
            <w:pPr>
              <w:rPr>
                <w:rFonts w:eastAsiaTheme="minorHAnsi"/>
                <w:sz w:val="20"/>
                <w:szCs w:val="20"/>
                <w:lang w:val="uk-UA" w:eastAsia="uk-UA"/>
              </w:rPr>
            </w:pPr>
          </w:p>
          <w:p w14:paraId="3D070221" w14:textId="3075F703" w:rsidR="009459AE" w:rsidRPr="00231B93" w:rsidRDefault="009459AE" w:rsidP="009459AE">
            <w:pPr>
              <w:rPr>
                <w:rFonts w:eastAsiaTheme="minorHAnsi"/>
                <w:sz w:val="20"/>
                <w:szCs w:val="20"/>
                <w:lang w:val="uk-UA" w:eastAsia="uk-UA"/>
              </w:rPr>
            </w:pPr>
            <w:r w:rsidRPr="00231B93">
              <w:rPr>
                <w:rFonts w:eastAsiaTheme="minorHAnsi"/>
                <w:sz w:val="20"/>
                <w:szCs w:val="20"/>
                <w:lang w:val="uk-UA" w:eastAsia="uk-UA"/>
              </w:rPr>
              <w:t>Підрядник не буде використовувати примусову працю, що включає будь-якої роботи або послуги, виконаної не добровільно, яка вимагається від особи під загрозою застосування сили або покарання, і включає будь-який вид примусової або обов'язкової праці, наприклад, працю рабів, підневільну працю або подібні умови трудового договору.</w:t>
            </w:r>
          </w:p>
          <w:p w14:paraId="424F9F71" w14:textId="6FAF8ED2" w:rsidR="00916D5E" w:rsidRPr="00231B93" w:rsidRDefault="00916D5E" w:rsidP="005755B1">
            <w:pPr>
              <w:rPr>
                <w:rFonts w:eastAsiaTheme="minorHAnsi"/>
                <w:sz w:val="20"/>
                <w:szCs w:val="20"/>
                <w:lang w:val="uk-UA" w:eastAsia="uk-UA"/>
              </w:rPr>
            </w:pPr>
            <w:r w:rsidRPr="00231B93">
              <w:rPr>
                <w:rFonts w:eastAsiaTheme="minorHAnsi"/>
                <w:sz w:val="20"/>
                <w:szCs w:val="20"/>
                <w:lang w:val="uk-UA" w:eastAsia="uk-UA"/>
              </w:rPr>
              <w:t xml:space="preserve">1. Бажано обмежити переміщення працівників за межі будівельної зони, щоб звести до мінімуму їх контактування з людьми протягом робочого дня. </w:t>
            </w:r>
          </w:p>
          <w:p w14:paraId="03A49316" w14:textId="77777777" w:rsidR="00916D5E" w:rsidRPr="00231B93" w:rsidRDefault="00916D5E" w:rsidP="005755B1">
            <w:pPr>
              <w:rPr>
                <w:rFonts w:eastAsiaTheme="minorHAnsi"/>
                <w:sz w:val="20"/>
                <w:szCs w:val="20"/>
                <w:lang w:val="uk-UA" w:eastAsia="uk-UA"/>
              </w:rPr>
            </w:pPr>
            <w:r w:rsidRPr="00231B93">
              <w:rPr>
                <w:rFonts w:eastAsiaTheme="minorHAnsi"/>
                <w:sz w:val="20"/>
                <w:szCs w:val="20"/>
                <w:lang w:val="uk-UA" w:eastAsia="uk-UA"/>
              </w:rPr>
              <w:t>2. Підрядник проводитиме щоранкову (до початку роботи) перевірку придатності працівників до роботи.</w:t>
            </w:r>
          </w:p>
          <w:p w14:paraId="5BAB6F15" w14:textId="77777777" w:rsidR="00916D5E" w:rsidRPr="00231B93" w:rsidRDefault="00916D5E" w:rsidP="005755B1">
            <w:pPr>
              <w:rPr>
                <w:rFonts w:eastAsiaTheme="minorHAnsi"/>
                <w:sz w:val="20"/>
                <w:szCs w:val="20"/>
                <w:lang w:val="uk-UA" w:eastAsia="uk-UA"/>
              </w:rPr>
            </w:pPr>
            <w:r w:rsidRPr="00231B93">
              <w:rPr>
                <w:rFonts w:eastAsiaTheme="minorHAnsi"/>
                <w:sz w:val="20"/>
                <w:szCs w:val="20"/>
                <w:lang w:val="uk-UA" w:eastAsia="uk-UA"/>
              </w:rPr>
              <w:t xml:space="preserve">3. Підрядник проводитиме щоранковий замір температури, опитування та спостереження за станом здоров’я та самопочуття робітників та інших осіб, що потрапляють у будівельну зону. </w:t>
            </w:r>
          </w:p>
          <w:p w14:paraId="5AD16C64" w14:textId="77777777" w:rsidR="00916D5E" w:rsidRPr="00231B93" w:rsidRDefault="00916D5E" w:rsidP="005755B1">
            <w:pPr>
              <w:rPr>
                <w:rFonts w:eastAsiaTheme="minorHAnsi"/>
                <w:sz w:val="20"/>
                <w:szCs w:val="20"/>
                <w:lang w:val="uk-UA" w:eastAsia="uk-UA"/>
              </w:rPr>
            </w:pPr>
            <w:r w:rsidRPr="00231B93">
              <w:rPr>
                <w:rFonts w:eastAsiaTheme="minorHAnsi"/>
                <w:sz w:val="20"/>
                <w:szCs w:val="20"/>
                <w:lang w:val="uk-UA" w:eastAsia="uk-UA"/>
              </w:rPr>
              <w:t>4. Підрядник повинен проводити щоденні інструктажі перед початком роботи щодо стану здоров’я робітників: у т.ч. щодо дотримання дистанції, використання ЗІЗ, проведення гігієни рук тощо.</w:t>
            </w:r>
          </w:p>
          <w:p w14:paraId="18C40344" w14:textId="064B6D1C" w:rsidR="00916D5E" w:rsidRPr="00231B93" w:rsidRDefault="00916D5E" w:rsidP="005755B1">
            <w:pPr>
              <w:rPr>
                <w:rFonts w:eastAsiaTheme="minorHAnsi"/>
                <w:sz w:val="20"/>
                <w:szCs w:val="20"/>
                <w:lang w:val="uk-UA" w:eastAsia="uk-UA"/>
              </w:rPr>
            </w:pPr>
            <w:r w:rsidRPr="00231B93">
              <w:rPr>
                <w:rFonts w:eastAsiaTheme="minorHAnsi"/>
                <w:sz w:val="20"/>
                <w:szCs w:val="20"/>
                <w:lang w:val="uk-UA" w:eastAsia="uk-UA"/>
              </w:rPr>
              <w:lastRenderedPageBreak/>
              <w:t>5. Підрядник вимагатиме від працівників здійснення самостійного контролю за можливими симптомами (лихоманка, кашель) та звітування своєму керівнику про наявність симптомів</w:t>
            </w:r>
            <w:r w:rsidR="00FD4E0C" w:rsidRPr="00231B93">
              <w:rPr>
                <w:rFonts w:eastAsiaTheme="minorHAnsi"/>
                <w:sz w:val="20"/>
                <w:szCs w:val="20"/>
                <w:lang w:val="uk-UA" w:eastAsia="uk-UA"/>
              </w:rPr>
              <w:t xml:space="preserve"> </w:t>
            </w:r>
            <w:r w:rsidRPr="00231B93">
              <w:rPr>
                <w:rFonts w:eastAsiaTheme="minorHAnsi"/>
                <w:sz w:val="20"/>
                <w:szCs w:val="20"/>
                <w:lang w:val="uk-UA" w:eastAsia="uk-UA"/>
              </w:rPr>
              <w:t>або погане самопочуття.</w:t>
            </w:r>
          </w:p>
          <w:p w14:paraId="32BDFE1A" w14:textId="77777777" w:rsidR="00916D5E" w:rsidRPr="00231B93" w:rsidRDefault="00916D5E" w:rsidP="005755B1">
            <w:pPr>
              <w:rPr>
                <w:rFonts w:eastAsiaTheme="minorHAnsi"/>
                <w:sz w:val="20"/>
                <w:szCs w:val="20"/>
                <w:lang w:val="uk-UA" w:eastAsia="uk-UA"/>
              </w:rPr>
            </w:pPr>
            <w:r w:rsidRPr="00231B93">
              <w:rPr>
                <w:rFonts w:eastAsiaTheme="minorHAnsi"/>
                <w:sz w:val="20"/>
                <w:szCs w:val="20"/>
                <w:lang w:val="uk-UA" w:eastAsia="uk-UA"/>
              </w:rPr>
              <w:t>6. Підрядник заборонить працівникові, який контактував із зараженою людиною, або хворому працівнику потрапити на будівельний майданчик протягом 14 днів.</w:t>
            </w:r>
          </w:p>
          <w:p w14:paraId="3CA47CF6" w14:textId="77777777" w:rsidR="00916D5E" w:rsidRPr="00231B93" w:rsidRDefault="00916D5E" w:rsidP="005755B1">
            <w:pPr>
              <w:autoSpaceDE w:val="0"/>
              <w:autoSpaceDN w:val="0"/>
              <w:adjustRightInd w:val="0"/>
              <w:spacing w:line="276" w:lineRule="auto"/>
              <w:ind w:right="-20"/>
              <w:rPr>
                <w:rFonts w:eastAsiaTheme="minorHAnsi"/>
                <w:sz w:val="20"/>
                <w:szCs w:val="20"/>
                <w:lang w:val="uk-UA" w:eastAsia="uk-UA"/>
              </w:rPr>
            </w:pPr>
            <w:r w:rsidRPr="00231B93">
              <w:rPr>
                <w:rFonts w:eastAsiaTheme="minorHAnsi"/>
                <w:sz w:val="20"/>
                <w:szCs w:val="20"/>
                <w:lang w:val="uk-UA" w:eastAsia="uk-UA"/>
              </w:rPr>
              <w:t>7. Наявність копій трудових договорів/трудових книжок та паспортів працівників Підрядника на об’єкті.</w:t>
            </w:r>
          </w:p>
          <w:p w14:paraId="20D15F81" w14:textId="3C95E019" w:rsidR="00916D5E" w:rsidRPr="00231B93" w:rsidRDefault="00916D5E" w:rsidP="005755B1">
            <w:pPr>
              <w:autoSpaceDE w:val="0"/>
              <w:autoSpaceDN w:val="0"/>
              <w:adjustRightInd w:val="0"/>
              <w:spacing w:line="276" w:lineRule="auto"/>
              <w:ind w:right="-20"/>
              <w:rPr>
                <w:rFonts w:eastAsiaTheme="minorHAnsi"/>
                <w:sz w:val="20"/>
                <w:szCs w:val="20"/>
                <w:lang w:val="uk-UA" w:eastAsia="uk-UA"/>
              </w:rPr>
            </w:pPr>
            <w:r w:rsidRPr="00231B93">
              <w:rPr>
                <w:rFonts w:eastAsiaTheme="minorHAnsi"/>
                <w:sz w:val="20"/>
                <w:szCs w:val="20"/>
                <w:lang w:val="uk-UA" w:eastAsia="uk-UA"/>
              </w:rPr>
              <w:t xml:space="preserve">Детально, питання забезпечення умов праці зазначаються у ПЕСМ Підрядника, який несе </w:t>
            </w:r>
            <w:r w:rsidR="00F138A9" w:rsidRPr="00231B93">
              <w:rPr>
                <w:rFonts w:eastAsiaTheme="minorHAnsi"/>
                <w:sz w:val="20"/>
                <w:szCs w:val="20"/>
                <w:lang w:val="uk-UA" w:eastAsia="uk-UA"/>
              </w:rPr>
              <w:t>в</w:t>
            </w:r>
            <w:r w:rsidRPr="00231B93">
              <w:rPr>
                <w:rFonts w:eastAsiaTheme="minorHAnsi"/>
                <w:sz w:val="20"/>
                <w:szCs w:val="20"/>
                <w:lang w:val="uk-UA" w:eastAsia="uk-UA"/>
              </w:rPr>
              <w:t>ідповідальність за створення безпечних</w:t>
            </w:r>
            <w:r w:rsidR="00FD4E0C" w:rsidRPr="00231B93">
              <w:rPr>
                <w:rFonts w:eastAsiaTheme="minorHAnsi"/>
                <w:sz w:val="20"/>
                <w:szCs w:val="20"/>
                <w:lang w:val="uk-UA" w:eastAsia="uk-UA"/>
              </w:rPr>
              <w:t xml:space="preserve"> умов</w:t>
            </w:r>
            <w:r w:rsidRPr="00231B93">
              <w:rPr>
                <w:rFonts w:eastAsiaTheme="minorHAnsi"/>
                <w:sz w:val="20"/>
                <w:szCs w:val="20"/>
                <w:lang w:val="uk-UA" w:eastAsia="uk-UA"/>
              </w:rPr>
              <w:t xml:space="preserve"> та  праці  на об</w:t>
            </w:r>
            <w:r w:rsidR="00F138A9" w:rsidRPr="00231B93">
              <w:rPr>
                <w:rFonts w:eastAsiaTheme="minorHAnsi"/>
                <w:sz w:val="20"/>
                <w:szCs w:val="20"/>
                <w:lang w:val="uk-UA" w:eastAsia="uk-UA"/>
              </w:rPr>
              <w:t>’</w:t>
            </w:r>
            <w:r w:rsidRPr="00231B93">
              <w:rPr>
                <w:rFonts w:eastAsiaTheme="minorHAnsi"/>
                <w:sz w:val="20"/>
                <w:szCs w:val="20"/>
                <w:lang w:val="uk-UA" w:eastAsia="uk-UA"/>
              </w:rPr>
              <w:t>єкті.</w:t>
            </w:r>
          </w:p>
        </w:tc>
        <w:tc>
          <w:tcPr>
            <w:tcW w:w="1832" w:type="dxa"/>
            <w:tcBorders>
              <w:top w:val="single" w:sz="4" w:space="0" w:color="000000"/>
              <w:left w:val="single" w:sz="4" w:space="0" w:color="000000"/>
              <w:right w:val="single" w:sz="4" w:space="0" w:color="000000"/>
            </w:tcBorders>
          </w:tcPr>
          <w:p w14:paraId="1B498918" w14:textId="4580104E" w:rsidR="00916D5E" w:rsidRPr="00231B93" w:rsidRDefault="00F138A9" w:rsidP="00084337">
            <w:pPr>
              <w:autoSpaceDE w:val="0"/>
              <w:autoSpaceDN w:val="0"/>
              <w:adjustRightInd w:val="0"/>
              <w:spacing w:line="276" w:lineRule="auto"/>
              <w:ind w:right="-20"/>
              <w:jc w:val="center"/>
              <w:rPr>
                <w:rFonts w:eastAsiaTheme="minorHAnsi"/>
                <w:sz w:val="20"/>
                <w:szCs w:val="20"/>
                <w:lang w:val="uk-UA" w:eastAsia="uk-UA"/>
              </w:rPr>
            </w:pPr>
            <w:r w:rsidRPr="00231B93">
              <w:rPr>
                <w:rFonts w:eastAsiaTheme="minorHAnsi"/>
                <w:sz w:val="20"/>
                <w:szCs w:val="20"/>
                <w:lang w:val="uk-UA" w:eastAsia="uk-UA"/>
              </w:rPr>
              <w:lastRenderedPageBreak/>
              <w:t>СЕС2</w:t>
            </w:r>
          </w:p>
        </w:tc>
      </w:tr>
      <w:tr w:rsidR="00916D5E" w:rsidRPr="00231B93" w14:paraId="2FC69B97" w14:textId="77777777" w:rsidTr="00C659A8">
        <w:trPr>
          <w:trHeight w:val="284"/>
        </w:trPr>
        <w:tc>
          <w:tcPr>
            <w:tcW w:w="1980" w:type="dxa"/>
            <w:tcBorders>
              <w:top w:val="single" w:sz="4" w:space="0" w:color="000000"/>
              <w:left w:val="single" w:sz="4" w:space="0" w:color="000000"/>
              <w:bottom w:val="single" w:sz="4" w:space="0" w:color="000000"/>
              <w:right w:val="single" w:sz="4" w:space="0" w:color="000000"/>
            </w:tcBorders>
          </w:tcPr>
          <w:p w14:paraId="3A98F01F" w14:textId="6D7C3CEB" w:rsidR="00916D5E" w:rsidRPr="00231B93" w:rsidRDefault="00916D5E" w:rsidP="00916D5E">
            <w:pPr>
              <w:autoSpaceDE w:val="0"/>
              <w:autoSpaceDN w:val="0"/>
              <w:adjustRightInd w:val="0"/>
              <w:spacing w:line="276" w:lineRule="auto"/>
              <w:ind w:right="-20"/>
              <w:rPr>
                <w:rFonts w:eastAsiaTheme="minorHAnsi"/>
                <w:sz w:val="20"/>
                <w:szCs w:val="20"/>
                <w:lang w:val="uk-UA" w:eastAsia="uk-UA"/>
              </w:rPr>
            </w:pPr>
            <w:r w:rsidRPr="00231B93">
              <w:rPr>
                <w:rFonts w:eastAsiaTheme="minorHAnsi"/>
                <w:sz w:val="20"/>
                <w:szCs w:val="20"/>
                <w:lang w:val="uk-UA" w:eastAsia="uk-UA"/>
              </w:rPr>
              <w:t>Надзвичайні ситуації</w:t>
            </w:r>
          </w:p>
        </w:tc>
        <w:tc>
          <w:tcPr>
            <w:tcW w:w="1847" w:type="dxa"/>
            <w:gridSpan w:val="2"/>
            <w:tcBorders>
              <w:top w:val="single" w:sz="4" w:space="0" w:color="000000"/>
              <w:left w:val="single" w:sz="4" w:space="0" w:color="000000"/>
              <w:bottom w:val="single" w:sz="4" w:space="0" w:color="000000"/>
              <w:right w:val="single" w:sz="4" w:space="0" w:color="000000"/>
            </w:tcBorders>
          </w:tcPr>
          <w:p w14:paraId="1840B6AC" w14:textId="5239FC01" w:rsidR="00916D5E" w:rsidRPr="00231B93" w:rsidRDefault="00916D5E" w:rsidP="00916D5E">
            <w:pPr>
              <w:autoSpaceDE w:val="0"/>
              <w:autoSpaceDN w:val="0"/>
              <w:adjustRightInd w:val="0"/>
              <w:spacing w:line="276" w:lineRule="auto"/>
              <w:ind w:right="-20"/>
              <w:rPr>
                <w:rFonts w:eastAsiaTheme="minorHAnsi"/>
                <w:sz w:val="20"/>
                <w:szCs w:val="20"/>
                <w:lang w:val="uk-UA" w:eastAsia="uk-UA"/>
              </w:rPr>
            </w:pPr>
            <w:r w:rsidRPr="00231B93">
              <w:rPr>
                <w:rFonts w:eastAsiaTheme="minorHAnsi"/>
                <w:sz w:val="20"/>
                <w:szCs w:val="20"/>
                <w:lang w:val="uk-UA" w:eastAsia="uk-UA"/>
              </w:rPr>
              <w:t>Ризик виникнення аварійних ситуацій</w:t>
            </w:r>
          </w:p>
        </w:tc>
        <w:tc>
          <w:tcPr>
            <w:tcW w:w="8228" w:type="dxa"/>
            <w:tcBorders>
              <w:top w:val="single" w:sz="4" w:space="0" w:color="000000"/>
              <w:left w:val="single" w:sz="4" w:space="0" w:color="000000"/>
              <w:bottom w:val="single" w:sz="4" w:space="0" w:color="000000"/>
              <w:right w:val="single" w:sz="4" w:space="0" w:color="000000"/>
            </w:tcBorders>
          </w:tcPr>
          <w:p w14:paraId="15859D4A" w14:textId="77777777" w:rsidR="00916D5E" w:rsidRPr="00231B93" w:rsidRDefault="00916D5E" w:rsidP="00916D5E">
            <w:pPr>
              <w:rPr>
                <w:rFonts w:eastAsiaTheme="minorHAnsi"/>
                <w:sz w:val="20"/>
                <w:szCs w:val="20"/>
                <w:lang w:val="uk-UA" w:eastAsia="uk-UA"/>
              </w:rPr>
            </w:pPr>
            <w:r w:rsidRPr="00231B93">
              <w:rPr>
                <w:rFonts w:eastAsiaTheme="minorHAnsi"/>
                <w:sz w:val="20"/>
                <w:szCs w:val="20"/>
                <w:lang w:val="uk-UA" w:eastAsia="uk-UA"/>
              </w:rPr>
              <w:t>1. Підрядник розробить і впровадить процедури евакуації на випадок надзвичайних ситуацій, пов’язаних із небезпекою для життя та охороною здоров’я та план дій, які мають бути вжиті у випадку аварії або інциденту.</w:t>
            </w:r>
          </w:p>
          <w:p w14:paraId="41EFDB14" w14:textId="3BFABE8D" w:rsidR="00916D5E" w:rsidRPr="00231B93" w:rsidRDefault="00916D5E" w:rsidP="00916D5E">
            <w:pPr>
              <w:rPr>
                <w:rFonts w:eastAsiaTheme="minorHAnsi"/>
                <w:sz w:val="20"/>
                <w:szCs w:val="20"/>
                <w:lang w:val="uk-UA" w:eastAsia="uk-UA"/>
              </w:rPr>
            </w:pPr>
            <w:r w:rsidRPr="00231B93">
              <w:rPr>
                <w:rFonts w:eastAsiaTheme="minorHAnsi"/>
                <w:sz w:val="20"/>
                <w:szCs w:val="20"/>
                <w:lang w:val="uk-UA" w:eastAsia="uk-UA"/>
              </w:rPr>
              <w:t>2. Підрядник проведе навчання та тренінги з питань безпеки</w:t>
            </w:r>
            <w:r w:rsidR="003D4EAF">
              <w:rPr>
                <w:rFonts w:eastAsiaTheme="minorHAnsi"/>
                <w:sz w:val="20"/>
                <w:szCs w:val="20"/>
                <w:lang w:val="uk-UA" w:eastAsia="uk-UA"/>
              </w:rPr>
              <w:t xml:space="preserve"> та з питань дій у надзвичайних ситуаціях</w:t>
            </w:r>
            <w:r w:rsidRPr="00231B93">
              <w:rPr>
                <w:rFonts w:eastAsiaTheme="minorHAnsi"/>
                <w:sz w:val="20"/>
                <w:szCs w:val="20"/>
                <w:lang w:val="uk-UA" w:eastAsia="uk-UA"/>
              </w:rPr>
              <w:t>.</w:t>
            </w:r>
          </w:p>
          <w:p w14:paraId="6F8D54EF" w14:textId="77777777" w:rsidR="00916D5E" w:rsidRPr="00231B93" w:rsidRDefault="00916D5E" w:rsidP="00916D5E">
            <w:pPr>
              <w:rPr>
                <w:rFonts w:eastAsiaTheme="minorHAnsi"/>
                <w:sz w:val="20"/>
                <w:szCs w:val="20"/>
                <w:lang w:val="uk-UA" w:eastAsia="uk-UA"/>
              </w:rPr>
            </w:pPr>
            <w:r w:rsidRPr="00231B93">
              <w:rPr>
                <w:rFonts w:eastAsiaTheme="minorHAnsi"/>
                <w:sz w:val="20"/>
                <w:szCs w:val="20"/>
                <w:lang w:val="uk-UA" w:eastAsia="uk-UA"/>
              </w:rPr>
              <w:t>3. Підрядник гарантує усунення всіх недоліків, що виникнуть після завершення будівельних робіт.</w:t>
            </w:r>
          </w:p>
          <w:p w14:paraId="05AC9D0F" w14:textId="50E4F8E6" w:rsidR="00733460" w:rsidRPr="00231B93" w:rsidRDefault="00733460" w:rsidP="00916D5E">
            <w:pPr>
              <w:rPr>
                <w:rFonts w:eastAsiaTheme="minorHAnsi"/>
                <w:sz w:val="20"/>
                <w:szCs w:val="20"/>
                <w:lang w:val="uk-UA" w:eastAsia="uk-UA"/>
              </w:rPr>
            </w:pPr>
            <w:r w:rsidRPr="00231B93">
              <w:rPr>
                <w:rFonts w:eastAsiaTheme="minorHAnsi"/>
                <w:sz w:val="20"/>
                <w:szCs w:val="20"/>
                <w:lang w:val="uk-UA" w:eastAsia="uk-UA"/>
              </w:rPr>
              <w:t>Детальний план щодо дій у надзвичайних ситуаці</w:t>
            </w:r>
            <w:r w:rsidR="00F138A9" w:rsidRPr="00231B93">
              <w:rPr>
                <w:rFonts w:eastAsiaTheme="minorHAnsi"/>
                <w:sz w:val="20"/>
                <w:szCs w:val="20"/>
                <w:lang w:val="uk-UA" w:eastAsia="uk-UA"/>
              </w:rPr>
              <w:t>я</w:t>
            </w:r>
            <w:r w:rsidRPr="00231B93">
              <w:rPr>
                <w:rFonts w:eastAsiaTheme="minorHAnsi"/>
                <w:sz w:val="20"/>
                <w:szCs w:val="20"/>
                <w:lang w:val="uk-UA" w:eastAsia="uk-UA"/>
              </w:rPr>
              <w:t>х буде розробл</w:t>
            </w:r>
            <w:r w:rsidR="00F138A9" w:rsidRPr="00231B93">
              <w:rPr>
                <w:rFonts w:eastAsiaTheme="minorHAnsi"/>
                <w:sz w:val="20"/>
                <w:szCs w:val="20"/>
                <w:lang w:val="uk-UA" w:eastAsia="uk-UA"/>
              </w:rPr>
              <w:t>е</w:t>
            </w:r>
            <w:r w:rsidRPr="00231B93">
              <w:rPr>
                <w:rFonts w:eastAsiaTheme="minorHAnsi"/>
                <w:sz w:val="20"/>
                <w:szCs w:val="20"/>
                <w:lang w:val="uk-UA" w:eastAsia="uk-UA"/>
              </w:rPr>
              <w:t>но Підрядником у складі ПЕСМ Підрядника</w:t>
            </w:r>
          </w:p>
        </w:tc>
        <w:tc>
          <w:tcPr>
            <w:tcW w:w="1832" w:type="dxa"/>
            <w:tcBorders>
              <w:top w:val="single" w:sz="4" w:space="0" w:color="000000"/>
              <w:left w:val="single" w:sz="4" w:space="0" w:color="000000"/>
              <w:bottom w:val="single" w:sz="4" w:space="0" w:color="000000"/>
              <w:right w:val="single" w:sz="4" w:space="0" w:color="000000"/>
            </w:tcBorders>
          </w:tcPr>
          <w:p w14:paraId="4A12013F" w14:textId="2E6213D5" w:rsidR="00916D5E" w:rsidRPr="00231B93" w:rsidRDefault="00F138A9" w:rsidP="00084337">
            <w:pPr>
              <w:autoSpaceDE w:val="0"/>
              <w:autoSpaceDN w:val="0"/>
              <w:adjustRightInd w:val="0"/>
              <w:spacing w:line="276" w:lineRule="auto"/>
              <w:ind w:right="-20"/>
              <w:jc w:val="center"/>
              <w:rPr>
                <w:rFonts w:eastAsiaTheme="minorHAnsi"/>
                <w:sz w:val="20"/>
                <w:szCs w:val="20"/>
                <w:lang w:val="uk-UA" w:eastAsia="uk-UA"/>
              </w:rPr>
            </w:pPr>
            <w:r w:rsidRPr="00231B93">
              <w:rPr>
                <w:rFonts w:eastAsiaTheme="minorHAnsi"/>
                <w:sz w:val="20"/>
                <w:szCs w:val="20"/>
                <w:lang w:val="uk-UA" w:eastAsia="uk-UA"/>
              </w:rPr>
              <w:t>СЕС2</w:t>
            </w:r>
          </w:p>
        </w:tc>
      </w:tr>
      <w:tr w:rsidR="00B606D5" w:rsidRPr="00231B93" w14:paraId="1C629820" w14:textId="77777777" w:rsidTr="00C659A8">
        <w:trPr>
          <w:trHeight w:val="284"/>
        </w:trPr>
        <w:tc>
          <w:tcPr>
            <w:tcW w:w="1980" w:type="dxa"/>
            <w:vMerge w:val="restart"/>
            <w:tcBorders>
              <w:top w:val="single" w:sz="4" w:space="0" w:color="auto"/>
              <w:left w:val="single" w:sz="4" w:space="0" w:color="auto"/>
              <w:right w:val="single" w:sz="4" w:space="0" w:color="auto"/>
            </w:tcBorders>
          </w:tcPr>
          <w:p w14:paraId="73AD4794" w14:textId="28071BBC" w:rsidR="00B606D5" w:rsidRPr="00231B93" w:rsidRDefault="00B606D5" w:rsidP="00B606D5">
            <w:pPr>
              <w:autoSpaceDE w:val="0"/>
              <w:autoSpaceDN w:val="0"/>
              <w:adjustRightInd w:val="0"/>
              <w:spacing w:line="276" w:lineRule="auto"/>
              <w:ind w:right="-20"/>
              <w:rPr>
                <w:rFonts w:eastAsia="Times New Roman"/>
                <w:sz w:val="20"/>
                <w:szCs w:val="20"/>
                <w:lang w:val="uk-UA"/>
              </w:rPr>
            </w:pPr>
            <w:r w:rsidRPr="00231B93">
              <w:rPr>
                <w:rFonts w:eastAsia="Times New Roman"/>
                <w:sz w:val="20"/>
                <w:szCs w:val="20"/>
                <w:lang w:val="uk-UA"/>
              </w:rPr>
              <w:t>Безпека громади</w:t>
            </w:r>
          </w:p>
        </w:tc>
        <w:tc>
          <w:tcPr>
            <w:tcW w:w="1847" w:type="dxa"/>
            <w:gridSpan w:val="2"/>
            <w:tcBorders>
              <w:top w:val="single" w:sz="4" w:space="0" w:color="000000"/>
              <w:left w:val="single" w:sz="4" w:space="0" w:color="000000"/>
              <w:bottom w:val="single" w:sz="4" w:space="0" w:color="000000"/>
              <w:right w:val="single" w:sz="4" w:space="0" w:color="000000"/>
            </w:tcBorders>
          </w:tcPr>
          <w:p w14:paraId="4729C171" w14:textId="77777777" w:rsidR="00B606D5" w:rsidRPr="00231B93" w:rsidRDefault="00B606D5" w:rsidP="00B606D5">
            <w:pPr>
              <w:rPr>
                <w:sz w:val="20"/>
                <w:szCs w:val="20"/>
                <w:lang w:val="uk-UA"/>
              </w:rPr>
            </w:pPr>
            <w:r w:rsidRPr="00231B93">
              <w:rPr>
                <w:sz w:val="20"/>
                <w:szCs w:val="20"/>
                <w:lang w:val="uk-UA"/>
              </w:rPr>
              <w:t>Прямі чи побічні загрози для руху транспорту та</w:t>
            </w:r>
          </w:p>
          <w:p w14:paraId="27EEDBC7" w14:textId="77777777" w:rsidR="00B606D5" w:rsidRPr="00231B93" w:rsidRDefault="00B606D5" w:rsidP="00B606D5">
            <w:pPr>
              <w:rPr>
                <w:sz w:val="20"/>
                <w:szCs w:val="20"/>
                <w:lang w:val="uk-UA"/>
              </w:rPr>
            </w:pPr>
            <w:r w:rsidRPr="00231B93">
              <w:rPr>
                <w:sz w:val="20"/>
                <w:szCs w:val="20"/>
                <w:lang w:val="uk-UA"/>
              </w:rPr>
              <w:t>пішоходів під час виконання будівельних</w:t>
            </w:r>
          </w:p>
          <w:p w14:paraId="599FDD8B" w14:textId="11721EF6" w:rsidR="00B606D5" w:rsidRPr="00231B93" w:rsidDel="006A779E" w:rsidRDefault="00B606D5" w:rsidP="00B606D5">
            <w:pPr>
              <w:autoSpaceDE w:val="0"/>
              <w:autoSpaceDN w:val="0"/>
              <w:adjustRightInd w:val="0"/>
              <w:spacing w:line="276" w:lineRule="auto"/>
              <w:ind w:right="-20"/>
              <w:rPr>
                <w:sz w:val="20"/>
                <w:szCs w:val="20"/>
                <w:lang w:val="uk-UA"/>
              </w:rPr>
            </w:pPr>
            <w:r w:rsidRPr="00231B93">
              <w:rPr>
                <w:sz w:val="20"/>
                <w:szCs w:val="20"/>
                <w:lang w:val="uk-UA"/>
              </w:rPr>
              <w:t>робіт</w:t>
            </w:r>
          </w:p>
        </w:tc>
        <w:tc>
          <w:tcPr>
            <w:tcW w:w="8228" w:type="dxa"/>
            <w:tcBorders>
              <w:top w:val="single" w:sz="4" w:space="0" w:color="000000"/>
              <w:left w:val="single" w:sz="4" w:space="0" w:color="000000"/>
              <w:bottom w:val="single" w:sz="4" w:space="0" w:color="000000"/>
              <w:right w:val="single" w:sz="4" w:space="0" w:color="000000"/>
            </w:tcBorders>
          </w:tcPr>
          <w:p w14:paraId="621A89A6" w14:textId="66230150" w:rsidR="00B606D5" w:rsidRPr="00231B93" w:rsidRDefault="00B606D5" w:rsidP="000B688B">
            <w:pPr>
              <w:ind w:right="135"/>
              <w:jc w:val="both"/>
              <w:rPr>
                <w:sz w:val="20"/>
                <w:szCs w:val="20"/>
                <w:lang w:val="uk-UA"/>
              </w:rPr>
            </w:pPr>
            <w:r w:rsidRPr="00231B93">
              <w:rPr>
                <w:sz w:val="20"/>
                <w:szCs w:val="20"/>
                <w:lang w:val="uk-UA"/>
              </w:rPr>
              <w:t xml:space="preserve">Відповідно до </w:t>
            </w:r>
            <w:r w:rsidR="000B688B" w:rsidRPr="00231B93">
              <w:rPr>
                <w:lang w:val="uk-UA"/>
              </w:rPr>
              <w:t xml:space="preserve"> </w:t>
            </w:r>
            <w:r w:rsidR="000B688B" w:rsidRPr="00231B93">
              <w:rPr>
                <w:sz w:val="20"/>
                <w:szCs w:val="20"/>
                <w:lang w:val="uk-UA"/>
              </w:rPr>
              <w:t xml:space="preserve">Нормативно – правових актів, що діють на території України </w:t>
            </w:r>
            <w:r w:rsidRPr="00231B93">
              <w:rPr>
                <w:sz w:val="20"/>
                <w:szCs w:val="20"/>
                <w:lang w:val="uk-UA"/>
              </w:rPr>
              <w:t>Підрядник гарантує, що будівельний майданчик належним чином буде захищений, а рух будівельного транспорту буде регулюватися. Це обов’язково включає такі заходи, але не обмежується ними:</w:t>
            </w:r>
          </w:p>
          <w:p w14:paraId="688B2706" w14:textId="27D1321B" w:rsidR="00B606D5" w:rsidRPr="00231B93" w:rsidRDefault="00B606D5" w:rsidP="00B606D5">
            <w:pPr>
              <w:rPr>
                <w:sz w:val="20"/>
                <w:szCs w:val="20"/>
                <w:lang w:val="uk-UA"/>
              </w:rPr>
            </w:pPr>
            <w:r w:rsidRPr="00231B93">
              <w:rPr>
                <w:sz w:val="20"/>
                <w:szCs w:val="20"/>
                <w:lang w:val="uk-UA"/>
              </w:rPr>
              <w:t>1. Установка дорожніх знаків, попереджувальних знаків, бар'єрів і об'їздів: об'єкт буде чітко</w:t>
            </w:r>
            <w:r w:rsidR="007E45C6" w:rsidRPr="00231B93">
              <w:rPr>
                <w:sz w:val="20"/>
                <w:szCs w:val="20"/>
                <w:lang w:val="uk-UA"/>
              </w:rPr>
              <w:t xml:space="preserve"> </w:t>
            </w:r>
            <w:r w:rsidRPr="00231B93">
              <w:rPr>
                <w:sz w:val="20"/>
                <w:szCs w:val="20"/>
                <w:lang w:val="uk-UA"/>
              </w:rPr>
              <w:t>видимим, а громадськість буде попереджена про всі потенційні небезпеки.</w:t>
            </w:r>
          </w:p>
          <w:p w14:paraId="54F3AE90" w14:textId="77777777" w:rsidR="007E45C6" w:rsidRPr="00231B93" w:rsidRDefault="00B606D5" w:rsidP="00B606D5">
            <w:pPr>
              <w:rPr>
                <w:sz w:val="20"/>
                <w:szCs w:val="20"/>
                <w:lang w:val="uk-UA"/>
              </w:rPr>
            </w:pPr>
            <w:r w:rsidRPr="00231B93">
              <w:rPr>
                <w:sz w:val="20"/>
                <w:szCs w:val="20"/>
                <w:lang w:val="uk-UA"/>
              </w:rPr>
              <w:t>2. Буде розроблена схема дорожнього руху, проведено інструктаж персоналу. Будуть</w:t>
            </w:r>
            <w:r w:rsidR="007E45C6" w:rsidRPr="00231B93">
              <w:rPr>
                <w:sz w:val="20"/>
                <w:szCs w:val="20"/>
                <w:lang w:val="uk-UA"/>
              </w:rPr>
              <w:t xml:space="preserve"> </w:t>
            </w:r>
            <w:r w:rsidRPr="00231B93">
              <w:rPr>
                <w:sz w:val="20"/>
                <w:szCs w:val="20"/>
                <w:lang w:val="uk-UA"/>
              </w:rPr>
              <w:t>забезпечені безпечні переходи для пішоходів в місцях перетину з рухом будівельного</w:t>
            </w:r>
            <w:r w:rsidR="00F138A9" w:rsidRPr="00231B93">
              <w:rPr>
                <w:sz w:val="20"/>
                <w:szCs w:val="20"/>
                <w:lang w:val="uk-UA"/>
              </w:rPr>
              <w:t xml:space="preserve"> транспорту.</w:t>
            </w:r>
          </w:p>
          <w:p w14:paraId="6503032C" w14:textId="073154D7" w:rsidR="00B606D5" w:rsidRPr="00231B93" w:rsidDel="003B21E0" w:rsidRDefault="003D4EAF" w:rsidP="003D4EAF">
            <w:pPr>
              <w:rPr>
                <w:sz w:val="20"/>
                <w:szCs w:val="20"/>
                <w:lang w:val="uk-UA"/>
              </w:rPr>
            </w:pPr>
            <w:r>
              <w:rPr>
                <w:sz w:val="20"/>
                <w:szCs w:val="20"/>
                <w:lang w:val="uk-UA"/>
              </w:rPr>
              <w:t>3</w:t>
            </w:r>
            <w:r w:rsidR="00B606D5" w:rsidRPr="00231B93">
              <w:rPr>
                <w:sz w:val="20"/>
                <w:szCs w:val="20"/>
                <w:lang w:val="uk-UA"/>
              </w:rPr>
              <w:t>. Пристосування робочого часу до місцевих схем руху транспортних засобів, тобто уникнення основної транспортної діяльності протягом годин пік.</w:t>
            </w:r>
          </w:p>
        </w:tc>
        <w:tc>
          <w:tcPr>
            <w:tcW w:w="1832" w:type="dxa"/>
            <w:tcBorders>
              <w:top w:val="single" w:sz="4" w:space="0" w:color="000000"/>
              <w:left w:val="single" w:sz="4" w:space="0" w:color="000000"/>
              <w:bottom w:val="single" w:sz="4" w:space="0" w:color="000000"/>
              <w:right w:val="single" w:sz="4" w:space="0" w:color="000000"/>
            </w:tcBorders>
          </w:tcPr>
          <w:p w14:paraId="3F9D9B7B" w14:textId="3AAD7CC8" w:rsidR="00B606D5" w:rsidRPr="00231B93" w:rsidRDefault="00F138A9" w:rsidP="00084337">
            <w:pPr>
              <w:autoSpaceDE w:val="0"/>
              <w:autoSpaceDN w:val="0"/>
              <w:adjustRightInd w:val="0"/>
              <w:spacing w:line="276" w:lineRule="auto"/>
              <w:ind w:right="-20"/>
              <w:jc w:val="center"/>
              <w:rPr>
                <w:rFonts w:eastAsia="Times New Roman"/>
                <w:sz w:val="20"/>
                <w:szCs w:val="20"/>
                <w:lang w:val="uk-UA"/>
              </w:rPr>
            </w:pPr>
            <w:r w:rsidRPr="00231B93">
              <w:rPr>
                <w:rFonts w:eastAsia="Times New Roman"/>
                <w:sz w:val="20"/>
                <w:szCs w:val="20"/>
                <w:lang w:val="uk-UA"/>
              </w:rPr>
              <w:t>СЕС4</w:t>
            </w:r>
          </w:p>
        </w:tc>
      </w:tr>
      <w:tr w:rsidR="00B606D5" w:rsidRPr="00231B93" w14:paraId="0163F193" w14:textId="77777777" w:rsidTr="00C659A8">
        <w:trPr>
          <w:trHeight w:val="284"/>
        </w:trPr>
        <w:tc>
          <w:tcPr>
            <w:tcW w:w="1980" w:type="dxa"/>
            <w:vMerge/>
            <w:tcBorders>
              <w:left w:val="single" w:sz="4" w:space="0" w:color="auto"/>
              <w:right w:val="single" w:sz="4" w:space="0" w:color="auto"/>
            </w:tcBorders>
          </w:tcPr>
          <w:p w14:paraId="73EA98FD" w14:textId="57DC9FEC" w:rsidR="00B606D5" w:rsidRPr="00231B93" w:rsidRDefault="00B606D5" w:rsidP="003F6DC3">
            <w:pPr>
              <w:autoSpaceDE w:val="0"/>
              <w:autoSpaceDN w:val="0"/>
              <w:adjustRightInd w:val="0"/>
              <w:spacing w:line="276" w:lineRule="auto"/>
              <w:ind w:right="-20"/>
              <w:rPr>
                <w:rFonts w:eastAsia="Times New Roman"/>
                <w:sz w:val="20"/>
                <w:szCs w:val="20"/>
                <w:lang w:val="uk-UA"/>
              </w:rPr>
            </w:pPr>
          </w:p>
        </w:tc>
        <w:tc>
          <w:tcPr>
            <w:tcW w:w="1847" w:type="dxa"/>
            <w:gridSpan w:val="2"/>
            <w:tcBorders>
              <w:top w:val="single" w:sz="4" w:space="0" w:color="000000"/>
              <w:left w:val="single" w:sz="4" w:space="0" w:color="auto"/>
              <w:bottom w:val="single" w:sz="4" w:space="0" w:color="000000"/>
              <w:right w:val="single" w:sz="4" w:space="0" w:color="000000"/>
            </w:tcBorders>
          </w:tcPr>
          <w:p w14:paraId="09FC1FB8" w14:textId="5EEC0725" w:rsidR="00B606D5" w:rsidRPr="00231B93" w:rsidRDefault="00B606D5" w:rsidP="003F6DC3">
            <w:pPr>
              <w:autoSpaceDE w:val="0"/>
              <w:autoSpaceDN w:val="0"/>
              <w:adjustRightInd w:val="0"/>
              <w:spacing w:line="276" w:lineRule="auto"/>
              <w:ind w:right="-20"/>
              <w:rPr>
                <w:rFonts w:eastAsia="Times New Roman"/>
                <w:sz w:val="20"/>
                <w:szCs w:val="20"/>
                <w:lang w:val="uk-UA"/>
              </w:rPr>
            </w:pPr>
            <w:r w:rsidRPr="00231B93">
              <w:rPr>
                <w:sz w:val="20"/>
                <w:szCs w:val="20"/>
                <w:lang w:val="uk-UA"/>
              </w:rPr>
              <w:t>Відсутність належного реагування на скарги та звернення</w:t>
            </w:r>
          </w:p>
        </w:tc>
        <w:tc>
          <w:tcPr>
            <w:tcW w:w="8228" w:type="dxa"/>
            <w:tcBorders>
              <w:top w:val="single" w:sz="4" w:space="0" w:color="000000"/>
              <w:left w:val="single" w:sz="4" w:space="0" w:color="000000"/>
              <w:bottom w:val="single" w:sz="4" w:space="0" w:color="000000"/>
              <w:right w:val="single" w:sz="4" w:space="0" w:color="000000"/>
            </w:tcBorders>
          </w:tcPr>
          <w:p w14:paraId="6E4BF728" w14:textId="1CC07546" w:rsidR="001F5B0E" w:rsidRPr="00231B93" w:rsidRDefault="001F5B0E" w:rsidP="003F6DC3">
            <w:pPr>
              <w:rPr>
                <w:sz w:val="20"/>
                <w:szCs w:val="20"/>
                <w:lang w:val="uk-UA"/>
              </w:rPr>
            </w:pPr>
            <w:r w:rsidRPr="00231B93">
              <w:rPr>
                <w:sz w:val="20"/>
                <w:szCs w:val="20"/>
                <w:lang w:val="uk-UA"/>
              </w:rPr>
              <w:t>Запровадження дієвого  Механізму розгляду скарг (МРС):</w:t>
            </w:r>
          </w:p>
          <w:p w14:paraId="62470691" w14:textId="6401875C" w:rsidR="005A7E11" w:rsidRPr="00231B93" w:rsidRDefault="005007E4" w:rsidP="005A7E11">
            <w:pPr>
              <w:rPr>
                <w:sz w:val="20"/>
                <w:szCs w:val="20"/>
                <w:lang w:val="uk-UA"/>
              </w:rPr>
            </w:pPr>
            <w:r w:rsidRPr="00231B93">
              <w:rPr>
                <w:sz w:val="20"/>
                <w:szCs w:val="20"/>
                <w:lang w:val="uk-UA"/>
              </w:rPr>
              <w:t>Проєкт</w:t>
            </w:r>
            <w:r w:rsidR="005A7E11" w:rsidRPr="00231B93">
              <w:rPr>
                <w:sz w:val="20"/>
                <w:szCs w:val="20"/>
                <w:lang w:val="uk-UA"/>
              </w:rPr>
              <w:t xml:space="preserve"> використовуватиме діючий в УСФІ механізм розгляду скарг (МРС). На місцевому рівні будуть запроваджені додаткові заходи:</w:t>
            </w:r>
          </w:p>
          <w:p w14:paraId="59D3CD87" w14:textId="77777777" w:rsidR="005A7E11" w:rsidRPr="00231B93" w:rsidRDefault="005A7E11" w:rsidP="005A7E11">
            <w:pPr>
              <w:rPr>
                <w:sz w:val="20"/>
                <w:szCs w:val="20"/>
                <w:lang w:val="uk-UA"/>
              </w:rPr>
            </w:pPr>
            <w:r w:rsidRPr="00231B93">
              <w:rPr>
                <w:sz w:val="20"/>
                <w:szCs w:val="20"/>
                <w:lang w:val="uk-UA"/>
              </w:rPr>
              <w:t xml:space="preserve">1. Поширення інформації, публікація каналів для скарг / претензій за допомогою публічних інформаційних стендів, інформаційних пунктів проєкту і веб-сайтів місцевих Підрядників.  </w:t>
            </w:r>
          </w:p>
          <w:p w14:paraId="2D80A09E" w14:textId="77777777" w:rsidR="005A7E11" w:rsidRPr="00231B93" w:rsidRDefault="005A7E11" w:rsidP="005A7E11">
            <w:pPr>
              <w:rPr>
                <w:sz w:val="20"/>
                <w:szCs w:val="20"/>
                <w:lang w:val="uk-UA"/>
              </w:rPr>
            </w:pPr>
            <w:r w:rsidRPr="00231B93">
              <w:rPr>
                <w:sz w:val="20"/>
                <w:szCs w:val="20"/>
                <w:lang w:val="uk-UA"/>
              </w:rPr>
              <w:t>2.Додатково, із початком будівництва на будівельному майданчику слід влаштувати скриньку для прийому скарг та розмістити інформацію щодо цього каналу зв’язку у публічних місцях на майданчику проєкту.</w:t>
            </w:r>
          </w:p>
          <w:p w14:paraId="3A9E8871" w14:textId="77777777" w:rsidR="005A7E11" w:rsidRPr="00231B93" w:rsidRDefault="005A7E11" w:rsidP="005A7E11">
            <w:pPr>
              <w:rPr>
                <w:sz w:val="20"/>
                <w:szCs w:val="20"/>
                <w:lang w:val="uk-UA"/>
              </w:rPr>
            </w:pPr>
            <w:r w:rsidRPr="00231B93">
              <w:rPr>
                <w:sz w:val="20"/>
                <w:szCs w:val="20"/>
                <w:lang w:val="uk-UA"/>
              </w:rPr>
              <w:lastRenderedPageBreak/>
              <w:t>3. Розробка і впровадження у тестовому режимі механізму опрацювання скарг, представлення механізму опрацювання скарг на рівні громади та на рівні УФСІ для отримання зворотного зв’язку від зацікавлених сторін та доопрацювання представленого МРС.</w:t>
            </w:r>
          </w:p>
          <w:p w14:paraId="6EE535FB" w14:textId="77777777" w:rsidR="005A7E11" w:rsidRPr="00231B93" w:rsidRDefault="005A7E11" w:rsidP="005A7E11">
            <w:pPr>
              <w:rPr>
                <w:sz w:val="20"/>
                <w:szCs w:val="20"/>
                <w:lang w:val="uk-UA"/>
              </w:rPr>
            </w:pPr>
            <w:r w:rsidRPr="00231B93">
              <w:rPr>
                <w:sz w:val="20"/>
                <w:szCs w:val="20"/>
                <w:lang w:val="uk-UA"/>
              </w:rPr>
              <w:t>4. Організація обліку та процесу реагування на скарги.</w:t>
            </w:r>
          </w:p>
          <w:p w14:paraId="1E5FC637" w14:textId="6A54E3B4" w:rsidR="001F5B0E" w:rsidRPr="00231B93" w:rsidRDefault="005A7E11" w:rsidP="005A7E11">
            <w:pPr>
              <w:rPr>
                <w:sz w:val="20"/>
                <w:szCs w:val="20"/>
                <w:lang w:val="uk-UA"/>
              </w:rPr>
            </w:pPr>
            <w:r w:rsidRPr="00231B93">
              <w:rPr>
                <w:sz w:val="20"/>
                <w:szCs w:val="20"/>
                <w:lang w:val="uk-UA"/>
              </w:rPr>
              <w:t>Підрядник, створить власний МРС відповідно до відповідно до СЕС2. Підрядник надасть працівникам (і їхнім організаціям, якщо вони існують) механізм розгляду скарг, щоб вони мали можливість висловлювати свою стурбованість щодо проблем на робочих місцях. Під час прийому на роботу компанія повідомить працівників про механізм розгляду скарг і зробить його легко доступним для них. Механізм швидко вирішуватиме проблеми, використовуючи зрозумілий та прозорий процес, який надає своєчасний зворотній зв’язок зацікавленим особам без будь-якого покарання у відповідь. Механізм також дозволить подавати та розглядати анонімні скарги.</w:t>
            </w:r>
          </w:p>
          <w:p w14:paraId="2859886C" w14:textId="6308B6DD" w:rsidR="00B606D5" w:rsidRPr="00231B93" w:rsidRDefault="00B606D5" w:rsidP="003F6DC3">
            <w:pPr>
              <w:autoSpaceDE w:val="0"/>
              <w:autoSpaceDN w:val="0"/>
              <w:adjustRightInd w:val="0"/>
              <w:spacing w:line="276" w:lineRule="auto"/>
              <w:ind w:right="-20"/>
              <w:rPr>
                <w:rFonts w:eastAsia="Times New Roman"/>
                <w:sz w:val="20"/>
                <w:szCs w:val="20"/>
                <w:lang w:val="uk-UA"/>
              </w:rPr>
            </w:pPr>
          </w:p>
        </w:tc>
        <w:tc>
          <w:tcPr>
            <w:tcW w:w="1832" w:type="dxa"/>
            <w:tcBorders>
              <w:top w:val="single" w:sz="4" w:space="0" w:color="000000"/>
              <w:left w:val="single" w:sz="4" w:space="0" w:color="000000"/>
              <w:bottom w:val="single" w:sz="4" w:space="0" w:color="000000"/>
              <w:right w:val="single" w:sz="4" w:space="0" w:color="000000"/>
            </w:tcBorders>
          </w:tcPr>
          <w:p w14:paraId="0DD36204" w14:textId="545AEAA5" w:rsidR="00B606D5" w:rsidRPr="00231B93" w:rsidRDefault="009D47D7" w:rsidP="00084337">
            <w:pPr>
              <w:autoSpaceDE w:val="0"/>
              <w:autoSpaceDN w:val="0"/>
              <w:adjustRightInd w:val="0"/>
              <w:spacing w:line="276" w:lineRule="auto"/>
              <w:ind w:right="-20"/>
              <w:jc w:val="center"/>
              <w:rPr>
                <w:rFonts w:eastAsia="Times New Roman"/>
                <w:sz w:val="20"/>
                <w:szCs w:val="20"/>
                <w:lang w:val="uk-UA"/>
              </w:rPr>
            </w:pPr>
            <w:r w:rsidRPr="00231B93">
              <w:rPr>
                <w:rFonts w:eastAsia="Times New Roman"/>
                <w:sz w:val="20"/>
                <w:szCs w:val="20"/>
                <w:lang w:val="uk-UA"/>
              </w:rPr>
              <w:lastRenderedPageBreak/>
              <w:t>СЕС1</w:t>
            </w:r>
          </w:p>
        </w:tc>
      </w:tr>
      <w:tr w:rsidR="00B606D5" w:rsidRPr="00231B93" w14:paraId="511AB959" w14:textId="77777777" w:rsidTr="00C659A8">
        <w:trPr>
          <w:trHeight w:val="284"/>
        </w:trPr>
        <w:tc>
          <w:tcPr>
            <w:tcW w:w="1980" w:type="dxa"/>
            <w:vMerge/>
            <w:tcBorders>
              <w:left w:val="single" w:sz="4" w:space="0" w:color="auto"/>
              <w:right w:val="single" w:sz="4" w:space="0" w:color="auto"/>
            </w:tcBorders>
          </w:tcPr>
          <w:p w14:paraId="0E136910" w14:textId="77777777" w:rsidR="00B606D5" w:rsidRPr="00231B93" w:rsidRDefault="00B606D5" w:rsidP="003F6DC3">
            <w:pPr>
              <w:autoSpaceDE w:val="0"/>
              <w:autoSpaceDN w:val="0"/>
              <w:adjustRightInd w:val="0"/>
              <w:spacing w:line="276" w:lineRule="auto"/>
              <w:ind w:right="-20"/>
              <w:rPr>
                <w:rFonts w:eastAsia="Times New Roman"/>
                <w:b/>
                <w:bCs/>
                <w:sz w:val="20"/>
                <w:szCs w:val="20"/>
                <w:lang w:val="uk-UA"/>
              </w:rPr>
            </w:pPr>
          </w:p>
        </w:tc>
        <w:tc>
          <w:tcPr>
            <w:tcW w:w="1847" w:type="dxa"/>
            <w:gridSpan w:val="2"/>
            <w:tcBorders>
              <w:top w:val="single" w:sz="4" w:space="0" w:color="000000"/>
              <w:left w:val="single" w:sz="4" w:space="0" w:color="auto"/>
              <w:bottom w:val="single" w:sz="4" w:space="0" w:color="000000"/>
              <w:right w:val="single" w:sz="4" w:space="0" w:color="000000"/>
            </w:tcBorders>
          </w:tcPr>
          <w:p w14:paraId="19B24688" w14:textId="6C10222B" w:rsidR="00B606D5" w:rsidRPr="00231B93" w:rsidRDefault="00003498" w:rsidP="00A45186">
            <w:pPr>
              <w:rPr>
                <w:b/>
                <w:bCs/>
                <w:sz w:val="20"/>
                <w:szCs w:val="20"/>
                <w:lang w:val="uk-UA"/>
              </w:rPr>
            </w:pPr>
            <w:r w:rsidRPr="00231B93">
              <w:rPr>
                <w:b/>
                <w:bCs/>
                <w:sz w:val="20"/>
                <w:szCs w:val="20"/>
                <w:lang w:val="uk-UA"/>
              </w:rPr>
              <w:t>Обмеження д</w:t>
            </w:r>
            <w:r w:rsidR="00B606D5" w:rsidRPr="00231B93">
              <w:rPr>
                <w:b/>
                <w:bCs/>
                <w:sz w:val="20"/>
                <w:szCs w:val="20"/>
                <w:lang w:val="uk-UA"/>
              </w:rPr>
              <w:t>оступ</w:t>
            </w:r>
            <w:r w:rsidRPr="00231B93">
              <w:rPr>
                <w:b/>
                <w:bCs/>
                <w:sz w:val="20"/>
                <w:szCs w:val="20"/>
                <w:lang w:val="uk-UA"/>
              </w:rPr>
              <w:t>у</w:t>
            </w:r>
            <w:r w:rsidR="00B606D5" w:rsidRPr="00231B93">
              <w:rPr>
                <w:b/>
                <w:bCs/>
                <w:sz w:val="20"/>
                <w:szCs w:val="20"/>
                <w:lang w:val="uk-UA"/>
              </w:rPr>
              <w:t xml:space="preserve"> до певних медичних послуг під час будівельних/ремонтних робіт</w:t>
            </w:r>
          </w:p>
        </w:tc>
        <w:tc>
          <w:tcPr>
            <w:tcW w:w="8228" w:type="dxa"/>
            <w:tcBorders>
              <w:top w:val="single" w:sz="4" w:space="0" w:color="000000"/>
              <w:left w:val="single" w:sz="4" w:space="0" w:color="000000"/>
              <w:bottom w:val="single" w:sz="4" w:space="0" w:color="000000"/>
              <w:right w:val="single" w:sz="4" w:space="0" w:color="000000"/>
            </w:tcBorders>
          </w:tcPr>
          <w:p w14:paraId="6748A054" w14:textId="64ADE661" w:rsidR="00B606D5" w:rsidRPr="00231B93" w:rsidRDefault="00B606D5" w:rsidP="00A45186">
            <w:pPr>
              <w:rPr>
                <w:sz w:val="20"/>
                <w:szCs w:val="20"/>
                <w:lang w:val="uk-UA"/>
              </w:rPr>
            </w:pPr>
            <w:r w:rsidRPr="00231B93">
              <w:rPr>
                <w:sz w:val="20"/>
                <w:szCs w:val="20"/>
                <w:lang w:val="uk-UA"/>
              </w:rPr>
              <w:t>-</w:t>
            </w:r>
            <w:r w:rsidRPr="00231B93">
              <w:rPr>
                <w:sz w:val="20"/>
                <w:szCs w:val="20"/>
                <w:lang w:val="uk-UA"/>
              </w:rPr>
              <w:tab/>
            </w:r>
            <w:r w:rsidR="00D250A7" w:rsidRPr="00231B93">
              <w:rPr>
                <w:sz w:val="20"/>
                <w:szCs w:val="20"/>
                <w:lang w:val="uk-UA"/>
              </w:rPr>
              <w:t xml:space="preserve">Впровадження заходів </w:t>
            </w:r>
            <w:r w:rsidR="000353BF" w:rsidRPr="00231B93">
              <w:rPr>
                <w:sz w:val="20"/>
                <w:szCs w:val="20"/>
                <w:lang w:val="uk-UA"/>
              </w:rPr>
              <w:t>ПЗЗС</w:t>
            </w:r>
          </w:p>
        </w:tc>
        <w:tc>
          <w:tcPr>
            <w:tcW w:w="1832" w:type="dxa"/>
            <w:tcBorders>
              <w:top w:val="single" w:sz="4" w:space="0" w:color="000000"/>
              <w:left w:val="single" w:sz="4" w:space="0" w:color="000000"/>
              <w:bottom w:val="single" w:sz="4" w:space="0" w:color="000000"/>
              <w:right w:val="single" w:sz="4" w:space="0" w:color="000000"/>
            </w:tcBorders>
          </w:tcPr>
          <w:p w14:paraId="683B96F2" w14:textId="0EE150AA" w:rsidR="00B606D5" w:rsidRPr="00231B93" w:rsidRDefault="009D47D7" w:rsidP="00084337">
            <w:pPr>
              <w:autoSpaceDE w:val="0"/>
              <w:autoSpaceDN w:val="0"/>
              <w:adjustRightInd w:val="0"/>
              <w:spacing w:line="276" w:lineRule="auto"/>
              <w:ind w:right="-20"/>
              <w:jc w:val="center"/>
              <w:rPr>
                <w:rFonts w:eastAsia="Times New Roman"/>
                <w:b/>
                <w:bCs/>
                <w:sz w:val="20"/>
                <w:szCs w:val="20"/>
                <w:lang w:val="uk-UA"/>
              </w:rPr>
            </w:pPr>
            <w:r w:rsidRPr="00231B93">
              <w:rPr>
                <w:rFonts w:eastAsia="Times New Roman"/>
                <w:b/>
                <w:bCs/>
                <w:sz w:val="20"/>
                <w:szCs w:val="20"/>
                <w:lang w:val="uk-UA"/>
              </w:rPr>
              <w:t>СЕС1; СЕС10</w:t>
            </w:r>
          </w:p>
        </w:tc>
      </w:tr>
      <w:tr w:rsidR="00B606D5" w:rsidRPr="00231B93" w14:paraId="63D82FDC" w14:textId="77777777" w:rsidTr="00C659A8">
        <w:trPr>
          <w:trHeight w:val="284"/>
        </w:trPr>
        <w:tc>
          <w:tcPr>
            <w:tcW w:w="1980" w:type="dxa"/>
            <w:vMerge/>
            <w:tcBorders>
              <w:left w:val="single" w:sz="4" w:space="0" w:color="auto"/>
              <w:right w:val="single" w:sz="4" w:space="0" w:color="auto"/>
            </w:tcBorders>
          </w:tcPr>
          <w:p w14:paraId="34A24272" w14:textId="77777777" w:rsidR="00B606D5" w:rsidRPr="00231B93" w:rsidRDefault="00B606D5" w:rsidP="003F6DC3">
            <w:pPr>
              <w:autoSpaceDE w:val="0"/>
              <w:autoSpaceDN w:val="0"/>
              <w:adjustRightInd w:val="0"/>
              <w:spacing w:line="276" w:lineRule="auto"/>
              <w:ind w:right="-20"/>
              <w:rPr>
                <w:rFonts w:eastAsia="Times New Roman"/>
                <w:b/>
                <w:bCs/>
                <w:sz w:val="20"/>
                <w:szCs w:val="20"/>
                <w:lang w:val="uk-UA"/>
              </w:rPr>
            </w:pPr>
          </w:p>
        </w:tc>
        <w:tc>
          <w:tcPr>
            <w:tcW w:w="1847" w:type="dxa"/>
            <w:gridSpan w:val="2"/>
            <w:tcBorders>
              <w:top w:val="single" w:sz="4" w:space="0" w:color="000000"/>
              <w:left w:val="single" w:sz="4" w:space="0" w:color="auto"/>
              <w:bottom w:val="single" w:sz="4" w:space="0" w:color="000000"/>
              <w:right w:val="single" w:sz="4" w:space="0" w:color="000000"/>
            </w:tcBorders>
          </w:tcPr>
          <w:p w14:paraId="4FDBEE6C" w14:textId="2DC379BC" w:rsidR="00B606D5" w:rsidRPr="00231B93" w:rsidRDefault="00B606D5" w:rsidP="003F6DC3">
            <w:pPr>
              <w:autoSpaceDE w:val="0"/>
              <w:autoSpaceDN w:val="0"/>
              <w:adjustRightInd w:val="0"/>
              <w:spacing w:line="276" w:lineRule="auto"/>
              <w:ind w:right="-20"/>
              <w:rPr>
                <w:b/>
                <w:bCs/>
                <w:sz w:val="20"/>
                <w:szCs w:val="20"/>
                <w:lang w:val="uk-UA"/>
              </w:rPr>
            </w:pPr>
            <w:r w:rsidRPr="00231B93">
              <w:rPr>
                <w:b/>
                <w:bCs/>
                <w:sz w:val="20"/>
                <w:szCs w:val="20"/>
                <w:lang w:val="uk-UA"/>
              </w:rPr>
              <w:t>Потенційне обмеження доступу до житлових будинків/медичних закладів під час проведення будівельних/ремонтних робіт</w:t>
            </w:r>
          </w:p>
        </w:tc>
        <w:tc>
          <w:tcPr>
            <w:tcW w:w="8228" w:type="dxa"/>
            <w:tcBorders>
              <w:top w:val="single" w:sz="4" w:space="0" w:color="000000"/>
              <w:left w:val="single" w:sz="4" w:space="0" w:color="000000"/>
              <w:bottom w:val="single" w:sz="4" w:space="0" w:color="000000"/>
              <w:right w:val="single" w:sz="4" w:space="0" w:color="000000"/>
            </w:tcBorders>
          </w:tcPr>
          <w:p w14:paraId="0A75FDB9" w14:textId="77777777" w:rsidR="00B606D5" w:rsidRPr="00231B93" w:rsidRDefault="00B606D5" w:rsidP="003F6DC3">
            <w:pPr>
              <w:rPr>
                <w:sz w:val="20"/>
                <w:szCs w:val="20"/>
                <w:lang w:val="uk-UA"/>
              </w:rPr>
            </w:pPr>
            <w:r w:rsidRPr="00231B93">
              <w:rPr>
                <w:sz w:val="20"/>
                <w:szCs w:val="20"/>
                <w:lang w:val="uk-UA"/>
              </w:rPr>
              <w:t>Буде прийнято заходи щодо забезпечення додаткового тимчасового доступу на випадок, якщо будівництво вплинуло на існуючі під’їзні шляхи до державних та приватних об’єктів, включаючи будь-яку підприємницьку діяльність та діяльність із забезпечення засобів існування.</w:t>
            </w:r>
          </w:p>
          <w:p w14:paraId="43568B5D" w14:textId="1307AB1F" w:rsidR="001533B5" w:rsidRPr="00231B93" w:rsidRDefault="001533B5" w:rsidP="003F6DC3">
            <w:pPr>
              <w:rPr>
                <w:b/>
                <w:bCs/>
                <w:sz w:val="20"/>
                <w:szCs w:val="20"/>
                <w:lang w:val="uk-UA"/>
              </w:rPr>
            </w:pPr>
            <w:r w:rsidRPr="00231B93">
              <w:rPr>
                <w:sz w:val="20"/>
                <w:szCs w:val="20"/>
                <w:lang w:val="uk-UA"/>
              </w:rPr>
              <w:t>Впровадження заходів ПЗЗС</w:t>
            </w:r>
          </w:p>
        </w:tc>
        <w:tc>
          <w:tcPr>
            <w:tcW w:w="1832" w:type="dxa"/>
            <w:tcBorders>
              <w:top w:val="single" w:sz="4" w:space="0" w:color="000000"/>
              <w:left w:val="single" w:sz="4" w:space="0" w:color="000000"/>
              <w:bottom w:val="single" w:sz="4" w:space="0" w:color="000000"/>
              <w:right w:val="single" w:sz="4" w:space="0" w:color="000000"/>
            </w:tcBorders>
          </w:tcPr>
          <w:p w14:paraId="6A2D385D" w14:textId="67BEEF8C" w:rsidR="00B606D5" w:rsidRPr="00231B93" w:rsidRDefault="009D47D7" w:rsidP="00084337">
            <w:pPr>
              <w:autoSpaceDE w:val="0"/>
              <w:autoSpaceDN w:val="0"/>
              <w:adjustRightInd w:val="0"/>
              <w:spacing w:line="276" w:lineRule="auto"/>
              <w:ind w:right="-20"/>
              <w:jc w:val="center"/>
              <w:rPr>
                <w:rFonts w:eastAsia="Times New Roman"/>
                <w:b/>
                <w:bCs/>
                <w:sz w:val="20"/>
                <w:szCs w:val="20"/>
                <w:lang w:val="uk-UA"/>
              </w:rPr>
            </w:pPr>
            <w:r w:rsidRPr="00231B93">
              <w:rPr>
                <w:rFonts w:eastAsia="Times New Roman"/>
                <w:b/>
                <w:bCs/>
                <w:sz w:val="20"/>
                <w:szCs w:val="20"/>
                <w:lang w:val="uk-UA"/>
              </w:rPr>
              <w:t>СЕС1; СЕС4;</w:t>
            </w:r>
          </w:p>
        </w:tc>
      </w:tr>
      <w:tr w:rsidR="00B606D5" w:rsidRPr="00231B93" w14:paraId="29B6AE21" w14:textId="77777777" w:rsidTr="00C659A8">
        <w:trPr>
          <w:trHeight w:val="284"/>
        </w:trPr>
        <w:tc>
          <w:tcPr>
            <w:tcW w:w="1980" w:type="dxa"/>
            <w:vMerge/>
            <w:tcBorders>
              <w:left w:val="single" w:sz="4" w:space="0" w:color="auto"/>
              <w:right w:val="single" w:sz="4" w:space="0" w:color="auto"/>
            </w:tcBorders>
          </w:tcPr>
          <w:p w14:paraId="36F3047F" w14:textId="77777777" w:rsidR="00B606D5" w:rsidRPr="00231B93" w:rsidRDefault="00B606D5" w:rsidP="003F6DC3">
            <w:pPr>
              <w:autoSpaceDE w:val="0"/>
              <w:autoSpaceDN w:val="0"/>
              <w:adjustRightInd w:val="0"/>
              <w:spacing w:line="276" w:lineRule="auto"/>
              <w:ind w:right="-20"/>
              <w:rPr>
                <w:rFonts w:eastAsia="Times New Roman"/>
                <w:sz w:val="20"/>
                <w:szCs w:val="20"/>
                <w:lang w:val="uk-UA"/>
              </w:rPr>
            </w:pPr>
          </w:p>
        </w:tc>
        <w:tc>
          <w:tcPr>
            <w:tcW w:w="1847" w:type="dxa"/>
            <w:gridSpan w:val="2"/>
            <w:tcBorders>
              <w:top w:val="single" w:sz="4" w:space="0" w:color="000000"/>
              <w:left w:val="single" w:sz="4" w:space="0" w:color="auto"/>
              <w:bottom w:val="single" w:sz="4" w:space="0" w:color="000000"/>
              <w:right w:val="single" w:sz="4" w:space="0" w:color="000000"/>
            </w:tcBorders>
          </w:tcPr>
          <w:p w14:paraId="240051C8" w14:textId="766005E0" w:rsidR="00B606D5" w:rsidRPr="00231B93" w:rsidRDefault="00CE5EDC" w:rsidP="003F6DC3">
            <w:pPr>
              <w:autoSpaceDE w:val="0"/>
              <w:autoSpaceDN w:val="0"/>
              <w:adjustRightInd w:val="0"/>
              <w:spacing w:line="276" w:lineRule="auto"/>
              <w:ind w:right="-20"/>
              <w:rPr>
                <w:b/>
                <w:bCs/>
                <w:sz w:val="20"/>
                <w:szCs w:val="20"/>
                <w:lang w:val="uk-UA"/>
              </w:rPr>
            </w:pPr>
            <w:r w:rsidRPr="00231B93">
              <w:rPr>
                <w:b/>
                <w:bCs/>
                <w:sz w:val="20"/>
                <w:szCs w:val="20"/>
                <w:lang w:val="uk-UA"/>
              </w:rPr>
              <w:t>Можливе незадоволення п</w:t>
            </w:r>
            <w:r w:rsidR="00B606D5" w:rsidRPr="00231B93">
              <w:rPr>
                <w:b/>
                <w:bCs/>
                <w:sz w:val="20"/>
                <w:szCs w:val="20"/>
                <w:lang w:val="uk-UA"/>
              </w:rPr>
              <w:t>евн</w:t>
            </w:r>
            <w:r w:rsidRPr="00231B93">
              <w:rPr>
                <w:b/>
                <w:bCs/>
                <w:sz w:val="20"/>
                <w:szCs w:val="20"/>
                <w:lang w:val="uk-UA"/>
              </w:rPr>
              <w:t>их</w:t>
            </w:r>
            <w:r w:rsidR="00B606D5" w:rsidRPr="00231B93">
              <w:rPr>
                <w:b/>
                <w:bCs/>
                <w:sz w:val="20"/>
                <w:szCs w:val="20"/>
                <w:lang w:val="uk-UA"/>
              </w:rPr>
              <w:t xml:space="preserve"> груп населення зміною способу використання будівель або зміною їх цільового використання або порушеннями під </w:t>
            </w:r>
            <w:r w:rsidR="00B606D5" w:rsidRPr="00231B93">
              <w:rPr>
                <w:b/>
                <w:bCs/>
                <w:sz w:val="20"/>
                <w:szCs w:val="20"/>
                <w:lang w:val="uk-UA"/>
              </w:rPr>
              <w:lastRenderedPageBreak/>
              <w:t>час поточного використання, якщо об’єкт реконструкції розташований у багатоквартирному будинку/районі</w:t>
            </w:r>
          </w:p>
        </w:tc>
        <w:tc>
          <w:tcPr>
            <w:tcW w:w="8228" w:type="dxa"/>
            <w:tcBorders>
              <w:top w:val="single" w:sz="4" w:space="0" w:color="000000"/>
              <w:left w:val="single" w:sz="4" w:space="0" w:color="000000"/>
              <w:bottom w:val="single" w:sz="4" w:space="0" w:color="000000"/>
              <w:right w:val="single" w:sz="4" w:space="0" w:color="000000"/>
            </w:tcBorders>
          </w:tcPr>
          <w:p w14:paraId="3B4E30BC" w14:textId="3B5372CC" w:rsidR="00B606D5" w:rsidRPr="00231B93" w:rsidRDefault="00B606D5" w:rsidP="006238A0">
            <w:pPr>
              <w:rPr>
                <w:sz w:val="20"/>
                <w:szCs w:val="20"/>
                <w:lang w:val="uk-UA"/>
              </w:rPr>
            </w:pPr>
            <w:r w:rsidRPr="00231B93">
              <w:rPr>
                <w:sz w:val="20"/>
                <w:szCs w:val="20"/>
                <w:lang w:val="uk-UA"/>
              </w:rPr>
              <w:lastRenderedPageBreak/>
              <w:t>-</w:t>
            </w:r>
            <w:r w:rsidR="003D5F38" w:rsidRPr="00231B93">
              <w:rPr>
                <w:sz w:val="20"/>
                <w:szCs w:val="20"/>
                <w:lang w:val="uk-UA"/>
              </w:rPr>
              <w:t xml:space="preserve"> Впровадження заходів ПЗЗС</w:t>
            </w:r>
          </w:p>
        </w:tc>
        <w:tc>
          <w:tcPr>
            <w:tcW w:w="1832" w:type="dxa"/>
            <w:tcBorders>
              <w:top w:val="single" w:sz="4" w:space="0" w:color="000000"/>
              <w:left w:val="single" w:sz="4" w:space="0" w:color="000000"/>
              <w:bottom w:val="single" w:sz="4" w:space="0" w:color="000000"/>
              <w:right w:val="single" w:sz="4" w:space="0" w:color="000000"/>
            </w:tcBorders>
          </w:tcPr>
          <w:p w14:paraId="41B07649" w14:textId="2D8A4FC4" w:rsidR="00B606D5" w:rsidRPr="00231B93" w:rsidRDefault="0003590A" w:rsidP="00084337">
            <w:pPr>
              <w:autoSpaceDE w:val="0"/>
              <w:autoSpaceDN w:val="0"/>
              <w:adjustRightInd w:val="0"/>
              <w:spacing w:line="276" w:lineRule="auto"/>
              <w:ind w:right="-20"/>
              <w:jc w:val="center"/>
              <w:rPr>
                <w:rFonts w:eastAsia="Times New Roman"/>
                <w:sz w:val="20"/>
                <w:szCs w:val="20"/>
                <w:lang w:val="uk-UA"/>
              </w:rPr>
            </w:pPr>
            <w:r w:rsidRPr="00231B93">
              <w:rPr>
                <w:rFonts w:eastAsia="Times New Roman"/>
                <w:sz w:val="20"/>
                <w:szCs w:val="20"/>
                <w:lang w:val="uk-UA"/>
              </w:rPr>
              <w:t>СЕС1</w:t>
            </w:r>
          </w:p>
        </w:tc>
      </w:tr>
      <w:tr w:rsidR="00B606D5" w:rsidRPr="00231B93" w14:paraId="3FD1C7CC" w14:textId="77777777" w:rsidTr="00C659A8">
        <w:trPr>
          <w:trHeight w:val="284"/>
        </w:trPr>
        <w:tc>
          <w:tcPr>
            <w:tcW w:w="1980" w:type="dxa"/>
            <w:vMerge/>
            <w:tcBorders>
              <w:left w:val="single" w:sz="4" w:space="0" w:color="auto"/>
              <w:right w:val="single" w:sz="4" w:space="0" w:color="auto"/>
            </w:tcBorders>
          </w:tcPr>
          <w:p w14:paraId="4F31F474" w14:textId="77777777" w:rsidR="00B606D5" w:rsidRPr="00231B93" w:rsidRDefault="00B606D5" w:rsidP="003F6DC3">
            <w:pPr>
              <w:autoSpaceDE w:val="0"/>
              <w:autoSpaceDN w:val="0"/>
              <w:adjustRightInd w:val="0"/>
              <w:spacing w:line="276" w:lineRule="auto"/>
              <w:ind w:right="-20"/>
              <w:rPr>
                <w:rFonts w:eastAsia="Times New Roman"/>
                <w:sz w:val="20"/>
                <w:szCs w:val="20"/>
                <w:lang w:val="uk-UA"/>
              </w:rPr>
            </w:pPr>
          </w:p>
        </w:tc>
        <w:tc>
          <w:tcPr>
            <w:tcW w:w="1847" w:type="dxa"/>
            <w:gridSpan w:val="2"/>
            <w:tcBorders>
              <w:top w:val="single" w:sz="4" w:space="0" w:color="000000"/>
              <w:left w:val="single" w:sz="4" w:space="0" w:color="auto"/>
              <w:bottom w:val="single" w:sz="4" w:space="0" w:color="000000"/>
              <w:right w:val="single" w:sz="4" w:space="0" w:color="000000"/>
            </w:tcBorders>
          </w:tcPr>
          <w:p w14:paraId="4A7BED64" w14:textId="2F6C8604" w:rsidR="00B606D5" w:rsidRPr="00231B93" w:rsidRDefault="00CE5EDC" w:rsidP="00A45186">
            <w:pPr>
              <w:rPr>
                <w:b/>
                <w:bCs/>
                <w:sz w:val="20"/>
                <w:szCs w:val="20"/>
                <w:lang w:val="uk-UA"/>
              </w:rPr>
            </w:pPr>
            <w:r w:rsidRPr="00231B93">
              <w:rPr>
                <w:b/>
                <w:bCs/>
                <w:sz w:val="20"/>
                <w:szCs w:val="20"/>
                <w:lang w:val="uk-UA"/>
              </w:rPr>
              <w:t>М</w:t>
            </w:r>
            <w:r w:rsidR="00B606D5" w:rsidRPr="00231B93">
              <w:rPr>
                <w:b/>
                <w:bCs/>
                <w:sz w:val="20"/>
                <w:szCs w:val="20"/>
                <w:lang w:val="uk-UA"/>
              </w:rPr>
              <w:t>ешканці можуть протестувати проти додаткового транспортного навантаження та постійного пересування людей</w:t>
            </w:r>
          </w:p>
        </w:tc>
        <w:tc>
          <w:tcPr>
            <w:tcW w:w="8228" w:type="dxa"/>
            <w:tcBorders>
              <w:top w:val="single" w:sz="4" w:space="0" w:color="000000"/>
              <w:left w:val="single" w:sz="4" w:space="0" w:color="000000"/>
              <w:bottom w:val="single" w:sz="4" w:space="0" w:color="000000"/>
              <w:right w:val="single" w:sz="4" w:space="0" w:color="000000"/>
            </w:tcBorders>
          </w:tcPr>
          <w:p w14:paraId="0F4EFAB6" w14:textId="212DA8D3" w:rsidR="00B606D5" w:rsidRPr="00231B93" w:rsidRDefault="00B606D5" w:rsidP="003D5F38">
            <w:pPr>
              <w:rPr>
                <w:sz w:val="20"/>
                <w:szCs w:val="20"/>
                <w:lang w:val="uk-UA"/>
              </w:rPr>
            </w:pPr>
            <w:r w:rsidRPr="00231B93">
              <w:rPr>
                <w:sz w:val="20"/>
                <w:szCs w:val="20"/>
                <w:lang w:val="uk-UA"/>
              </w:rPr>
              <w:t>-</w:t>
            </w:r>
            <w:r w:rsidRPr="00231B93">
              <w:rPr>
                <w:sz w:val="20"/>
                <w:szCs w:val="20"/>
                <w:lang w:val="uk-UA"/>
              </w:rPr>
              <w:tab/>
            </w:r>
            <w:r w:rsidR="003D5F38" w:rsidRPr="00231B93">
              <w:rPr>
                <w:sz w:val="20"/>
                <w:szCs w:val="20"/>
                <w:lang w:val="uk-UA"/>
              </w:rPr>
              <w:t xml:space="preserve"> Впровадження заходів ПЗЗС</w:t>
            </w:r>
            <w:r w:rsidRPr="00231B93">
              <w:rPr>
                <w:sz w:val="20"/>
                <w:szCs w:val="20"/>
                <w:lang w:val="uk-UA"/>
              </w:rPr>
              <w:t>.</w:t>
            </w:r>
          </w:p>
        </w:tc>
        <w:tc>
          <w:tcPr>
            <w:tcW w:w="1832" w:type="dxa"/>
            <w:tcBorders>
              <w:top w:val="single" w:sz="4" w:space="0" w:color="000000"/>
              <w:left w:val="single" w:sz="4" w:space="0" w:color="000000"/>
              <w:bottom w:val="single" w:sz="4" w:space="0" w:color="000000"/>
              <w:right w:val="single" w:sz="4" w:space="0" w:color="000000"/>
            </w:tcBorders>
          </w:tcPr>
          <w:p w14:paraId="63F4C260" w14:textId="77777777" w:rsidR="00B606D5" w:rsidRPr="00231B93" w:rsidRDefault="00B606D5" w:rsidP="003F6DC3">
            <w:pPr>
              <w:autoSpaceDE w:val="0"/>
              <w:autoSpaceDN w:val="0"/>
              <w:adjustRightInd w:val="0"/>
              <w:spacing w:line="276" w:lineRule="auto"/>
              <w:ind w:right="-20"/>
              <w:rPr>
                <w:rFonts w:eastAsia="Times New Roman"/>
                <w:sz w:val="20"/>
                <w:szCs w:val="20"/>
                <w:lang w:val="uk-UA"/>
              </w:rPr>
            </w:pPr>
          </w:p>
        </w:tc>
      </w:tr>
      <w:tr w:rsidR="00B606D5" w:rsidRPr="00231B93" w14:paraId="6F82BCCD" w14:textId="77777777" w:rsidTr="00C659A8">
        <w:trPr>
          <w:trHeight w:val="284"/>
        </w:trPr>
        <w:tc>
          <w:tcPr>
            <w:tcW w:w="1980" w:type="dxa"/>
            <w:vMerge/>
            <w:tcBorders>
              <w:left w:val="single" w:sz="4" w:space="0" w:color="auto"/>
              <w:right w:val="single" w:sz="4" w:space="0" w:color="auto"/>
            </w:tcBorders>
          </w:tcPr>
          <w:p w14:paraId="0E8F2D19" w14:textId="77777777" w:rsidR="00B606D5" w:rsidRPr="00231B93" w:rsidRDefault="00B606D5" w:rsidP="003F6DC3">
            <w:pPr>
              <w:autoSpaceDE w:val="0"/>
              <w:autoSpaceDN w:val="0"/>
              <w:adjustRightInd w:val="0"/>
              <w:spacing w:line="276" w:lineRule="auto"/>
              <w:ind w:right="-20"/>
              <w:rPr>
                <w:rFonts w:eastAsia="Times New Roman"/>
                <w:sz w:val="20"/>
                <w:szCs w:val="20"/>
                <w:lang w:val="uk-UA"/>
              </w:rPr>
            </w:pPr>
          </w:p>
        </w:tc>
        <w:tc>
          <w:tcPr>
            <w:tcW w:w="1847" w:type="dxa"/>
            <w:gridSpan w:val="2"/>
            <w:tcBorders>
              <w:top w:val="single" w:sz="4" w:space="0" w:color="000000"/>
              <w:left w:val="single" w:sz="4" w:space="0" w:color="auto"/>
              <w:bottom w:val="single" w:sz="4" w:space="0" w:color="000000"/>
              <w:right w:val="single" w:sz="4" w:space="0" w:color="000000"/>
            </w:tcBorders>
          </w:tcPr>
          <w:p w14:paraId="25C1D141" w14:textId="787B04D8" w:rsidR="00B606D5" w:rsidRPr="00231B93" w:rsidRDefault="00B606D5" w:rsidP="00A45186">
            <w:pPr>
              <w:rPr>
                <w:b/>
                <w:bCs/>
                <w:sz w:val="20"/>
                <w:szCs w:val="20"/>
                <w:lang w:val="uk-UA"/>
              </w:rPr>
            </w:pPr>
            <w:r w:rsidRPr="00231B93">
              <w:rPr>
                <w:b/>
                <w:bCs/>
                <w:sz w:val="20"/>
                <w:szCs w:val="20"/>
                <w:lang w:val="uk-UA"/>
              </w:rPr>
              <w:t>Громадяни можуть поставити під сумнів потребу пропонованих інвестицій (на їхню думку, потреби можуть бути більш нагальні;</w:t>
            </w:r>
          </w:p>
        </w:tc>
        <w:tc>
          <w:tcPr>
            <w:tcW w:w="8228" w:type="dxa"/>
            <w:tcBorders>
              <w:top w:val="single" w:sz="4" w:space="0" w:color="000000"/>
              <w:left w:val="single" w:sz="4" w:space="0" w:color="000000"/>
              <w:bottom w:val="single" w:sz="4" w:space="0" w:color="000000"/>
              <w:right w:val="single" w:sz="4" w:space="0" w:color="000000"/>
            </w:tcBorders>
          </w:tcPr>
          <w:p w14:paraId="178574CC" w14:textId="2C8C0BDD" w:rsidR="00B606D5" w:rsidRPr="00231B93" w:rsidRDefault="00B606D5" w:rsidP="000D6FF9">
            <w:pPr>
              <w:rPr>
                <w:sz w:val="20"/>
                <w:szCs w:val="20"/>
                <w:lang w:val="uk-UA"/>
              </w:rPr>
            </w:pPr>
            <w:r w:rsidRPr="00231B93">
              <w:rPr>
                <w:sz w:val="20"/>
                <w:szCs w:val="20"/>
                <w:lang w:val="uk-UA"/>
              </w:rPr>
              <w:t>-</w:t>
            </w:r>
            <w:r w:rsidRPr="00231B93">
              <w:rPr>
                <w:sz w:val="20"/>
                <w:szCs w:val="20"/>
                <w:lang w:val="uk-UA"/>
              </w:rPr>
              <w:tab/>
            </w:r>
            <w:r w:rsidR="003D5F38" w:rsidRPr="00231B93">
              <w:rPr>
                <w:sz w:val="20"/>
                <w:szCs w:val="20"/>
                <w:lang w:val="uk-UA"/>
              </w:rPr>
              <w:t xml:space="preserve"> Впровадження заходів ПЗЗС</w:t>
            </w:r>
          </w:p>
        </w:tc>
        <w:tc>
          <w:tcPr>
            <w:tcW w:w="1832" w:type="dxa"/>
            <w:tcBorders>
              <w:top w:val="single" w:sz="4" w:space="0" w:color="000000"/>
              <w:left w:val="single" w:sz="4" w:space="0" w:color="000000"/>
              <w:bottom w:val="single" w:sz="4" w:space="0" w:color="000000"/>
              <w:right w:val="single" w:sz="4" w:space="0" w:color="000000"/>
            </w:tcBorders>
          </w:tcPr>
          <w:p w14:paraId="75DE62D7" w14:textId="592C90E9" w:rsidR="00B606D5" w:rsidRPr="00231B93" w:rsidRDefault="0003590A" w:rsidP="00084337">
            <w:pPr>
              <w:autoSpaceDE w:val="0"/>
              <w:autoSpaceDN w:val="0"/>
              <w:adjustRightInd w:val="0"/>
              <w:spacing w:line="276" w:lineRule="auto"/>
              <w:ind w:right="-20"/>
              <w:jc w:val="center"/>
              <w:rPr>
                <w:rFonts w:eastAsia="Times New Roman"/>
                <w:sz w:val="20"/>
                <w:szCs w:val="20"/>
                <w:lang w:val="uk-UA"/>
              </w:rPr>
            </w:pPr>
            <w:r w:rsidRPr="00231B93">
              <w:rPr>
                <w:rFonts w:eastAsia="Times New Roman"/>
                <w:sz w:val="20"/>
                <w:szCs w:val="20"/>
                <w:lang w:val="uk-UA"/>
              </w:rPr>
              <w:t>СЕС1</w:t>
            </w:r>
          </w:p>
        </w:tc>
      </w:tr>
      <w:tr w:rsidR="00B606D5" w:rsidRPr="00231B93" w14:paraId="558EC11B" w14:textId="77777777" w:rsidTr="00C659A8">
        <w:trPr>
          <w:trHeight w:val="284"/>
        </w:trPr>
        <w:tc>
          <w:tcPr>
            <w:tcW w:w="1980" w:type="dxa"/>
            <w:vMerge/>
            <w:tcBorders>
              <w:left w:val="single" w:sz="4" w:space="0" w:color="auto"/>
              <w:right w:val="single" w:sz="4" w:space="0" w:color="auto"/>
            </w:tcBorders>
          </w:tcPr>
          <w:p w14:paraId="723737C4" w14:textId="77777777" w:rsidR="00B606D5" w:rsidRPr="00231B93" w:rsidRDefault="00B606D5" w:rsidP="003F6DC3">
            <w:pPr>
              <w:autoSpaceDE w:val="0"/>
              <w:autoSpaceDN w:val="0"/>
              <w:adjustRightInd w:val="0"/>
              <w:spacing w:line="276" w:lineRule="auto"/>
              <w:ind w:right="-20"/>
              <w:rPr>
                <w:rFonts w:eastAsia="Times New Roman"/>
                <w:sz w:val="20"/>
                <w:szCs w:val="20"/>
                <w:lang w:val="uk-UA"/>
              </w:rPr>
            </w:pPr>
          </w:p>
        </w:tc>
        <w:tc>
          <w:tcPr>
            <w:tcW w:w="1847" w:type="dxa"/>
            <w:gridSpan w:val="2"/>
            <w:tcBorders>
              <w:top w:val="single" w:sz="4" w:space="0" w:color="000000"/>
              <w:left w:val="single" w:sz="4" w:space="0" w:color="auto"/>
              <w:bottom w:val="single" w:sz="4" w:space="0" w:color="000000"/>
              <w:right w:val="single" w:sz="4" w:space="0" w:color="000000"/>
            </w:tcBorders>
          </w:tcPr>
          <w:p w14:paraId="4B635037" w14:textId="1D93D72B" w:rsidR="00B606D5" w:rsidRPr="00231B93" w:rsidRDefault="00B606D5" w:rsidP="003F6DC3">
            <w:pPr>
              <w:autoSpaceDE w:val="0"/>
              <w:autoSpaceDN w:val="0"/>
              <w:adjustRightInd w:val="0"/>
              <w:spacing w:line="276" w:lineRule="auto"/>
              <w:ind w:right="-20"/>
              <w:rPr>
                <w:rFonts w:eastAsia="Times New Roman"/>
                <w:sz w:val="20"/>
                <w:szCs w:val="20"/>
                <w:lang w:val="uk-UA"/>
              </w:rPr>
            </w:pPr>
          </w:p>
        </w:tc>
        <w:tc>
          <w:tcPr>
            <w:tcW w:w="8228" w:type="dxa"/>
            <w:tcBorders>
              <w:top w:val="single" w:sz="4" w:space="0" w:color="000000"/>
              <w:left w:val="single" w:sz="4" w:space="0" w:color="000000"/>
              <w:bottom w:val="single" w:sz="4" w:space="0" w:color="000000"/>
              <w:right w:val="single" w:sz="4" w:space="0" w:color="000000"/>
            </w:tcBorders>
          </w:tcPr>
          <w:p w14:paraId="3C0936A8" w14:textId="391CCF62" w:rsidR="005E7F3A" w:rsidRPr="00231B93" w:rsidRDefault="005E7F3A" w:rsidP="003F6DC3">
            <w:pPr>
              <w:autoSpaceDE w:val="0"/>
              <w:autoSpaceDN w:val="0"/>
              <w:adjustRightInd w:val="0"/>
              <w:spacing w:line="276" w:lineRule="auto"/>
              <w:ind w:right="-20"/>
              <w:rPr>
                <w:rFonts w:eastAsia="Times New Roman"/>
                <w:sz w:val="20"/>
                <w:szCs w:val="20"/>
                <w:lang w:val="uk-UA"/>
              </w:rPr>
            </w:pPr>
          </w:p>
        </w:tc>
        <w:tc>
          <w:tcPr>
            <w:tcW w:w="1832" w:type="dxa"/>
            <w:tcBorders>
              <w:top w:val="single" w:sz="4" w:space="0" w:color="000000"/>
              <w:left w:val="single" w:sz="4" w:space="0" w:color="000000"/>
              <w:bottom w:val="single" w:sz="4" w:space="0" w:color="000000"/>
              <w:right w:val="single" w:sz="4" w:space="0" w:color="000000"/>
            </w:tcBorders>
          </w:tcPr>
          <w:p w14:paraId="48829B5B" w14:textId="77777777" w:rsidR="00B606D5" w:rsidRPr="00231B93" w:rsidRDefault="00B606D5" w:rsidP="003F6DC3">
            <w:pPr>
              <w:autoSpaceDE w:val="0"/>
              <w:autoSpaceDN w:val="0"/>
              <w:adjustRightInd w:val="0"/>
              <w:spacing w:line="276" w:lineRule="auto"/>
              <w:ind w:right="-20"/>
              <w:rPr>
                <w:rFonts w:eastAsia="Times New Roman"/>
                <w:sz w:val="20"/>
                <w:szCs w:val="20"/>
                <w:lang w:val="uk-UA"/>
              </w:rPr>
            </w:pPr>
          </w:p>
        </w:tc>
      </w:tr>
      <w:tr w:rsidR="004E6B87" w:rsidRPr="00231B93" w14:paraId="26D3EC3F" w14:textId="77777777" w:rsidTr="00C659A8">
        <w:trPr>
          <w:trHeight w:val="284"/>
        </w:trPr>
        <w:tc>
          <w:tcPr>
            <w:tcW w:w="1980" w:type="dxa"/>
            <w:vMerge/>
            <w:tcBorders>
              <w:left w:val="single" w:sz="4" w:space="0" w:color="auto"/>
              <w:right w:val="single" w:sz="4" w:space="0" w:color="auto"/>
            </w:tcBorders>
          </w:tcPr>
          <w:p w14:paraId="68D734C5" w14:textId="77777777" w:rsidR="004E6B87" w:rsidRPr="00231B93" w:rsidRDefault="004E6B87" w:rsidP="004E6B87">
            <w:pPr>
              <w:autoSpaceDE w:val="0"/>
              <w:autoSpaceDN w:val="0"/>
              <w:adjustRightInd w:val="0"/>
              <w:spacing w:line="276" w:lineRule="auto"/>
              <w:ind w:right="-20"/>
              <w:rPr>
                <w:rFonts w:eastAsia="Times New Roman"/>
                <w:sz w:val="20"/>
                <w:szCs w:val="20"/>
                <w:lang w:val="uk-UA"/>
              </w:rPr>
            </w:pPr>
          </w:p>
        </w:tc>
        <w:tc>
          <w:tcPr>
            <w:tcW w:w="1847" w:type="dxa"/>
            <w:gridSpan w:val="2"/>
            <w:tcBorders>
              <w:top w:val="single" w:sz="4" w:space="0" w:color="000000"/>
              <w:left w:val="single" w:sz="4" w:space="0" w:color="auto"/>
              <w:bottom w:val="single" w:sz="4" w:space="0" w:color="000000"/>
              <w:right w:val="single" w:sz="4" w:space="0" w:color="000000"/>
            </w:tcBorders>
          </w:tcPr>
          <w:p w14:paraId="2310492D" w14:textId="1853D665" w:rsidR="004E6B87" w:rsidRPr="00231B93" w:rsidRDefault="004E6B87" w:rsidP="004E6B87">
            <w:pPr>
              <w:autoSpaceDE w:val="0"/>
              <w:autoSpaceDN w:val="0"/>
              <w:adjustRightInd w:val="0"/>
              <w:spacing w:line="276" w:lineRule="auto"/>
              <w:ind w:right="-20"/>
              <w:rPr>
                <w:rFonts w:eastAsia="Times New Roman"/>
                <w:sz w:val="20"/>
                <w:szCs w:val="20"/>
                <w:lang w:val="uk-UA"/>
              </w:rPr>
            </w:pPr>
            <w:r w:rsidRPr="00231B93">
              <w:rPr>
                <w:sz w:val="20"/>
                <w:szCs w:val="20"/>
                <w:lang w:val="uk-UA"/>
              </w:rPr>
              <w:t>Порушення вимог безпеки для місцевого населення Підрядником</w:t>
            </w:r>
          </w:p>
        </w:tc>
        <w:tc>
          <w:tcPr>
            <w:tcW w:w="8228" w:type="dxa"/>
            <w:tcBorders>
              <w:top w:val="single" w:sz="4" w:space="0" w:color="000000"/>
              <w:left w:val="single" w:sz="4" w:space="0" w:color="000000"/>
              <w:bottom w:val="single" w:sz="4" w:space="0" w:color="000000"/>
              <w:right w:val="single" w:sz="4" w:space="0" w:color="000000"/>
            </w:tcBorders>
          </w:tcPr>
          <w:p w14:paraId="77F8C4C3" w14:textId="77777777" w:rsidR="004E6B87" w:rsidRPr="00231B93" w:rsidRDefault="004E6B87" w:rsidP="004E6B87">
            <w:pPr>
              <w:rPr>
                <w:sz w:val="20"/>
                <w:szCs w:val="20"/>
                <w:lang w:val="uk-UA"/>
              </w:rPr>
            </w:pPr>
            <w:r w:rsidRPr="00231B93">
              <w:rPr>
                <w:sz w:val="20"/>
                <w:szCs w:val="20"/>
                <w:lang w:val="uk-UA"/>
              </w:rPr>
              <w:t>1. Всі будівельні роботи здійснюватимуться у суворій відповідності до проєктних умов та тільки в межах будівельного майданчику.</w:t>
            </w:r>
          </w:p>
          <w:p w14:paraId="1DA16481" w14:textId="77777777" w:rsidR="004E6B87" w:rsidRPr="00231B93" w:rsidRDefault="004E6B87" w:rsidP="004E6B87">
            <w:pPr>
              <w:rPr>
                <w:sz w:val="20"/>
                <w:szCs w:val="20"/>
                <w:lang w:val="uk-UA"/>
              </w:rPr>
            </w:pPr>
            <w:r w:rsidRPr="00231B93">
              <w:rPr>
                <w:sz w:val="20"/>
                <w:szCs w:val="20"/>
                <w:lang w:val="uk-UA"/>
              </w:rPr>
              <w:t>2. Організація безпечного руху для місцевих мешканців, у т.ч. шляхом встановлення дорожніх знаків, попереджувальних знаків, бар'єрів і об'їздів, встановленням попереджувальних знаків і таблиць, влаштуванням необхідного огородження та перехідних містків, відповідного освітлення в нічну пору доби для того, щоб об'єкт було чітко</w:t>
            </w:r>
          </w:p>
          <w:p w14:paraId="53995F7C" w14:textId="77777777" w:rsidR="004E6B87" w:rsidRPr="00231B93" w:rsidRDefault="004E6B87" w:rsidP="004E6B87">
            <w:pPr>
              <w:rPr>
                <w:sz w:val="20"/>
                <w:szCs w:val="20"/>
                <w:lang w:val="uk-UA"/>
              </w:rPr>
            </w:pPr>
            <w:r w:rsidRPr="00231B93">
              <w:rPr>
                <w:sz w:val="20"/>
                <w:szCs w:val="20"/>
                <w:lang w:val="uk-UA"/>
              </w:rPr>
              <w:t>видно, а громадськість була попереджена про всі потенційні небезпеки.</w:t>
            </w:r>
          </w:p>
          <w:p w14:paraId="58CBD462" w14:textId="520FD461" w:rsidR="004E6B87" w:rsidRPr="00231B93" w:rsidRDefault="004E6B87" w:rsidP="004E6B87">
            <w:pPr>
              <w:autoSpaceDE w:val="0"/>
              <w:autoSpaceDN w:val="0"/>
              <w:adjustRightInd w:val="0"/>
              <w:spacing w:line="276" w:lineRule="auto"/>
              <w:ind w:right="-20"/>
              <w:rPr>
                <w:sz w:val="20"/>
                <w:szCs w:val="20"/>
                <w:lang w:val="uk-UA"/>
              </w:rPr>
            </w:pPr>
            <w:r w:rsidRPr="00231B93">
              <w:rPr>
                <w:sz w:val="20"/>
                <w:szCs w:val="20"/>
                <w:lang w:val="uk-UA"/>
              </w:rPr>
              <w:t xml:space="preserve">3. Суворе дотримання вимог </w:t>
            </w:r>
            <w:r w:rsidR="003D4EAF">
              <w:rPr>
                <w:sz w:val="20"/>
                <w:szCs w:val="20"/>
                <w:lang w:val="uk-UA"/>
              </w:rPr>
              <w:t>охорони праці</w:t>
            </w:r>
            <w:r w:rsidRPr="00231B93">
              <w:rPr>
                <w:sz w:val="20"/>
                <w:szCs w:val="20"/>
                <w:lang w:val="uk-UA"/>
              </w:rPr>
              <w:t xml:space="preserve"> та пожежної безпеки працівниками Підрядника.</w:t>
            </w:r>
          </w:p>
          <w:p w14:paraId="42D4147F" w14:textId="214CB15A" w:rsidR="004E6B87" w:rsidRPr="00231B93" w:rsidRDefault="004E6B87" w:rsidP="004E6B87">
            <w:pPr>
              <w:autoSpaceDE w:val="0"/>
              <w:autoSpaceDN w:val="0"/>
              <w:adjustRightInd w:val="0"/>
              <w:spacing w:line="276" w:lineRule="auto"/>
              <w:ind w:right="-20"/>
              <w:rPr>
                <w:rFonts w:eastAsia="Times New Roman"/>
                <w:sz w:val="20"/>
                <w:szCs w:val="20"/>
                <w:lang w:val="uk-UA"/>
              </w:rPr>
            </w:pPr>
            <w:r w:rsidRPr="00231B93">
              <w:rPr>
                <w:sz w:val="20"/>
                <w:szCs w:val="20"/>
                <w:lang w:val="uk-UA"/>
              </w:rPr>
              <w:t>Впровадження заходів ПЗЗС та ПЕСМ Підрядника.</w:t>
            </w:r>
          </w:p>
        </w:tc>
        <w:tc>
          <w:tcPr>
            <w:tcW w:w="1832" w:type="dxa"/>
            <w:tcBorders>
              <w:top w:val="single" w:sz="4" w:space="0" w:color="000000"/>
              <w:left w:val="single" w:sz="4" w:space="0" w:color="000000"/>
              <w:bottom w:val="single" w:sz="4" w:space="0" w:color="000000"/>
              <w:right w:val="single" w:sz="4" w:space="0" w:color="000000"/>
            </w:tcBorders>
          </w:tcPr>
          <w:p w14:paraId="5D231B1C" w14:textId="53C004AE" w:rsidR="004E6B87" w:rsidRPr="00231B93" w:rsidRDefault="004E6B87" w:rsidP="00084337">
            <w:pPr>
              <w:autoSpaceDE w:val="0"/>
              <w:autoSpaceDN w:val="0"/>
              <w:adjustRightInd w:val="0"/>
              <w:spacing w:line="276" w:lineRule="auto"/>
              <w:ind w:right="-20"/>
              <w:jc w:val="center"/>
              <w:rPr>
                <w:rFonts w:eastAsia="Times New Roman"/>
                <w:sz w:val="20"/>
                <w:szCs w:val="20"/>
                <w:lang w:val="uk-UA"/>
              </w:rPr>
            </w:pPr>
            <w:r w:rsidRPr="00231B93">
              <w:rPr>
                <w:rFonts w:eastAsia="Times New Roman"/>
                <w:sz w:val="20"/>
                <w:szCs w:val="20"/>
                <w:lang w:val="ru-RU"/>
              </w:rPr>
              <w:t>СЕС2, СЕС4; СЕС10</w:t>
            </w:r>
          </w:p>
        </w:tc>
      </w:tr>
      <w:tr w:rsidR="004E6B87" w:rsidRPr="00231B93" w14:paraId="0F3E0744" w14:textId="77777777" w:rsidTr="00C659A8">
        <w:trPr>
          <w:trHeight w:val="284"/>
        </w:trPr>
        <w:tc>
          <w:tcPr>
            <w:tcW w:w="1980" w:type="dxa"/>
            <w:vMerge/>
            <w:tcBorders>
              <w:left w:val="single" w:sz="4" w:space="0" w:color="auto"/>
              <w:right w:val="single" w:sz="4" w:space="0" w:color="auto"/>
            </w:tcBorders>
          </w:tcPr>
          <w:p w14:paraId="2B1AF605" w14:textId="77777777" w:rsidR="004E6B87" w:rsidRPr="00231B93" w:rsidRDefault="004E6B87" w:rsidP="004E6B87">
            <w:pPr>
              <w:autoSpaceDE w:val="0"/>
              <w:autoSpaceDN w:val="0"/>
              <w:adjustRightInd w:val="0"/>
              <w:spacing w:line="276" w:lineRule="auto"/>
              <w:ind w:right="-20"/>
              <w:rPr>
                <w:rFonts w:eastAsia="Times New Roman"/>
                <w:sz w:val="20"/>
                <w:szCs w:val="20"/>
                <w:lang w:val="uk-UA"/>
              </w:rPr>
            </w:pPr>
          </w:p>
        </w:tc>
        <w:tc>
          <w:tcPr>
            <w:tcW w:w="1847" w:type="dxa"/>
            <w:gridSpan w:val="2"/>
            <w:tcBorders>
              <w:top w:val="single" w:sz="4" w:space="0" w:color="000000"/>
              <w:left w:val="single" w:sz="4" w:space="0" w:color="auto"/>
              <w:bottom w:val="single" w:sz="4" w:space="0" w:color="000000"/>
              <w:right w:val="single" w:sz="4" w:space="0" w:color="000000"/>
            </w:tcBorders>
          </w:tcPr>
          <w:p w14:paraId="445CDC15" w14:textId="61E0A797" w:rsidR="004E6B87" w:rsidRPr="00231B93" w:rsidRDefault="004E6B87" w:rsidP="004E6B87">
            <w:pPr>
              <w:autoSpaceDE w:val="0"/>
              <w:autoSpaceDN w:val="0"/>
              <w:adjustRightInd w:val="0"/>
              <w:spacing w:line="276" w:lineRule="auto"/>
              <w:ind w:right="-20"/>
              <w:rPr>
                <w:rFonts w:eastAsia="Times New Roman"/>
                <w:sz w:val="20"/>
                <w:szCs w:val="20"/>
                <w:lang w:val="uk-UA"/>
              </w:rPr>
            </w:pPr>
            <w:r w:rsidRPr="00231B93">
              <w:rPr>
                <w:sz w:val="20"/>
                <w:szCs w:val="20"/>
                <w:lang w:val="uk-UA"/>
              </w:rPr>
              <w:t xml:space="preserve">Виникнення соціальної напруженості через брак інформації </w:t>
            </w:r>
            <w:r w:rsidRPr="00231B93">
              <w:rPr>
                <w:sz w:val="20"/>
                <w:szCs w:val="20"/>
                <w:lang w:val="uk-UA"/>
              </w:rPr>
              <w:lastRenderedPageBreak/>
              <w:t>щодо проєкту та відсутності загальновідомого та доступного каналу для подання скарг/звернень</w:t>
            </w:r>
          </w:p>
        </w:tc>
        <w:tc>
          <w:tcPr>
            <w:tcW w:w="8228" w:type="dxa"/>
            <w:tcBorders>
              <w:top w:val="single" w:sz="4" w:space="0" w:color="000000"/>
              <w:left w:val="single" w:sz="4" w:space="0" w:color="000000"/>
              <w:bottom w:val="single" w:sz="4" w:space="0" w:color="000000"/>
              <w:right w:val="single" w:sz="4" w:space="0" w:color="000000"/>
            </w:tcBorders>
          </w:tcPr>
          <w:p w14:paraId="73CD31C9" w14:textId="77777777" w:rsidR="004E6B87" w:rsidRPr="00231B93" w:rsidRDefault="004E6B87" w:rsidP="004E6B87">
            <w:pPr>
              <w:rPr>
                <w:sz w:val="20"/>
                <w:szCs w:val="20"/>
                <w:lang w:val="uk-UA"/>
              </w:rPr>
            </w:pPr>
            <w:r w:rsidRPr="00231B93">
              <w:rPr>
                <w:sz w:val="20"/>
                <w:szCs w:val="20"/>
                <w:lang w:val="uk-UA"/>
              </w:rPr>
              <w:lastRenderedPageBreak/>
              <w:t>-</w:t>
            </w:r>
            <w:r w:rsidRPr="00231B93">
              <w:rPr>
                <w:sz w:val="20"/>
                <w:szCs w:val="20"/>
                <w:lang w:val="uk-UA"/>
              </w:rPr>
              <w:tab/>
              <w:t xml:space="preserve"> Впровадження заходів ПЗЗС </w:t>
            </w:r>
          </w:p>
          <w:p w14:paraId="028A29D2" w14:textId="6D0F0203" w:rsidR="004E6B87" w:rsidRPr="00231B93" w:rsidRDefault="004E6B87" w:rsidP="004E6B87">
            <w:pPr>
              <w:rPr>
                <w:sz w:val="20"/>
                <w:szCs w:val="20"/>
                <w:lang w:val="uk-UA"/>
              </w:rPr>
            </w:pPr>
            <w:r w:rsidRPr="00231B93">
              <w:rPr>
                <w:sz w:val="20"/>
                <w:szCs w:val="20"/>
                <w:lang w:val="uk-UA"/>
              </w:rPr>
              <w:t>1. На кожному об’єкті має бути встановлений інформаційний стенд/щит з інформацією щодо будівництва та контактами для подання скарг.</w:t>
            </w:r>
          </w:p>
          <w:p w14:paraId="0973083A" w14:textId="77777777" w:rsidR="004E6B87" w:rsidRPr="00231B93" w:rsidRDefault="004E6B87" w:rsidP="004E6B87">
            <w:pPr>
              <w:rPr>
                <w:sz w:val="20"/>
                <w:szCs w:val="20"/>
                <w:lang w:val="uk-UA"/>
              </w:rPr>
            </w:pPr>
            <w:r w:rsidRPr="00231B93">
              <w:rPr>
                <w:sz w:val="20"/>
                <w:szCs w:val="20"/>
                <w:lang w:val="uk-UA"/>
              </w:rPr>
              <w:t xml:space="preserve">2. У разі, якщо існуватиме потреба призупинення надання комунальних послуг населенню, яке проживає в безпосередній близькості від будівництва, така необхідність має бути погоджена в </w:t>
            </w:r>
            <w:r w:rsidRPr="00231B93">
              <w:rPr>
                <w:sz w:val="20"/>
                <w:szCs w:val="20"/>
                <w:lang w:val="uk-UA"/>
              </w:rPr>
              <w:lastRenderedPageBreak/>
              <w:t xml:space="preserve">власником комунікацій, а громадськість має бути інформована щодо такого призупинення та строків поновлення не менше ніж за три дні. </w:t>
            </w:r>
          </w:p>
          <w:p w14:paraId="3973E94C" w14:textId="1D0F4F9F" w:rsidR="004E6B87" w:rsidRPr="00231B93" w:rsidRDefault="004E6B87" w:rsidP="004E6B87">
            <w:pPr>
              <w:autoSpaceDE w:val="0"/>
              <w:autoSpaceDN w:val="0"/>
              <w:adjustRightInd w:val="0"/>
              <w:spacing w:line="276" w:lineRule="auto"/>
              <w:ind w:right="-20"/>
              <w:rPr>
                <w:rFonts w:eastAsia="Times New Roman"/>
                <w:sz w:val="20"/>
                <w:szCs w:val="20"/>
                <w:lang w:val="uk-UA"/>
              </w:rPr>
            </w:pPr>
            <w:r w:rsidRPr="00231B93">
              <w:rPr>
                <w:sz w:val="20"/>
                <w:szCs w:val="20"/>
                <w:lang w:val="uk-UA"/>
              </w:rPr>
              <w:t>3. З початком будівництва на будівельному майданчику слід влаштувати скриньку для прийому скарг.</w:t>
            </w:r>
          </w:p>
        </w:tc>
        <w:tc>
          <w:tcPr>
            <w:tcW w:w="1832" w:type="dxa"/>
            <w:tcBorders>
              <w:top w:val="single" w:sz="4" w:space="0" w:color="000000"/>
              <w:left w:val="single" w:sz="4" w:space="0" w:color="000000"/>
              <w:bottom w:val="single" w:sz="4" w:space="0" w:color="000000"/>
              <w:right w:val="single" w:sz="4" w:space="0" w:color="000000"/>
            </w:tcBorders>
          </w:tcPr>
          <w:p w14:paraId="2EC9D004" w14:textId="61030A98" w:rsidR="004E6B87" w:rsidRPr="00231B93" w:rsidRDefault="004E6B87" w:rsidP="00084337">
            <w:pPr>
              <w:autoSpaceDE w:val="0"/>
              <w:autoSpaceDN w:val="0"/>
              <w:adjustRightInd w:val="0"/>
              <w:spacing w:line="276" w:lineRule="auto"/>
              <w:ind w:right="-20"/>
              <w:jc w:val="center"/>
              <w:rPr>
                <w:rFonts w:eastAsia="Times New Roman"/>
                <w:sz w:val="20"/>
                <w:szCs w:val="20"/>
                <w:lang w:val="uk-UA"/>
              </w:rPr>
            </w:pPr>
            <w:r w:rsidRPr="00231B93">
              <w:rPr>
                <w:rFonts w:eastAsia="Times New Roman"/>
                <w:sz w:val="20"/>
                <w:szCs w:val="20"/>
                <w:lang w:val="uk-UA"/>
              </w:rPr>
              <w:lastRenderedPageBreak/>
              <w:t>СЕС1</w:t>
            </w:r>
          </w:p>
        </w:tc>
      </w:tr>
      <w:tr w:rsidR="004E6B87" w:rsidRPr="00231B93" w14:paraId="4955EF7B" w14:textId="77777777" w:rsidTr="00C659A8">
        <w:trPr>
          <w:trHeight w:val="284"/>
        </w:trPr>
        <w:tc>
          <w:tcPr>
            <w:tcW w:w="1980" w:type="dxa"/>
            <w:vMerge/>
            <w:tcBorders>
              <w:left w:val="single" w:sz="4" w:space="0" w:color="auto"/>
              <w:bottom w:val="single" w:sz="4" w:space="0" w:color="auto"/>
              <w:right w:val="single" w:sz="4" w:space="0" w:color="auto"/>
            </w:tcBorders>
          </w:tcPr>
          <w:p w14:paraId="59A97F10" w14:textId="77777777" w:rsidR="004E6B87" w:rsidRPr="00231B93" w:rsidRDefault="004E6B87" w:rsidP="004E6B87">
            <w:pPr>
              <w:autoSpaceDE w:val="0"/>
              <w:autoSpaceDN w:val="0"/>
              <w:adjustRightInd w:val="0"/>
              <w:spacing w:line="276" w:lineRule="auto"/>
              <w:ind w:right="-20"/>
              <w:rPr>
                <w:rFonts w:eastAsia="Times New Roman"/>
                <w:sz w:val="20"/>
                <w:szCs w:val="20"/>
                <w:lang w:val="uk-UA"/>
              </w:rPr>
            </w:pPr>
          </w:p>
        </w:tc>
        <w:tc>
          <w:tcPr>
            <w:tcW w:w="1847" w:type="dxa"/>
            <w:gridSpan w:val="2"/>
            <w:tcBorders>
              <w:top w:val="single" w:sz="4" w:space="0" w:color="000000"/>
              <w:left w:val="single" w:sz="4" w:space="0" w:color="auto"/>
              <w:bottom w:val="single" w:sz="4" w:space="0" w:color="000000"/>
              <w:right w:val="single" w:sz="4" w:space="0" w:color="000000"/>
            </w:tcBorders>
          </w:tcPr>
          <w:p w14:paraId="567C6DF7" w14:textId="2E326FB1" w:rsidR="004E6B87" w:rsidRPr="00231B93" w:rsidRDefault="004E6B87" w:rsidP="004E6B87">
            <w:pPr>
              <w:autoSpaceDE w:val="0"/>
              <w:autoSpaceDN w:val="0"/>
              <w:adjustRightInd w:val="0"/>
              <w:spacing w:line="276" w:lineRule="auto"/>
              <w:ind w:right="-20"/>
              <w:rPr>
                <w:rFonts w:eastAsia="Times New Roman"/>
                <w:sz w:val="20"/>
                <w:szCs w:val="20"/>
                <w:lang w:val="uk-UA"/>
              </w:rPr>
            </w:pPr>
            <w:r w:rsidRPr="00231B93">
              <w:rPr>
                <w:rFonts w:eastAsia="Times New Roman"/>
                <w:spacing w:val="-1"/>
                <w:sz w:val="20"/>
                <w:szCs w:val="20"/>
                <w:lang w:val="uk-UA"/>
              </w:rPr>
              <w:t>Ризик можливих соціальних конфліктів/іміджевих втрат УФСІ через  не введення об’єкта в експлуатацію або через  затримку введення об’єкта в експлуатацію</w:t>
            </w:r>
          </w:p>
        </w:tc>
        <w:tc>
          <w:tcPr>
            <w:tcW w:w="8228" w:type="dxa"/>
            <w:tcBorders>
              <w:top w:val="single" w:sz="4" w:space="0" w:color="000000"/>
              <w:left w:val="single" w:sz="4" w:space="0" w:color="000000"/>
              <w:bottom w:val="single" w:sz="4" w:space="0" w:color="000000"/>
              <w:right w:val="single" w:sz="4" w:space="0" w:color="000000"/>
            </w:tcBorders>
          </w:tcPr>
          <w:p w14:paraId="5FF3A307" w14:textId="77777777" w:rsidR="004E6B87" w:rsidRPr="00231B93" w:rsidRDefault="004E6B87" w:rsidP="004E6B87">
            <w:pPr>
              <w:ind w:right="203"/>
              <w:jc w:val="both"/>
              <w:rPr>
                <w:rFonts w:eastAsia="Times New Roman"/>
                <w:spacing w:val="-1"/>
                <w:sz w:val="20"/>
                <w:szCs w:val="20"/>
                <w:lang w:val="uk-UA"/>
              </w:rPr>
            </w:pPr>
            <w:r w:rsidRPr="00231B93">
              <w:rPr>
                <w:rFonts w:eastAsia="Times New Roman"/>
                <w:spacing w:val="-1"/>
                <w:sz w:val="20"/>
                <w:szCs w:val="20"/>
                <w:lang w:val="uk-UA"/>
              </w:rPr>
              <w:t>Перелік (не виключний) можливих причини затримки/не введення в експлуатацію:</w:t>
            </w:r>
          </w:p>
          <w:p w14:paraId="20C2398F" w14:textId="77777777" w:rsidR="004E6B87" w:rsidRPr="00231B93" w:rsidRDefault="004E6B87" w:rsidP="004E6B87">
            <w:pPr>
              <w:numPr>
                <w:ilvl w:val="0"/>
                <w:numId w:val="32"/>
              </w:numPr>
              <w:ind w:right="203"/>
              <w:contextualSpacing/>
              <w:rPr>
                <w:rFonts w:eastAsia="Times New Roman"/>
                <w:spacing w:val="-1"/>
                <w:sz w:val="20"/>
                <w:szCs w:val="20"/>
                <w:lang w:val="uk-UA"/>
              </w:rPr>
            </w:pPr>
            <w:r w:rsidRPr="00231B93">
              <w:rPr>
                <w:rFonts w:eastAsia="Times New Roman"/>
                <w:spacing w:val="-1"/>
                <w:sz w:val="20"/>
                <w:szCs w:val="20"/>
                <w:lang w:val="uk-UA"/>
              </w:rPr>
              <w:t>Через затримку завершення будівництва.</w:t>
            </w:r>
          </w:p>
          <w:p w14:paraId="5626D9A5" w14:textId="77777777" w:rsidR="004E6B87" w:rsidRPr="00231B93" w:rsidRDefault="004E6B87" w:rsidP="004E6B87">
            <w:pPr>
              <w:numPr>
                <w:ilvl w:val="0"/>
                <w:numId w:val="32"/>
              </w:numPr>
              <w:ind w:right="203"/>
              <w:contextualSpacing/>
              <w:jc w:val="both"/>
              <w:rPr>
                <w:rFonts w:eastAsia="Times New Roman"/>
                <w:spacing w:val="-1"/>
                <w:sz w:val="20"/>
                <w:szCs w:val="20"/>
                <w:lang w:val="uk-UA"/>
              </w:rPr>
            </w:pPr>
            <w:r w:rsidRPr="00231B93">
              <w:rPr>
                <w:rFonts w:eastAsia="Times New Roman"/>
                <w:spacing w:val="-1"/>
                <w:sz w:val="20"/>
                <w:szCs w:val="20"/>
                <w:lang w:val="uk-UA"/>
              </w:rPr>
              <w:t>Затримка під’єднання/влаштування зовнішніх інженерних мереж</w:t>
            </w:r>
          </w:p>
          <w:p w14:paraId="2B787FB6" w14:textId="77777777" w:rsidR="004E6B87" w:rsidRPr="00231B93" w:rsidRDefault="004E6B87" w:rsidP="004E6B87">
            <w:pPr>
              <w:numPr>
                <w:ilvl w:val="0"/>
                <w:numId w:val="32"/>
              </w:numPr>
              <w:ind w:right="203"/>
              <w:contextualSpacing/>
              <w:jc w:val="both"/>
              <w:rPr>
                <w:rFonts w:eastAsia="Times New Roman"/>
                <w:spacing w:val="-1"/>
                <w:sz w:val="20"/>
                <w:szCs w:val="20"/>
                <w:lang w:val="uk-UA"/>
              </w:rPr>
            </w:pPr>
            <w:r w:rsidRPr="00231B93">
              <w:rPr>
                <w:rFonts w:eastAsia="Times New Roman"/>
                <w:spacing w:val="-1"/>
                <w:sz w:val="20"/>
                <w:szCs w:val="20"/>
                <w:lang w:val="uk-UA"/>
              </w:rPr>
              <w:t xml:space="preserve">Через невідповідність цільового призначення об’єкта </w:t>
            </w:r>
          </w:p>
          <w:p w14:paraId="48C82AC1" w14:textId="77777777" w:rsidR="004E6B87" w:rsidRPr="00231B93" w:rsidRDefault="004E6B87" w:rsidP="004E6B87">
            <w:pPr>
              <w:numPr>
                <w:ilvl w:val="0"/>
                <w:numId w:val="32"/>
              </w:numPr>
              <w:ind w:right="203"/>
              <w:contextualSpacing/>
              <w:jc w:val="both"/>
              <w:rPr>
                <w:rFonts w:eastAsia="Times New Roman"/>
                <w:spacing w:val="-1"/>
                <w:sz w:val="20"/>
                <w:szCs w:val="20"/>
                <w:lang w:val="uk-UA"/>
              </w:rPr>
            </w:pPr>
            <w:r w:rsidRPr="00231B93">
              <w:rPr>
                <w:rFonts w:eastAsia="Times New Roman"/>
                <w:spacing w:val="-1"/>
                <w:sz w:val="20"/>
                <w:szCs w:val="20"/>
                <w:lang w:val="uk-UA"/>
              </w:rPr>
              <w:t>Через невідповідність цільового призначення земельної ділянки</w:t>
            </w:r>
          </w:p>
          <w:p w14:paraId="421D0C73" w14:textId="77777777" w:rsidR="004E6B87" w:rsidRPr="00231B93" w:rsidRDefault="004E6B87" w:rsidP="004E6B87">
            <w:pPr>
              <w:numPr>
                <w:ilvl w:val="0"/>
                <w:numId w:val="32"/>
              </w:numPr>
              <w:ind w:right="203"/>
              <w:contextualSpacing/>
              <w:jc w:val="both"/>
              <w:rPr>
                <w:rFonts w:eastAsia="Times New Roman"/>
                <w:spacing w:val="-1"/>
                <w:sz w:val="20"/>
                <w:szCs w:val="20"/>
                <w:lang w:val="uk-UA"/>
              </w:rPr>
            </w:pPr>
            <w:r w:rsidRPr="00231B93">
              <w:rPr>
                <w:rFonts w:eastAsia="Times New Roman"/>
                <w:spacing w:val="-1"/>
                <w:sz w:val="20"/>
                <w:szCs w:val="20"/>
                <w:lang w:val="uk-UA"/>
              </w:rPr>
              <w:t>Через неготовність зовнішніх інженерних мереж до підключення об’єкта</w:t>
            </w:r>
          </w:p>
          <w:p w14:paraId="6F73658D" w14:textId="77777777" w:rsidR="004E6B87" w:rsidRPr="00231B93" w:rsidRDefault="004E6B87" w:rsidP="004E6B87">
            <w:pPr>
              <w:numPr>
                <w:ilvl w:val="0"/>
                <w:numId w:val="32"/>
              </w:numPr>
              <w:ind w:right="203"/>
              <w:contextualSpacing/>
              <w:jc w:val="both"/>
              <w:rPr>
                <w:rFonts w:eastAsia="Times New Roman"/>
                <w:spacing w:val="-1"/>
                <w:sz w:val="20"/>
                <w:szCs w:val="20"/>
                <w:lang w:val="uk-UA"/>
              </w:rPr>
            </w:pPr>
            <w:r w:rsidRPr="00231B93">
              <w:rPr>
                <w:rFonts w:eastAsia="Times New Roman"/>
                <w:spacing w:val="-1"/>
                <w:sz w:val="20"/>
                <w:szCs w:val="20"/>
                <w:lang w:val="uk-UA"/>
              </w:rPr>
              <w:t>Будівля відноситься до об’єктів культурної/історичної спадщини або знаходиться у охоронній зоні</w:t>
            </w:r>
          </w:p>
          <w:p w14:paraId="390BC0E4" w14:textId="77777777" w:rsidR="004E6B87" w:rsidRPr="00231B93" w:rsidRDefault="004E6B87" w:rsidP="004E6B87">
            <w:pPr>
              <w:numPr>
                <w:ilvl w:val="0"/>
                <w:numId w:val="32"/>
              </w:numPr>
              <w:ind w:right="203"/>
              <w:contextualSpacing/>
              <w:jc w:val="both"/>
              <w:rPr>
                <w:rFonts w:eastAsia="Times New Roman"/>
                <w:spacing w:val="-1"/>
                <w:sz w:val="20"/>
                <w:szCs w:val="20"/>
                <w:lang w:val="uk-UA"/>
              </w:rPr>
            </w:pPr>
            <w:r w:rsidRPr="00231B93">
              <w:rPr>
                <w:rFonts w:eastAsia="Times New Roman"/>
                <w:spacing w:val="-1"/>
                <w:sz w:val="20"/>
                <w:szCs w:val="20"/>
                <w:lang w:val="uk-UA"/>
              </w:rPr>
              <w:t>Невідповідність фактично виконаних будівельних робіт та ПКД</w:t>
            </w:r>
          </w:p>
          <w:p w14:paraId="12F3CF9C" w14:textId="77777777" w:rsidR="004E6B87" w:rsidRPr="00231B93" w:rsidRDefault="004E6B87" w:rsidP="004E6B87">
            <w:pPr>
              <w:ind w:right="203"/>
              <w:jc w:val="both"/>
              <w:rPr>
                <w:rFonts w:eastAsia="Times New Roman"/>
                <w:spacing w:val="-1"/>
                <w:sz w:val="20"/>
                <w:szCs w:val="20"/>
                <w:lang w:val="uk-UA"/>
              </w:rPr>
            </w:pPr>
            <w:r w:rsidRPr="00231B93">
              <w:rPr>
                <w:rFonts w:eastAsia="Times New Roman"/>
                <w:spacing w:val="-1"/>
                <w:sz w:val="20"/>
                <w:szCs w:val="20"/>
                <w:lang w:val="uk-UA"/>
              </w:rPr>
              <w:t>Заходи пом’якшення впливу:</w:t>
            </w:r>
          </w:p>
          <w:p w14:paraId="2E7052EA" w14:textId="47805D8D" w:rsidR="004E6B87" w:rsidRPr="00231B93" w:rsidRDefault="004E6B87" w:rsidP="004E6B87">
            <w:pPr>
              <w:ind w:right="203"/>
              <w:jc w:val="both"/>
              <w:rPr>
                <w:rFonts w:eastAsia="Times New Roman"/>
                <w:spacing w:val="-1"/>
                <w:sz w:val="20"/>
                <w:szCs w:val="20"/>
                <w:lang w:val="uk-UA"/>
              </w:rPr>
            </w:pPr>
            <w:r w:rsidRPr="00231B93">
              <w:rPr>
                <w:rFonts w:eastAsia="Times New Roman"/>
                <w:spacing w:val="-1"/>
                <w:sz w:val="20"/>
                <w:szCs w:val="20"/>
                <w:lang w:val="uk-UA"/>
              </w:rPr>
              <w:t xml:space="preserve">1. Затвердити </w:t>
            </w:r>
            <w:r w:rsidR="005007E4" w:rsidRPr="00231B93">
              <w:rPr>
                <w:rFonts w:eastAsia="Times New Roman"/>
                <w:spacing w:val="-1"/>
                <w:sz w:val="20"/>
                <w:szCs w:val="20"/>
                <w:lang w:val="uk-UA"/>
              </w:rPr>
              <w:t>проєкт</w:t>
            </w:r>
            <w:r w:rsidRPr="00231B93">
              <w:rPr>
                <w:rFonts w:eastAsia="Times New Roman"/>
                <w:spacing w:val="-1"/>
                <w:sz w:val="20"/>
                <w:szCs w:val="20"/>
                <w:lang w:val="uk-UA"/>
              </w:rPr>
              <w:t>ну документацію відповідно до вимог законодавства України.</w:t>
            </w:r>
          </w:p>
          <w:p w14:paraId="26299A2D" w14:textId="77777777" w:rsidR="004E6B87" w:rsidRPr="00231B93" w:rsidRDefault="004E6B87" w:rsidP="004E6B87">
            <w:pPr>
              <w:ind w:right="203"/>
              <w:jc w:val="both"/>
              <w:rPr>
                <w:rFonts w:eastAsia="Times New Roman"/>
                <w:spacing w:val="-1"/>
                <w:sz w:val="20"/>
                <w:szCs w:val="20"/>
                <w:lang w:val="uk-UA"/>
              </w:rPr>
            </w:pPr>
            <w:r w:rsidRPr="00231B93">
              <w:rPr>
                <w:rFonts w:eastAsia="Times New Roman"/>
                <w:spacing w:val="-1"/>
                <w:sz w:val="20"/>
                <w:szCs w:val="20"/>
                <w:lang w:val="uk-UA"/>
              </w:rPr>
              <w:t>2. Оформити дозвільні документи для початку будівництва.</w:t>
            </w:r>
          </w:p>
          <w:p w14:paraId="250C688C" w14:textId="43F66E84" w:rsidR="004E6B87" w:rsidRPr="00231B93" w:rsidRDefault="004E6B87" w:rsidP="004E6B87">
            <w:pPr>
              <w:ind w:right="203"/>
              <w:jc w:val="both"/>
              <w:rPr>
                <w:rFonts w:eastAsia="Times New Roman"/>
                <w:spacing w:val="-1"/>
                <w:sz w:val="20"/>
                <w:szCs w:val="20"/>
                <w:lang w:val="uk-UA"/>
              </w:rPr>
            </w:pPr>
            <w:r w:rsidRPr="00231B93">
              <w:rPr>
                <w:rFonts w:eastAsia="Times New Roman"/>
                <w:spacing w:val="-1"/>
                <w:sz w:val="20"/>
                <w:szCs w:val="20"/>
                <w:lang w:val="uk-UA"/>
              </w:rPr>
              <w:t xml:space="preserve">3. Протягом будівництва та при прийнятті  завершених будівництвом робіт, здійснювати (із залученням авторського та технічного нагляду) контроль відповідності  фактично виконаних робіт до передбаченого </w:t>
            </w:r>
            <w:r w:rsidR="005007E4" w:rsidRPr="00231B93">
              <w:rPr>
                <w:rFonts w:eastAsia="Times New Roman"/>
                <w:spacing w:val="-1"/>
                <w:sz w:val="20"/>
                <w:szCs w:val="20"/>
                <w:lang w:val="uk-UA"/>
              </w:rPr>
              <w:t>проєкт</w:t>
            </w:r>
            <w:r w:rsidRPr="00231B93">
              <w:rPr>
                <w:rFonts w:eastAsia="Times New Roman"/>
                <w:spacing w:val="-1"/>
                <w:sz w:val="20"/>
                <w:szCs w:val="20"/>
                <w:lang w:val="uk-UA"/>
              </w:rPr>
              <w:t>ною документацією.</w:t>
            </w:r>
          </w:p>
          <w:p w14:paraId="68137F2D" w14:textId="77777777" w:rsidR="004E6B87" w:rsidRPr="00231B93" w:rsidRDefault="004E6B87" w:rsidP="004E6B87">
            <w:pPr>
              <w:ind w:right="203"/>
              <w:jc w:val="both"/>
              <w:rPr>
                <w:rFonts w:eastAsia="Times New Roman"/>
                <w:spacing w:val="-1"/>
                <w:sz w:val="20"/>
                <w:szCs w:val="20"/>
                <w:lang w:val="uk-UA"/>
              </w:rPr>
            </w:pPr>
            <w:r w:rsidRPr="00231B93">
              <w:rPr>
                <w:rFonts w:eastAsia="Times New Roman"/>
                <w:spacing w:val="-1"/>
                <w:sz w:val="20"/>
                <w:szCs w:val="20"/>
                <w:lang w:val="uk-UA"/>
              </w:rPr>
              <w:t>4. Здійснювати контроль виконання підрядником термінів будівництва у відповідності до умов контракту.</w:t>
            </w:r>
          </w:p>
          <w:p w14:paraId="4F02C3A7" w14:textId="77777777" w:rsidR="004E6B87" w:rsidRPr="00231B93" w:rsidRDefault="004E6B87" w:rsidP="004E6B87">
            <w:pPr>
              <w:ind w:right="203"/>
              <w:jc w:val="both"/>
              <w:rPr>
                <w:rFonts w:eastAsia="Times New Roman"/>
                <w:spacing w:val="-1"/>
                <w:sz w:val="20"/>
                <w:szCs w:val="20"/>
                <w:lang w:val="uk-UA"/>
              </w:rPr>
            </w:pPr>
            <w:r w:rsidRPr="00231B93">
              <w:rPr>
                <w:rFonts w:eastAsia="Times New Roman"/>
                <w:spacing w:val="-1"/>
                <w:sz w:val="20"/>
                <w:szCs w:val="20"/>
                <w:lang w:val="uk-UA"/>
              </w:rPr>
              <w:t>5. Вчасно здійснити прийняття завершеного будівництвом об’єкту та надати декларацію на підтвердження готовності об’єкта до експлуатації/отримати сертифіката про готовність об’єкта до експлуатації.</w:t>
            </w:r>
          </w:p>
          <w:p w14:paraId="3818C37F" w14:textId="77777777" w:rsidR="004E6B87" w:rsidRPr="00231B93" w:rsidRDefault="004E6B87" w:rsidP="004E6B87">
            <w:pPr>
              <w:ind w:right="203"/>
              <w:jc w:val="both"/>
              <w:rPr>
                <w:rFonts w:eastAsia="Times New Roman"/>
                <w:spacing w:val="-1"/>
                <w:sz w:val="20"/>
                <w:szCs w:val="20"/>
                <w:lang w:val="uk-UA"/>
              </w:rPr>
            </w:pPr>
            <w:r w:rsidRPr="00231B93">
              <w:rPr>
                <w:rFonts w:eastAsia="Times New Roman"/>
                <w:spacing w:val="-1"/>
                <w:sz w:val="20"/>
                <w:szCs w:val="20"/>
                <w:lang w:val="uk-UA"/>
              </w:rPr>
              <w:t>6. Проконтролювати вчасне прийняття на облік власника/балансоутримувача завершених будівництвом робіт.</w:t>
            </w:r>
          </w:p>
          <w:p w14:paraId="2910B335" w14:textId="77777777" w:rsidR="004E6B87" w:rsidRPr="00231B93" w:rsidRDefault="004E6B87" w:rsidP="004E6B87">
            <w:pPr>
              <w:ind w:right="203"/>
              <w:jc w:val="both"/>
              <w:rPr>
                <w:rFonts w:eastAsia="Times New Roman"/>
                <w:spacing w:val="-1"/>
                <w:sz w:val="20"/>
                <w:szCs w:val="20"/>
                <w:lang w:val="uk-UA"/>
              </w:rPr>
            </w:pPr>
            <w:r w:rsidRPr="00231B93">
              <w:rPr>
                <w:rFonts w:eastAsia="Times New Roman"/>
                <w:spacing w:val="-1"/>
                <w:sz w:val="20"/>
                <w:szCs w:val="20"/>
                <w:lang w:val="uk-UA"/>
              </w:rPr>
              <w:t>7. Приймати участь у здійсненні громадського контролю будівництва в процесі виконання робіт;</w:t>
            </w:r>
          </w:p>
          <w:p w14:paraId="00B7CA74" w14:textId="2E36D6C2" w:rsidR="004E6B87" w:rsidRPr="00231B93" w:rsidRDefault="004E6B87" w:rsidP="004E6B87">
            <w:pPr>
              <w:autoSpaceDE w:val="0"/>
              <w:autoSpaceDN w:val="0"/>
              <w:adjustRightInd w:val="0"/>
              <w:spacing w:line="276" w:lineRule="exact"/>
              <w:ind w:right="-20"/>
              <w:rPr>
                <w:rFonts w:eastAsia="Times New Roman"/>
                <w:spacing w:val="-1"/>
                <w:sz w:val="20"/>
                <w:szCs w:val="20"/>
                <w:lang w:val="uk-UA"/>
              </w:rPr>
            </w:pPr>
            <w:r w:rsidRPr="00231B93">
              <w:rPr>
                <w:rFonts w:eastAsia="Times New Roman"/>
                <w:spacing w:val="-1"/>
                <w:sz w:val="20"/>
                <w:szCs w:val="20"/>
                <w:lang w:val="uk-UA"/>
              </w:rPr>
              <w:t>8. Приймати участь у здачі-прийнятті в експлуатацію завершеного будівництвом об’єкту.</w:t>
            </w:r>
          </w:p>
          <w:p w14:paraId="7E937ECF" w14:textId="65983C1A" w:rsidR="004E6B87" w:rsidRPr="00231B93" w:rsidRDefault="004E6B87" w:rsidP="00A15409">
            <w:pPr>
              <w:autoSpaceDE w:val="0"/>
              <w:autoSpaceDN w:val="0"/>
              <w:adjustRightInd w:val="0"/>
              <w:spacing w:line="276" w:lineRule="exact"/>
              <w:ind w:right="-20"/>
              <w:rPr>
                <w:rFonts w:eastAsia="Times New Roman"/>
                <w:spacing w:val="-1"/>
                <w:sz w:val="20"/>
                <w:szCs w:val="20"/>
                <w:lang w:val="uk-UA"/>
              </w:rPr>
            </w:pPr>
            <w:r w:rsidRPr="00231B93">
              <w:rPr>
                <w:rFonts w:eastAsia="Times New Roman"/>
                <w:spacing w:val="-1"/>
                <w:sz w:val="20"/>
                <w:szCs w:val="20"/>
                <w:lang w:val="uk-UA"/>
              </w:rPr>
              <w:t>Впровадження заходів ПЗЗС</w:t>
            </w:r>
          </w:p>
        </w:tc>
        <w:tc>
          <w:tcPr>
            <w:tcW w:w="1832" w:type="dxa"/>
            <w:tcBorders>
              <w:top w:val="single" w:sz="4" w:space="0" w:color="000000"/>
              <w:left w:val="single" w:sz="4" w:space="0" w:color="000000"/>
              <w:bottom w:val="single" w:sz="4" w:space="0" w:color="000000"/>
              <w:right w:val="single" w:sz="4" w:space="0" w:color="000000"/>
            </w:tcBorders>
          </w:tcPr>
          <w:p w14:paraId="7B74C27B" w14:textId="421AD920" w:rsidR="004E6B87" w:rsidRPr="00231B93" w:rsidRDefault="004E6B87" w:rsidP="00084337">
            <w:pPr>
              <w:autoSpaceDE w:val="0"/>
              <w:autoSpaceDN w:val="0"/>
              <w:adjustRightInd w:val="0"/>
              <w:spacing w:line="276" w:lineRule="auto"/>
              <w:ind w:right="-20"/>
              <w:jc w:val="center"/>
              <w:rPr>
                <w:rFonts w:eastAsia="Times New Roman"/>
                <w:sz w:val="20"/>
                <w:szCs w:val="20"/>
                <w:lang w:val="uk-UA"/>
              </w:rPr>
            </w:pPr>
            <w:r w:rsidRPr="00231B93">
              <w:rPr>
                <w:rFonts w:eastAsia="Times New Roman"/>
                <w:sz w:val="20"/>
                <w:szCs w:val="20"/>
                <w:lang w:val="uk-UA"/>
              </w:rPr>
              <w:t>СЕС1</w:t>
            </w:r>
          </w:p>
        </w:tc>
      </w:tr>
      <w:tr w:rsidR="004E6B87" w:rsidRPr="00085FE7" w14:paraId="7AE58D00" w14:textId="77777777" w:rsidTr="00DD0A03">
        <w:trPr>
          <w:trHeight w:val="284"/>
        </w:trPr>
        <w:tc>
          <w:tcPr>
            <w:tcW w:w="13887" w:type="dxa"/>
            <w:gridSpan w:val="5"/>
            <w:tcBorders>
              <w:top w:val="single" w:sz="4" w:space="0" w:color="000000"/>
              <w:left w:val="single" w:sz="4" w:space="0" w:color="000000"/>
              <w:bottom w:val="single" w:sz="4" w:space="0" w:color="000000"/>
              <w:right w:val="single" w:sz="4" w:space="0" w:color="000000"/>
            </w:tcBorders>
            <w:vAlign w:val="center"/>
          </w:tcPr>
          <w:p w14:paraId="1E45E817" w14:textId="510A122F" w:rsidR="004E6B87" w:rsidRPr="00231B93" w:rsidRDefault="004E6B87" w:rsidP="004E6B87">
            <w:pPr>
              <w:autoSpaceDE w:val="0"/>
              <w:autoSpaceDN w:val="0"/>
              <w:adjustRightInd w:val="0"/>
              <w:spacing w:line="276" w:lineRule="auto"/>
              <w:ind w:right="-20"/>
              <w:rPr>
                <w:rFonts w:eastAsia="Times New Roman"/>
                <w:b/>
                <w:bCs/>
                <w:sz w:val="20"/>
                <w:szCs w:val="20"/>
                <w:lang w:val="uk-UA"/>
              </w:rPr>
            </w:pPr>
            <w:r w:rsidRPr="00231B93">
              <w:rPr>
                <w:rFonts w:eastAsia="Times New Roman"/>
                <w:b/>
                <w:bCs/>
                <w:sz w:val="20"/>
                <w:szCs w:val="20"/>
                <w:lang w:val="uk-UA"/>
              </w:rPr>
              <w:t>Етап експлуатації (після завершення будівництва)</w:t>
            </w:r>
          </w:p>
        </w:tc>
      </w:tr>
      <w:tr w:rsidR="004E6B87" w:rsidRPr="00231B93" w14:paraId="03651CC8" w14:textId="77777777" w:rsidTr="00A15409">
        <w:trPr>
          <w:trHeight w:val="402"/>
        </w:trPr>
        <w:tc>
          <w:tcPr>
            <w:tcW w:w="13887" w:type="dxa"/>
            <w:gridSpan w:val="5"/>
            <w:tcBorders>
              <w:top w:val="single" w:sz="4" w:space="0" w:color="000000"/>
              <w:left w:val="single" w:sz="4" w:space="0" w:color="000000"/>
              <w:bottom w:val="single" w:sz="4" w:space="0" w:color="000000"/>
              <w:right w:val="single" w:sz="4" w:space="0" w:color="000000"/>
            </w:tcBorders>
            <w:vAlign w:val="center"/>
          </w:tcPr>
          <w:p w14:paraId="535F2040" w14:textId="34B381B8" w:rsidR="004E6B87" w:rsidRPr="00231B93" w:rsidRDefault="004E6B87" w:rsidP="004E6B87">
            <w:pPr>
              <w:autoSpaceDE w:val="0"/>
              <w:autoSpaceDN w:val="0"/>
              <w:adjustRightInd w:val="0"/>
              <w:spacing w:before="1" w:line="276" w:lineRule="auto"/>
              <w:ind w:right="-20"/>
              <w:rPr>
                <w:rFonts w:eastAsia="Times New Roman"/>
                <w:b/>
                <w:bCs/>
                <w:sz w:val="20"/>
                <w:szCs w:val="20"/>
                <w:lang w:val="uk-UA"/>
              </w:rPr>
            </w:pPr>
            <w:r w:rsidRPr="00231B93">
              <w:rPr>
                <w:rFonts w:eastAsia="Times New Roman"/>
                <w:b/>
                <w:bCs/>
                <w:sz w:val="20"/>
                <w:szCs w:val="20"/>
                <w:lang w:val="uk-UA"/>
              </w:rPr>
              <w:t>Екологічні ризики та впливи</w:t>
            </w:r>
          </w:p>
        </w:tc>
      </w:tr>
      <w:tr w:rsidR="004E6B87" w:rsidRPr="00231B93" w14:paraId="4D6C70B4" w14:textId="77777777" w:rsidTr="00C659A8">
        <w:trPr>
          <w:trHeight w:val="284"/>
        </w:trPr>
        <w:tc>
          <w:tcPr>
            <w:tcW w:w="1980" w:type="dxa"/>
            <w:tcBorders>
              <w:top w:val="single" w:sz="4" w:space="0" w:color="000000"/>
              <w:left w:val="single" w:sz="4" w:space="0" w:color="000000"/>
              <w:bottom w:val="single" w:sz="4" w:space="0" w:color="000000"/>
              <w:right w:val="single" w:sz="4" w:space="0" w:color="000000"/>
            </w:tcBorders>
          </w:tcPr>
          <w:p w14:paraId="590DDCDA" w14:textId="78C382E2" w:rsidR="004E6B87" w:rsidRPr="00231B93" w:rsidRDefault="004E6B87" w:rsidP="004E6B87">
            <w:pPr>
              <w:autoSpaceDE w:val="0"/>
              <w:autoSpaceDN w:val="0"/>
              <w:adjustRightInd w:val="0"/>
              <w:spacing w:line="276" w:lineRule="auto"/>
              <w:ind w:right="-20"/>
              <w:rPr>
                <w:rFonts w:eastAsia="Times New Roman"/>
                <w:sz w:val="20"/>
                <w:szCs w:val="20"/>
                <w:lang w:val="uk-UA"/>
              </w:rPr>
            </w:pPr>
            <w:r w:rsidRPr="00231B93">
              <w:rPr>
                <w:sz w:val="20"/>
                <w:szCs w:val="20"/>
                <w:lang w:val="uk-UA"/>
              </w:rPr>
              <w:lastRenderedPageBreak/>
              <w:t xml:space="preserve">Медичні відходи </w:t>
            </w:r>
          </w:p>
        </w:tc>
        <w:tc>
          <w:tcPr>
            <w:tcW w:w="1836" w:type="dxa"/>
            <w:tcBorders>
              <w:top w:val="single" w:sz="4" w:space="0" w:color="000000"/>
              <w:left w:val="single" w:sz="4" w:space="0" w:color="000000"/>
              <w:bottom w:val="single" w:sz="4" w:space="0" w:color="000000"/>
              <w:right w:val="single" w:sz="4" w:space="0" w:color="000000"/>
            </w:tcBorders>
          </w:tcPr>
          <w:p w14:paraId="696FD19F" w14:textId="334FD25B" w:rsidR="004E6B87" w:rsidRPr="00231B93" w:rsidRDefault="004E6B87" w:rsidP="004E6B87">
            <w:pPr>
              <w:autoSpaceDE w:val="0"/>
              <w:autoSpaceDN w:val="0"/>
              <w:adjustRightInd w:val="0"/>
              <w:spacing w:line="276" w:lineRule="auto"/>
              <w:ind w:right="203"/>
              <w:rPr>
                <w:sz w:val="20"/>
                <w:szCs w:val="20"/>
                <w:lang w:val="uk-UA"/>
              </w:rPr>
            </w:pPr>
          </w:p>
          <w:p w14:paraId="03DE79E1" w14:textId="7DCAD58F" w:rsidR="004E6B87" w:rsidRPr="00231B93" w:rsidRDefault="004E6B87" w:rsidP="004E6B87">
            <w:pPr>
              <w:autoSpaceDE w:val="0"/>
              <w:autoSpaceDN w:val="0"/>
              <w:adjustRightInd w:val="0"/>
              <w:spacing w:line="276" w:lineRule="auto"/>
              <w:ind w:right="203"/>
              <w:rPr>
                <w:rFonts w:eastAsia="Times New Roman"/>
                <w:sz w:val="20"/>
                <w:szCs w:val="20"/>
                <w:lang w:val="uk-UA"/>
              </w:rPr>
            </w:pPr>
            <w:r w:rsidRPr="00231B93">
              <w:rPr>
                <w:sz w:val="20"/>
                <w:szCs w:val="20"/>
                <w:lang w:val="uk-UA"/>
              </w:rPr>
              <w:t>Порушення екологічних вимог щодо поводження із медичними відходами</w:t>
            </w:r>
          </w:p>
        </w:tc>
        <w:tc>
          <w:tcPr>
            <w:tcW w:w="8239" w:type="dxa"/>
            <w:gridSpan w:val="2"/>
            <w:tcBorders>
              <w:top w:val="single" w:sz="4" w:space="0" w:color="000000"/>
              <w:left w:val="single" w:sz="4" w:space="0" w:color="000000"/>
              <w:bottom w:val="single" w:sz="4" w:space="0" w:color="000000"/>
              <w:right w:val="single" w:sz="4" w:space="0" w:color="000000"/>
            </w:tcBorders>
          </w:tcPr>
          <w:p w14:paraId="19FD7F68" w14:textId="74EAB76C" w:rsidR="004E6B87" w:rsidRPr="00231B93" w:rsidRDefault="004E6B87" w:rsidP="004E6B87">
            <w:pPr>
              <w:spacing w:after="120" w:line="276" w:lineRule="auto"/>
              <w:rPr>
                <w:sz w:val="20"/>
                <w:szCs w:val="20"/>
                <w:lang w:val="uk-UA"/>
              </w:rPr>
            </w:pPr>
            <w:r w:rsidRPr="00231B93">
              <w:rPr>
                <w:sz w:val="20"/>
                <w:szCs w:val="20"/>
                <w:lang w:val="uk-UA"/>
              </w:rPr>
              <w:t>Збір і сортування відходів; маркування відходів; дезактивація (дезінфекція) відходів; транспортування та переміщення відходів у накопичувальних контейнерах у межах закладу, де вони утворюються; утилізація відходів (тільки для відходів категорії А).</w:t>
            </w:r>
          </w:p>
          <w:p w14:paraId="2D0D80B7" w14:textId="77777777" w:rsidR="004E6B87" w:rsidRPr="00231B93" w:rsidRDefault="004E6B87" w:rsidP="004E6B87">
            <w:pPr>
              <w:spacing w:after="120" w:line="276" w:lineRule="auto"/>
              <w:rPr>
                <w:sz w:val="20"/>
                <w:szCs w:val="20"/>
                <w:lang w:val="uk-UA"/>
              </w:rPr>
            </w:pPr>
            <w:r w:rsidRPr="00231B93">
              <w:rPr>
                <w:sz w:val="20"/>
                <w:szCs w:val="20"/>
                <w:lang w:val="uk-UA"/>
              </w:rPr>
              <w:t>-приймання, дезінфекція, тимчасове зберігання (накопичення) відходів, миття та дезінфекція тари та іншого обладнання, що використовується для переміщення відходів, може здійснюватися в окремій будівлі або в спеціальному приміщенні на об’єкті.</w:t>
            </w:r>
          </w:p>
          <w:p w14:paraId="08F668AF" w14:textId="163C9FDE" w:rsidR="004E6B87" w:rsidRPr="00231B93" w:rsidRDefault="004E6B87" w:rsidP="00084337">
            <w:pPr>
              <w:spacing w:after="120" w:line="276" w:lineRule="auto"/>
              <w:rPr>
                <w:rFonts w:eastAsia="Times New Roman"/>
                <w:sz w:val="20"/>
                <w:szCs w:val="20"/>
                <w:lang w:val="uk-UA"/>
              </w:rPr>
            </w:pPr>
            <w:r w:rsidRPr="00231B93">
              <w:rPr>
                <w:sz w:val="20"/>
                <w:szCs w:val="20"/>
                <w:lang w:val="uk-UA"/>
              </w:rPr>
              <w:t>- поводження з відходами на об'єктах повинно здійснюватися відповідно до типової схеми поводження з відходами. Типова схема поводження з відходами повинна містити таку інформацію: назву структурного підрозділу установи; перелік відходів за категоріями, що утворюються у підрозділі, місце (місця) збору та тимчасового зберігання відходів у підрозділі; транспортування відходів до місця (місця) збору та тимчасового зберігання відходів у цілому в установі, вивезення (за графіком) відходів за категоріями до місць переробки, утилізації, знищення, захоронення (тільки для відходів категорії А).</w:t>
            </w:r>
          </w:p>
        </w:tc>
        <w:tc>
          <w:tcPr>
            <w:tcW w:w="1832" w:type="dxa"/>
            <w:tcBorders>
              <w:top w:val="single" w:sz="4" w:space="0" w:color="000000"/>
              <w:left w:val="single" w:sz="4" w:space="0" w:color="000000"/>
              <w:bottom w:val="single" w:sz="4" w:space="0" w:color="000000"/>
              <w:right w:val="single" w:sz="4" w:space="0" w:color="000000"/>
            </w:tcBorders>
          </w:tcPr>
          <w:p w14:paraId="701AC109" w14:textId="5A07EE69" w:rsidR="004E6B87" w:rsidRPr="00231B93" w:rsidRDefault="004E6B87" w:rsidP="00084337">
            <w:pPr>
              <w:autoSpaceDE w:val="0"/>
              <w:autoSpaceDN w:val="0"/>
              <w:adjustRightInd w:val="0"/>
              <w:spacing w:line="276" w:lineRule="auto"/>
              <w:ind w:right="-20"/>
              <w:jc w:val="center"/>
              <w:rPr>
                <w:rFonts w:eastAsia="Times New Roman"/>
                <w:sz w:val="20"/>
                <w:szCs w:val="20"/>
                <w:lang w:val="uk-UA"/>
              </w:rPr>
            </w:pPr>
            <w:r w:rsidRPr="00231B93">
              <w:rPr>
                <w:rFonts w:eastAsia="Times New Roman"/>
                <w:sz w:val="20"/>
                <w:szCs w:val="20"/>
                <w:lang w:val="uk-UA"/>
              </w:rPr>
              <w:t>СЕС3</w:t>
            </w:r>
            <w:r w:rsidR="000F78F7" w:rsidRPr="00231B93">
              <w:rPr>
                <w:rFonts w:eastAsia="Times New Roman"/>
                <w:sz w:val="20"/>
                <w:szCs w:val="20"/>
                <w:lang w:val="uk-UA"/>
              </w:rPr>
              <w:t>; СЕС4</w:t>
            </w:r>
          </w:p>
        </w:tc>
      </w:tr>
      <w:tr w:rsidR="004E6B87" w:rsidRPr="00231B93" w14:paraId="29ECB827" w14:textId="77777777" w:rsidTr="00FC3CDC">
        <w:trPr>
          <w:trHeight w:val="567"/>
        </w:trPr>
        <w:tc>
          <w:tcPr>
            <w:tcW w:w="13887" w:type="dxa"/>
            <w:gridSpan w:val="5"/>
            <w:tcBorders>
              <w:top w:val="single" w:sz="4" w:space="0" w:color="000000"/>
              <w:left w:val="single" w:sz="4" w:space="0" w:color="000000"/>
              <w:bottom w:val="single" w:sz="4" w:space="0" w:color="000000"/>
              <w:right w:val="single" w:sz="4" w:space="0" w:color="000000"/>
            </w:tcBorders>
            <w:vAlign w:val="center"/>
          </w:tcPr>
          <w:p w14:paraId="6B6F5A6B" w14:textId="0F729D64" w:rsidR="004E6B87" w:rsidRPr="00231B93" w:rsidRDefault="004E6B87" w:rsidP="004E6B87">
            <w:pPr>
              <w:autoSpaceDE w:val="0"/>
              <w:autoSpaceDN w:val="0"/>
              <w:adjustRightInd w:val="0"/>
              <w:spacing w:before="1" w:line="276" w:lineRule="auto"/>
              <w:ind w:right="-20"/>
              <w:rPr>
                <w:rFonts w:eastAsia="Times New Roman"/>
                <w:b/>
                <w:bCs/>
                <w:sz w:val="20"/>
                <w:szCs w:val="20"/>
                <w:lang w:val="uk-UA"/>
              </w:rPr>
            </w:pPr>
            <w:r w:rsidRPr="00231B93">
              <w:rPr>
                <w:rFonts w:eastAsia="Times New Roman"/>
                <w:b/>
                <w:bCs/>
                <w:sz w:val="20"/>
                <w:szCs w:val="20"/>
                <w:lang w:val="uk-UA"/>
              </w:rPr>
              <w:t>Соціальні ризики та впливи</w:t>
            </w:r>
          </w:p>
        </w:tc>
      </w:tr>
      <w:tr w:rsidR="004E6B87" w:rsidRPr="00231B93" w14:paraId="55C9BC06" w14:textId="77777777" w:rsidTr="00C659A8">
        <w:trPr>
          <w:trHeight w:val="284"/>
        </w:trPr>
        <w:tc>
          <w:tcPr>
            <w:tcW w:w="1980" w:type="dxa"/>
            <w:tcBorders>
              <w:top w:val="single" w:sz="4" w:space="0" w:color="000000"/>
              <w:left w:val="single" w:sz="4" w:space="0" w:color="000000"/>
              <w:bottom w:val="single" w:sz="4" w:space="0" w:color="000000"/>
              <w:right w:val="single" w:sz="4" w:space="0" w:color="000000"/>
            </w:tcBorders>
          </w:tcPr>
          <w:p w14:paraId="79617E9D" w14:textId="5A6DC1C6" w:rsidR="004E6B87" w:rsidRPr="00231B93" w:rsidRDefault="004E6B87" w:rsidP="004E6B87">
            <w:pPr>
              <w:autoSpaceDE w:val="0"/>
              <w:autoSpaceDN w:val="0"/>
              <w:adjustRightInd w:val="0"/>
              <w:spacing w:line="276" w:lineRule="auto"/>
              <w:ind w:right="-20"/>
              <w:rPr>
                <w:rFonts w:eastAsia="Times New Roman"/>
                <w:b/>
                <w:bCs/>
                <w:sz w:val="20"/>
                <w:szCs w:val="20"/>
                <w:lang w:val="uk-UA"/>
              </w:rPr>
            </w:pPr>
            <w:r w:rsidRPr="00231B93">
              <w:rPr>
                <w:b/>
                <w:bCs/>
                <w:sz w:val="20"/>
                <w:szCs w:val="20"/>
                <w:lang w:val="uk-UA"/>
              </w:rPr>
              <w:t xml:space="preserve">Погіршення якості надання медичних послуг </w:t>
            </w:r>
          </w:p>
        </w:tc>
        <w:tc>
          <w:tcPr>
            <w:tcW w:w="1836" w:type="dxa"/>
            <w:tcBorders>
              <w:top w:val="single" w:sz="4" w:space="0" w:color="000000"/>
              <w:left w:val="single" w:sz="4" w:space="0" w:color="000000"/>
              <w:bottom w:val="single" w:sz="4" w:space="0" w:color="000000"/>
              <w:right w:val="single" w:sz="4" w:space="0" w:color="000000"/>
            </w:tcBorders>
          </w:tcPr>
          <w:p w14:paraId="2C43540F" w14:textId="4024D528" w:rsidR="004E6B87" w:rsidRPr="00231B93" w:rsidRDefault="004E6B87" w:rsidP="00A45186">
            <w:pPr>
              <w:autoSpaceDE w:val="0"/>
              <w:autoSpaceDN w:val="0"/>
              <w:adjustRightInd w:val="0"/>
              <w:spacing w:line="276" w:lineRule="auto"/>
              <w:ind w:right="203"/>
              <w:rPr>
                <w:sz w:val="20"/>
                <w:szCs w:val="20"/>
                <w:lang w:val="uk-UA"/>
              </w:rPr>
            </w:pPr>
            <w:r w:rsidRPr="00231B93">
              <w:rPr>
                <w:sz w:val="20"/>
                <w:szCs w:val="20"/>
                <w:lang w:val="uk-UA"/>
              </w:rPr>
              <w:t xml:space="preserve">Неналежне утримання та фінансування медичного закладу </w:t>
            </w:r>
          </w:p>
        </w:tc>
        <w:tc>
          <w:tcPr>
            <w:tcW w:w="8239" w:type="dxa"/>
            <w:gridSpan w:val="2"/>
            <w:tcBorders>
              <w:top w:val="single" w:sz="4" w:space="0" w:color="000000"/>
              <w:left w:val="single" w:sz="4" w:space="0" w:color="000000"/>
              <w:bottom w:val="single" w:sz="4" w:space="0" w:color="000000"/>
              <w:right w:val="single" w:sz="4" w:space="0" w:color="000000"/>
            </w:tcBorders>
          </w:tcPr>
          <w:p w14:paraId="2DFC8337" w14:textId="21F83BCC" w:rsidR="004E6B87" w:rsidRPr="00231B93" w:rsidRDefault="004E6B87" w:rsidP="00A45186">
            <w:pPr>
              <w:autoSpaceDE w:val="0"/>
              <w:autoSpaceDN w:val="0"/>
              <w:adjustRightInd w:val="0"/>
              <w:spacing w:line="276" w:lineRule="auto"/>
              <w:ind w:right="203"/>
              <w:rPr>
                <w:sz w:val="20"/>
                <w:szCs w:val="20"/>
                <w:lang w:val="uk-UA"/>
              </w:rPr>
            </w:pPr>
            <w:r w:rsidRPr="00231B93">
              <w:rPr>
                <w:sz w:val="20"/>
                <w:szCs w:val="20"/>
                <w:lang w:val="uk-UA"/>
              </w:rPr>
              <w:t>Включення відповідних заходів щодо пом'якшення зазначеного ризику до ПЕСМ та Плану життєздатності СП та контроль виконання протягом гарантійного періоду .</w:t>
            </w:r>
          </w:p>
        </w:tc>
        <w:tc>
          <w:tcPr>
            <w:tcW w:w="1832" w:type="dxa"/>
            <w:tcBorders>
              <w:top w:val="single" w:sz="4" w:space="0" w:color="000000"/>
              <w:left w:val="single" w:sz="4" w:space="0" w:color="000000"/>
              <w:bottom w:val="single" w:sz="4" w:space="0" w:color="000000"/>
              <w:right w:val="single" w:sz="4" w:space="0" w:color="000000"/>
            </w:tcBorders>
          </w:tcPr>
          <w:p w14:paraId="4B429E8F" w14:textId="1C652ADB" w:rsidR="004E6B87" w:rsidRPr="00231B93" w:rsidRDefault="006B7C9D" w:rsidP="00A70AD9">
            <w:pPr>
              <w:autoSpaceDE w:val="0"/>
              <w:autoSpaceDN w:val="0"/>
              <w:adjustRightInd w:val="0"/>
              <w:spacing w:line="276" w:lineRule="auto"/>
              <w:ind w:right="-20"/>
              <w:jc w:val="center"/>
              <w:rPr>
                <w:rFonts w:eastAsia="Times New Roman"/>
                <w:b/>
                <w:bCs/>
                <w:sz w:val="20"/>
                <w:szCs w:val="20"/>
                <w:lang w:val="uk-UA"/>
              </w:rPr>
            </w:pPr>
            <w:r w:rsidRPr="00231B93">
              <w:rPr>
                <w:rFonts w:eastAsia="Times New Roman"/>
                <w:b/>
                <w:bCs/>
                <w:sz w:val="20"/>
                <w:szCs w:val="20"/>
                <w:lang w:val="uk-UA"/>
              </w:rPr>
              <w:t>СЕС1</w:t>
            </w:r>
          </w:p>
        </w:tc>
      </w:tr>
    </w:tbl>
    <w:p w14:paraId="160E0A11" w14:textId="1C781A67" w:rsidR="00D7418D" w:rsidRPr="00231B93" w:rsidRDefault="00C340E3" w:rsidP="005B5569">
      <w:pPr>
        <w:pStyle w:val="AufzhlunginTabelle"/>
        <w:rPr>
          <w:lang w:val="uk-UA"/>
        </w:rPr>
      </w:pPr>
      <w:bookmarkStart w:id="21" w:name="_Toc90393795"/>
      <w:bookmarkStart w:id="22" w:name="_Toc90399096"/>
      <w:bookmarkStart w:id="23" w:name="_Toc71028518"/>
      <w:bookmarkStart w:id="24" w:name="_Toc85891415"/>
      <w:bookmarkStart w:id="25" w:name="_Toc86245297"/>
      <w:bookmarkEnd w:id="17"/>
      <w:r w:rsidRPr="00231B93">
        <w:rPr>
          <w:lang w:val="uk-UA"/>
        </w:rPr>
        <w:t>ДОДАТОК</w:t>
      </w:r>
      <w:r w:rsidR="00D7418D" w:rsidRPr="00231B93">
        <w:rPr>
          <w:lang w:val="uk-UA"/>
        </w:rPr>
        <w:t xml:space="preserve"> 3</w:t>
      </w:r>
      <w:r w:rsidR="00B929F7" w:rsidRPr="00C659A8">
        <w:rPr>
          <w:lang w:val="ru-RU"/>
        </w:rPr>
        <w:t xml:space="preserve">  </w:t>
      </w:r>
      <w:r w:rsidR="00D7418D" w:rsidRPr="00231B93">
        <w:rPr>
          <w:lang w:val="uk-UA"/>
        </w:rPr>
        <w:t xml:space="preserve"> </w:t>
      </w:r>
      <w:r w:rsidRPr="00231B93">
        <w:rPr>
          <w:lang w:val="uk-UA"/>
        </w:rPr>
        <w:t>ПЛАН МОНІТОРИНГУ КОНКРЕТНОГО СП</w:t>
      </w:r>
      <w:bookmarkEnd w:id="21"/>
      <w:bookmarkEnd w:id="22"/>
      <w:r w:rsidRPr="00231B93">
        <w:rPr>
          <w:lang w:val="uk-UA"/>
        </w:rPr>
        <w:t xml:space="preserve"> </w:t>
      </w:r>
      <w:bookmarkEnd w:id="23"/>
      <w:bookmarkEnd w:id="24"/>
      <w:bookmarkEnd w:id="25"/>
    </w:p>
    <w:p w14:paraId="33A4F0FA" w14:textId="518C4C06" w:rsidR="00D7418D" w:rsidRPr="00231B93" w:rsidRDefault="00D7418D" w:rsidP="00D7418D">
      <w:pPr>
        <w:spacing w:line="276" w:lineRule="auto"/>
        <w:rPr>
          <w:b/>
          <w:bCs/>
          <w:lang w:val="uk-UA"/>
        </w:rPr>
      </w:pPr>
      <w:r w:rsidRPr="00231B93">
        <w:rPr>
          <w:b/>
          <w:bCs/>
          <w:lang w:val="uk-UA"/>
        </w:rPr>
        <w:t>(</w:t>
      </w:r>
      <w:r w:rsidR="00205A61" w:rsidRPr="00231B93">
        <w:rPr>
          <w:b/>
          <w:bCs/>
          <w:lang w:val="uk-UA"/>
        </w:rPr>
        <w:t>Колонки</w:t>
      </w:r>
      <w:r w:rsidRPr="00231B93">
        <w:rPr>
          <w:b/>
          <w:bCs/>
          <w:lang w:val="uk-UA"/>
        </w:rPr>
        <w:t xml:space="preserve"> #7 </w:t>
      </w:r>
      <w:r w:rsidR="00205A61" w:rsidRPr="00231B93">
        <w:rPr>
          <w:b/>
          <w:bCs/>
          <w:lang w:val="uk-UA"/>
        </w:rPr>
        <w:t>та</w:t>
      </w:r>
      <w:r w:rsidRPr="00231B93">
        <w:rPr>
          <w:b/>
          <w:bCs/>
          <w:lang w:val="uk-UA"/>
        </w:rPr>
        <w:t xml:space="preserve"> #8 </w:t>
      </w:r>
      <w:r w:rsidR="00205A61" w:rsidRPr="00231B93">
        <w:rPr>
          <w:b/>
          <w:bCs/>
          <w:lang w:val="uk-UA"/>
        </w:rPr>
        <w:t xml:space="preserve">слід заповнювати </w:t>
      </w:r>
      <w:r w:rsidR="002E3148" w:rsidRPr="00231B93">
        <w:rPr>
          <w:b/>
          <w:bCs/>
          <w:lang w:val="uk-UA"/>
        </w:rPr>
        <w:t xml:space="preserve">принаймні тричі, </w:t>
      </w:r>
      <w:r w:rsidRPr="00231B93">
        <w:rPr>
          <w:b/>
          <w:bCs/>
          <w:lang w:val="uk-UA"/>
        </w:rPr>
        <w:t xml:space="preserve">- </w:t>
      </w:r>
      <w:r w:rsidR="002E3148" w:rsidRPr="00231B93">
        <w:rPr>
          <w:b/>
          <w:bCs/>
          <w:lang w:val="uk-UA"/>
        </w:rPr>
        <w:t xml:space="preserve">до початку будівельних робіт, </w:t>
      </w:r>
      <w:r w:rsidR="004D5A52" w:rsidRPr="00231B93">
        <w:rPr>
          <w:b/>
          <w:bCs/>
          <w:lang w:val="uk-UA"/>
        </w:rPr>
        <w:t>на піку виконання будівельних робіт та після завершення будівництва</w:t>
      </w:r>
      <w:r w:rsidRPr="00231B93">
        <w:rPr>
          <w:b/>
          <w:bCs/>
          <w:lang w:val="uk-UA"/>
        </w:rPr>
        <w:t>).</w:t>
      </w:r>
    </w:p>
    <w:tbl>
      <w:tblPr>
        <w:tblpPr w:leftFromText="180" w:rightFromText="180" w:vertAnchor="text" w:horzAnchor="margin" w:tblpY="114"/>
        <w:tblW w:w="5000" w:type="pct"/>
        <w:tblLayout w:type="fixed"/>
        <w:tblCellMar>
          <w:left w:w="0" w:type="dxa"/>
          <w:right w:w="0" w:type="dxa"/>
        </w:tblCellMar>
        <w:tblLook w:val="0000" w:firstRow="0" w:lastRow="0" w:firstColumn="0" w:lastColumn="0" w:noHBand="0" w:noVBand="0"/>
      </w:tblPr>
      <w:tblGrid>
        <w:gridCol w:w="1615"/>
        <w:gridCol w:w="3242"/>
        <w:gridCol w:w="1440"/>
        <w:gridCol w:w="1710"/>
        <w:gridCol w:w="1618"/>
        <w:gridCol w:w="1992"/>
        <w:gridCol w:w="1558"/>
        <w:gridCol w:w="1221"/>
      </w:tblGrid>
      <w:tr w:rsidR="008F5D85" w:rsidRPr="00085FE7" w14:paraId="68FDFBDF" w14:textId="77777777" w:rsidTr="00C659A8">
        <w:trPr>
          <w:trHeight w:val="20"/>
          <w:tblHeader/>
        </w:trPr>
        <w:tc>
          <w:tcPr>
            <w:tcW w:w="561" w:type="pct"/>
            <w:tcBorders>
              <w:top w:val="single" w:sz="5" w:space="0" w:color="000000"/>
              <w:left w:val="single" w:sz="4" w:space="0" w:color="000000"/>
              <w:bottom w:val="single" w:sz="4" w:space="0" w:color="000000"/>
              <w:right w:val="single" w:sz="4" w:space="0" w:color="000000"/>
            </w:tcBorders>
            <w:tcMar>
              <w:top w:w="113" w:type="dxa"/>
              <w:left w:w="113" w:type="dxa"/>
              <w:bottom w:w="113" w:type="dxa"/>
              <w:right w:w="113" w:type="dxa"/>
            </w:tcMar>
          </w:tcPr>
          <w:p w14:paraId="0F1068F8" w14:textId="77777777" w:rsidR="008367C0" w:rsidRPr="00231B93" w:rsidRDefault="008367C0" w:rsidP="008367C0">
            <w:pPr>
              <w:autoSpaceDE w:val="0"/>
              <w:autoSpaceDN w:val="0"/>
              <w:adjustRightInd w:val="0"/>
              <w:spacing w:before="10" w:line="100" w:lineRule="exact"/>
              <w:rPr>
                <w:rFonts w:eastAsia="Times New Roman"/>
                <w:b/>
                <w:bCs/>
                <w:sz w:val="10"/>
                <w:szCs w:val="10"/>
                <w:lang w:val="uk-UA"/>
              </w:rPr>
            </w:pPr>
          </w:p>
          <w:p w14:paraId="59BD6AE4" w14:textId="0397B802" w:rsidR="008367C0" w:rsidRPr="00231B93" w:rsidRDefault="008367C0" w:rsidP="008367C0">
            <w:pPr>
              <w:spacing w:line="276" w:lineRule="auto"/>
              <w:rPr>
                <w:rFonts w:eastAsia="Times New Roman"/>
                <w:b/>
                <w:bCs/>
                <w:noProof/>
                <w:sz w:val="20"/>
                <w:szCs w:val="20"/>
                <w:lang w:val="uk-UA"/>
              </w:rPr>
            </w:pPr>
            <w:r w:rsidRPr="00231B93">
              <w:rPr>
                <w:rFonts w:eastAsia="Times New Roman"/>
                <w:b/>
                <w:bCs/>
                <w:spacing w:val="1"/>
                <w:sz w:val="22"/>
                <w:szCs w:val="22"/>
                <w:lang w:val="uk-UA"/>
              </w:rPr>
              <w:t>П</w:t>
            </w:r>
            <w:r w:rsidRPr="00231B93">
              <w:rPr>
                <w:rFonts w:eastAsia="Times New Roman"/>
                <w:b/>
                <w:bCs/>
                <w:sz w:val="22"/>
                <w:szCs w:val="22"/>
                <w:lang w:val="uk-UA"/>
              </w:rPr>
              <w:t>ар</w:t>
            </w:r>
            <w:r w:rsidRPr="00231B93">
              <w:rPr>
                <w:rFonts w:eastAsia="Times New Roman"/>
                <w:b/>
                <w:bCs/>
                <w:spacing w:val="-3"/>
                <w:sz w:val="22"/>
                <w:szCs w:val="22"/>
                <w:lang w:val="uk-UA"/>
              </w:rPr>
              <w:t>а</w:t>
            </w:r>
            <w:r w:rsidRPr="00231B93">
              <w:rPr>
                <w:rFonts w:eastAsia="Times New Roman"/>
                <w:b/>
                <w:bCs/>
                <w:spacing w:val="1"/>
                <w:sz w:val="22"/>
                <w:szCs w:val="22"/>
                <w:lang w:val="uk-UA"/>
              </w:rPr>
              <w:t>м</w:t>
            </w:r>
            <w:r w:rsidRPr="00231B93">
              <w:rPr>
                <w:rFonts w:eastAsia="Times New Roman"/>
                <w:b/>
                <w:bCs/>
                <w:sz w:val="22"/>
                <w:szCs w:val="22"/>
                <w:lang w:val="uk-UA"/>
              </w:rPr>
              <w:t>етр</w:t>
            </w:r>
          </w:p>
        </w:tc>
        <w:tc>
          <w:tcPr>
            <w:tcW w:w="1126" w:type="pct"/>
            <w:tcBorders>
              <w:top w:val="single" w:sz="5" w:space="0" w:color="000000"/>
              <w:left w:val="single" w:sz="4" w:space="0" w:color="000000"/>
              <w:bottom w:val="single" w:sz="4" w:space="0" w:color="000000"/>
              <w:right w:val="single" w:sz="4" w:space="0" w:color="000000"/>
            </w:tcBorders>
            <w:tcMar>
              <w:top w:w="113" w:type="dxa"/>
              <w:left w:w="113" w:type="dxa"/>
              <w:bottom w:w="113" w:type="dxa"/>
              <w:right w:w="113" w:type="dxa"/>
            </w:tcMar>
          </w:tcPr>
          <w:p w14:paraId="76BA179B" w14:textId="77777777" w:rsidR="008367C0" w:rsidRPr="00231B93" w:rsidRDefault="008367C0" w:rsidP="008367C0">
            <w:pPr>
              <w:autoSpaceDE w:val="0"/>
              <w:autoSpaceDN w:val="0"/>
              <w:adjustRightInd w:val="0"/>
              <w:spacing w:before="10" w:line="100" w:lineRule="exact"/>
              <w:rPr>
                <w:rFonts w:eastAsia="Times New Roman"/>
                <w:b/>
                <w:bCs/>
                <w:sz w:val="10"/>
                <w:szCs w:val="10"/>
                <w:lang w:val="uk-UA"/>
              </w:rPr>
            </w:pPr>
          </w:p>
          <w:p w14:paraId="5C289968" w14:textId="77777777" w:rsidR="008367C0" w:rsidRPr="00231B93" w:rsidRDefault="008367C0" w:rsidP="008367C0">
            <w:pPr>
              <w:autoSpaceDE w:val="0"/>
              <w:autoSpaceDN w:val="0"/>
              <w:adjustRightInd w:val="0"/>
              <w:ind w:right="-20"/>
              <w:rPr>
                <w:rFonts w:eastAsia="Times New Roman"/>
                <w:b/>
                <w:bCs/>
                <w:sz w:val="22"/>
                <w:szCs w:val="22"/>
                <w:lang w:val="uk-UA"/>
              </w:rPr>
            </w:pPr>
            <w:r w:rsidRPr="00231B93">
              <w:rPr>
                <w:rFonts w:eastAsia="Times New Roman"/>
                <w:b/>
                <w:bCs/>
                <w:spacing w:val="-2"/>
                <w:sz w:val="22"/>
                <w:szCs w:val="22"/>
                <w:lang w:val="uk-UA"/>
              </w:rPr>
              <w:t xml:space="preserve">Що </w:t>
            </w:r>
            <w:r w:rsidRPr="00231B93">
              <w:rPr>
                <w:rFonts w:eastAsia="Times New Roman"/>
                <w:b/>
                <w:bCs/>
                <w:spacing w:val="1"/>
                <w:sz w:val="22"/>
                <w:szCs w:val="22"/>
                <w:lang w:val="uk-UA"/>
              </w:rPr>
              <w:t>(</w:t>
            </w:r>
            <w:r w:rsidRPr="00231B93">
              <w:rPr>
                <w:rFonts w:eastAsia="Times New Roman"/>
                <w:b/>
                <w:bCs/>
                <w:sz w:val="22"/>
                <w:szCs w:val="22"/>
                <w:lang w:val="uk-UA"/>
              </w:rPr>
              <w:t>мо</w:t>
            </w:r>
            <w:r w:rsidRPr="00231B93">
              <w:rPr>
                <w:rFonts w:eastAsia="Times New Roman"/>
                <w:b/>
                <w:bCs/>
                <w:spacing w:val="-1"/>
                <w:sz w:val="22"/>
                <w:szCs w:val="22"/>
                <w:lang w:val="uk-UA"/>
              </w:rPr>
              <w:t>н</w:t>
            </w:r>
            <w:r w:rsidRPr="00231B93">
              <w:rPr>
                <w:rFonts w:eastAsia="Times New Roman"/>
                <w:b/>
                <w:bCs/>
                <w:spacing w:val="1"/>
                <w:sz w:val="22"/>
                <w:szCs w:val="22"/>
                <w:lang w:val="uk-UA"/>
              </w:rPr>
              <w:t>і</w:t>
            </w:r>
            <w:r w:rsidRPr="00231B93">
              <w:rPr>
                <w:rFonts w:eastAsia="Times New Roman"/>
                <w:b/>
                <w:bCs/>
                <w:sz w:val="22"/>
                <w:szCs w:val="22"/>
                <w:lang w:val="uk-UA"/>
              </w:rPr>
              <w:t>тор</w:t>
            </w:r>
            <w:r w:rsidRPr="00231B93">
              <w:rPr>
                <w:rFonts w:eastAsia="Times New Roman"/>
                <w:b/>
                <w:bCs/>
                <w:spacing w:val="-1"/>
                <w:sz w:val="22"/>
                <w:szCs w:val="22"/>
                <w:lang w:val="uk-UA"/>
              </w:rPr>
              <w:t>и</w:t>
            </w:r>
            <w:r w:rsidRPr="00231B93">
              <w:rPr>
                <w:rFonts w:eastAsia="Times New Roman"/>
                <w:b/>
                <w:bCs/>
                <w:spacing w:val="-3"/>
                <w:sz w:val="22"/>
                <w:szCs w:val="22"/>
                <w:lang w:val="uk-UA"/>
              </w:rPr>
              <w:t>н</w:t>
            </w:r>
            <w:r w:rsidRPr="00231B93">
              <w:rPr>
                <w:rFonts w:eastAsia="Times New Roman"/>
                <w:b/>
                <w:bCs/>
                <w:sz w:val="22"/>
                <w:szCs w:val="22"/>
                <w:lang w:val="uk-UA"/>
              </w:rPr>
              <w:t>г</w:t>
            </w:r>
            <w:r w:rsidRPr="00231B93">
              <w:rPr>
                <w:rFonts w:eastAsia="Times New Roman"/>
                <w:b/>
                <w:bCs/>
                <w:spacing w:val="1"/>
                <w:sz w:val="22"/>
                <w:szCs w:val="22"/>
                <w:lang w:val="uk-UA"/>
              </w:rPr>
              <w:t xml:space="preserve"> </w:t>
            </w:r>
            <w:r w:rsidRPr="00231B93">
              <w:rPr>
                <w:rFonts w:eastAsia="Times New Roman"/>
                <w:b/>
                <w:bCs/>
                <w:spacing w:val="-1"/>
                <w:sz w:val="22"/>
                <w:szCs w:val="22"/>
                <w:lang w:val="uk-UA"/>
              </w:rPr>
              <w:t>я</w:t>
            </w:r>
            <w:r w:rsidRPr="00231B93">
              <w:rPr>
                <w:rFonts w:eastAsia="Times New Roman"/>
                <w:b/>
                <w:bCs/>
                <w:sz w:val="22"/>
                <w:szCs w:val="22"/>
                <w:lang w:val="uk-UA"/>
              </w:rPr>
              <w:t>к</w:t>
            </w:r>
            <w:r w:rsidRPr="00231B93">
              <w:rPr>
                <w:rFonts w:eastAsia="Times New Roman"/>
                <w:b/>
                <w:bCs/>
                <w:spacing w:val="-2"/>
                <w:sz w:val="22"/>
                <w:szCs w:val="22"/>
                <w:lang w:val="uk-UA"/>
              </w:rPr>
              <w:t>о</w:t>
            </w:r>
            <w:r w:rsidRPr="00231B93">
              <w:rPr>
                <w:rFonts w:eastAsia="Times New Roman"/>
                <w:b/>
                <w:bCs/>
                <w:sz w:val="22"/>
                <w:szCs w:val="22"/>
                <w:lang w:val="uk-UA"/>
              </w:rPr>
              <w:t>го</w:t>
            </w:r>
          </w:p>
          <w:p w14:paraId="5BCB2D4A" w14:textId="1C920D9D" w:rsidR="008367C0" w:rsidRPr="00231B93" w:rsidRDefault="008367C0" w:rsidP="008367C0">
            <w:pPr>
              <w:spacing w:line="276" w:lineRule="auto"/>
              <w:rPr>
                <w:rFonts w:eastAsia="Times New Roman"/>
                <w:b/>
                <w:bCs/>
                <w:noProof/>
                <w:sz w:val="20"/>
                <w:szCs w:val="20"/>
                <w:lang w:val="uk-UA"/>
              </w:rPr>
            </w:pPr>
            <w:r w:rsidRPr="00231B93">
              <w:rPr>
                <w:rFonts w:eastAsia="Times New Roman"/>
                <w:b/>
                <w:bCs/>
                <w:sz w:val="22"/>
                <w:szCs w:val="22"/>
                <w:lang w:val="uk-UA"/>
              </w:rPr>
              <w:t>параметра</w:t>
            </w:r>
            <w:r w:rsidRPr="00231B93">
              <w:rPr>
                <w:rFonts w:eastAsia="Times New Roman"/>
                <w:b/>
                <w:bCs/>
                <w:spacing w:val="-2"/>
                <w:sz w:val="22"/>
                <w:szCs w:val="22"/>
                <w:lang w:val="uk-UA"/>
              </w:rPr>
              <w:t xml:space="preserve"> </w:t>
            </w:r>
            <w:r w:rsidRPr="00231B93">
              <w:rPr>
                <w:rFonts w:eastAsia="Times New Roman"/>
                <w:b/>
                <w:bCs/>
                <w:sz w:val="22"/>
                <w:szCs w:val="22"/>
                <w:lang w:val="uk-UA"/>
              </w:rPr>
              <w:t>б</w:t>
            </w:r>
            <w:r w:rsidRPr="00231B93">
              <w:rPr>
                <w:rFonts w:eastAsia="Times New Roman"/>
                <w:b/>
                <w:bCs/>
                <w:spacing w:val="-2"/>
                <w:sz w:val="22"/>
                <w:szCs w:val="22"/>
                <w:lang w:val="uk-UA"/>
              </w:rPr>
              <w:t>у</w:t>
            </w:r>
            <w:r w:rsidRPr="00231B93">
              <w:rPr>
                <w:rFonts w:eastAsia="Times New Roman"/>
                <w:b/>
                <w:bCs/>
                <w:sz w:val="22"/>
                <w:szCs w:val="22"/>
                <w:lang w:val="uk-UA"/>
              </w:rPr>
              <w:t xml:space="preserve">де </w:t>
            </w:r>
            <w:r w:rsidRPr="00231B93">
              <w:rPr>
                <w:rFonts w:eastAsia="Times New Roman"/>
                <w:b/>
                <w:bCs/>
                <w:spacing w:val="-1"/>
                <w:sz w:val="22"/>
                <w:szCs w:val="22"/>
                <w:lang w:val="uk-UA"/>
              </w:rPr>
              <w:t>з</w:t>
            </w:r>
            <w:r w:rsidRPr="00231B93">
              <w:rPr>
                <w:rFonts w:eastAsia="Times New Roman"/>
                <w:b/>
                <w:bCs/>
                <w:sz w:val="22"/>
                <w:szCs w:val="22"/>
                <w:lang w:val="uk-UA"/>
              </w:rPr>
              <w:t>д</w:t>
            </w:r>
            <w:r w:rsidRPr="00231B93">
              <w:rPr>
                <w:rFonts w:eastAsia="Times New Roman"/>
                <w:b/>
                <w:bCs/>
                <w:spacing w:val="1"/>
                <w:sz w:val="22"/>
                <w:szCs w:val="22"/>
                <w:lang w:val="uk-UA"/>
              </w:rPr>
              <w:t>і</w:t>
            </w:r>
            <w:r w:rsidRPr="00231B93">
              <w:rPr>
                <w:rFonts w:eastAsia="Times New Roman"/>
                <w:b/>
                <w:bCs/>
                <w:sz w:val="22"/>
                <w:szCs w:val="22"/>
                <w:lang w:val="uk-UA"/>
              </w:rPr>
              <w:t>йс</w:t>
            </w:r>
            <w:r w:rsidRPr="00231B93">
              <w:rPr>
                <w:rFonts w:eastAsia="Times New Roman"/>
                <w:b/>
                <w:bCs/>
                <w:spacing w:val="-1"/>
                <w:sz w:val="22"/>
                <w:szCs w:val="22"/>
                <w:lang w:val="uk-UA"/>
              </w:rPr>
              <w:t>н</w:t>
            </w:r>
            <w:r w:rsidRPr="00231B93">
              <w:rPr>
                <w:rFonts w:eastAsia="Times New Roman"/>
                <w:b/>
                <w:bCs/>
                <w:sz w:val="22"/>
                <w:szCs w:val="22"/>
                <w:lang w:val="uk-UA"/>
              </w:rPr>
              <w:t>ю</w:t>
            </w:r>
            <w:r w:rsidRPr="00231B93">
              <w:rPr>
                <w:rFonts w:eastAsia="Times New Roman"/>
                <w:b/>
                <w:bCs/>
                <w:spacing w:val="-1"/>
                <w:sz w:val="22"/>
                <w:szCs w:val="22"/>
                <w:lang w:val="uk-UA"/>
              </w:rPr>
              <w:t>в</w:t>
            </w:r>
            <w:r w:rsidRPr="00231B93">
              <w:rPr>
                <w:rFonts w:eastAsia="Times New Roman"/>
                <w:b/>
                <w:bCs/>
                <w:sz w:val="22"/>
                <w:szCs w:val="22"/>
                <w:lang w:val="uk-UA"/>
              </w:rPr>
              <w:t>ат</w:t>
            </w:r>
            <w:r w:rsidRPr="00231B93">
              <w:rPr>
                <w:rFonts w:eastAsia="Times New Roman"/>
                <w:b/>
                <w:bCs/>
                <w:spacing w:val="-3"/>
                <w:sz w:val="22"/>
                <w:szCs w:val="22"/>
                <w:lang w:val="uk-UA"/>
              </w:rPr>
              <w:t>и</w:t>
            </w:r>
            <w:r w:rsidRPr="00231B93">
              <w:rPr>
                <w:rFonts w:eastAsia="Times New Roman"/>
                <w:b/>
                <w:bCs/>
                <w:sz w:val="22"/>
                <w:szCs w:val="22"/>
                <w:lang w:val="uk-UA"/>
              </w:rPr>
              <w:t>ся?)</w:t>
            </w:r>
          </w:p>
        </w:tc>
        <w:tc>
          <w:tcPr>
            <w:tcW w:w="500" w:type="pct"/>
            <w:tcBorders>
              <w:top w:val="single" w:sz="5" w:space="0" w:color="000000"/>
              <w:left w:val="single" w:sz="4" w:space="0" w:color="000000"/>
              <w:bottom w:val="single" w:sz="4" w:space="0" w:color="000000"/>
              <w:right w:val="single" w:sz="4" w:space="0" w:color="000000"/>
            </w:tcBorders>
            <w:tcMar>
              <w:top w:w="113" w:type="dxa"/>
              <w:left w:w="113" w:type="dxa"/>
              <w:bottom w:w="113" w:type="dxa"/>
              <w:right w:w="113" w:type="dxa"/>
            </w:tcMar>
          </w:tcPr>
          <w:p w14:paraId="50863398" w14:textId="77777777" w:rsidR="008367C0" w:rsidRPr="00231B93" w:rsidRDefault="008367C0" w:rsidP="008367C0">
            <w:pPr>
              <w:autoSpaceDE w:val="0"/>
              <w:autoSpaceDN w:val="0"/>
              <w:adjustRightInd w:val="0"/>
              <w:spacing w:before="1" w:line="110" w:lineRule="exact"/>
              <w:rPr>
                <w:rFonts w:eastAsia="Times New Roman"/>
                <w:b/>
                <w:bCs/>
                <w:sz w:val="11"/>
                <w:szCs w:val="11"/>
                <w:lang w:val="uk-UA"/>
              </w:rPr>
            </w:pPr>
          </w:p>
          <w:p w14:paraId="27C6BE09" w14:textId="4776230A" w:rsidR="008367C0" w:rsidRPr="00231B93" w:rsidRDefault="008367C0" w:rsidP="008367C0">
            <w:pPr>
              <w:spacing w:line="276" w:lineRule="auto"/>
              <w:rPr>
                <w:rFonts w:eastAsia="Times New Roman"/>
                <w:b/>
                <w:bCs/>
                <w:noProof/>
                <w:sz w:val="20"/>
                <w:szCs w:val="20"/>
                <w:lang w:val="uk-UA"/>
              </w:rPr>
            </w:pPr>
            <w:r w:rsidRPr="00231B93">
              <w:rPr>
                <w:rFonts w:eastAsia="Times New Roman"/>
                <w:b/>
                <w:bCs/>
                <w:spacing w:val="-1"/>
                <w:sz w:val="22"/>
                <w:szCs w:val="22"/>
                <w:lang w:val="uk-UA"/>
              </w:rPr>
              <w:t xml:space="preserve">Де </w:t>
            </w:r>
            <w:r w:rsidRPr="00231B93">
              <w:rPr>
                <w:rFonts w:eastAsia="Times New Roman"/>
                <w:b/>
                <w:bCs/>
                <w:spacing w:val="1"/>
                <w:sz w:val="22"/>
                <w:szCs w:val="22"/>
                <w:lang w:val="uk-UA"/>
              </w:rPr>
              <w:t>(</w:t>
            </w:r>
            <w:r w:rsidRPr="00231B93">
              <w:rPr>
                <w:rFonts w:eastAsia="Times New Roman"/>
                <w:b/>
                <w:bCs/>
                <w:sz w:val="22"/>
                <w:szCs w:val="22"/>
                <w:lang w:val="uk-UA"/>
              </w:rPr>
              <w:t>б</w:t>
            </w:r>
            <w:r w:rsidRPr="00231B93">
              <w:rPr>
                <w:rFonts w:eastAsia="Times New Roman"/>
                <w:b/>
                <w:bCs/>
                <w:spacing w:val="-2"/>
                <w:sz w:val="22"/>
                <w:szCs w:val="22"/>
                <w:lang w:val="uk-UA"/>
              </w:rPr>
              <w:t>у</w:t>
            </w:r>
            <w:r w:rsidRPr="00231B93">
              <w:rPr>
                <w:rFonts w:eastAsia="Times New Roman"/>
                <w:b/>
                <w:bCs/>
                <w:sz w:val="22"/>
                <w:szCs w:val="22"/>
                <w:lang w:val="uk-UA"/>
              </w:rPr>
              <w:t xml:space="preserve">де </w:t>
            </w:r>
            <w:r w:rsidRPr="00231B93">
              <w:rPr>
                <w:rFonts w:eastAsia="Times New Roman"/>
                <w:b/>
                <w:bCs/>
                <w:spacing w:val="-1"/>
                <w:sz w:val="22"/>
                <w:szCs w:val="22"/>
                <w:lang w:val="uk-UA"/>
              </w:rPr>
              <w:t>з</w:t>
            </w:r>
            <w:r w:rsidRPr="00231B93">
              <w:rPr>
                <w:rFonts w:eastAsia="Times New Roman"/>
                <w:b/>
                <w:bCs/>
                <w:sz w:val="22"/>
                <w:szCs w:val="22"/>
                <w:lang w:val="uk-UA"/>
              </w:rPr>
              <w:t>д</w:t>
            </w:r>
            <w:r w:rsidRPr="00231B93">
              <w:rPr>
                <w:rFonts w:eastAsia="Times New Roman"/>
                <w:b/>
                <w:bCs/>
                <w:spacing w:val="1"/>
                <w:sz w:val="22"/>
                <w:szCs w:val="22"/>
                <w:lang w:val="uk-UA"/>
              </w:rPr>
              <w:t>і</w:t>
            </w:r>
            <w:r w:rsidRPr="00231B93">
              <w:rPr>
                <w:rFonts w:eastAsia="Times New Roman"/>
                <w:b/>
                <w:bCs/>
                <w:sz w:val="22"/>
                <w:szCs w:val="22"/>
                <w:lang w:val="uk-UA"/>
              </w:rPr>
              <w:t>йс</w:t>
            </w:r>
            <w:r w:rsidRPr="00231B93">
              <w:rPr>
                <w:rFonts w:eastAsia="Times New Roman"/>
                <w:b/>
                <w:bCs/>
                <w:spacing w:val="-1"/>
                <w:sz w:val="22"/>
                <w:szCs w:val="22"/>
                <w:lang w:val="uk-UA"/>
              </w:rPr>
              <w:t>н</w:t>
            </w:r>
            <w:r w:rsidRPr="00231B93">
              <w:rPr>
                <w:rFonts w:eastAsia="Times New Roman"/>
                <w:b/>
                <w:bCs/>
                <w:sz w:val="22"/>
                <w:szCs w:val="22"/>
                <w:lang w:val="uk-UA"/>
              </w:rPr>
              <w:t>ю</w:t>
            </w:r>
            <w:r w:rsidRPr="00231B93">
              <w:rPr>
                <w:rFonts w:eastAsia="Times New Roman"/>
                <w:b/>
                <w:bCs/>
                <w:spacing w:val="-1"/>
                <w:sz w:val="22"/>
                <w:szCs w:val="22"/>
                <w:lang w:val="uk-UA"/>
              </w:rPr>
              <w:t>в</w:t>
            </w:r>
            <w:r w:rsidRPr="00231B93">
              <w:rPr>
                <w:rFonts w:eastAsia="Times New Roman"/>
                <w:b/>
                <w:bCs/>
                <w:sz w:val="22"/>
                <w:szCs w:val="22"/>
                <w:lang w:val="uk-UA"/>
              </w:rPr>
              <w:t>ат</w:t>
            </w:r>
            <w:r w:rsidRPr="00231B93">
              <w:rPr>
                <w:rFonts w:eastAsia="Times New Roman"/>
                <w:b/>
                <w:bCs/>
                <w:spacing w:val="-3"/>
                <w:sz w:val="22"/>
                <w:szCs w:val="22"/>
                <w:lang w:val="uk-UA"/>
              </w:rPr>
              <w:t>и</w:t>
            </w:r>
            <w:r w:rsidRPr="00231B93">
              <w:rPr>
                <w:rFonts w:eastAsia="Times New Roman"/>
                <w:b/>
                <w:bCs/>
                <w:sz w:val="22"/>
                <w:szCs w:val="22"/>
                <w:lang w:val="uk-UA"/>
              </w:rPr>
              <w:t>ся мо</w:t>
            </w:r>
            <w:r w:rsidRPr="00231B93">
              <w:rPr>
                <w:rFonts w:eastAsia="Times New Roman"/>
                <w:b/>
                <w:bCs/>
                <w:spacing w:val="-1"/>
                <w:sz w:val="22"/>
                <w:szCs w:val="22"/>
                <w:lang w:val="uk-UA"/>
              </w:rPr>
              <w:t>н</w:t>
            </w:r>
            <w:r w:rsidRPr="00231B93">
              <w:rPr>
                <w:rFonts w:eastAsia="Times New Roman"/>
                <w:b/>
                <w:bCs/>
                <w:spacing w:val="1"/>
                <w:sz w:val="22"/>
                <w:szCs w:val="22"/>
                <w:lang w:val="uk-UA"/>
              </w:rPr>
              <w:t>і</w:t>
            </w:r>
            <w:r w:rsidRPr="00231B93">
              <w:rPr>
                <w:rFonts w:eastAsia="Times New Roman"/>
                <w:b/>
                <w:bCs/>
                <w:sz w:val="22"/>
                <w:szCs w:val="22"/>
                <w:lang w:val="uk-UA"/>
              </w:rPr>
              <w:t>тор</w:t>
            </w:r>
            <w:r w:rsidRPr="00231B93">
              <w:rPr>
                <w:rFonts w:eastAsia="Times New Roman"/>
                <w:b/>
                <w:bCs/>
                <w:spacing w:val="-1"/>
                <w:sz w:val="22"/>
                <w:szCs w:val="22"/>
                <w:lang w:val="uk-UA"/>
              </w:rPr>
              <w:t>и</w:t>
            </w:r>
            <w:r w:rsidRPr="00231B93">
              <w:rPr>
                <w:rFonts w:eastAsia="Times New Roman"/>
                <w:b/>
                <w:bCs/>
                <w:sz w:val="22"/>
                <w:szCs w:val="22"/>
                <w:lang w:val="uk-UA"/>
              </w:rPr>
              <w:t>нг параметр</w:t>
            </w:r>
            <w:r w:rsidRPr="00231B93">
              <w:rPr>
                <w:rFonts w:eastAsia="Times New Roman"/>
                <w:b/>
                <w:bCs/>
                <w:spacing w:val="-2"/>
                <w:sz w:val="22"/>
                <w:szCs w:val="22"/>
                <w:lang w:val="uk-UA"/>
              </w:rPr>
              <w:t>а</w:t>
            </w:r>
            <w:r w:rsidRPr="00231B93">
              <w:rPr>
                <w:rFonts w:eastAsia="Times New Roman"/>
                <w:b/>
                <w:bCs/>
                <w:sz w:val="22"/>
                <w:szCs w:val="22"/>
                <w:lang w:val="uk-UA"/>
              </w:rPr>
              <w:t>?)</w:t>
            </w:r>
          </w:p>
        </w:tc>
        <w:tc>
          <w:tcPr>
            <w:tcW w:w="594" w:type="pct"/>
            <w:tcBorders>
              <w:top w:val="single" w:sz="5" w:space="0" w:color="000000"/>
              <w:left w:val="single" w:sz="4" w:space="0" w:color="000000"/>
              <w:bottom w:val="single" w:sz="4" w:space="0" w:color="000000"/>
              <w:right w:val="single" w:sz="4" w:space="0" w:color="000000"/>
            </w:tcBorders>
            <w:tcMar>
              <w:top w:w="113" w:type="dxa"/>
              <w:left w:w="113" w:type="dxa"/>
              <w:bottom w:w="113" w:type="dxa"/>
              <w:right w:w="113" w:type="dxa"/>
            </w:tcMar>
          </w:tcPr>
          <w:p w14:paraId="7EF05CF9" w14:textId="77777777" w:rsidR="008367C0" w:rsidRPr="00231B93" w:rsidRDefault="008367C0" w:rsidP="008367C0">
            <w:pPr>
              <w:autoSpaceDE w:val="0"/>
              <w:autoSpaceDN w:val="0"/>
              <w:adjustRightInd w:val="0"/>
              <w:spacing w:before="1" w:line="110" w:lineRule="exact"/>
              <w:rPr>
                <w:rFonts w:eastAsia="Times New Roman"/>
                <w:b/>
                <w:bCs/>
                <w:sz w:val="11"/>
                <w:szCs w:val="11"/>
                <w:lang w:val="uk-UA"/>
              </w:rPr>
            </w:pPr>
          </w:p>
          <w:p w14:paraId="3D4E7032" w14:textId="662BBE4E" w:rsidR="008367C0" w:rsidRPr="00231B93" w:rsidRDefault="008367C0" w:rsidP="008367C0">
            <w:pPr>
              <w:spacing w:line="276" w:lineRule="auto"/>
              <w:rPr>
                <w:rFonts w:eastAsia="Times New Roman"/>
                <w:b/>
                <w:bCs/>
                <w:noProof/>
                <w:sz w:val="20"/>
                <w:szCs w:val="20"/>
                <w:lang w:val="uk-UA"/>
              </w:rPr>
            </w:pPr>
            <w:r w:rsidRPr="00231B93">
              <w:rPr>
                <w:rFonts w:eastAsia="Times New Roman"/>
                <w:b/>
                <w:bCs/>
                <w:spacing w:val="-1"/>
                <w:sz w:val="22"/>
                <w:szCs w:val="22"/>
                <w:lang w:val="uk-UA"/>
              </w:rPr>
              <w:t xml:space="preserve">Як </w:t>
            </w:r>
            <w:r w:rsidRPr="00231B93">
              <w:rPr>
                <w:rFonts w:eastAsia="Times New Roman"/>
                <w:b/>
                <w:bCs/>
                <w:spacing w:val="1"/>
                <w:sz w:val="22"/>
                <w:szCs w:val="22"/>
                <w:lang w:val="uk-UA"/>
              </w:rPr>
              <w:t>(</w:t>
            </w:r>
            <w:r w:rsidRPr="00231B93">
              <w:rPr>
                <w:rFonts w:eastAsia="Times New Roman"/>
                <w:b/>
                <w:bCs/>
                <w:sz w:val="22"/>
                <w:szCs w:val="22"/>
                <w:lang w:val="uk-UA"/>
              </w:rPr>
              <w:t>б</w:t>
            </w:r>
            <w:r w:rsidRPr="00231B93">
              <w:rPr>
                <w:rFonts w:eastAsia="Times New Roman"/>
                <w:b/>
                <w:bCs/>
                <w:spacing w:val="-2"/>
                <w:sz w:val="22"/>
                <w:szCs w:val="22"/>
                <w:lang w:val="uk-UA"/>
              </w:rPr>
              <w:t>у</w:t>
            </w:r>
            <w:r w:rsidRPr="00231B93">
              <w:rPr>
                <w:rFonts w:eastAsia="Times New Roman"/>
                <w:b/>
                <w:bCs/>
                <w:sz w:val="22"/>
                <w:szCs w:val="22"/>
                <w:lang w:val="uk-UA"/>
              </w:rPr>
              <w:t xml:space="preserve">де </w:t>
            </w:r>
            <w:r w:rsidRPr="00231B93">
              <w:rPr>
                <w:rFonts w:eastAsia="Times New Roman"/>
                <w:b/>
                <w:bCs/>
                <w:spacing w:val="-1"/>
                <w:sz w:val="22"/>
                <w:szCs w:val="22"/>
                <w:lang w:val="uk-UA"/>
              </w:rPr>
              <w:t>з</w:t>
            </w:r>
            <w:r w:rsidRPr="00231B93">
              <w:rPr>
                <w:rFonts w:eastAsia="Times New Roman"/>
                <w:b/>
                <w:bCs/>
                <w:sz w:val="22"/>
                <w:szCs w:val="22"/>
                <w:lang w:val="uk-UA"/>
              </w:rPr>
              <w:t>д</w:t>
            </w:r>
            <w:r w:rsidRPr="00231B93">
              <w:rPr>
                <w:rFonts w:eastAsia="Times New Roman"/>
                <w:b/>
                <w:bCs/>
                <w:spacing w:val="1"/>
                <w:sz w:val="22"/>
                <w:szCs w:val="22"/>
                <w:lang w:val="uk-UA"/>
              </w:rPr>
              <w:t>і</w:t>
            </w:r>
            <w:r w:rsidRPr="00231B93">
              <w:rPr>
                <w:rFonts w:eastAsia="Times New Roman"/>
                <w:b/>
                <w:bCs/>
                <w:sz w:val="22"/>
                <w:szCs w:val="22"/>
                <w:lang w:val="uk-UA"/>
              </w:rPr>
              <w:t>йс</w:t>
            </w:r>
            <w:r w:rsidRPr="00231B93">
              <w:rPr>
                <w:rFonts w:eastAsia="Times New Roman"/>
                <w:b/>
                <w:bCs/>
                <w:spacing w:val="-1"/>
                <w:sz w:val="22"/>
                <w:szCs w:val="22"/>
                <w:lang w:val="uk-UA"/>
              </w:rPr>
              <w:t>н</w:t>
            </w:r>
            <w:r w:rsidRPr="00231B93">
              <w:rPr>
                <w:rFonts w:eastAsia="Times New Roman"/>
                <w:b/>
                <w:bCs/>
                <w:sz w:val="22"/>
                <w:szCs w:val="22"/>
                <w:lang w:val="uk-UA"/>
              </w:rPr>
              <w:t>ю</w:t>
            </w:r>
            <w:r w:rsidRPr="00231B93">
              <w:rPr>
                <w:rFonts w:eastAsia="Times New Roman"/>
                <w:b/>
                <w:bCs/>
                <w:spacing w:val="-1"/>
                <w:sz w:val="22"/>
                <w:szCs w:val="22"/>
                <w:lang w:val="uk-UA"/>
              </w:rPr>
              <w:t>в</w:t>
            </w:r>
            <w:r w:rsidRPr="00231B93">
              <w:rPr>
                <w:rFonts w:eastAsia="Times New Roman"/>
                <w:b/>
                <w:bCs/>
                <w:sz w:val="22"/>
                <w:szCs w:val="22"/>
                <w:lang w:val="uk-UA"/>
              </w:rPr>
              <w:t>ат</w:t>
            </w:r>
            <w:r w:rsidRPr="00231B93">
              <w:rPr>
                <w:rFonts w:eastAsia="Times New Roman"/>
                <w:b/>
                <w:bCs/>
                <w:spacing w:val="-3"/>
                <w:sz w:val="22"/>
                <w:szCs w:val="22"/>
                <w:lang w:val="uk-UA"/>
              </w:rPr>
              <w:t>и</w:t>
            </w:r>
            <w:r w:rsidRPr="00231B93">
              <w:rPr>
                <w:rFonts w:eastAsia="Times New Roman"/>
                <w:b/>
                <w:bCs/>
                <w:sz w:val="22"/>
                <w:szCs w:val="22"/>
                <w:lang w:val="uk-UA"/>
              </w:rPr>
              <w:t>ся мо</w:t>
            </w:r>
            <w:r w:rsidRPr="00231B93">
              <w:rPr>
                <w:rFonts w:eastAsia="Times New Roman"/>
                <w:b/>
                <w:bCs/>
                <w:spacing w:val="-1"/>
                <w:sz w:val="22"/>
                <w:szCs w:val="22"/>
                <w:lang w:val="uk-UA"/>
              </w:rPr>
              <w:t>н</w:t>
            </w:r>
            <w:r w:rsidRPr="00231B93">
              <w:rPr>
                <w:rFonts w:eastAsia="Times New Roman"/>
                <w:b/>
                <w:bCs/>
                <w:spacing w:val="1"/>
                <w:sz w:val="22"/>
                <w:szCs w:val="22"/>
                <w:lang w:val="uk-UA"/>
              </w:rPr>
              <w:t>і</w:t>
            </w:r>
            <w:r w:rsidRPr="00231B93">
              <w:rPr>
                <w:rFonts w:eastAsia="Times New Roman"/>
                <w:b/>
                <w:bCs/>
                <w:sz w:val="22"/>
                <w:szCs w:val="22"/>
                <w:lang w:val="uk-UA"/>
              </w:rPr>
              <w:t>тор</w:t>
            </w:r>
            <w:r w:rsidRPr="00231B93">
              <w:rPr>
                <w:rFonts w:eastAsia="Times New Roman"/>
                <w:b/>
                <w:bCs/>
                <w:spacing w:val="-1"/>
                <w:sz w:val="22"/>
                <w:szCs w:val="22"/>
                <w:lang w:val="uk-UA"/>
              </w:rPr>
              <w:t>и</w:t>
            </w:r>
            <w:r w:rsidRPr="00231B93">
              <w:rPr>
                <w:rFonts w:eastAsia="Times New Roman"/>
                <w:b/>
                <w:bCs/>
                <w:sz w:val="22"/>
                <w:szCs w:val="22"/>
                <w:lang w:val="uk-UA"/>
              </w:rPr>
              <w:t>нг параметр</w:t>
            </w:r>
            <w:r w:rsidRPr="00231B93">
              <w:rPr>
                <w:rFonts w:eastAsia="Times New Roman"/>
                <w:b/>
                <w:bCs/>
                <w:spacing w:val="-2"/>
                <w:sz w:val="22"/>
                <w:szCs w:val="22"/>
                <w:lang w:val="uk-UA"/>
              </w:rPr>
              <w:t>а</w:t>
            </w:r>
            <w:r w:rsidRPr="00231B93">
              <w:rPr>
                <w:rFonts w:eastAsia="Times New Roman"/>
                <w:b/>
                <w:bCs/>
                <w:sz w:val="22"/>
                <w:szCs w:val="22"/>
                <w:lang w:val="uk-UA"/>
              </w:rPr>
              <w:t>?)</w:t>
            </w:r>
          </w:p>
        </w:tc>
        <w:tc>
          <w:tcPr>
            <w:tcW w:w="562" w:type="pct"/>
            <w:tcBorders>
              <w:top w:val="single" w:sz="5" w:space="0" w:color="000000"/>
              <w:left w:val="single" w:sz="4" w:space="0" w:color="000000"/>
              <w:bottom w:val="single" w:sz="4" w:space="0" w:color="000000"/>
              <w:right w:val="single" w:sz="4" w:space="0" w:color="000000"/>
            </w:tcBorders>
            <w:tcMar>
              <w:top w:w="113" w:type="dxa"/>
              <w:left w:w="113" w:type="dxa"/>
              <w:bottom w:w="113" w:type="dxa"/>
              <w:right w:w="113" w:type="dxa"/>
            </w:tcMar>
          </w:tcPr>
          <w:p w14:paraId="619B6C07" w14:textId="77777777" w:rsidR="008367C0" w:rsidRPr="00231B93" w:rsidRDefault="008367C0" w:rsidP="008367C0">
            <w:pPr>
              <w:autoSpaceDE w:val="0"/>
              <w:autoSpaceDN w:val="0"/>
              <w:adjustRightInd w:val="0"/>
              <w:spacing w:before="10" w:line="100" w:lineRule="exact"/>
              <w:rPr>
                <w:rFonts w:eastAsia="Times New Roman"/>
                <w:b/>
                <w:bCs/>
                <w:sz w:val="10"/>
                <w:szCs w:val="10"/>
                <w:lang w:val="uk-UA"/>
              </w:rPr>
            </w:pPr>
          </w:p>
          <w:p w14:paraId="1193225E" w14:textId="228C4141" w:rsidR="008367C0" w:rsidRPr="00231B93" w:rsidRDefault="008367C0" w:rsidP="008367C0">
            <w:pPr>
              <w:spacing w:line="276" w:lineRule="auto"/>
              <w:rPr>
                <w:rFonts w:eastAsia="Times New Roman"/>
                <w:b/>
                <w:bCs/>
                <w:noProof/>
                <w:sz w:val="20"/>
                <w:szCs w:val="20"/>
                <w:lang w:val="uk-UA"/>
              </w:rPr>
            </w:pPr>
            <w:r w:rsidRPr="00231B93">
              <w:rPr>
                <w:rFonts w:eastAsia="Times New Roman"/>
                <w:b/>
                <w:bCs/>
                <w:sz w:val="22"/>
                <w:szCs w:val="22"/>
                <w:lang w:val="uk-UA"/>
              </w:rPr>
              <w:t>Ко</w:t>
            </w:r>
            <w:r w:rsidRPr="00231B93">
              <w:rPr>
                <w:rFonts w:eastAsia="Times New Roman"/>
                <w:b/>
                <w:bCs/>
                <w:spacing w:val="1"/>
                <w:sz w:val="22"/>
                <w:szCs w:val="22"/>
                <w:lang w:val="uk-UA"/>
              </w:rPr>
              <w:t>л</w:t>
            </w:r>
            <w:r w:rsidRPr="00231B93">
              <w:rPr>
                <w:rFonts w:eastAsia="Times New Roman"/>
                <w:b/>
                <w:bCs/>
                <w:sz w:val="22"/>
                <w:szCs w:val="22"/>
                <w:lang w:val="uk-UA"/>
              </w:rPr>
              <w:t xml:space="preserve">и </w:t>
            </w:r>
            <w:r w:rsidRPr="00231B93">
              <w:rPr>
                <w:rFonts w:eastAsia="Times New Roman"/>
                <w:b/>
                <w:bCs/>
                <w:spacing w:val="1"/>
                <w:sz w:val="22"/>
                <w:szCs w:val="22"/>
                <w:lang w:val="uk-UA"/>
              </w:rPr>
              <w:t>(</w:t>
            </w:r>
            <w:r w:rsidRPr="00231B93">
              <w:rPr>
                <w:rFonts w:eastAsia="Times New Roman"/>
                <w:b/>
                <w:bCs/>
                <w:spacing w:val="-1"/>
                <w:sz w:val="22"/>
                <w:szCs w:val="22"/>
                <w:lang w:val="uk-UA"/>
              </w:rPr>
              <w:t>в</w:t>
            </w:r>
            <w:r w:rsidRPr="00231B93">
              <w:rPr>
                <w:rFonts w:eastAsia="Times New Roman"/>
                <w:b/>
                <w:bCs/>
                <w:sz w:val="22"/>
                <w:szCs w:val="22"/>
                <w:lang w:val="uk-UA"/>
              </w:rPr>
              <w:t>к</w:t>
            </w:r>
            <w:r w:rsidRPr="00231B93">
              <w:rPr>
                <w:rFonts w:eastAsia="Times New Roman"/>
                <w:b/>
                <w:bCs/>
                <w:spacing w:val="-2"/>
                <w:sz w:val="22"/>
                <w:szCs w:val="22"/>
                <w:lang w:val="uk-UA"/>
              </w:rPr>
              <w:t>а</w:t>
            </w:r>
            <w:r w:rsidRPr="00231B93">
              <w:rPr>
                <w:rFonts w:eastAsia="Times New Roman"/>
                <w:b/>
                <w:bCs/>
                <w:spacing w:val="1"/>
                <w:sz w:val="22"/>
                <w:szCs w:val="22"/>
                <w:lang w:val="uk-UA"/>
              </w:rPr>
              <w:t>жі</w:t>
            </w:r>
            <w:r w:rsidRPr="00231B93">
              <w:rPr>
                <w:rFonts w:eastAsia="Times New Roman"/>
                <w:b/>
                <w:bCs/>
                <w:sz w:val="22"/>
                <w:szCs w:val="22"/>
                <w:lang w:val="uk-UA"/>
              </w:rPr>
              <w:t xml:space="preserve">ть </w:t>
            </w:r>
            <w:r w:rsidRPr="00231B93">
              <w:rPr>
                <w:rFonts w:eastAsia="Times New Roman"/>
                <w:b/>
                <w:bCs/>
                <w:spacing w:val="-4"/>
                <w:sz w:val="22"/>
                <w:szCs w:val="22"/>
                <w:lang w:val="uk-UA"/>
              </w:rPr>
              <w:t>ч</w:t>
            </w:r>
            <w:r w:rsidRPr="00231B93">
              <w:rPr>
                <w:rFonts w:eastAsia="Times New Roman"/>
                <w:b/>
                <w:bCs/>
                <w:sz w:val="22"/>
                <w:szCs w:val="22"/>
                <w:lang w:val="uk-UA"/>
              </w:rPr>
              <w:t>асто</w:t>
            </w:r>
            <w:r w:rsidRPr="00231B93">
              <w:rPr>
                <w:rFonts w:eastAsia="Times New Roman"/>
                <w:b/>
                <w:bCs/>
                <w:spacing w:val="-1"/>
                <w:sz w:val="22"/>
                <w:szCs w:val="22"/>
                <w:lang w:val="uk-UA"/>
              </w:rPr>
              <w:t>т</w:t>
            </w:r>
            <w:r w:rsidRPr="00231B93">
              <w:rPr>
                <w:rFonts w:eastAsia="Times New Roman"/>
                <w:b/>
                <w:bCs/>
                <w:spacing w:val="-2"/>
                <w:sz w:val="22"/>
                <w:szCs w:val="22"/>
                <w:lang w:val="uk-UA"/>
              </w:rPr>
              <w:t>у</w:t>
            </w:r>
            <w:r w:rsidRPr="00231B93">
              <w:rPr>
                <w:rFonts w:eastAsia="Times New Roman"/>
                <w:b/>
                <w:bCs/>
                <w:sz w:val="22"/>
                <w:szCs w:val="22"/>
                <w:lang w:val="uk-UA"/>
              </w:rPr>
              <w:t>, а</w:t>
            </w:r>
            <w:r w:rsidRPr="00231B93">
              <w:rPr>
                <w:rFonts w:eastAsia="Times New Roman"/>
                <w:b/>
                <w:bCs/>
                <w:spacing w:val="1"/>
                <w:sz w:val="22"/>
                <w:szCs w:val="22"/>
                <w:lang w:val="uk-UA"/>
              </w:rPr>
              <w:t>б</w:t>
            </w:r>
            <w:r w:rsidRPr="00231B93">
              <w:rPr>
                <w:rFonts w:eastAsia="Times New Roman"/>
                <w:b/>
                <w:bCs/>
                <w:sz w:val="22"/>
                <w:szCs w:val="22"/>
                <w:lang w:val="uk-UA"/>
              </w:rPr>
              <w:t xml:space="preserve">о </w:t>
            </w:r>
            <w:r w:rsidRPr="00231B93">
              <w:rPr>
                <w:rFonts w:eastAsia="Times New Roman"/>
                <w:b/>
                <w:bCs/>
                <w:spacing w:val="-1"/>
                <w:sz w:val="22"/>
                <w:szCs w:val="22"/>
                <w:lang w:val="uk-UA"/>
              </w:rPr>
              <w:t>в</w:t>
            </w:r>
            <w:r w:rsidRPr="00231B93">
              <w:rPr>
                <w:rFonts w:eastAsia="Times New Roman"/>
                <w:b/>
                <w:bCs/>
                <w:sz w:val="22"/>
                <w:szCs w:val="22"/>
                <w:lang w:val="uk-UA"/>
              </w:rPr>
              <w:t>ка</w:t>
            </w:r>
            <w:r w:rsidRPr="00231B93">
              <w:rPr>
                <w:rFonts w:eastAsia="Times New Roman"/>
                <w:b/>
                <w:bCs/>
                <w:spacing w:val="-1"/>
                <w:sz w:val="22"/>
                <w:szCs w:val="22"/>
                <w:lang w:val="uk-UA"/>
              </w:rPr>
              <w:t>ж</w:t>
            </w:r>
            <w:r w:rsidRPr="00231B93">
              <w:rPr>
                <w:rFonts w:eastAsia="Times New Roman"/>
                <w:b/>
                <w:bCs/>
                <w:spacing w:val="1"/>
                <w:sz w:val="22"/>
                <w:szCs w:val="22"/>
                <w:lang w:val="uk-UA"/>
              </w:rPr>
              <w:t>і</w:t>
            </w:r>
            <w:r w:rsidRPr="00231B93">
              <w:rPr>
                <w:rFonts w:eastAsia="Times New Roman"/>
                <w:b/>
                <w:bCs/>
                <w:sz w:val="22"/>
                <w:szCs w:val="22"/>
                <w:lang w:val="uk-UA"/>
              </w:rPr>
              <w:t xml:space="preserve">ть, </w:t>
            </w:r>
            <w:r w:rsidRPr="00231B93">
              <w:rPr>
                <w:rFonts w:eastAsia="Times New Roman"/>
                <w:b/>
                <w:bCs/>
                <w:spacing w:val="-2"/>
                <w:sz w:val="22"/>
                <w:szCs w:val="22"/>
                <w:lang w:val="uk-UA"/>
              </w:rPr>
              <w:t>щ</w:t>
            </w:r>
            <w:r w:rsidRPr="00231B93">
              <w:rPr>
                <w:rFonts w:eastAsia="Times New Roman"/>
                <w:b/>
                <w:bCs/>
                <w:sz w:val="22"/>
                <w:szCs w:val="22"/>
                <w:lang w:val="uk-UA"/>
              </w:rPr>
              <w:t>о мо</w:t>
            </w:r>
            <w:r w:rsidRPr="00231B93">
              <w:rPr>
                <w:rFonts w:eastAsia="Times New Roman"/>
                <w:b/>
                <w:bCs/>
                <w:spacing w:val="-1"/>
                <w:sz w:val="22"/>
                <w:szCs w:val="22"/>
                <w:lang w:val="uk-UA"/>
              </w:rPr>
              <w:t>н</w:t>
            </w:r>
            <w:r w:rsidRPr="00231B93">
              <w:rPr>
                <w:rFonts w:eastAsia="Times New Roman"/>
                <w:b/>
                <w:bCs/>
                <w:spacing w:val="1"/>
                <w:sz w:val="22"/>
                <w:szCs w:val="22"/>
                <w:lang w:val="uk-UA"/>
              </w:rPr>
              <w:t>і</w:t>
            </w:r>
            <w:r w:rsidRPr="00231B93">
              <w:rPr>
                <w:rFonts w:eastAsia="Times New Roman"/>
                <w:b/>
                <w:bCs/>
                <w:sz w:val="22"/>
                <w:szCs w:val="22"/>
                <w:lang w:val="uk-UA"/>
              </w:rPr>
              <w:t>тор</w:t>
            </w:r>
            <w:r w:rsidRPr="00231B93">
              <w:rPr>
                <w:rFonts w:eastAsia="Times New Roman"/>
                <w:b/>
                <w:bCs/>
                <w:spacing w:val="-1"/>
                <w:sz w:val="22"/>
                <w:szCs w:val="22"/>
                <w:lang w:val="uk-UA"/>
              </w:rPr>
              <w:t>и</w:t>
            </w:r>
            <w:r w:rsidRPr="00231B93">
              <w:rPr>
                <w:rFonts w:eastAsia="Times New Roman"/>
                <w:b/>
                <w:bCs/>
                <w:sz w:val="22"/>
                <w:szCs w:val="22"/>
                <w:lang w:val="uk-UA"/>
              </w:rPr>
              <w:t xml:space="preserve">нг </w:t>
            </w:r>
            <w:r w:rsidRPr="00231B93">
              <w:rPr>
                <w:rFonts w:eastAsia="Times New Roman"/>
                <w:b/>
                <w:bCs/>
                <w:spacing w:val="-1"/>
                <w:sz w:val="22"/>
                <w:szCs w:val="22"/>
                <w:lang w:val="uk-UA"/>
              </w:rPr>
              <w:t>в</w:t>
            </w:r>
            <w:r w:rsidRPr="00231B93">
              <w:rPr>
                <w:rFonts w:eastAsia="Times New Roman"/>
                <w:b/>
                <w:bCs/>
                <w:spacing w:val="-2"/>
                <w:sz w:val="22"/>
                <w:szCs w:val="22"/>
                <w:lang w:val="uk-UA"/>
              </w:rPr>
              <w:t>е</w:t>
            </w:r>
            <w:r w:rsidRPr="00231B93">
              <w:rPr>
                <w:rFonts w:eastAsia="Times New Roman"/>
                <w:b/>
                <w:bCs/>
                <w:sz w:val="22"/>
                <w:szCs w:val="22"/>
                <w:lang w:val="uk-UA"/>
              </w:rPr>
              <w:t>д</w:t>
            </w:r>
            <w:r w:rsidRPr="00231B93">
              <w:rPr>
                <w:rFonts w:eastAsia="Times New Roman"/>
                <w:b/>
                <w:bCs/>
                <w:spacing w:val="1"/>
                <w:sz w:val="22"/>
                <w:szCs w:val="22"/>
                <w:lang w:val="uk-UA"/>
              </w:rPr>
              <w:t>е</w:t>
            </w:r>
            <w:r w:rsidRPr="00231B93">
              <w:rPr>
                <w:rFonts w:eastAsia="Times New Roman"/>
                <w:b/>
                <w:bCs/>
                <w:sz w:val="22"/>
                <w:szCs w:val="22"/>
                <w:lang w:val="uk-UA"/>
              </w:rPr>
              <w:t>ться постій</w:t>
            </w:r>
            <w:r w:rsidRPr="00231B93">
              <w:rPr>
                <w:rFonts w:eastAsia="Times New Roman"/>
                <w:b/>
                <w:bCs/>
                <w:spacing w:val="-1"/>
                <w:sz w:val="22"/>
                <w:szCs w:val="22"/>
                <w:lang w:val="uk-UA"/>
              </w:rPr>
              <w:t>н</w:t>
            </w:r>
            <w:r w:rsidRPr="00231B93">
              <w:rPr>
                <w:rFonts w:eastAsia="Times New Roman"/>
                <w:b/>
                <w:bCs/>
                <w:sz w:val="22"/>
                <w:szCs w:val="22"/>
                <w:lang w:val="uk-UA"/>
              </w:rPr>
              <w:t>о)</w:t>
            </w:r>
          </w:p>
        </w:tc>
        <w:tc>
          <w:tcPr>
            <w:tcW w:w="692" w:type="pct"/>
            <w:tcBorders>
              <w:top w:val="single" w:sz="5" w:space="0" w:color="000000"/>
              <w:left w:val="single" w:sz="4" w:space="0" w:color="000000"/>
              <w:bottom w:val="single" w:sz="4" w:space="0" w:color="000000"/>
              <w:right w:val="single" w:sz="4" w:space="0" w:color="000000"/>
            </w:tcBorders>
          </w:tcPr>
          <w:p w14:paraId="75AE50C5" w14:textId="77777777" w:rsidR="008367C0" w:rsidRPr="00231B93" w:rsidRDefault="008367C0" w:rsidP="008367C0">
            <w:pPr>
              <w:autoSpaceDE w:val="0"/>
              <w:autoSpaceDN w:val="0"/>
              <w:adjustRightInd w:val="0"/>
              <w:spacing w:before="10" w:line="100" w:lineRule="exact"/>
              <w:rPr>
                <w:rFonts w:eastAsia="Times New Roman"/>
                <w:b/>
                <w:bCs/>
                <w:sz w:val="10"/>
                <w:szCs w:val="10"/>
                <w:lang w:val="uk-UA"/>
              </w:rPr>
            </w:pPr>
          </w:p>
          <w:p w14:paraId="37E287F8" w14:textId="41F2194D" w:rsidR="008367C0" w:rsidRPr="00231B93" w:rsidRDefault="008367C0" w:rsidP="008367C0">
            <w:pPr>
              <w:spacing w:line="276" w:lineRule="auto"/>
              <w:rPr>
                <w:rFonts w:eastAsia="Times New Roman"/>
                <w:b/>
                <w:bCs/>
                <w:noProof/>
                <w:sz w:val="20"/>
                <w:szCs w:val="20"/>
                <w:lang w:val="uk-UA"/>
              </w:rPr>
            </w:pPr>
            <w:r w:rsidRPr="00231B93">
              <w:rPr>
                <w:rFonts w:eastAsia="Times New Roman"/>
                <w:b/>
                <w:bCs/>
                <w:spacing w:val="-1"/>
                <w:sz w:val="22"/>
                <w:szCs w:val="22"/>
                <w:lang w:val="uk-UA"/>
              </w:rPr>
              <w:t>Х</w:t>
            </w:r>
            <w:r w:rsidRPr="00231B93">
              <w:rPr>
                <w:rFonts w:eastAsia="Times New Roman"/>
                <w:b/>
                <w:bCs/>
                <w:sz w:val="22"/>
                <w:szCs w:val="22"/>
                <w:lang w:val="uk-UA"/>
              </w:rPr>
              <w:t xml:space="preserve">то </w:t>
            </w:r>
            <w:r w:rsidRPr="00231B93">
              <w:rPr>
                <w:rFonts w:eastAsia="Times New Roman"/>
                <w:b/>
                <w:bCs/>
                <w:spacing w:val="1"/>
                <w:sz w:val="22"/>
                <w:szCs w:val="22"/>
                <w:lang w:val="uk-UA"/>
              </w:rPr>
              <w:t>(</w:t>
            </w:r>
            <w:r w:rsidRPr="00231B93">
              <w:rPr>
                <w:rFonts w:eastAsia="Times New Roman"/>
                <w:b/>
                <w:bCs/>
                <w:spacing w:val="-1"/>
                <w:sz w:val="22"/>
                <w:szCs w:val="22"/>
                <w:lang w:val="uk-UA"/>
              </w:rPr>
              <w:t>в</w:t>
            </w:r>
            <w:r w:rsidRPr="00231B93">
              <w:rPr>
                <w:rFonts w:eastAsia="Times New Roman"/>
                <w:b/>
                <w:bCs/>
                <w:spacing w:val="1"/>
                <w:sz w:val="22"/>
                <w:szCs w:val="22"/>
                <w:lang w:val="uk-UA"/>
              </w:rPr>
              <w:t>і</w:t>
            </w:r>
            <w:r w:rsidRPr="00231B93">
              <w:rPr>
                <w:rFonts w:eastAsia="Times New Roman"/>
                <w:b/>
                <w:bCs/>
                <w:sz w:val="22"/>
                <w:szCs w:val="22"/>
                <w:lang w:val="uk-UA"/>
              </w:rPr>
              <w:t>дпо</w:t>
            </w:r>
            <w:r w:rsidRPr="00231B93">
              <w:rPr>
                <w:rFonts w:eastAsia="Times New Roman"/>
                <w:b/>
                <w:bCs/>
                <w:spacing w:val="-1"/>
                <w:sz w:val="22"/>
                <w:szCs w:val="22"/>
                <w:lang w:val="uk-UA"/>
              </w:rPr>
              <w:t>ві</w:t>
            </w:r>
            <w:r w:rsidRPr="00231B93">
              <w:rPr>
                <w:rFonts w:eastAsia="Times New Roman"/>
                <w:b/>
                <w:bCs/>
                <w:sz w:val="22"/>
                <w:szCs w:val="22"/>
                <w:lang w:val="uk-UA"/>
              </w:rPr>
              <w:t>д</w:t>
            </w:r>
            <w:r w:rsidRPr="00231B93">
              <w:rPr>
                <w:rFonts w:eastAsia="Times New Roman"/>
                <w:b/>
                <w:bCs/>
                <w:spacing w:val="1"/>
                <w:sz w:val="22"/>
                <w:szCs w:val="22"/>
                <w:lang w:val="uk-UA"/>
              </w:rPr>
              <w:t>а</w:t>
            </w:r>
            <w:r w:rsidRPr="00231B93">
              <w:rPr>
                <w:rFonts w:eastAsia="Times New Roman"/>
                <w:b/>
                <w:bCs/>
                <w:sz w:val="22"/>
                <w:szCs w:val="22"/>
                <w:lang w:val="uk-UA"/>
              </w:rPr>
              <w:t>є</w:t>
            </w:r>
            <w:r w:rsidRPr="00231B93">
              <w:rPr>
                <w:rFonts w:eastAsia="Times New Roman"/>
                <w:b/>
                <w:bCs/>
                <w:spacing w:val="-1"/>
                <w:sz w:val="22"/>
                <w:szCs w:val="22"/>
                <w:lang w:val="uk-UA"/>
              </w:rPr>
              <w:t xml:space="preserve"> з</w:t>
            </w:r>
            <w:r w:rsidRPr="00231B93">
              <w:rPr>
                <w:rFonts w:eastAsia="Times New Roman"/>
                <w:b/>
                <w:bCs/>
                <w:sz w:val="22"/>
                <w:szCs w:val="22"/>
                <w:lang w:val="uk-UA"/>
              </w:rPr>
              <w:t>а виконання</w:t>
            </w:r>
            <w:r w:rsidR="008F5D85" w:rsidRPr="00C659A8">
              <w:rPr>
                <w:rFonts w:eastAsia="Times New Roman"/>
                <w:b/>
                <w:bCs/>
                <w:sz w:val="22"/>
                <w:szCs w:val="22"/>
                <w:lang w:val="ru-RU"/>
              </w:rPr>
              <w:t xml:space="preserve"> </w:t>
            </w:r>
            <w:r w:rsidRPr="00231B93">
              <w:rPr>
                <w:rFonts w:eastAsia="Times New Roman"/>
                <w:b/>
                <w:bCs/>
                <w:sz w:val="22"/>
                <w:szCs w:val="22"/>
                <w:lang w:val="uk-UA"/>
              </w:rPr>
              <w:t>/мо</w:t>
            </w:r>
            <w:r w:rsidRPr="00231B93">
              <w:rPr>
                <w:rFonts w:eastAsia="Times New Roman"/>
                <w:b/>
                <w:bCs/>
                <w:spacing w:val="-3"/>
                <w:sz w:val="22"/>
                <w:szCs w:val="22"/>
                <w:lang w:val="uk-UA"/>
              </w:rPr>
              <w:t>н</w:t>
            </w:r>
            <w:r w:rsidRPr="00231B93">
              <w:rPr>
                <w:rFonts w:eastAsia="Times New Roman"/>
                <w:b/>
                <w:bCs/>
                <w:spacing w:val="1"/>
                <w:sz w:val="22"/>
                <w:szCs w:val="22"/>
                <w:lang w:val="uk-UA"/>
              </w:rPr>
              <w:t>і</w:t>
            </w:r>
            <w:r w:rsidRPr="00231B93">
              <w:rPr>
                <w:rFonts w:eastAsia="Times New Roman"/>
                <w:b/>
                <w:bCs/>
                <w:sz w:val="22"/>
                <w:szCs w:val="22"/>
                <w:lang w:val="uk-UA"/>
              </w:rPr>
              <w:t>тор</w:t>
            </w:r>
            <w:r w:rsidRPr="00231B93">
              <w:rPr>
                <w:rFonts w:eastAsia="Times New Roman"/>
                <w:b/>
                <w:bCs/>
                <w:spacing w:val="-1"/>
                <w:sz w:val="22"/>
                <w:szCs w:val="22"/>
                <w:lang w:val="uk-UA"/>
              </w:rPr>
              <w:t>и</w:t>
            </w:r>
            <w:r w:rsidRPr="00231B93">
              <w:rPr>
                <w:rFonts w:eastAsia="Times New Roman"/>
                <w:b/>
                <w:bCs/>
                <w:sz w:val="22"/>
                <w:szCs w:val="22"/>
                <w:lang w:val="uk-UA"/>
              </w:rPr>
              <w:t>н</w:t>
            </w:r>
            <w:r w:rsidRPr="00231B93">
              <w:rPr>
                <w:rFonts w:eastAsia="Times New Roman"/>
                <w:b/>
                <w:bCs/>
                <w:spacing w:val="-2"/>
                <w:sz w:val="22"/>
                <w:szCs w:val="22"/>
                <w:lang w:val="uk-UA"/>
              </w:rPr>
              <w:t>г</w:t>
            </w:r>
            <w:r w:rsidRPr="00231B93">
              <w:rPr>
                <w:rFonts w:eastAsia="Times New Roman"/>
                <w:b/>
                <w:bCs/>
                <w:sz w:val="22"/>
                <w:szCs w:val="22"/>
                <w:lang w:val="uk-UA"/>
              </w:rPr>
              <w:t>)</w:t>
            </w:r>
          </w:p>
        </w:tc>
        <w:tc>
          <w:tcPr>
            <w:tcW w:w="541" w:type="pct"/>
            <w:tcBorders>
              <w:top w:val="single" w:sz="4" w:space="0" w:color="auto"/>
              <w:left w:val="single" w:sz="4" w:space="0" w:color="auto"/>
              <w:bottom w:val="single" w:sz="4" w:space="0" w:color="auto"/>
              <w:right w:val="single" w:sz="4" w:space="0" w:color="auto"/>
            </w:tcBorders>
            <w:shd w:val="clear" w:color="auto" w:fill="FFFFFF"/>
          </w:tcPr>
          <w:p w14:paraId="088719E0" w14:textId="62B0930A" w:rsidR="008367C0" w:rsidRPr="00231B93" w:rsidRDefault="00714552" w:rsidP="008367C0">
            <w:pPr>
              <w:spacing w:line="276" w:lineRule="auto"/>
              <w:rPr>
                <w:rFonts w:eastAsia="Times New Roman"/>
                <w:b/>
                <w:bCs/>
                <w:noProof/>
                <w:sz w:val="20"/>
                <w:szCs w:val="20"/>
                <w:lang w:val="uk-UA"/>
              </w:rPr>
            </w:pPr>
            <w:r w:rsidRPr="00231B93">
              <w:rPr>
                <w:rFonts w:eastAsia="Times New Roman"/>
                <w:b/>
                <w:bCs/>
                <w:noProof/>
                <w:sz w:val="20"/>
                <w:szCs w:val="20"/>
                <w:lang w:val="uk-UA"/>
              </w:rPr>
              <w:t xml:space="preserve">Результати, досягнуті на дату </w:t>
            </w:r>
            <w:r w:rsidR="008367C0" w:rsidRPr="00231B93">
              <w:rPr>
                <w:rFonts w:eastAsia="Times New Roman"/>
                <w:b/>
                <w:bCs/>
                <w:noProof/>
                <w:sz w:val="20"/>
                <w:szCs w:val="20"/>
                <w:lang w:val="uk-UA"/>
              </w:rPr>
              <w:t>_____</w:t>
            </w:r>
          </w:p>
          <w:p w14:paraId="41F8659D" w14:textId="1A7BDFBC" w:rsidR="008367C0" w:rsidRPr="00231B93" w:rsidRDefault="008367C0" w:rsidP="008367C0">
            <w:pPr>
              <w:spacing w:line="276" w:lineRule="auto"/>
              <w:rPr>
                <w:rFonts w:eastAsia="Times New Roman"/>
                <w:b/>
                <w:bCs/>
                <w:noProof/>
                <w:sz w:val="20"/>
                <w:szCs w:val="20"/>
                <w:lang w:val="uk-UA"/>
              </w:rPr>
            </w:pPr>
            <w:r w:rsidRPr="00231B93">
              <w:rPr>
                <w:rFonts w:eastAsia="Times New Roman"/>
                <w:b/>
                <w:bCs/>
                <w:noProof/>
                <w:sz w:val="20"/>
                <w:szCs w:val="20"/>
                <w:lang w:val="uk-UA"/>
              </w:rPr>
              <w:t>(</w:t>
            </w:r>
            <w:r w:rsidR="007F773E" w:rsidRPr="00231B93">
              <w:rPr>
                <w:rFonts w:eastAsia="Times New Roman"/>
                <w:b/>
                <w:bCs/>
                <w:noProof/>
                <w:sz w:val="20"/>
                <w:szCs w:val="20"/>
                <w:lang w:val="uk-UA"/>
              </w:rPr>
              <w:t>крайній результат оцінки ризику</w:t>
            </w:r>
            <w:r w:rsidRPr="00231B93">
              <w:rPr>
                <w:rFonts w:eastAsia="Times New Roman"/>
                <w:b/>
                <w:bCs/>
                <w:noProof/>
                <w:sz w:val="20"/>
                <w:szCs w:val="20"/>
                <w:lang w:val="uk-UA"/>
              </w:rPr>
              <w:t>/</w:t>
            </w:r>
            <w:r w:rsidR="007F773E" w:rsidRPr="00231B93">
              <w:rPr>
                <w:rFonts w:eastAsia="Times New Roman"/>
                <w:b/>
                <w:bCs/>
                <w:noProof/>
                <w:sz w:val="20"/>
                <w:szCs w:val="20"/>
                <w:lang w:val="uk-UA"/>
              </w:rPr>
              <w:t>результат оцінки ризику на поточну дату</w:t>
            </w:r>
            <w:r w:rsidR="00D266C7" w:rsidRPr="00231B93">
              <w:rPr>
                <w:rFonts w:eastAsia="Times New Roman"/>
                <w:b/>
                <w:bCs/>
                <w:noProof/>
                <w:sz w:val="20"/>
                <w:szCs w:val="20"/>
                <w:lang w:val="uk-UA"/>
              </w:rPr>
              <w:t>)</w:t>
            </w:r>
          </w:p>
        </w:tc>
        <w:tc>
          <w:tcPr>
            <w:tcW w:w="424" w:type="pct"/>
            <w:tcBorders>
              <w:top w:val="single" w:sz="4" w:space="0" w:color="auto"/>
              <w:left w:val="single" w:sz="4" w:space="0" w:color="auto"/>
              <w:bottom w:val="single" w:sz="4" w:space="0" w:color="auto"/>
              <w:right w:val="single" w:sz="4" w:space="0" w:color="auto"/>
            </w:tcBorders>
            <w:shd w:val="clear" w:color="auto" w:fill="FFFFFF"/>
          </w:tcPr>
          <w:p w14:paraId="715F1D8F" w14:textId="5FC97845" w:rsidR="008367C0" w:rsidRPr="00231B93" w:rsidRDefault="00D266C7" w:rsidP="008367C0">
            <w:pPr>
              <w:spacing w:line="276" w:lineRule="auto"/>
              <w:rPr>
                <w:rFonts w:eastAsia="Times New Roman"/>
                <w:b/>
                <w:bCs/>
                <w:noProof/>
                <w:sz w:val="20"/>
                <w:szCs w:val="20"/>
                <w:lang w:val="uk-UA"/>
              </w:rPr>
            </w:pPr>
            <w:r w:rsidRPr="00231B93">
              <w:rPr>
                <w:rFonts w:eastAsia="Times New Roman"/>
                <w:b/>
                <w:bCs/>
                <w:noProof/>
                <w:sz w:val="20"/>
                <w:szCs w:val="20"/>
                <w:lang w:val="uk-UA"/>
              </w:rPr>
              <w:t xml:space="preserve">Оновлений План </w:t>
            </w:r>
            <w:r w:rsidR="008367C0" w:rsidRPr="00231B93">
              <w:rPr>
                <w:rFonts w:eastAsia="Times New Roman"/>
                <w:b/>
                <w:bCs/>
                <w:noProof/>
                <w:sz w:val="20"/>
                <w:szCs w:val="20"/>
                <w:lang w:val="uk-UA"/>
              </w:rPr>
              <w:t xml:space="preserve"> (</w:t>
            </w:r>
            <w:r w:rsidRPr="00231B93">
              <w:rPr>
                <w:rFonts w:eastAsia="Times New Roman"/>
                <w:b/>
                <w:bCs/>
                <w:noProof/>
                <w:sz w:val="20"/>
                <w:szCs w:val="20"/>
                <w:lang w:val="uk-UA"/>
              </w:rPr>
              <w:t xml:space="preserve">оновлені заходи, </w:t>
            </w:r>
            <w:r w:rsidR="0040382E" w:rsidRPr="00231B93">
              <w:rPr>
                <w:rFonts w:eastAsia="Times New Roman"/>
                <w:b/>
                <w:bCs/>
                <w:noProof/>
                <w:sz w:val="20"/>
                <w:szCs w:val="20"/>
                <w:lang w:val="uk-UA"/>
              </w:rPr>
              <w:t>коли ризик не зменшився</w:t>
            </w:r>
            <w:r w:rsidR="008367C0" w:rsidRPr="00231B93">
              <w:rPr>
                <w:rFonts w:eastAsia="Times New Roman"/>
                <w:b/>
                <w:bCs/>
                <w:noProof/>
                <w:sz w:val="20"/>
                <w:szCs w:val="20"/>
                <w:lang w:val="uk-UA"/>
              </w:rPr>
              <w:t>)</w:t>
            </w:r>
          </w:p>
        </w:tc>
      </w:tr>
      <w:tr w:rsidR="00C659A8" w:rsidRPr="00231B93" w14:paraId="564AF6D3" w14:textId="77777777" w:rsidTr="00C659A8">
        <w:trPr>
          <w:trHeight w:val="87"/>
          <w:tblHeader/>
        </w:trPr>
        <w:tc>
          <w:tcPr>
            <w:tcW w:w="561" w:type="pct"/>
            <w:tcBorders>
              <w:top w:val="single" w:sz="4" w:space="0" w:color="auto"/>
              <w:left w:val="single" w:sz="4" w:space="0" w:color="auto"/>
              <w:bottom w:val="single" w:sz="4" w:space="0" w:color="auto"/>
              <w:right w:val="single" w:sz="4" w:space="0" w:color="auto"/>
            </w:tcBorders>
            <w:shd w:val="clear" w:color="auto" w:fill="FFFFFF"/>
            <w:tcMar>
              <w:top w:w="113" w:type="dxa"/>
              <w:left w:w="113" w:type="dxa"/>
              <w:bottom w:w="113" w:type="dxa"/>
              <w:right w:w="113" w:type="dxa"/>
            </w:tcMar>
          </w:tcPr>
          <w:p w14:paraId="72B47CD7" w14:textId="77777777" w:rsidR="00D7418D" w:rsidRPr="00231B93" w:rsidRDefault="00D7418D" w:rsidP="00B705B4">
            <w:pPr>
              <w:spacing w:line="276" w:lineRule="auto"/>
              <w:jc w:val="center"/>
              <w:rPr>
                <w:rFonts w:eastAsia="Times New Roman"/>
                <w:b/>
                <w:bCs/>
                <w:noProof/>
                <w:sz w:val="20"/>
                <w:szCs w:val="20"/>
                <w:lang w:val="uk-UA"/>
              </w:rPr>
            </w:pPr>
            <w:r w:rsidRPr="00231B93">
              <w:rPr>
                <w:rFonts w:eastAsia="Times New Roman"/>
                <w:b/>
                <w:bCs/>
                <w:noProof/>
                <w:sz w:val="20"/>
                <w:szCs w:val="20"/>
                <w:lang w:val="uk-UA"/>
              </w:rPr>
              <w:t>1</w:t>
            </w:r>
          </w:p>
        </w:tc>
        <w:tc>
          <w:tcPr>
            <w:tcW w:w="1126" w:type="pct"/>
            <w:tcBorders>
              <w:top w:val="single" w:sz="4" w:space="0" w:color="auto"/>
              <w:left w:val="single" w:sz="4" w:space="0" w:color="auto"/>
              <w:bottom w:val="single" w:sz="4" w:space="0" w:color="auto"/>
              <w:right w:val="single" w:sz="4" w:space="0" w:color="auto"/>
            </w:tcBorders>
            <w:shd w:val="clear" w:color="auto" w:fill="FFFFFF"/>
            <w:tcMar>
              <w:top w:w="113" w:type="dxa"/>
              <w:left w:w="113" w:type="dxa"/>
              <w:bottom w:w="113" w:type="dxa"/>
              <w:right w:w="113" w:type="dxa"/>
            </w:tcMar>
          </w:tcPr>
          <w:p w14:paraId="1126345A" w14:textId="77777777" w:rsidR="00D7418D" w:rsidRPr="00231B93" w:rsidRDefault="00D7418D" w:rsidP="00B705B4">
            <w:pPr>
              <w:spacing w:line="276" w:lineRule="auto"/>
              <w:jc w:val="center"/>
              <w:rPr>
                <w:rFonts w:eastAsia="Times New Roman"/>
                <w:b/>
                <w:bCs/>
                <w:noProof/>
                <w:sz w:val="20"/>
                <w:szCs w:val="20"/>
                <w:lang w:val="uk-UA"/>
              </w:rPr>
            </w:pPr>
            <w:r w:rsidRPr="00231B93">
              <w:rPr>
                <w:rFonts w:eastAsia="Times New Roman"/>
                <w:b/>
                <w:bCs/>
                <w:noProof/>
                <w:sz w:val="20"/>
                <w:szCs w:val="20"/>
                <w:lang w:val="uk-UA"/>
              </w:rPr>
              <w:t>2</w:t>
            </w:r>
          </w:p>
        </w:tc>
        <w:tc>
          <w:tcPr>
            <w:tcW w:w="500" w:type="pct"/>
            <w:tcBorders>
              <w:top w:val="single" w:sz="4" w:space="0" w:color="auto"/>
              <w:left w:val="single" w:sz="4" w:space="0" w:color="auto"/>
              <w:bottom w:val="single" w:sz="4" w:space="0" w:color="auto"/>
              <w:right w:val="single" w:sz="4" w:space="0" w:color="auto"/>
            </w:tcBorders>
            <w:shd w:val="clear" w:color="auto" w:fill="FFFFFF"/>
            <w:tcMar>
              <w:top w:w="113" w:type="dxa"/>
              <w:left w:w="113" w:type="dxa"/>
              <w:bottom w:w="113" w:type="dxa"/>
              <w:right w:w="113" w:type="dxa"/>
            </w:tcMar>
          </w:tcPr>
          <w:p w14:paraId="01B31812" w14:textId="77777777" w:rsidR="00D7418D" w:rsidRPr="00231B93" w:rsidRDefault="00D7418D" w:rsidP="00B705B4">
            <w:pPr>
              <w:spacing w:line="276" w:lineRule="auto"/>
              <w:jc w:val="center"/>
              <w:rPr>
                <w:rFonts w:eastAsia="Times New Roman"/>
                <w:b/>
                <w:bCs/>
                <w:noProof/>
                <w:sz w:val="20"/>
                <w:szCs w:val="20"/>
                <w:lang w:val="uk-UA"/>
              </w:rPr>
            </w:pPr>
            <w:r w:rsidRPr="00231B93">
              <w:rPr>
                <w:rFonts w:eastAsia="Times New Roman"/>
                <w:b/>
                <w:bCs/>
                <w:noProof/>
                <w:sz w:val="20"/>
                <w:szCs w:val="20"/>
                <w:lang w:val="uk-UA"/>
              </w:rPr>
              <w:t>3</w:t>
            </w:r>
          </w:p>
        </w:tc>
        <w:tc>
          <w:tcPr>
            <w:tcW w:w="594" w:type="pct"/>
            <w:tcBorders>
              <w:top w:val="single" w:sz="4" w:space="0" w:color="auto"/>
              <w:left w:val="single" w:sz="4" w:space="0" w:color="auto"/>
              <w:bottom w:val="single" w:sz="4" w:space="0" w:color="auto"/>
              <w:right w:val="single" w:sz="4" w:space="0" w:color="auto"/>
            </w:tcBorders>
            <w:shd w:val="clear" w:color="auto" w:fill="FFFFFF"/>
            <w:tcMar>
              <w:top w:w="113" w:type="dxa"/>
              <w:left w:w="113" w:type="dxa"/>
              <w:bottom w:w="113" w:type="dxa"/>
              <w:right w:w="113" w:type="dxa"/>
            </w:tcMar>
          </w:tcPr>
          <w:p w14:paraId="4EAF26EE" w14:textId="77777777" w:rsidR="00D7418D" w:rsidRPr="00231B93" w:rsidRDefault="00D7418D" w:rsidP="00B705B4">
            <w:pPr>
              <w:spacing w:line="276" w:lineRule="auto"/>
              <w:jc w:val="center"/>
              <w:rPr>
                <w:rFonts w:eastAsia="Times New Roman"/>
                <w:b/>
                <w:bCs/>
                <w:noProof/>
                <w:sz w:val="20"/>
                <w:szCs w:val="20"/>
                <w:lang w:val="uk-UA"/>
              </w:rPr>
            </w:pPr>
            <w:r w:rsidRPr="00231B93">
              <w:rPr>
                <w:rFonts w:eastAsia="Times New Roman"/>
                <w:b/>
                <w:bCs/>
                <w:noProof/>
                <w:sz w:val="20"/>
                <w:szCs w:val="20"/>
                <w:lang w:val="uk-UA"/>
              </w:rPr>
              <w:t>4</w:t>
            </w:r>
          </w:p>
        </w:tc>
        <w:tc>
          <w:tcPr>
            <w:tcW w:w="562" w:type="pct"/>
            <w:tcBorders>
              <w:top w:val="single" w:sz="4" w:space="0" w:color="auto"/>
              <w:left w:val="single" w:sz="4" w:space="0" w:color="auto"/>
              <w:bottom w:val="single" w:sz="4" w:space="0" w:color="auto"/>
              <w:right w:val="single" w:sz="4" w:space="0" w:color="auto"/>
            </w:tcBorders>
            <w:shd w:val="clear" w:color="auto" w:fill="FFFFFF"/>
            <w:tcMar>
              <w:top w:w="113" w:type="dxa"/>
              <w:left w:w="113" w:type="dxa"/>
              <w:bottom w:w="113" w:type="dxa"/>
              <w:right w:w="113" w:type="dxa"/>
            </w:tcMar>
          </w:tcPr>
          <w:p w14:paraId="307561BD" w14:textId="77777777" w:rsidR="00D7418D" w:rsidRPr="00231B93" w:rsidRDefault="00D7418D" w:rsidP="00B705B4">
            <w:pPr>
              <w:spacing w:line="276" w:lineRule="auto"/>
              <w:jc w:val="center"/>
              <w:rPr>
                <w:rFonts w:eastAsia="Times New Roman"/>
                <w:b/>
                <w:bCs/>
                <w:noProof/>
                <w:sz w:val="20"/>
                <w:szCs w:val="20"/>
                <w:lang w:val="uk-UA"/>
              </w:rPr>
            </w:pPr>
            <w:r w:rsidRPr="00231B93">
              <w:rPr>
                <w:rFonts w:eastAsia="Times New Roman"/>
                <w:b/>
                <w:bCs/>
                <w:noProof/>
                <w:sz w:val="20"/>
                <w:szCs w:val="20"/>
                <w:lang w:val="uk-UA"/>
              </w:rPr>
              <w:t>5</w:t>
            </w:r>
          </w:p>
        </w:tc>
        <w:tc>
          <w:tcPr>
            <w:tcW w:w="692" w:type="pct"/>
            <w:tcBorders>
              <w:top w:val="single" w:sz="4" w:space="0" w:color="auto"/>
              <w:left w:val="single" w:sz="4" w:space="0" w:color="auto"/>
              <w:bottom w:val="single" w:sz="4" w:space="0" w:color="auto"/>
              <w:right w:val="single" w:sz="4" w:space="0" w:color="auto"/>
            </w:tcBorders>
            <w:shd w:val="clear" w:color="auto" w:fill="FFFFFF"/>
          </w:tcPr>
          <w:p w14:paraId="22336202" w14:textId="77777777" w:rsidR="00D7418D" w:rsidRPr="00231B93" w:rsidRDefault="00D7418D" w:rsidP="00B705B4">
            <w:pPr>
              <w:spacing w:line="276" w:lineRule="auto"/>
              <w:jc w:val="center"/>
              <w:rPr>
                <w:rFonts w:eastAsia="Times New Roman"/>
                <w:b/>
                <w:bCs/>
                <w:noProof/>
                <w:sz w:val="20"/>
                <w:szCs w:val="20"/>
                <w:lang w:val="uk-UA"/>
              </w:rPr>
            </w:pPr>
            <w:r w:rsidRPr="00231B93">
              <w:rPr>
                <w:rFonts w:eastAsia="Times New Roman"/>
                <w:b/>
                <w:bCs/>
                <w:noProof/>
                <w:sz w:val="20"/>
                <w:szCs w:val="20"/>
                <w:lang w:val="uk-UA"/>
              </w:rPr>
              <w:t>6</w:t>
            </w:r>
          </w:p>
        </w:tc>
        <w:tc>
          <w:tcPr>
            <w:tcW w:w="541" w:type="pct"/>
            <w:tcBorders>
              <w:top w:val="single" w:sz="4" w:space="0" w:color="auto"/>
              <w:left w:val="single" w:sz="4" w:space="0" w:color="auto"/>
              <w:bottom w:val="single" w:sz="4" w:space="0" w:color="auto"/>
              <w:right w:val="single" w:sz="4" w:space="0" w:color="auto"/>
            </w:tcBorders>
            <w:shd w:val="clear" w:color="auto" w:fill="FFFFFF"/>
          </w:tcPr>
          <w:p w14:paraId="2843B21B" w14:textId="77777777" w:rsidR="00D7418D" w:rsidRPr="00231B93" w:rsidRDefault="00D7418D" w:rsidP="00B705B4">
            <w:pPr>
              <w:spacing w:line="276" w:lineRule="auto"/>
              <w:jc w:val="center"/>
              <w:rPr>
                <w:rFonts w:eastAsia="Times New Roman"/>
                <w:b/>
                <w:bCs/>
                <w:noProof/>
                <w:sz w:val="20"/>
                <w:szCs w:val="20"/>
                <w:lang w:val="uk-UA"/>
              </w:rPr>
            </w:pPr>
            <w:r w:rsidRPr="00231B93">
              <w:rPr>
                <w:rFonts w:eastAsia="Times New Roman"/>
                <w:b/>
                <w:bCs/>
                <w:noProof/>
                <w:sz w:val="20"/>
                <w:szCs w:val="20"/>
                <w:lang w:val="uk-UA"/>
              </w:rPr>
              <w:t>7</w:t>
            </w:r>
          </w:p>
        </w:tc>
        <w:tc>
          <w:tcPr>
            <w:tcW w:w="424" w:type="pct"/>
            <w:tcBorders>
              <w:top w:val="single" w:sz="4" w:space="0" w:color="auto"/>
              <w:left w:val="single" w:sz="4" w:space="0" w:color="auto"/>
              <w:bottom w:val="single" w:sz="4" w:space="0" w:color="auto"/>
              <w:right w:val="single" w:sz="4" w:space="0" w:color="auto"/>
            </w:tcBorders>
            <w:shd w:val="clear" w:color="auto" w:fill="FFFFFF"/>
          </w:tcPr>
          <w:p w14:paraId="4814854F" w14:textId="77777777" w:rsidR="00D7418D" w:rsidRPr="00231B93" w:rsidRDefault="00D7418D" w:rsidP="00B705B4">
            <w:pPr>
              <w:spacing w:line="276" w:lineRule="auto"/>
              <w:jc w:val="center"/>
              <w:rPr>
                <w:rFonts w:eastAsia="Times New Roman"/>
                <w:b/>
                <w:bCs/>
                <w:noProof/>
                <w:sz w:val="20"/>
                <w:szCs w:val="20"/>
                <w:lang w:val="uk-UA"/>
              </w:rPr>
            </w:pPr>
            <w:r w:rsidRPr="00231B93">
              <w:rPr>
                <w:rFonts w:eastAsia="Times New Roman"/>
                <w:b/>
                <w:bCs/>
                <w:noProof/>
                <w:sz w:val="20"/>
                <w:szCs w:val="20"/>
                <w:lang w:val="uk-UA"/>
              </w:rPr>
              <w:t>8</w:t>
            </w:r>
          </w:p>
        </w:tc>
      </w:tr>
      <w:tr w:rsidR="00D7418D" w:rsidRPr="00085FE7" w14:paraId="357C7DDD" w14:textId="77777777" w:rsidTr="00084337">
        <w:trPr>
          <w:trHeight w:val="170"/>
          <w:tblHeader/>
        </w:trPr>
        <w:tc>
          <w:tcPr>
            <w:tcW w:w="5000" w:type="pct"/>
            <w:gridSpan w:val="8"/>
            <w:tcBorders>
              <w:top w:val="single" w:sz="4" w:space="0" w:color="auto"/>
              <w:left w:val="single" w:sz="4" w:space="0" w:color="auto"/>
              <w:bottom w:val="single" w:sz="4" w:space="0" w:color="auto"/>
              <w:right w:val="single" w:sz="4" w:space="0" w:color="auto"/>
            </w:tcBorders>
            <w:shd w:val="clear" w:color="auto" w:fill="FFFFFF"/>
            <w:tcMar>
              <w:top w:w="113" w:type="dxa"/>
              <w:left w:w="113" w:type="dxa"/>
              <w:bottom w:w="113" w:type="dxa"/>
              <w:right w:w="113" w:type="dxa"/>
            </w:tcMar>
          </w:tcPr>
          <w:p w14:paraId="14EBCF4D" w14:textId="42B1A3E5" w:rsidR="00D7418D" w:rsidRPr="00231B93" w:rsidRDefault="00C20978" w:rsidP="00B705B4">
            <w:pPr>
              <w:spacing w:line="276" w:lineRule="auto"/>
              <w:rPr>
                <w:rFonts w:eastAsia="Times New Roman"/>
                <w:b/>
                <w:bCs/>
                <w:noProof/>
                <w:lang w:val="uk-UA"/>
              </w:rPr>
            </w:pPr>
            <w:r w:rsidRPr="00231B93">
              <w:rPr>
                <w:rFonts w:eastAsia="Times New Roman"/>
                <w:b/>
                <w:bCs/>
                <w:lang w:val="uk-UA"/>
              </w:rPr>
              <w:t>Етап підготовки суб</w:t>
            </w:r>
            <w:r w:rsidR="005007E4" w:rsidRPr="00231B93">
              <w:rPr>
                <w:rFonts w:eastAsia="Times New Roman"/>
                <w:b/>
                <w:bCs/>
                <w:lang w:val="uk-UA"/>
              </w:rPr>
              <w:t>проєкт</w:t>
            </w:r>
            <w:r w:rsidRPr="00231B93">
              <w:rPr>
                <w:rFonts w:eastAsia="Times New Roman"/>
                <w:b/>
                <w:bCs/>
                <w:lang w:val="uk-UA"/>
              </w:rPr>
              <w:t>у (до-будівництва)</w:t>
            </w:r>
          </w:p>
        </w:tc>
      </w:tr>
      <w:tr w:rsidR="00D7418D" w:rsidRPr="00231B93" w14:paraId="7396C898" w14:textId="77777777" w:rsidTr="00084337">
        <w:trPr>
          <w:trHeight w:val="173"/>
          <w:tblHeader/>
        </w:trPr>
        <w:tc>
          <w:tcPr>
            <w:tcW w:w="5000" w:type="pct"/>
            <w:gridSpan w:val="8"/>
            <w:tcBorders>
              <w:top w:val="single" w:sz="4" w:space="0" w:color="auto"/>
              <w:left w:val="single" w:sz="4" w:space="0" w:color="auto"/>
              <w:bottom w:val="single" w:sz="4" w:space="0" w:color="auto"/>
              <w:right w:val="single" w:sz="4" w:space="0" w:color="auto"/>
            </w:tcBorders>
            <w:shd w:val="clear" w:color="auto" w:fill="FFFFFF"/>
            <w:tcMar>
              <w:top w:w="113" w:type="dxa"/>
              <w:left w:w="113" w:type="dxa"/>
              <w:bottom w:w="113" w:type="dxa"/>
              <w:right w:w="113" w:type="dxa"/>
            </w:tcMar>
          </w:tcPr>
          <w:p w14:paraId="03F5464E" w14:textId="478E4FEB" w:rsidR="00D7418D" w:rsidRPr="00231B93" w:rsidRDefault="00C20978" w:rsidP="00B705B4">
            <w:pPr>
              <w:spacing w:line="276" w:lineRule="auto"/>
              <w:rPr>
                <w:rFonts w:eastAsia="Times New Roman"/>
                <w:b/>
                <w:bCs/>
                <w:noProof/>
                <w:sz w:val="20"/>
                <w:szCs w:val="20"/>
                <w:lang w:val="uk-UA"/>
              </w:rPr>
            </w:pPr>
            <w:r w:rsidRPr="00231B93">
              <w:rPr>
                <w:rFonts w:eastAsia="Times New Roman"/>
                <w:b/>
                <w:bCs/>
                <w:sz w:val="20"/>
                <w:szCs w:val="20"/>
                <w:lang w:val="uk-UA"/>
              </w:rPr>
              <w:t>Екологічні ризики та впливи</w:t>
            </w:r>
          </w:p>
        </w:tc>
      </w:tr>
      <w:tr w:rsidR="00C659A8" w:rsidRPr="00085FE7" w14:paraId="66CF75D7" w14:textId="77777777" w:rsidTr="00C659A8">
        <w:trPr>
          <w:trHeight w:val="170"/>
          <w:tblHeader/>
        </w:trPr>
        <w:tc>
          <w:tcPr>
            <w:tcW w:w="561" w:type="pct"/>
            <w:tcBorders>
              <w:top w:val="single" w:sz="4" w:space="0" w:color="auto"/>
              <w:left w:val="single" w:sz="4" w:space="0" w:color="auto"/>
              <w:right w:val="single" w:sz="4" w:space="0" w:color="auto"/>
            </w:tcBorders>
            <w:shd w:val="clear" w:color="auto" w:fill="FFFFFF"/>
            <w:tcMar>
              <w:top w:w="113" w:type="dxa"/>
              <w:left w:w="113" w:type="dxa"/>
              <w:bottom w:w="113" w:type="dxa"/>
              <w:right w:w="113" w:type="dxa"/>
            </w:tcMar>
          </w:tcPr>
          <w:p w14:paraId="7A9A5A23" w14:textId="1104B527" w:rsidR="006E5F02" w:rsidRPr="00231B93" w:rsidRDefault="001A61BD" w:rsidP="003D6E9C">
            <w:pPr>
              <w:rPr>
                <w:rFonts w:eastAsia="Times New Roman"/>
                <w:noProof/>
                <w:sz w:val="20"/>
                <w:szCs w:val="20"/>
                <w:lang w:val="uk-UA"/>
              </w:rPr>
            </w:pPr>
            <w:r w:rsidRPr="00231B93">
              <w:rPr>
                <w:sz w:val="20"/>
                <w:szCs w:val="20"/>
                <w:lang w:val="uk-UA"/>
              </w:rPr>
              <w:t>Не врахування екологічних аспектів під час підготовки ПКД</w:t>
            </w:r>
            <w:r w:rsidRPr="00231B93" w:rsidDel="00AD70A5">
              <w:rPr>
                <w:sz w:val="20"/>
                <w:szCs w:val="20"/>
                <w:lang w:val="uk-UA"/>
              </w:rPr>
              <w:t xml:space="preserve"> </w:t>
            </w:r>
          </w:p>
        </w:tc>
        <w:tc>
          <w:tcPr>
            <w:tcW w:w="1126" w:type="pct"/>
            <w:tcBorders>
              <w:top w:val="single" w:sz="4" w:space="0" w:color="auto"/>
              <w:left w:val="single" w:sz="4" w:space="0" w:color="auto"/>
              <w:bottom w:val="single" w:sz="4" w:space="0" w:color="auto"/>
              <w:right w:val="single" w:sz="4" w:space="0" w:color="auto"/>
            </w:tcBorders>
            <w:shd w:val="clear" w:color="auto" w:fill="FFFFFF"/>
            <w:tcMar>
              <w:top w:w="113" w:type="dxa"/>
              <w:left w:w="113" w:type="dxa"/>
              <w:bottom w:w="113" w:type="dxa"/>
              <w:right w:w="113" w:type="dxa"/>
            </w:tcMar>
          </w:tcPr>
          <w:p w14:paraId="165D01DC" w14:textId="4B777D6D" w:rsidR="006E5F02" w:rsidRPr="00231B93" w:rsidRDefault="006E5F02" w:rsidP="006E5F02">
            <w:pPr>
              <w:rPr>
                <w:sz w:val="20"/>
                <w:szCs w:val="20"/>
                <w:lang w:val="uk-UA"/>
              </w:rPr>
            </w:pPr>
            <w:r w:rsidRPr="00231B93">
              <w:rPr>
                <w:sz w:val="20"/>
                <w:szCs w:val="20"/>
                <w:lang w:val="uk-UA"/>
              </w:rPr>
              <w:t>1. Технічне / інженерне проєктування субпроєктів є ресурсоефективни</w:t>
            </w:r>
            <w:r w:rsidR="004C0913" w:rsidRPr="00231B93">
              <w:rPr>
                <w:sz w:val="20"/>
                <w:szCs w:val="20"/>
                <w:lang w:val="uk-UA"/>
              </w:rPr>
              <w:t>м,</w:t>
            </w:r>
            <w:r w:rsidRPr="00231B93">
              <w:rPr>
                <w:sz w:val="20"/>
                <w:szCs w:val="20"/>
                <w:lang w:val="uk-UA"/>
              </w:rPr>
              <w:t xml:space="preserve"> </w:t>
            </w:r>
            <w:r w:rsidR="006B7893" w:rsidRPr="00231B93">
              <w:rPr>
                <w:sz w:val="20"/>
                <w:szCs w:val="20"/>
                <w:lang w:val="uk-UA"/>
              </w:rPr>
              <w:t xml:space="preserve"> </w:t>
            </w:r>
            <w:r w:rsidRPr="00231B93">
              <w:rPr>
                <w:sz w:val="20"/>
                <w:szCs w:val="20"/>
                <w:lang w:val="uk-UA"/>
              </w:rPr>
              <w:t>орієнтованим на запобігання забрудненню навколишнього середовища і передбачає заходи адаптації до зміни клімату. Проєктування містить стійкі екологічно чисті, доступні та інклюзивні рішення, створені на основі найкращих доступних технологій /належної практики в галузі.</w:t>
            </w:r>
          </w:p>
          <w:p w14:paraId="091D1B35" w14:textId="2CD15E6C" w:rsidR="006E5F02" w:rsidRPr="00231B93" w:rsidRDefault="006E5F02" w:rsidP="006E5F02">
            <w:pPr>
              <w:rPr>
                <w:sz w:val="20"/>
                <w:szCs w:val="20"/>
                <w:lang w:val="uk-UA"/>
              </w:rPr>
            </w:pPr>
            <w:r w:rsidRPr="00231B93">
              <w:rPr>
                <w:sz w:val="20"/>
                <w:szCs w:val="20"/>
                <w:lang w:val="uk-UA"/>
              </w:rPr>
              <w:t>2. Для  СП у складі проєктної документації буде розроблено розділ ОВ</w:t>
            </w:r>
            <w:r w:rsidR="00084957" w:rsidRPr="00231B93">
              <w:rPr>
                <w:sz w:val="20"/>
                <w:szCs w:val="20"/>
                <w:lang w:val="uk-UA"/>
              </w:rPr>
              <w:t>Д</w:t>
            </w:r>
            <w:r w:rsidRPr="00231B93">
              <w:rPr>
                <w:sz w:val="20"/>
                <w:szCs w:val="20"/>
                <w:lang w:val="uk-UA"/>
              </w:rPr>
              <w:t>.</w:t>
            </w:r>
          </w:p>
          <w:p w14:paraId="0E80F8B7" w14:textId="1610B239" w:rsidR="006E5F02" w:rsidRPr="00231B93" w:rsidRDefault="00754BC8" w:rsidP="006E5F02">
            <w:pPr>
              <w:spacing w:line="276" w:lineRule="auto"/>
              <w:rPr>
                <w:rFonts w:eastAsia="Times New Roman"/>
                <w:noProof/>
                <w:sz w:val="20"/>
                <w:szCs w:val="20"/>
                <w:lang w:val="uk-UA"/>
              </w:rPr>
            </w:pPr>
            <w:r w:rsidRPr="00231B93">
              <w:rPr>
                <w:rFonts w:eastAsia="Times New Roman"/>
                <w:noProof/>
                <w:sz w:val="20"/>
                <w:szCs w:val="20"/>
                <w:lang w:val="uk-UA"/>
              </w:rPr>
              <w:t xml:space="preserve">3. ПКД міститеме </w:t>
            </w:r>
            <w:r w:rsidR="005007E4" w:rsidRPr="00231B93">
              <w:rPr>
                <w:rFonts w:eastAsia="Times New Roman"/>
                <w:noProof/>
                <w:sz w:val="20"/>
                <w:szCs w:val="20"/>
                <w:lang w:val="uk-UA"/>
              </w:rPr>
              <w:t>проєкт</w:t>
            </w:r>
            <w:r w:rsidRPr="00231B93">
              <w:rPr>
                <w:rFonts w:eastAsia="Times New Roman"/>
                <w:noProof/>
                <w:sz w:val="20"/>
                <w:szCs w:val="20"/>
                <w:lang w:val="uk-UA"/>
              </w:rPr>
              <w:t>ні рішення щодо забезпечення належних умов для поводження із медичними відходами.</w:t>
            </w:r>
          </w:p>
        </w:tc>
        <w:tc>
          <w:tcPr>
            <w:tcW w:w="500" w:type="pct"/>
            <w:tcBorders>
              <w:top w:val="single" w:sz="4" w:space="0" w:color="auto"/>
              <w:left w:val="single" w:sz="4" w:space="0" w:color="auto"/>
              <w:bottom w:val="single" w:sz="4" w:space="0" w:color="auto"/>
              <w:right w:val="single" w:sz="4" w:space="0" w:color="auto"/>
            </w:tcBorders>
            <w:shd w:val="clear" w:color="auto" w:fill="FFFFFF"/>
            <w:tcMar>
              <w:top w:w="113" w:type="dxa"/>
              <w:left w:w="113" w:type="dxa"/>
              <w:bottom w:w="113" w:type="dxa"/>
              <w:right w:w="113" w:type="dxa"/>
            </w:tcMar>
          </w:tcPr>
          <w:p w14:paraId="7BD228C4" w14:textId="6CF1C5D6" w:rsidR="002736AD" w:rsidRPr="00231B93" w:rsidRDefault="002736AD" w:rsidP="006E5F02">
            <w:pPr>
              <w:jc w:val="both"/>
              <w:rPr>
                <w:sz w:val="20"/>
                <w:szCs w:val="20"/>
                <w:lang w:val="uk-UA"/>
              </w:rPr>
            </w:pPr>
            <w:r w:rsidRPr="00231B93">
              <w:rPr>
                <w:sz w:val="20"/>
                <w:szCs w:val="20"/>
                <w:lang w:val="uk-UA"/>
              </w:rPr>
              <w:t>Офіс РП УФСІ</w:t>
            </w:r>
            <w:r w:rsidR="00DD0A03" w:rsidRPr="00231B93">
              <w:rPr>
                <w:sz w:val="20"/>
                <w:szCs w:val="20"/>
                <w:lang w:val="uk-UA"/>
              </w:rPr>
              <w:t xml:space="preserve"> </w:t>
            </w:r>
            <w:r w:rsidRPr="00231B93">
              <w:rPr>
                <w:sz w:val="20"/>
                <w:szCs w:val="20"/>
                <w:lang w:val="uk-UA"/>
              </w:rPr>
              <w:t>Приміщення для засідань Робочої групи</w:t>
            </w:r>
          </w:p>
          <w:p w14:paraId="04D22BAC" w14:textId="526C6D73" w:rsidR="006E5F02" w:rsidRPr="00231B93" w:rsidRDefault="006E5F02" w:rsidP="006E5F02">
            <w:pPr>
              <w:spacing w:line="276" w:lineRule="auto"/>
              <w:rPr>
                <w:rFonts w:eastAsia="Times New Roman"/>
                <w:noProof/>
                <w:sz w:val="20"/>
                <w:szCs w:val="20"/>
                <w:lang w:val="uk-UA"/>
              </w:rPr>
            </w:pPr>
          </w:p>
        </w:tc>
        <w:tc>
          <w:tcPr>
            <w:tcW w:w="594" w:type="pct"/>
            <w:tcBorders>
              <w:top w:val="single" w:sz="4" w:space="0" w:color="auto"/>
              <w:left w:val="single" w:sz="4" w:space="0" w:color="auto"/>
              <w:bottom w:val="single" w:sz="4" w:space="0" w:color="auto"/>
              <w:right w:val="single" w:sz="4" w:space="0" w:color="auto"/>
            </w:tcBorders>
            <w:shd w:val="clear" w:color="auto" w:fill="FFFFFF"/>
            <w:tcMar>
              <w:top w:w="113" w:type="dxa"/>
              <w:left w:w="113" w:type="dxa"/>
              <w:bottom w:w="113" w:type="dxa"/>
              <w:right w:w="113" w:type="dxa"/>
            </w:tcMar>
          </w:tcPr>
          <w:p w14:paraId="2D1D88B3" w14:textId="034597EE" w:rsidR="00CA5489" w:rsidRPr="00231B93" w:rsidRDefault="00CA5489" w:rsidP="006E5F02">
            <w:pPr>
              <w:jc w:val="both"/>
              <w:rPr>
                <w:sz w:val="20"/>
                <w:szCs w:val="20"/>
                <w:lang w:val="uk-UA"/>
              </w:rPr>
            </w:pPr>
            <w:r w:rsidRPr="00231B93">
              <w:rPr>
                <w:sz w:val="20"/>
                <w:szCs w:val="20"/>
                <w:lang w:val="uk-UA"/>
              </w:rPr>
              <w:t xml:space="preserve">1.Контроль </w:t>
            </w:r>
            <w:r w:rsidR="005007E4" w:rsidRPr="00231B93">
              <w:rPr>
                <w:sz w:val="20"/>
                <w:szCs w:val="20"/>
                <w:lang w:val="uk-UA"/>
              </w:rPr>
              <w:t>проєкт</w:t>
            </w:r>
            <w:r w:rsidRPr="00231B93">
              <w:rPr>
                <w:sz w:val="20"/>
                <w:szCs w:val="20"/>
                <w:lang w:val="uk-UA"/>
              </w:rPr>
              <w:t>них рішень 2.</w:t>
            </w:r>
            <w:r w:rsidR="00945FF4" w:rsidRPr="00231B93">
              <w:rPr>
                <w:sz w:val="20"/>
                <w:szCs w:val="20"/>
                <w:lang w:val="uk-UA"/>
              </w:rPr>
              <w:t>П</w:t>
            </w:r>
            <w:r w:rsidRPr="00231B93">
              <w:rPr>
                <w:sz w:val="20"/>
                <w:szCs w:val="20"/>
                <w:lang w:val="uk-UA"/>
              </w:rPr>
              <w:t>еревірка розробленої ПКД</w:t>
            </w:r>
          </w:p>
          <w:p w14:paraId="0DE218E3" w14:textId="6C008D46" w:rsidR="006E5F02" w:rsidRPr="00231B93" w:rsidRDefault="006E5F02" w:rsidP="006E5F02">
            <w:pPr>
              <w:spacing w:line="276" w:lineRule="auto"/>
              <w:rPr>
                <w:rFonts w:eastAsia="Times New Roman"/>
                <w:noProof/>
                <w:sz w:val="20"/>
                <w:szCs w:val="20"/>
                <w:lang w:val="uk-UA"/>
              </w:rPr>
            </w:pPr>
          </w:p>
        </w:tc>
        <w:tc>
          <w:tcPr>
            <w:tcW w:w="562" w:type="pct"/>
            <w:tcBorders>
              <w:top w:val="single" w:sz="4" w:space="0" w:color="auto"/>
              <w:left w:val="single" w:sz="4" w:space="0" w:color="auto"/>
              <w:bottom w:val="single" w:sz="4" w:space="0" w:color="auto"/>
              <w:right w:val="single" w:sz="4" w:space="0" w:color="auto"/>
            </w:tcBorders>
            <w:shd w:val="clear" w:color="auto" w:fill="FFFFFF"/>
            <w:tcMar>
              <w:top w:w="113" w:type="dxa"/>
              <w:left w:w="113" w:type="dxa"/>
              <w:bottom w:w="113" w:type="dxa"/>
              <w:right w:w="113" w:type="dxa"/>
            </w:tcMar>
          </w:tcPr>
          <w:p w14:paraId="058C7A4B" w14:textId="5CF23F5D" w:rsidR="00CA5489" w:rsidRPr="00231B93" w:rsidRDefault="00A45186" w:rsidP="004C0913">
            <w:pPr>
              <w:rPr>
                <w:sz w:val="20"/>
                <w:szCs w:val="20"/>
                <w:lang w:val="uk-UA"/>
              </w:rPr>
            </w:pPr>
            <w:r w:rsidRPr="00231B93">
              <w:rPr>
                <w:sz w:val="20"/>
                <w:szCs w:val="20"/>
                <w:lang w:val="uk-UA"/>
              </w:rPr>
              <w:t xml:space="preserve">1. </w:t>
            </w:r>
            <w:r w:rsidR="00CA5489" w:rsidRPr="00231B93">
              <w:rPr>
                <w:sz w:val="20"/>
                <w:szCs w:val="20"/>
                <w:lang w:val="uk-UA"/>
              </w:rPr>
              <w:t xml:space="preserve">Контроль </w:t>
            </w:r>
            <w:r w:rsidR="005007E4" w:rsidRPr="00231B93">
              <w:rPr>
                <w:sz w:val="20"/>
                <w:szCs w:val="20"/>
                <w:lang w:val="uk-UA"/>
              </w:rPr>
              <w:t>проєкт</w:t>
            </w:r>
            <w:r w:rsidR="00CA5489" w:rsidRPr="00231B93">
              <w:rPr>
                <w:sz w:val="20"/>
                <w:szCs w:val="20"/>
                <w:lang w:val="uk-UA"/>
              </w:rPr>
              <w:t xml:space="preserve">них рішень в процесі </w:t>
            </w:r>
            <w:r w:rsidR="00945FF4" w:rsidRPr="00231B93">
              <w:rPr>
                <w:sz w:val="20"/>
                <w:szCs w:val="20"/>
                <w:lang w:val="uk-UA"/>
              </w:rPr>
              <w:t xml:space="preserve">розроблення ПКД. </w:t>
            </w:r>
            <w:r w:rsidR="00CA5489" w:rsidRPr="00231B93">
              <w:rPr>
                <w:sz w:val="20"/>
                <w:szCs w:val="20"/>
                <w:lang w:val="uk-UA"/>
              </w:rPr>
              <w:t>2.</w:t>
            </w:r>
            <w:r w:rsidR="00945FF4" w:rsidRPr="00231B93">
              <w:rPr>
                <w:sz w:val="20"/>
                <w:szCs w:val="20"/>
                <w:lang w:val="uk-UA"/>
              </w:rPr>
              <w:t>П</w:t>
            </w:r>
            <w:r w:rsidR="00CA5489" w:rsidRPr="00231B93">
              <w:rPr>
                <w:sz w:val="20"/>
                <w:szCs w:val="20"/>
                <w:lang w:val="uk-UA"/>
              </w:rPr>
              <w:t>еревірка розробленої ПКД</w:t>
            </w:r>
            <w:r w:rsidR="00937901" w:rsidRPr="00231B93">
              <w:rPr>
                <w:sz w:val="20"/>
                <w:szCs w:val="20"/>
                <w:lang w:val="uk-UA"/>
              </w:rPr>
              <w:t xml:space="preserve"> перед комплексною експертизою</w:t>
            </w:r>
          </w:p>
          <w:p w14:paraId="35E1872B" w14:textId="75B1B5A6" w:rsidR="006E5F02" w:rsidRPr="00231B93" w:rsidRDefault="006E5F02" w:rsidP="006E5F02">
            <w:pPr>
              <w:spacing w:line="276" w:lineRule="auto"/>
              <w:rPr>
                <w:rFonts w:eastAsia="Times New Roman"/>
                <w:noProof/>
                <w:sz w:val="20"/>
                <w:szCs w:val="20"/>
                <w:lang w:val="uk-UA"/>
              </w:rPr>
            </w:pPr>
          </w:p>
        </w:tc>
        <w:tc>
          <w:tcPr>
            <w:tcW w:w="692" w:type="pct"/>
            <w:tcBorders>
              <w:top w:val="single" w:sz="4" w:space="0" w:color="auto"/>
              <w:left w:val="single" w:sz="4" w:space="0" w:color="auto"/>
              <w:bottom w:val="single" w:sz="4" w:space="0" w:color="auto"/>
              <w:right w:val="single" w:sz="4" w:space="0" w:color="auto"/>
            </w:tcBorders>
            <w:shd w:val="clear" w:color="auto" w:fill="FFFFFF"/>
          </w:tcPr>
          <w:p w14:paraId="62F8D214" w14:textId="5F65168A" w:rsidR="000B4B92" w:rsidRPr="00231B93" w:rsidRDefault="000B4B92" w:rsidP="006E5F02">
            <w:pPr>
              <w:spacing w:line="276" w:lineRule="auto"/>
              <w:rPr>
                <w:sz w:val="20"/>
                <w:szCs w:val="20"/>
                <w:lang w:val="uk-UA"/>
              </w:rPr>
            </w:pPr>
            <w:r w:rsidRPr="00231B93">
              <w:rPr>
                <w:sz w:val="20"/>
                <w:szCs w:val="20"/>
                <w:lang w:val="uk-UA"/>
              </w:rPr>
              <w:t>Консультант-</w:t>
            </w:r>
            <w:r w:rsidR="005007E4" w:rsidRPr="00231B93">
              <w:rPr>
                <w:sz w:val="20"/>
                <w:szCs w:val="20"/>
                <w:lang w:val="uk-UA"/>
              </w:rPr>
              <w:t>проєкт</w:t>
            </w:r>
            <w:r w:rsidRPr="00231B93">
              <w:rPr>
                <w:sz w:val="20"/>
                <w:szCs w:val="20"/>
                <w:lang w:val="uk-UA"/>
              </w:rPr>
              <w:t>увальник РП УФСІ</w:t>
            </w:r>
          </w:p>
          <w:p w14:paraId="280B5A22" w14:textId="19C625CB" w:rsidR="000B4B92" w:rsidRPr="00231B93" w:rsidRDefault="000B4B92" w:rsidP="006E5F02">
            <w:pPr>
              <w:spacing w:line="276" w:lineRule="auto"/>
              <w:rPr>
                <w:rFonts w:eastAsia="Times New Roman"/>
                <w:noProof/>
                <w:sz w:val="20"/>
                <w:szCs w:val="20"/>
                <w:lang w:val="uk-UA"/>
              </w:rPr>
            </w:pPr>
            <w:r w:rsidRPr="00231B93">
              <w:rPr>
                <w:sz w:val="20"/>
                <w:szCs w:val="20"/>
                <w:lang w:val="uk-UA"/>
              </w:rPr>
              <w:t>Голова ПВСП</w:t>
            </w:r>
          </w:p>
        </w:tc>
        <w:tc>
          <w:tcPr>
            <w:tcW w:w="541" w:type="pct"/>
            <w:tcBorders>
              <w:top w:val="single" w:sz="4" w:space="0" w:color="auto"/>
              <w:left w:val="single" w:sz="4" w:space="0" w:color="auto"/>
              <w:bottom w:val="single" w:sz="4" w:space="0" w:color="auto"/>
              <w:right w:val="single" w:sz="4" w:space="0" w:color="auto"/>
            </w:tcBorders>
            <w:shd w:val="clear" w:color="auto" w:fill="FFFFFF"/>
          </w:tcPr>
          <w:p w14:paraId="568D9833" w14:textId="77777777" w:rsidR="006E5F02" w:rsidRPr="00231B93" w:rsidRDefault="006E5F02" w:rsidP="006E5F02">
            <w:pPr>
              <w:spacing w:line="276" w:lineRule="auto"/>
              <w:rPr>
                <w:rFonts w:eastAsia="Times New Roman"/>
                <w:noProof/>
                <w:sz w:val="20"/>
                <w:szCs w:val="20"/>
                <w:lang w:val="uk-UA"/>
              </w:rPr>
            </w:pPr>
          </w:p>
        </w:tc>
        <w:tc>
          <w:tcPr>
            <w:tcW w:w="424" w:type="pct"/>
            <w:tcBorders>
              <w:top w:val="single" w:sz="4" w:space="0" w:color="auto"/>
              <w:left w:val="single" w:sz="4" w:space="0" w:color="auto"/>
              <w:bottom w:val="single" w:sz="4" w:space="0" w:color="auto"/>
              <w:right w:val="single" w:sz="4" w:space="0" w:color="auto"/>
            </w:tcBorders>
            <w:shd w:val="clear" w:color="auto" w:fill="FFFFFF"/>
          </w:tcPr>
          <w:p w14:paraId="1114D22B" w14:textId="77777777" w:rsidR="006E5F02" w:rsidRPr="00231B93" w:rsidRDefault="006E5F02" w:rsidP="006E5F02">
            <w:pPr>
              <w:spacing w:line="276" w:lineRule="auto"/>
              <w:rPr>
                <w:rFonts w:eastAsia="Times New Roman"/>
                <w:noProof/>
                <w:sz w:val="20"/>
                <w:szCs w:val="20"/>
                <w:lang w:val="uk-UA"/>
              </w:rPr>
            </w:pPr>
          </w:p>
        </w:tc>
      </w:tr>
      <w:tr w:rsidR="00C659A8" w:rsidRPr="00085FE7" w14:paraId="2D1203EA" w14:textId="77777777" w:rsidTr="00C659A8">
        <w:trPr>
          <w:trHeight w:val="170"/>
          <w:tblHeader/>
        </w:trPr>
        <w:tc>
          <w:tcPr>
            <w:tcW w:w="561" w:type="pct"/>
            <w:tcBorders>
              <w:top w:val="single" w:sz="4" w:space="0" w:color="auto"/>
              <w:left w:val="single" w:sz="4" w:space="0" w:color="auto"/>
              <w:right w:val="single" w:sz="4" w:space="0" w:color="auto"/>
            </w:tcBorders>
            <w:shd w:val="clear" w:color="auto" w:fill="FFFFFF"/>
            <w:tcMar>
              <w:top w:w="113" w:type="dxa"/>
              <w:left w:w="113" w:type="dxa"/>
              <w:bottom w:w="113" w:type="dxa"/>
              <w:right w:w="113" w:type="dxa"/>
            </w:tcMar>
          </w:tcPr>
          <w:p w14:paraId="107DB867" w14:textId="4A538081" w:rsidR="00D83EA6" w:rsidRPr="00231B93" w:rsidRDefault="00D9291D">
            <w:pPr>
              <w:rPr>
                <w:sz w:val="20"/>
                <w:szCs w:val="20"/>
                <w:lang w:val="uk-UA"/>
              </w:rPr>
            </w:pPr>
            <w:r w:rsidRPr="00231B93">
              <w:rPr>
                <w:sz w:val="20"/>
                <w:szCs w:val="20"/>
                <w:lang w:val="uk-UA"/>
              </w:rPr>
              <w:lastRenderedPageBreak/>
              <w:t>Не в</w:t>
            </w:r>
            <w:r w:rsidR="00D83EA6" w:rsidRPr="00231B93">
              <w:rPr>
                <w:sz w:val="20"/>
                <w:szCs w:val="20"/>
                <w:lang w:val="uk-UA"/>
              </w:rPr>
              <w:t>рахування екологічних та соціальних аспектів під час підготовки ТД</w:t>
            </w:r>
          </w:p>
        </w:tc>
        <w:tc>
          <w:tcPr>
            <w:tcW w:w="1126" w:type="pct"/>
            <w:tcBorders>
              <w:top w:val="single" w:sz="4" w:space="0" w:color="auto"/>
              <w:left w:val="single" w:sz="4" w:space="0" w:color="auto"/>
              <w:bottom w:val="single" w:sz="4" w:space="0" w:color="auto"/>
              <w:right w:val="single" w:sz="4" w:space="0" w:color="auto"/>
            </w:tcBorders>
            <w:shd w:val="clear" w:color="auto" w:fill="FFFFFF"/>
            <w:tcMar>
              <w:top w:w="113" w:type="dxa"/>
              <w:left w:w="113" w:type="dxa"/>
              <w:bottom w:w="113" w:type="dxa"/>
              <w:right w:w="113" w:type="dxa"/>
            </w:tcMar>
          </w:tcPr>
          <w:p w14:paraId="42180AB4" w14:textId="102C672D" w:rsidR="00D83EA6" w:rsidRPr="00231B93" w:rsidRDefault="00DD3AF2" w:rsidP="006E5F02">
            <w:pPr>
              <w:rPr>
                <w:sz w:val="20"/>
                <w:szCs w:val="20"/>
                <w:lang w:val="uk-UA"/>
              </w:rPr>
            </w:pPr>
            <w:r w:rsidRPr="00231B93">
              <w:rPr>
                <w:sz w:val="20"/>
                <w:szCs w:val="20"/>
                <w:lang w:val="uk-UA"/>
              </w:rPr>
              <w:t>УФСІ розробить ESHS специфікацію яка міститиме вимоги до охорони довкілля  на об</w:t>
            </w:r>
            <w:r w:rsidR="006B7893" w:rsidRPr="00231B93">
              <w:rPr>
                <w:sz w:val="20"/>
                <w:szCs w:val="20"/>
                <w:lang w:val="uk-UA"/>
              </w:rPr>
              <w:t>’</w:t>
            </w:r>
            <w:r w:rsidRPr="00231B93">
              <w:rPr>
                <w:sz w:val="20"/>
                <w:szCs w:val="20"/>
                <w:lang w:val="uk-UA"/>
              </w:rPr>
              <w:t>єкті.  як частину тендерної документації на будівництво.</w:t>
            </w:r>
          </w:p>
        </w:tc>
        <w:tc>
          <w:tcPr>
            <w:tcW w:w="500" w:type="pct"/>
            <w:tcBorders>
              <w:top w:val="single" w:sz="4" w:space="0" w:color="auto"/>
              <w:left w:val="single" w:sz="4" w:space="0" w:color="auto"/>
              <w:bottom w:val="single" w:sz="4" w:space="0" w:color="auto"/>
              <w:right w:val="single" w:sz="4" w:space="0" w:color="auto"/>
            </w:tcBorders>
            <w:shd w:val="clear" w:color="auto" w:fill="FFFFFF"/>
            <w:tcMar>
              <w:top w:w="113" w:type="dxa"/>
              <w:left w:w="113" w:type="dxa"/>
              <w:bottom w:w="113" w:type="dxa"/>
              <w:right w:w="113" w:type="dxa"/>
            </w:tcMar>
          </w:tcPr>
          <w:p w14:paraId="17D76F56" w14:textId="77777777" w:rsidR="00D83EA6" w:rsidRPr="00231B93" w:rsidRDefault="00912E9D" w:rsidP="006E5F02">
            <w:pPr>
              <w:jc w:val="both"/>
              <w:rPr>
                <w:sz w:val="20"/>
                <w:szCs w:val="20"/>
                <w:lang w:val="uk-UA"/>
              </w:rPr>
            </w:pPr>
            <w:r w:rsidRPr="00231B93">
              <w:rPr>
                <w:sz w:val="20"/>
                <w:szCs w:val="20"/>
                <w:lang w:val="uk-UA"/>
              </w:rPr>
              <w:t>Офіс РП УФСІ</w:t>
            </w:r>
          </w:p>
          <w:p w14:paraId="2F5F7994" w14:textId="69D8E89F" w:rsidR="00912E9D" w:rsidRPr="00231B93" w:rsidRDefault="00912E9D" w:rsidP="006E5F02">
            <w:pPr>
              <w:jc w:val="both"/>
              <w:rPr>
                <w:sz w:val="20"/>
                <w:szCs w:val="20"/>
                <w:lang w:val="uk-UA"/>
              </w:rPr>
            </w:pPr>
            <w:r w:rsidRPr="00231B93">
              <w:rPr>
                <w:sz w:val="20"/>
                <w:szCs w:val="20"/>
                <w:lang w:val="uk-UA"/>
              </w:rPr>
              <w:t>Центральний офіс УФСІ</w:t>
            </w:r>
          </w:p>
        </w:tc>
        <w:tc>
          <w:tcPr>
            <w:tcW w:w="594" w:type="pct"/>
            <w:tcBorders>
              <w:top w:val="single" w:sz="4" w:space="0" w:color="auto"/>
              <w:left w:val="single" w:sz="4" w:space="0" w:color="auto"/>
              <w:bottom w:val="single" w:sz="4" w:space="0" w:color="auto"/>
              <w:right w:val="single" w:sz="4" w:space="0" w:color="auto"/>
            </w:tcBorders>
            <w:shd w:val="clear" w:color="auto" w:fill="FFFFFF"/>
            <w:tcMar>
              <w:top w:w="113" w:type="dxa"/>
              <w:left w:w="113" w:type="dxa"/>
              <w:bottom w:w="113" w:type="dxa"/>
              <w:right w:w="113" w:type="dxa"/>
            </w:tcMar>
          </w:tcPr>
          <w:p w14:paraId="7CC7E29A" w14:textId="28D4253C" w:rsidR="00D83EA6" w:rsidRPr="00231B93" w:rsidRDefault="00E04969" w:rsidP="006E5F02">
            <w:pPr>
              <w:jc w:val="both"/>
              <w:rPr>
                <w:lang w:val="uk-UA"/>
              </w:rPr>
            </w:pPr>
            <w:r w:rsidRPr="00231B93">
              <w:rPr>
                <w:sz w:val="20"/>
                <w:szCs w:val="20"/>
                <w:lang w:val="uk-UA"/>
              </w:rPr>
              <w:t xml:space="preserve">Розробляє </w:t>
            </w:r>
            <w:r w:rsidR="00CE7219" w:rsidRPr="00231B93">
              <w:rPr>
                <w:sz w:val="20"/>
                <w:szCs w:val="20"/>
                <w:lang w:val="uk-UA"/>
              </w:rPr>
              <w:t xml:space="preserve"> ESHS специфікацію РП УФСІ, контролює та погоджує ЦО УФСІ</w:t>
            </w:r>
          </w:p>
        </w:tc>
        <w:tc>
          <w:tcPr>
            <w:tcW w:w="562" w:type="pct"/>
            <w:tcBorders>
              <w:top w:val="single" w:sz="4" w:space="0" w:color="auto"/>
              <w:left w:val="single" w:sz="4" w:space="0" w:color="auto"/>
              <w:bottom w:val="single" w:sz="4" w:space="0" w:color="auto"/>
              <w:right w:val="single" w:sz="4" w:space="0" w:color="auto"/>
            </w:tcBorders>
            <w:shd w:val="clear" w:color="auto" w:fill="FFFFFF"/>
            <w:tcMar>
              <w:top w:w="113" w:type="dxa"/>
              <w:left w:w="113" w:type="dxa"/>
              <w:bottom w:w="113" w:type="dxa"/>
              <w:right w:w="113" w:type="dxa"/>
            </w:tcMar>
          </w:tcPr>
          <w:p w14:paraId="1B4D24DC" w14:textId="1D8E2014" w:rsidR="00D83EA6" w:rsidRPr="00231B93" w:rsidRDefault="00CE7219" w:rsidP="006E5F02">
            <w:pPr>
              <w:jc w:val="both"/>
              <w:rPr>
                <w:sz w:val="20"/>
                <w:szCs w:val="20"/>
                <w:lang w:val="uk-UA"/>
              </w:rPr>
            </w:pPr>
            <w:r w:rsidRPr="00231B93">
              <w:rPr>
                <w:sz w:val="20"/>
                <w:szCs w:val="20"/>
                <w:lang w:val="uk-UA"/>
              </w:rPr>
              <w:t xml:space="preserve">Перед початком </w:t>
            </w:r>
            <w:r w:rsidR="00AE332C" w:rsidRPr="00231B93">
              <w:rPr>
                <w:sz w:val="20"/>
                <w:szCs w:val="20"/>
                <w:lang w:val="uk-UA"/>
              </w:rPr>
              <w:t>закупівель Підрядника будівництва</w:t>
            </w:r>
          </w:p>
        </w:tc>
        <w:tc>
          <w:tcPr>
            <w:tcW w:w="692" w:type="pct"/>
            <w:tcBorders>
              <w:top w:val="single" w:sz="4" w:space="0" w:color="auto"/>
              <w:left w:val="single" w:sz="4" w:space="0" w:color="auto"/>
              <w:bottom w:val="single" w:sz="4" w:space="0" w:color="auto"/>
              <w:right w:val="single" w:sz="4" w:space="0" w:color="auto"/>
            </w:tcBorders>
            <w:shd w:val="clear" w:color="auto" w:fill="FFFFFF"/>
          </w:tcPr>
          <w:p w14:paraId="39B353E2" w14:textId="032E8C42" w:rsidR="005E793B" w:rsidRPr="00231B93" w:rsidRDefault="005E793B" w:rsidP="00A45186">
            <w:pPr>
              <w:ind w:right="128"/>
              <w:jc w:val="both"/>
              <w:rPr>
                <w:sz w:val="20"/>
                <w:szCs w:val="20"/>
                <w:lang w:val="uk-UA"/>
              </w:rPr>
            </w:pPr>
            <w:r w:rsidRPr="00231B93">
              <w:rPr>
                <w:sz w:val="20"/>
                <w:szCs w:val="20"/>
                <w:lang w:val="uk-UA"/>
              </w:rPr>
              <w:t xml:space="preserve">Консультант-координатор з питань охорони праці, </w:t>
            </w:r>
          </w:p>
          <w:p w14:paraId="65A4E21F" w14:textId="6F66D92B" w:rsidR="00D83EA6" w:rsidRPr="00231B93" w:rsidRDefault="005E793B" w:rsidP="00A45186">
            <w:pPr>
              <w:ind w:right="128"/>
              <w:jc w:val="both"/>
              <w:rPr>
                <w:sz w:val="20"/>
                <w:szCs w:val="20"/>
                <w:lang w:val="uk-UA"/>
              </w:rPr>
            </w:pPr>
            <w:r w:rsidRPr="00231B93">
              <w:rPr>
                <w:sz w:val="20"/>
                <w:szCs w:val="20"/>
                <w:lang w:val="uk-UA"/>
              </w:rPr>
              <w:t>екологічних та соціальних заходів РП</w:t>
            </w:r>
            <w:r w:rsidR="00A242CF" w:rsidRPr="00231B93">
              <w:rPr>
                <w:sz w:val="20"/>
                <w:szCs w:val="20"/>
                <w:lang w:val="uk-UA"/>
              </w:rPr>
              <w:t xml:space="preserve"> УФСІ</w:t>
            </w:r>
          </w:p>
          <w:p w14:paraId="798BC996" w14:textId="6B088BCC" w:rsidR="00A242CF" w:rsidRPr="00231B93" w:rsidRDefault="00A242CF" w:rsidP="00A45186">
            <w:pPr>
              <w:ind w:right="128"/>
              <w:jc w:val="both"/>
              <w:rPr>
                <w:sz w:val="20"/>
                <w:szCs w:val="20"/>
                <w:lang w:val="uk-UA"/>
              </w:rPr>
            </w:pPr>
            <w:r w:rsidRPr="00231B93">
              <w:rPr>
                <w:sz w:val="20"/>
                <w:szCs w:val="20"/>
                <w:lang w:val="uk-UA"/>
              </w:rPr>
              <w:t>Консультант з екологічних та соціальних безпекових політик ЦО УФСІ</w:t>
            </w:r>
          </w:p>
        </w:tc>
        <w:tc>
          <w:tcPr>
            <w:tcW w:w="541" w:type="pct"/>
            <w:tcBorders>
              <w:top w:val="single" w:sz="4" w:space="0" w:color="auto"/>
              <w:left w:val="single" w:sz="4" w:space="0" w:color="auto"/>
              <w:bottom w:val="single" w:sz="4" w:space="0" w:color="auto"/>
              <w:right w:val="single" w:sz="4" w:space="0" w:color="auto"/>
            </w:tcBorders>
            <w:shd w:val="clear" w:color="auto" w:fill="FFFFFF"/>
          </w:tcPr>
          <w:p w14:paraId="02C16C24" w14:textId="77777777" w:rsidR="00D83EA6" w:rsidRPr="00231B93" w:rsidRDefault="00D83EA6" w:rsidP="006E5F02">
            <w:pPr>
              <w:spacing w:line="276" w:lineRule="auto"/>
              <w:rPr>
                <w:rFonts w:eastAsia="Times New Roman"/>
                <w:noProof/>
                <w:sz w:val="20"/>
                <w:szCs w:val="20"/>
                <w:lang w:val="uk-UA"/>
              </w:rPr>
            </w:pPr>
          </w:p>
        </w:tc>
        <w:tc>
          <w:tcPr>
            <w:tcW w:w="424" w:type="pct"/>
            <w:tcBorders>
              <w:top w:val="single" w:sz="4" w:space="0" w:color="auto"/>
              <w:left w:val="single" w:sz="4" w:space="0" w:color="auto"/>
              <w:bottom w:val="single" w:sz="4" w:space="0" w:color="auto"/>
              <w:right w:val="single" w:sz="4" w:space="0" w:color="auto"/>
            </w:tcBorders>
            <w:shd w:val="clear" w:color="auto" w:fill="FFFFFF"/>
          </w:tcPr>
          <w:p w14:paraId="515E633D" w14:textId="77777777" w:rsidR="00D83EA6" w:rsidRPr="00231B93" w:rsidRDefault="00D83EA6" w:rsidP="006E5F02">
            <w:pPr>
              <w:spacing w:line="276" w:lineRule="auto"/>
              <w:rPr>
                <w:rFonts w:eastAsia="Times New Roman"/>
                <w:noProof/>
                <w:sz w:val="20"/>
                <w:szCs w:val="20"/>
                <w:lang w:val="uk-UA"/>
              </w:rPr>
            </w:pPr>
          </w:p>
        </w:tc>
      </w:tr>
      <w:tr w:rsidR="00C659A8" w:rsidRPr="00085FE7" w14:paraId="34AAB527" w14:textId="77777777" w:rsidTr="00C659A8">
        <w:trPr>
          <w:trHeight w:val="170"/>
          <w:tblHeader/>
        </w:trPr>
        <w:tc>
          <w:tcPr>
            <w:tcW w:w="561" w:type="pct"/>
            <w:tcBorders>
              <w:top w:val="single" w:sz="4" w:space="0" w:color="auto"/>
              <w:left w:val="single" w:sz="4" w:space="0" w:color="auto"/>
              <w:right w:val="single" w:sz="4" w:space="0" w:color="auto"/>
            </w:tcBorders>
            <w:shd w:val="clear" w:color="auto" w:fill="FFFFFF"/>
            <w:tcMar>
              <w:top w:w="113" w:type="dxa"/>
              <w:left w:w="113" w:type="dxa"/>
              <w:bottom w:w="113" w:type="dxa"/>
              <w:right w:w="113" w:type="dxa"/>
            </w:tcMar>
          </w:tcPr>
          <w:p w14:paraId="6C3E37E3" w14:textId="39688383" w:rsidR="00A4436C" w:rsidRPr="00231B93" w:rsidRDefault="00901192">
            <w:pPr>
              <w:rPr>
                <w:sz w:val="20"/>
                <w:szCs w:val="20"/>
                <w:lang w:val="uk-UA"/>
              </w:rPr>
            </w:pPr>
            <w:r w:rsidRPr="00231B93">
              <w:rPr>
                <w:sz w:val="20"/>
                <w:szCs w:val="20"/>
                <w:lang w:val="uk-UA"/>
              </w:rPr>
              <w:t>Не надання повідомлення та не отримання доз</w:t>
            </w:r>
            <w:r w:rsidR="006B7893" w:rsidRPr="00231B93">
              <w:rPr>
                <w:sz w:val="20"/>
                <w:szCs w:val="20"/>
                <w:lang w:val="uk-UA"/>
              </w:rPr>
              <w:t>в</w:t>
            </w:r>
            <w:r w:rsidRPr="00231B93">
              <w:rPr>
                <w:sz w:val="20"/>
                <w:szCs w:val="20"/>
                <w:lang w:val="uk-UA"/>
              </w:rPr>
              <w:t>олів</w:t>
            </w:r>
          </w:p>
        </w:tc>
        <w:tc>
          <w:tcPr>
            <w:tcW w:w="1126" w:type="pct"/>
            <w:tcBorders>
              <w:top w:val="single" w:sz="4" w:space="0" w:color="auto"/>
              <w:left w:val="single" w:sz="4" w:space="0" w:color="auto"/>
              <w:bottom w:val="single" w:sz="4" w:space="0" w:color="auto"/>
              <w:right w:val="single" w:sz="4" w:space="0" w:color="auto"/>
            </w:tcBorders>
            <w:shd w:val="clear" w:color="auto" w:fill="FFFFFF"/>
            <w:tcMar>
              <w:top w:w="113" w:type="dxa"/>
              <w:left w:w="113" w:type="dxa"/>
              <w:bottom w:w="113" w:type="dxa"/>
              <w:right w:w="113" w:type="dxa"/>
            </w:tcMar>
          </w:tcPr>
          <w:p w14:paraId="7F5262F8" w14:textId="77777777" w:rsidR="004A0D23" w:rsidRPr="00231B93" w:rsidRDefault="004A0D23" w:rsidP="004A0D23">
            <w:pPr>
              <w:rPr>
                <w:sz w:val="20"/>
                <w:szCs w:val="20"/>
                <w:lang w:val="uk-UA"/>
              </w:rPr>
            </w:pPr>
            <w:r w:rsidRPr="00231B93">
              <w:rPr>
                <w:sz w:val="20"/>
                <w:szCs w:val="20"/>
                <w:lang w:val="uk-UA"/>
              </w:rPr>
              <w:t>1. Місцеві будівельні інспекції повідомлено про плановану діяльність.</w:t>
            </w:r>
          </w:p>
          <w:p w14:paraId="29F2E1D9" w14:textId="798A12BA" w:rsidR="00A4436C" w:rsidRPr="00231B93" w:rsidRDefault="006B7893" w:rsidP="004A0D23">
            <w:pPr>
              <w:rPr>
                <w:sz w:val="20"/>
                <w:szCs w:val="20"/>
                <w:lang w:val="uk-UA"/>
              </w:rPr>
            </w:pPr>
            <w:r w:rsidRPr="00231B93">
              <w:rPr>
                <w:sz w:val="20"/>
                <w:szCs w:val="20"/>
                <w:lang w:val="uk-UA"/>
              </w:rPr>
              <w:t>2</w:t>
            </w:r>
            <w:r w:rsidR="004A0D23" w:rsidRPr="00231B93">
              <w:rPr>
                <w:sz w:val="20"/>
                <w:szCs w:val="20"/>
                <w:lang w:val="uk-UA"/>
              </w:rPr>
              <w:t>. Усі передбачені законом дозволи на будівництво та/ або відновлення отримані.</w:t>
            </w:r>
          </w:p>
        </w:tc>
        <w:tc>
          <w:tcPr>
            <w:tcW w:w="500" w:type="pct"/>
            <w:tcBorders>
              <w:top w:val="single" w:sz="4" w:space="0" w:color="auto"/>
              <w:left w:val="single" w:sz="4" w:space="0" w:color="auto"/>
              <w:bottom w:val="single" w:sz="4" w:space="0" w:color="auto"/>
              <w:right w:val="single" w:sz="4" w:space="0" w:color="auto"/>
            </w:tcBorders>
            <w:shd w:val="clear" w:color="auto" w:fill="FFFFFF"/>
            <w:tcMar>
              <w:top w:w="113" w:type="dxa"/>
              <w:left w:w="113" w:type="dxa"/>
              <w:bottom w:w="113" w:type="dxa"/>
              <w:right w:w="113" w:type="dxa"/>
            </w:tcMar>
          </w:tcPr>
          <w:p w14:paraId="1B09A530" w14:textId="77777777" w:rsidR="00485A04" w:rsidRPr="00231B93" w:rsidRDefault="00485A04" w:rsidP="00485A04">
            <w:pPr>
              <w:jc w:val="both"/>
              <w:rPr>
                <w:sz w:val="20"/>
                <w:szCs w:val="20"/>
                <w:lang w:val="uk-UA"/>
              </w:rPr>
            </w:pPr>
            <w:r w:rsidRPr="00231B93">
              <w:rPr>
                <w:sz w:val="20"/>
                <w:szCs w:val="20"/>
                <w:lang w:val="uk-UA"/>
              </w:rPr>
              <w:t>Офіс РП УФСІ</w:t>
            </w:r>
          </w:p>
          <w:p w14:paraId="65CF13E0" w14:textId="5C12DB75" w:rsidR="00A4436C" w:rsidRPr="00231B93" w:rsidRDefault="00485A04" w:rsidP="00485A04">
            <w:pPr>
              <w:jc w:val="both"/>
              <w:rPr>
                <w:sz w:val="20"/>
                <w:szCs w:val="20"/>
                <w:lang w:val="uk-UA"/>
              </w:rPr>
            </w:pPr>
            <w:r w:rsidRPr="00231B93">
              <w:rPr>
                <w:sz w:val="20"/>
                <w:szCs w:val="20"/>
                <w:lang w:val="uk-UA"/>
              </w:rPr>
              <w:t>Приміщення для засідань Робочої групи</w:t>
            </w:r>
          </w:p>
        </w:tc>
        <w:tc>
          <w:tcPr>
            <w:tcW w:w="594" w:type="pct"/>
            <w:tcBorders>
              <w:top w:val="single" w:sz="4" w:space="0" w:color="auto"/>
              <w:left w:val="single" w:sz="4" w:space="0" w:color="auto"/>
              <w:bottom w:val="single" w:sz="4" w:space="0" w:color="auto"/>
              <w:right w:val="single" w:sz="4" w:space="0" w:color="auto"/>
            </w:tcBorders>
            <w:shd w:val="clear" w:color="auto" w:fill="FFFFFF"/>
            <w:tcMar>
              <w:top w:w="113" w:type="dxa"/>
              <w:left w:w="113" w:type="dxa"/>
              <w:bottom w:w="113" w:type="dxa"/>
              <w:right w:w="113" w:type="dxa"/>
            </w:tcMar>
          </w:tcPr>
          <w:p w14:paraId="4A44356D" w14:textId="77777777" w:rsidR="00302A41" w:rsidRPr="00231B93" w:rsidRDefault="00302A41" w:rsidP="006E5F02">
            <w:pPr>
              <w:jc w:val="both"/>
              <w:rPr>
                <w:sz w:val="20"/>
                <w:szCs w:val="20"/>
                <w:lang w:val="uk-UA"/>
              </w:rPr>
            </w:pPr>
            <w:r w:rsidRPr="00231B93">
              <w:rPr>
                <w:sz w:val="20"/>
                <w:szCs w:val="20"/>
                <w:lang w:val="uk-UA"/>
              </w:rPr>
              <w:t>Перевірка наявності повідомлень/</w:t>
            </w:r>
          </w:p>
          <w:p w14:paraId="543A749B" w14:textId="748C6D26" w:rsidR="00A4436C" w:rsidRPr="00231B93" w:rsidRDefault="00302A41" w:rsidP="006E5F02">
            <w:pPr>
              <w:jc w:val="both"/>
              <w:rPr>
                <w:lang w:val="uk-UA"/>
              </w:rPr>
            </w:pPr>
            <w:r w:rsidRPr="00231B93">
              <w:rPr>
                <w:sz w:val="20"/>
                <w:szCs w:val="20"/>
                <w:lang w:val="uk-UA"/>
              </w:rPr>
              <w:t>дозволів</w:t>
            </w:r>
          </w:p>
        </w:tc>
        <w:tc>
          <w:tcPr>
            <w:tcW w:w="562" w:type="pct"/>
            <w:tcBorders>
              <w:top w:val="single" w:sz="4" w:space="0" w:color="auto"/>
              <w:left w:val="single" w:sz="4" w:space="0" w:color="auto"/>
              <w:bottom w:val="single" w:sz="4" w:space="0" w:color="auto"/>
              <w:right w:val="single" w:sz="4" w:space="0" w:color="auto"/>
            </w:tcBorders>
            <w:shd w:val="clear" w:color="auto" w:fill="FFFFFF"/>
            <w:tcMar>
              <w:top w:w="113" w:type="dxa"/>
              <w:left w:w="113" w:type="dxa"/>
              <w:bottom w:w="113" w:type="dxa"/>
              <w:right w:w="113" w:type="dxa"/>
            </w:tcMar>
          </w:tcPr>
          <w:p w14:paraId="61983E4A" w14:textId="11E993A9" w:rsidR="00A4436C" w:rsidRPr="00231B93" w:rsidRDefault="00206C62" w:rsidP="006E5F02">
            <w:pPr>
              <w:jc w:val="both"/>
              <w:rPr>
                <w:sz w:val="20"/>
                <w:szCs w:val="20"/>
                <w:lang w:val="uk-UA"/>
              </w:rPr>
            </w:pPr>
            <w:r w:rsidRPr="00231B93">
              <w:rPr>
                <w:sz w:val="20"/>
                <w:szCs w:val="20"/>
                <w:lang w:val="uk-UA"/>
              </w:rPr>
              <w:t>Перед початком будівництва</w:t>
            </w:r>
          </w:p>
        </w:tc>
        <w:tc>
          <w:tcPr>
            <w:tcW w:w="692" w:type="pct"/>
            <w:tcBorders>
              <w:top w:val="single" w:sz="4" w:space="0" w:color="auto"/>
              <w:left w:val="single" w:sz="4" w:space="0" w:color="auto"/>
              <w:bottom w:val="single" w:sz="4" w:space="0" w:color="auto"/>
              <w:right w:val="single" w:sz="4" w:space="0" w:color="auto"/>
            </w:tcBorders>
            <w:shd w:val="clear" w:color="auto" w:fill="FFFFFF"/>
          </w:tcPr>
          <w:p w14:paraId="03965877" w14:textId="77777777" w:rsidR="00A4436C" w:rsidRPr="00231B93" w:rsidRDefault="00206C62" w:rsidP="00340C60">
            <w:pPr>
              <w:ind w:right="128"/>
              <w:jc w:val="both"/>
              <w:rPr>
                <w:sz w:val="20"/>
                <w:szCs w:val="20"/>
                <w:lang w:val="uk-UA"/>
              </w:rPr>
            </w:pPr>
            <w:r w:rsidRPr="00231B93">
              <w:rPr>
                <w:sz w:val="20"/>
                <w:szCs w:val="20"/>
                <w:lang w:val="uk-UA"/>
              </w:rPr>
              <w:t>Консультант з технічних питань РП</w:t>
            </w:r>
          </w:p>
          <w:p w14:paraId="289A90E0" w14:textId="401786DA" w:rsidR="00E7482C" w:rsidRPr="00231B93" w:rsidRDefault="00E7482C" w:rsidP="00084337">
            <w:pPr>
              <w:jc w:val="both"/>
              <w:rPr>
                <w:lang w:val="uk-UA"/>
              </w:rPr>
            </w:pPr>
            <w:r w:rsidRPr="00231B93">
              <w:rPr>
                <w:sz w:val="20"/>
                <w:szCs w:val="20"/>
                <w:lang w:val="uk-UA"/>
              </w:rPr>
              <w:t>Голова ПВСП</w:t>
            </w:r>
          </w:p>
        </w:tc>
        <w:tc>
          <w:tcPr>
            <w:tcW w:w="541" w:type="pct"/>
            <w:tcBorders>
              <w:top w:val="single" w:sz="4" w:space="0" w:color="auto"/>
              <w:left w:val="single" w:sz="4" w:space="0" w:color="auto"/>
              <w:bottom w:val="single" w:sz="4" w:space="0" w:color="auto"/>
              <w:right w:val="single" w:sz="4" w:space="0" w:color="auto"/>
            </w:tcBorders>
            <w:shd w:val="clear" w:color="auto" w:fill="FFFFFF"/>
          </w:tcPr>
          <w:p w14:paraId="4CB49BBE" w14:textId="77777777" w:rsidR="00A4436C" w:rsidRPr="00231B93" w:rsidRDefault="00A4436C" w:rsidP="006E5F02">
            <w:pPr>
              <w:spacing w:line="276" w:lineRule="auto"/>
              <w:rPr>
                <w:rFonts w:eastAsia="Times New Roman"/>
                <w:noProof/>
                <w:sz w:val="20"/>
                <w:szCs w:val="20"/>
                <w:lang w:val="uk-UA"/>
              </w:rPr>
            </w:pPr>
          </w:p>
        </w:tc>
        <w:tc>
          <w:tcPr>
            <w:tcW w:w="424" w:type="pct"/>
            <w:tcBorders>
              <w:top w:val="single" w:sz="4" w:space="0" w:color="auto"/>
              <w:left w:val="single" w:sz="4" w:space="0" w:color="auto"/>
              <w:bottom w:val="single" w:sz="4" w:space="0" w:color="auto"/>
              <w:right w:val="single" w:sz="4" w:space="0" w:color="auto"/>
            </w:tcBorders>
            <w:shd w:val="clear" w:color="auto" w:fill="FFFFFF"/>
          </w:tcPr>
          <w:p w14:paraId="47C7B4F8" w14:textId="77777777" w:rsidR="00A4436C" w:rsidRPr="00231B93" w:rsidRDefault="00A4436C" w:rsidP="006E5F02">
            <w:pPr>
              <w:spacing w:line="276" w:lineRule="auto"/>
              <w:rPr>
                <w:rFonts w:eastAsia="Times New Roman"/>
                <w:noProof/>
                <w:sz w:val="20"/>
                <w:szCs w:val="20"/>
                <w:lang w:val="uk-UA"/>
              </w:rPr>
            </w:pPr>
          </w:p>
        </w:tc>
      </w:tr>
      <w:tr w:rsidR="00C659A8" w:rsidRPr="00231B93" w14:paraId="31D368D9" w14:textId="77777777" w:rsidTr="00C659A8">
        <w:trPr>
          <w:trHeight w:val="170"/>
          <w:tblHeader/>
        </w:trPr>
        <w:tc>
          <w:tcPr>
            <w:tcW w:w="561" w:type="pct"/>
            <w:tcBorders>
              <w:top w:val="single" w:sz="4" w:space="0" w:color="auto"/>
              <w:left w:val="single" w:sz="4" w:space="0" w:color="auto"/>
              <w:right w:val="single" w:sz="4" w:space="0" w:color="auto"/>
            </w:tcBorders>
            <w:shd w:val="clear" w:color="auto" w:fill="FFFFFF"/>
            <w:tcMar>
              <w:top w:w="113" w:type="dxa"/>
              <w:left w:w="113" w:type="dxa"/>
              <w:bottom w:w="113" w:type="dxa"/>
              <w:right w:w="113" w:type="dxa"/>
            </w:tcMar>
          </w:tcPr>
          <w:p w14:paraId="04DB800B" w14:textId="1F011BEF" w:rsidR="00A34458" w:rsidRPr="00231B93" w:rsidRDefault="000300B3" w:rsidP="00A34458">
            <w:pPr>
              <w:rPr>
                <w:sz w:val="20"/>
                <w:szCs w:val="20"/>
                <w:lang w:val="uk-UA"/>
              </w:rPr>
            </w:pPr>
            <w:r w:rsidRPr="00231B93">
              <w:rPr>
                <w:sz w:val="20"/>
                <w:szCs w:val="20"/>
                <w:lang w:val="uk-UA"/>
              </w:rPr>
              <w:t>Не якісна підготовка ПЕСМ Підрядника</w:t>
            </w:r>
          </w:p>
        </w:tc>
        <w:tc>
          <w:tcPr>
            <w:tcW w:w="1126" w:type="pct"/>
            <w:tcBorders>
              <w:top w:val="single" w:sz="4" w:space="0" w:color="auto"/>
              <w:left w:val="single" w:sz="4" w:space="0" w:color="auto"/>
              <w:bottom w:val="single" w:sz="4" w:space="0" w:color="auto"/>
              <w:right w:val="single" w:sz="4" w:space="0" w:color="auto"/>
            </w:tcBorders>
            <w:shd w:val="clear" w:color="auto" w:fill="FFFFFF"/>
            <w:tcMar>
              <w:top w:w="113" w:type="dxa"/>
              <w:left w:w="113" w:type="dxa"/>
              <w:bottom w:w="113" w:type="dxa"/>
              <w:right w:w="113" w:type="dxa"/>
            </w:tcMar>
          </w:tcPr>
          <w:p w14:paraId="73CBDF17" w14:textId="0F1CE1F6" w:rsidR="00A34458" w:rsidRPr="00231B93" w:rsidRDefault="00A34458" w:rsidP="00A34458">
            <w:pPr>
              <w:rPr>
                <w:sz w:val="20"/>
                <w:szCs w:val="20"/>
                <w:lang w:val="uk-UA"/>
              </w:rPr>
            </w:pPr>
            <w:r w:rsidRPr="00231B93">
              <w:rPr>
                <w:sz w:val="20"/>
                <w:szCs w:val="20"/>
                <w:lang w:val="uk-UA"/>
              </w:rPr>
              <w:t xml:space="preserve">1.За шаблоном цього ПЕСМ ( Частина 5 - План екологічного та соціального менеджменту Підрядника (шаблон)), підрядник підготує та надасть на затвердження Керівнику </w:t>
            </w:r>
            <w:r w:rsidR="005007E4" w:rsidRPr="00231B93">
              <w:rPr>
                <w:sz w:val="20"/>
                <w:szCs w:val="20"/>
                <w:lang w:val="uk-UA"/>
              </w:rPr>
              <w:t>проєкт</w:t>
            </w:r>
            <w:r w:rsidRPr="00231B93">
              <w:rPr>
                <w:sz w:val="20"/>
                <w:szCs w:val="20"/>
                <w:lang w:val="uk-UA"/>
              </w:rPr>
              <w:t xml:space="preserve">у План Екологічного та Соціального Менеджементу Підрядника, де будуть зазначені заходи охорони довкілля на </w:t>
            </w:r>
            <w:r w:rsidR="006B7893" w:rsidRPr="00231B93">
              <w:rPr>
                <w:sz w:val="20"/>
                <w:szCs w:val="20"/>
                <w:lang w:val="uk-UA"/>
              </w:rPr>
              <w:t>об’єкті</w:t>
            </w:r>
            <w:r w:rsidRPr="00231B93">
              <w:rPr>
                <w:sz w:val="20"/>
                <w:szCs w:val="20"/>
                <w:lang w:val="uk-UA"/>
              </w:rPr>
              <w:t xml:space="preserve"> протягом будівництва</w:t>
            </w:r>
          </w:p>
        </w:tc>
        <w:tc>
          <w:tcPr>
            <w:tcW w:w="500" w:type="pct"/>
            <w:tcBorders>
              <w:top w:val="single" w:sz="4" w:space="0" w:color="auto"/>
              <w:left w:val="single" w:sz="4" w:space="0" w:color="auto"/>
              <w:bottom w:val="single" w:sz="4" w:space="0" w:color="auto"/>
              <w:right w:val="single" w:sz="4" w:space="0" w:color="auto"/>
            </w:tcBorders>
            <w:shd w:val="clear" w:color="auto" w:fill="FFFFFF"/>
            <w:tcMar>
              <w:top w:w="113" w:type="dxa"/>
              <w:left w:w="113" w:type="dxa"/>
              <w:bottom w:w="113" w:type="dxa"/>
              <w:right w:w="113" w:type="dxa"/>
            </w:tcMar>
          </w:tcPr>
          <w:p w14:paraId="52CA3696" w14:textId="77777777" w:rsidR="00A34458" w:rsidRPr="00231B93" w:rsidRDefault="00A34458" w:rsidP="00A34458">
            <w:pPr>
              <w:jc w:val="both"/>
              <w:rPr>
                <w:sz w:val="20"/>
                <w:szCs w:val="20"/>
                <w:lang w:val="uk-UA"/>
              </w:rPr>
            </w:pPr>
            <w:r w:rsidRPr="00231B93">
              <w:rPr>
                <w:sz w:val="20"/>
                <w:szCs w:val="20"/>
                <w:lang w:val="uk-UA"/>
              </w:rPr>
              <w:t>Офіс РП УФСІ</w:t>
            </w:r>
          </w:p>
          <w:p w14:paraId="6F3A5EED" w14:textId="329CE7EB" w:rsidR="00A34458" w:rsidRPr="00231B93" w:rsidRDefault="00A34458" w:rsidP="00A34458">
            <w:pPr>
              <w:jc w:val="both"/>
              <w:rPr>
                <w:sz w:val="20"/>
                <w:szCs w:val="20"/>
                <w:lang w:val="uk-UA"/>
              </w:rPr>
            </w:pPr>
            <w:r w:rsidRPr="00231B93">
              <w:rPr>
                <w:sz w:val="20"/>
                <w:szCs w:val="20"/>
                <w:lang w:val="uk-UA"/>
              </w:rPr>
              <w:t>Центральний офіс УФСІ</w:t>
            </w:r>
          </w:p>
        </w:tc>
        <w:tc>
          <w:tcPr>
            <w:tcW w:w="594" w:type="pct"/>
            <w:tcBorders>
              <w:top w:val="single" w:sz="4" w:space="0" w:color="auto"/>
              <w:left w:val="single" w:sz="4" w:space="0" w:color="auto"/>
              <w:bottom w:val="single" w:sz="4" w:space="0" w:color="auto"/>
              <w:right w:val="single" w:sz="4" w:space="0" w:color="auto"/>
            </w:tcBorders>
            <w:shd w:val="clear" w:color="auto" w:fill="FFFFFF"/>
            <w:tcMar>
              <w:top w:w="113" w:type="dxa"/>
              <w:left w:w="113" w:type="dxa"/>
              <w:bottom w:w="113" w:type="dxa"/>
              <w:right w:w="113" w:type="dxa"/>
            </w:tcMar>
          </w:tcPr>
          <w:p w14:paraId="2BE73616" w14:textId="77777777" w:rsidR="00A34458" w:rsidRPr="00231B93" w:rsidRDefault="008100B0" w:rsidP="00A34458">
            <w:pPr>
              <w:jc w:val="both"/>
              <w:rPr>
                <w:sz w:val="20"/>
                <w:szCs w:val="20"/>
                <w:lang w:val="uk-UA"/>
              </w:rPr>
            </w:pPr>
            <w:r w:rsidRPr="00231B93">
              <w:rPr>
                <w:sz w:val="20"/>
                <w:szCs w:val="20"/>
                <w:lang w:val="uk-UA"/>
              </w:rPr>
              <w:t>Перевіряє</w:t>
            </w:r>
            <w:r w:rsidR="00A34458" w:rsidRPr="00231B93">
              <w:rPr>
                <w:sz w:val="20"/>
                <w:szCs w:val="20"/>
                <w:lang w:val="uk-UA"/>
              </w:rPr>
              <w:t xml:space="preserve">  ESHS специфікацію РП УФСІ, контролює  ЦО УФСІ</w:t>
            </w:r>
          </w:p>
          <w:p w14:paraId="2D58A7C1" w14:textId="4C1BBB61" w:rsidR="008100B0" w:rsidRPr="00231B93" w:rsidRDefault="008100B0" w:rsidP="00A34458">
            <w:pPr>
              <w:jc w:val="both"/>
              <w:rPr>
                <w:lang w:val="uk-UA"/>
              </w:rPr>
            </w:pPr>
            <w:r w:rsidRPr="00231B93">
              <w:rPr>
                <w:sz w:val="20"/>
                <w:szCs w:val="20"/>
                <w:lang w:val="uk-UA"/>
              </w:rPr>
              <w:t xml:space="preserve">Погоджує </w:t>
            </w:r>
            <w:r w:rsidR="001307D8" w:rsidRPr="00231B93">
              <w:rPr>
                <w:sz w:val="20"/>
                <w:szCs w:val="20"/>
                <w:lang w:val="uk-UA"/>
              </w:rPr>
              <w:t>РП УФСІ</w:t>
            </w:r>
          </w:p>
        </w:tc>
        <w:tc>
          <w:tcPr>
            <w:tcW w:w="562" w:type="pct"/>
            <w:tcBorders>
              <w:top w:val="single" w:sz="4" w:space="0" w:color="auto"/>
              <w:left w:val="single" w:sz="4" w:space="0" w:color="auto"/>
              <w:bottom w:val="single" w:sz="4" w:space="0" w:color="auto"/>
              <w:right w:val="single" w:sz="4" w:space="0" w:color="auto"/>
            </w:tcBorders>
            <w:shd w:val="clear" w:color="auto" w:fill="FFFFFF"/>
            <w:tcMar>
              <w:top w:w="113" w:type="dxa"/>
              <w:left w:w="113" w:type="dxa"/>
              <w:bottom w:w="113" w:type="dxa"/>
              <w:right w:w="113" w:type="dxa"/>
            </w:tcMar>
          </w:tcPr>
          <w:p w14:paraId="3D28621E" w14:textId="70E39FDC" w:rsidR="00A34458" w:rsidRPr="00231B93" w:rsidRDefault="008100B0" w:rsidP="00A34458">
            <w:pPr>
              <w:jc w:val="both"/>
              <w:rPr>
                <w:sz w:val="20"/>
                <w:szCs w:val="20"/>
                <w:lang w:val="uk-UA"/>
              </w:rPr>
            </w:pPr>
            <w:r w:rsidRPr="00231B93">
              <w:rPr>
                <w:sz w:val="20"/>
                <w:szCs w:val="20"/>
                <w:lang w:val="uk-UA"/>
              </w:rPr>
              <w:t>Перед початком будівництва</w:t>
            </w:r>
          </w:p>
        </w:tc>
        <w:tc>
          <w:tcPr>
            <w:tcW w:w="692" w:type="pct"/>
            <w:tcBorders>
              <w:top w:val="single" w:sz="4" w:space="0" w:color="auto"/>
              <w:left w:val="single" w:sz="4" w:space="0" w:color="auto"/>
              <w:bottom w:val="single" w:sz="4" w:space="0" w:color="auto"/>
              <w:right w:val="single" w:sz="4" w:space="0" w:color="auto"/>
            </w:tcBorders>
            <w:shd w:val="clear" w:color="auto" w:fill="FFFFFF"/>
          </w:tcPr>
          <w:p w14:paraId="5E2FD313" w14:textId="77777777" w:rsidR="00A34458" w:rsidRPr="00231B93" w:rsidRDefault="00A34458" w:rsidP="00340C60">
            <w:pPr>
              <w:ind w:right="128"/>
              <w:jc w:val="both"/>
              <w:rPr>
                <w:sz w:val="20"/>
                <w:szCs w:val="20"/>
                <w:lang w:val="uk-UA"/>
              </w:rPr>
            </w:pPr>
            <w:r w:rsidRPr="00231B93">
              <w:rPr>
                <w:sz w:val="20"/>
                <w:szCs w:val="20"/>
                <w:lang w:val="uk-UA"/>
              </w:rPr>
              <w:t xml:space="preserve">Консультант-координатор з питань охорони праці, </w:t>
            </w:r>
          </w:p>
          <w:p w14:paraId="6BC168CD" w14:textId="5A833689" w:rsidR="00A34458" w:rsidRPr="00231B93" w:rsidRDefault="00A34458" w:rsidP="00340C60">
            <w:pPr>
              <w:ind w:right="128"/>
              <w:jc w:val="both"/>
              <w:rPr>
                <w:sz w:val="20"/>
                <w:szCs w:val="20"/>
                <w:lang w:val="uk-UA"/>
              </w:rPr>
            </w:pPr>
            <w:r w:rsidRPr="00231B93">
              <w:rPr>
                <w:sz w:val="20"/>
                <w:szCs w:val="20"/>
                <w:lang w:val="uk-UA"/>
              </w:rPr>
              <w:t>екологічних та соціальних заходів РП УФСІ</w:t>
            </w:r>
            <w:r w:rsidR="001307D8" w:rsidRPr="00231B93">
              <w:rPr>
                <w:sz w:val="20"/>
                <w:szCs w:val="20"/>
                <w:lang w:val="uk-UA"/>
              </w:rPr>
              <w:t xml:space="preserve"> - перевіряє</w:t>
            </w:r>
          </w:p>
          <w:p w14:paraId="6C3BB223" w14:textId="5CB06DC5" w:rsidR="00A34458" w:rsidRPr="00231B93" w:rsidRDefault="00A34458" w:rsidP="00A34458">
            <w:pPr>
              <w:spacing w:line="276" w:lineRule="auto"/>
              <w:rPr>
                <w:sz w:val="20"/>
                <w:szCs w:val="20"/>
                <w:lang w:val="uk-UA"/>
              </w:rPr>
            </w:pPr>
            <w:r w:rsidRPr="00231B93">
              <w:rPr>
                <w:sz w:val="20"/>
                <w:szCs w:val="20"/>
                <w:lang w:val="uk-UA"/>
              </w:rPr>
              <w:t>Консультант з екологічних та соціальних безпекових політик ЦО УФСІ</w:t>
            </w:r>
            <w:r w:rsidR="001307D8" w:rsidRPr="00231B93">
              <w:rPr>
                <w:sz w:val="20"/>
                <w:szCs w:val="20"/>
                <w:lang w:val="uk-UA"/>
              </w:rPr>
              <w:t xml:space="preserve"> – контролює</w:t>
            </w:r>
          </w:p>
          <w:p w14:paraId="65103097" w14:textId="0F0F699D" w:rsidR="001307D8" w:rsidRPr="00231B93" w:rsidRDefault="001307D8" w:rsidP="00A34458">
            <w:pPr>
              <w:spacing w:line="276" w:lineRule="auto"/>
              <w:rPr>
                <w:sz w:val="20"/>
                <w:szCs w:val="20"/>
                <w:lang w:val="uk-UA"/>
              </w:rPr>
            </w:pPr>
            <w:r w:rsidRPr="00231B93">
              <w:rPr>
                <w:sz w:val="20"/>
                <w:szCs w:val="20"/>
                <w:lang w:val="uk-UA"/>
              </w:rPr>
              <w:t xml:space="preserve">Керівник </w:t>
            </w:r>
            <w:r w:rsidR="005007E4" w:rsidRPr="00231B93">
              <w:rPr>
                <w:sz w:val="20"/>
                <w:szCs w:val="20"/>
                <w:lang w:val="uk-UA"/>
              </w:rPr>
              <w:t>Проєкт</w:t>
            </w:r>
            <w:r w:rsidRPr="00231B93">
              <w:rPr>
                <w:sz w:val="20"/>
                <w:szCs w:val="20"/>
                <w:lang w:val="uk-UA"/>
              </w:rPr>
              <w:t>у - погоджує</w:t>
            </w:r>
          </w:p>
          <w:p w14:paraId="5148EBEB" w14:textId="2B90C754" w:rsidR="001307D8" w:rsidRPr="00231B93" w:rsidRDefault="001307D8" w:rsidP="00A34458">
            <w:pPr>
              <w:spacing w:line="276" w:lineRule="auto"/>
              <w:rPr>
                <w:lang w:val="uk-UA"/>
              </w:rPr>
            </w:pPr>
          </w:p>
        </w:tc>
        <w:tc>
          <w:tcPr>
            <w:tcW w:w="541" w:type="pct"/>
            <w:tcBorders>
              <w:top w:val="single" w:sz="4" w:space="0" w:color="auto"/>
              <w:left w:val="single" w:sz="4" w:space="0" w:color="auto"/>
              <w:bottom w:val="single" w:sz="4" w:space="0" w:color="auto"/>
              <w:right w:val="single" w:sz="4" w:space="0" w:color="auto"/>
            </w:tcBorders>
            <w:shd w:val="clear" w:color="auto" w:fill="FFFFFF"/>
          </w:tcPr>
          <w:p w14:paraId="758F7A19" w14:textId="77777777" w:rsidR="00A34458" w:rsidRPr="00231B93" w:rsidRDefault="00A34458" w:rsidP="00A34458">
            <w:pPr>
              <w:spacing w:line="276" w:lineRule="auto"/>
              <w:rPr>
                <w:rFonts w:eastAsia="Times New Roman"/>
                <w:noProof/>
                <w:sz w:val="20"/>
                <w:szCs w:val="20"/>
                <w:lang w:val="uk-UA"/>
              </w:rPr>
            </w:pPr>
          </w:p>
        </w:tc>
        <w:tc>
          <w:tcPr>
            <w:tcW w:w="424" w:type="pct"/>
            <w:tcBorders>
              <w:top w:val="single" w:sz="4" w:space="0" w:color="auto"/>
              <w:left w:val="single" w:sz="4" w:space="0" w:color="auto"/>
              <w:bottom w:val="single" w:sz="4" w:space="0" w:color="auto"/>
              <w:right w:val="single" w:sz="4" w:space="0" w:color="auto"/>
            </w:tcBorders>
            <w:shd w:val="clear" w:color="auto" w:fill="FFFFFF"/>
          </w:tcPr>
          <w:p w14:paraId="1C4C0838" w14:textId="77777777" w:rsidR="00A34458" w:rsidRPr="00231B93" w:rsidRDefault="00A34458" w:rsidP="00A34458">
            <w:pPr>
              <w:spacing w:line="276" w:lineRule="auto"/>
              <w:rPr>
                <w:rFonts w:eastAsia="Times New Roman"/>
                <w:noProof/>
                <w:sz w:val="20"/>
                <w:szCs w:val="20"/>
                <w:lang w:val="uk-UA"/>
              </w:rPr>
            </w:pPr>
          </w:p>
        </w:tc>
      </w:tr>
      <w:tr w:rsidR="00E53B5F" w:rsidRPr="00231B93" w14:paraId="78246916" w14:textId="77777777" w:rsidTr="00084337">
        <w:trPr>
          <w:trHeight w:val="170"/>
          <w:tblHeader/>
        </w:trPr>
        <w:tc>
          <w:tcPr>
            <w:tcW w:w="5000" w:type="pct"/>
            <w:gridSpan w:val="8"/>
            <w:tcBorders>
              <w:top w:val="single" w:sz="4" w:space="0" w:color="auto"/>
              <w:left w:val="single" w:sz="4" w:space="0" w:color="auto"/>
              <w:bottom w:val="single" w:sz="4" w:space="0" w:color="auto"/>
              <w:right w:val="single" w:sz="4" w:space="0" w:color="auto"/>
            </w:tcBorders>
            <w:shd w:val="clear" w:color="auto" w:fill="FFFFFF"/>
            <w:tcMar>
              <w:top w:w="113" w:type="dxa"/>
              <w:left w:w="113" w:type="dxa"/>
              <w:bottom w:w="113" w:type="dxa"/>
              <w:right w:w="113" w:type="dxa"/>
            </w:tcMar>
          </w:tcPr>
          <w:p w14:paraId="699E475B" w14:textId="07285DAE" w:rsidR="00E53B5F" w:rsidRPr="00231B93" w:rsidRDefault="00E53B5F" w:rsidP="00E53B5F">
            <w:pPr>
              <w:spacing w:line="276" w:lineRule="auto"/>
              <w:rPr>
                <w:rFonts w:eastAsia="Times New Roman"/>
                <w:b/>
                <w:bCs/>
                <w:noProof/>
                <w:sz w:val="20"/>
                <w:szCs w:val="20"/>
                <w:lang w:val="uk-UA"/>
              </w:rPr>
            </w:pPr>
            <w:r w:rsidRPr="00231B93">
              <w:rPr>
                <w:rFonts w:eastAsia="Times New Roman"/>
                <w:b/>
                <w:bCs/>
                <w:lang w:val="uk-UA"/>
              </w:rPr>
              <w:t>Соціальні ризики та впливи</w:t>
            </w:r>
          </w:p>
        </w:tc>
      </w:tr>
      <w:tr w:rsidR="00C659A8" w:rsidRPr="00231B93" w14:paraId="6169F106" w14:textId="77777777" w:rsidTr="00C659A8">
        <w:trPr>
          <w:trHeight w:val="170"/>
          <w:tblHeader/>
        </w:trPr>
        <w:tc>
          <w:tcPr>
            <w:tcW w:w="561" w:type="pct"/>
            <w:tcBorders>
              <w:top w:val="single" w:sz="4" w:space="0" w:color="auto"/>
              <w:left w:val="single" w:sz="4" w:space="0" w:color="auto"/>
              <w:right w:val="single" w:sz="4" w:space="0" w:color="auto"/>
            </w:tcBorders>
            <w:shd w:val="clear" w:color="auto" w:fill="FFFFFF"/>
            <w:tcMar>
              <w:top w:w="113" w:type="dxa"/>
              <w:left w:w="113" w:type="dxa"/>
              <w:bottom w:w="113" w:type="dxa"/>
              <w:right w:w="113" w:type="dxa"/>
            </w:tcMar>
          </w:tcPr>
          <w:p w14:paraId="3F08D9F9" w14:textId="543DD781" w:rsidR="000F1CD3" w:rsidRPr="00231B93" w:rsidRDefault="000F1CD3" w:rsidP="000F1CD3">
            <w:pPr>
              <w:spacing w:line="276" w:lineRule="auto"/>
              <w:rPr>
                <w:rFonts w:eastAsia="Times New Roman"/>
                <w:noProof/>
                <w:sz w:val="20"/>
                <w:szCs w:val="20"/>
                <w:lang w:val="uk-UA"/>
              </w:rPr>
            </w:pPr>
            <w:r w:rsidRPr="00231B93">
              <w:rPr>
                <w:sz w:val="20"/>
                <w:szCs w:val="20"/>
                <w:lang w:val="uk-UA"/>
              </w:rPr>
              <w:lastRenderedPageBreak/>
              <w:t>Не</w:t>
            </w:r>
            <w:r w:rsidR="008849B7" w:rsidRPr="00231B93">
              <w:rPr>
                <w:sz w:val="20"/>
                <w:szCs w:val="20"/>
                <w:lang w:val="uk-UA"/>
              </w:rPr>
              <w:t xml:space="preserve"> </w:t>
            </w:r>
            <w:r w:rsidRPr="00231B93">
              <w:rPr>
                <w:sz w:val="20"/>
                <w:szCs w:val="20"/>
                <w:lang w:val="uk-UA"/>
              </w:rPr>
              <w:t>дотримання вимог щодо залучення зацікавлених сторін</w:t>
            </w:r>
          </w:p>
        </w:tc>
        <w:tc>
          <w:tcPr>
            <w:tcW w:w="1126" w:type="pct"/>
            <w:tcBorders>
              <w:top w:val="single" w:sz="4" w:space="0" w:color="auto"/>
              <w:left w:val="single" w:sz="4" w:space="0" w:color="auto"/>
              <w:bottom w:val="single" w:sz="4" w:space="0" w:color="auto"/>
              <w:right w:val="single" w:sz="4" w:space="0" w:color="auto"/>
            </w:tcBorders>
            <w:shd w:val="clear" w:color="auto" w:fill="FFFFFF"/>
            <w:tcMar>
              <w:top w:w="113" w:type="dxa"/>
              <w:left w:w="113" w:type="dxa"/>
              <w:bottom w:w="113" w:type="dxa"/>
              <w:right w:w="113" w:type="dxa"/>
            </w:tcMar>
          </w:tcPr>
          <w:p w14:paraId="57F4EBFF" w14:textId="545880F3" w:rsidR="000F1CD3" w:rsidRPr="00231B93" w:rsidRDefault="000F1CD3" w:rsidP="000F1CD3">
            <w:pPr>
              <w:rPr>
                <w:sz w:val="20"/>
                <w:szCs w:val="20"/>
                <w:lang w:val="uk-UA"/>
              </w:rPr>
            </w:pPr>
            <w:r w:rsidRPr="00231B93">
              <w:rPr>
                <w:sz w:val="20"/>
                <w:szCs w:val="20"/>
                <w:lang w:val="uk-UA"/>
              </w:rPr>
              <w:t>1. УФСІ розробить П</w:t>
            </w:r>
            <w:r w:rsidR="005176B7" w:rsidRPr="00231B93">
              <w:rPr>
                <w:sz w:val="20"/>
                <w:szCs w:val="20"/>
                <w:lang w:val="uk-UA"/>
              </w:rPr>
              <w:t>З</w:t>
            </w:r>
            <w:r w:rsidRPr="00231B93">
              <w:rPr>
                <w:sz w:val="20"/>
                <w:szCs w:val="20"/>
                <w:lang w:val="uk-UA"/>
              </w:rPr>
              <w:t>ЗС з метою виявлення, залучення зацікавлених сторін та розкриття інформації.</w:t>
            </w:r>
          </w:p>
          <w:p w14:paraId="6A0E8341" w14:textId="77777777" w:rsidR="000F1CD3" w:rsidRPr="00231B93" w:rsidRDefault="000F1CD3" w:rsidP="000F1CD3">
            <w:pPr>
              <w:rPr>
                <w:sz w:val="20"/>
                <w:szCs w:val="20"/>
                <w:lang w:val="uk-UA"/>
              </w:rPr>
            </w:pPr>
            <w:r w:rsidRPr="00231B93">
              <w:rPr>
                <w:sz w:val="20"/>
                <w:szCs w:val="20"/>
                <w:lang w:val="uk-UA"/>
              </w:rPr>
              <w:t>2. Проєкти РВЕСМ та ПВЗС будуть оприлюднені з метою виявлення думок зацікавлених сторін щодо подальшої ефективної взаємодії в рамках Проєкту.</w:t>
            </w:r>
          </w:p>
          <w:p w14:paraId="49CE4ADA" w14:textId="77777777" w:rsidR="000F1CD3" w:rsidRPr="00231B93" w:rsidRDefault="000F1CD3" w:rsidP="000F1CD3">
            <w:pPr>
              <w:rPr>
                <w:sz w:val="20"/>
                <w:szCs w:val="20"/>
                <w:lang w:val="uk-UA"/>
              </w:rPr>
            </w:pPr>
            <w:r w:rsidRPr="00231B93">
              <w:rPr>
                <w:sz w:val="20"/>
                <w:szCs w:val="20"/>
                <w:lang w:val="uk-UA"/>
              </w:rPr>
              <w:t>3. УФСІ укладе договір із консультантом на надання послуг з проведення комунікаційної кампанії у рамках Проєкту.</w:t>
            </w:r>
          </w:p>
          <w:p w14:paraId="0A1A58CD" w14:textId="37DECC07" w:rsidR="000F1CD3" w:rsidRPr="00231B93" w:rsidRDefault="000F1CD3" w:rsidP="000F1CD3">
            <w:pPr>
              <w:rPr>
                <w:sz w:val="20"/>
                <w:szCs w:val="20"/>
                <w:lang w:val="uk-UA"/>
              </w:rPr>
            </w:pPr>
            <w:r w:rsidRPr="00231B93">
              <w:rPr>
                <w:sz w:val="20"/>
                <w:szCs w:val="20"/>
                <w:lang w:val="uk-UA"/>
              </w:rPr>
              <w:t xml:space="preserve">4. </w:t>
            </w:r>
            <w:r w:rsidR="007F3224" w:rsidRPr="00231B93">
              <w:rPr>
                <w:sz w:val="20"/>
                <w:szCs w:val="20"/>
                <w:lang w:val="uk-UA"/>
              </w:rPr>
              <w:t>ПВСП</w:t>
            </w:r>
            <w:r w:rsidRPr="00231B93">
              <w:rPr>
                <w:sz w:val="20"/>
                <w:szCs w:val="20"/>
                <w:lang w:val="uk-UA"/>
              </w:rPr>
              <w:t xml:space="preserve"> за допомогою УФСІ розробить ПЕСМ.</w:t>
            </w:r>
          </w:p>
          <w:p w14:paraId="2FCD6E84" w14:textId="77777777" w:rsidR="000F1CD3" w:rsidRPr="00231B93" w:rsidRDefault="000F1CD3" w:rsidP="000F1CD3">
            <w:pPr>
              <w:rPr>
                <w:sz w:val="20"/>
                <w:szCs w:val="20"/>
                <w:lang w:val="uk-UA"/>
              </w:rPr>
            </w:pPr>
            <w:r w:rsidRPr="00231B93">
              <w:rPr>
                <w:sz w:val="20"/>
                <w:szCs w:val="20"/>
                <w:lang w:val="uk-UA"/>
              </w:rPr>
              <w:t>5. Громадськість буде інформована про всі етапи реалізації СП.</w:t>
            </w:r>
          </w:p>
          <w:p w14:paraId="771580B6" w14:textId="77777777" w:rsidR="000F1CD3" w:rsidRPr="00231B93" w:rsidRDefault="000F1CD3" w:rsidP="000F1CD3">
            <w:pPr>
              <w:rPr>
                <w:sz w:val="20"/>
                <w:szCs w:val="20"/>
                <w:lang w:val="uk-UA"/>
              </w:rPr>
            </w:pPr>
            <w:r w:rsidRPr="00231B93">
              <w:rPr>
                <w:sz w:val="20"/>
                <w:szCs w:val="20"/>
                <w:lang w:val="uk-UA"/>
              </w:rPr>
              <w:t>6. Розробка і впровадження у тестовому режимі механізму опрацювання скарг, представлення механізму опрацювання скарг на рівні громади та на рівні УФСІ для отримання зворотного зв’язку від зацікавлених сторін та доопрацювання представленого МРС</w:t>
            </w:r>
          </w:p>
          <w:p w14:paraId="0EF7C041" w14:textId="77777777" w:rsidR="000F1CD3" w:rsidRPr="00231B93" w:rsidRDefault="000F1CD3" w:rsidP="000F1CD3">
            <w:pPr>
              <w:rPr>
                <w:sz w:val="20"/>
                <w:szCs w:val="20"/>
                <w:lang w:val="uk-UA"/>
              </w:rPr>
            </w:pPr>
            <w:r w:rsidRPr="00231B93">
              <w:rPr>
                <w:sz w:val="20"/>
                <w:szCs w:val="20"/>
                <w:lang w:val="uk-UA"/>
              </w:rPr>
              <w:t>7. Організація реєстрації та розгляду скарг на всіх рівнях впровадження СП</w:t>
            </w:r>
          </w:p>
          <w:p w14:paraId="51973416" w14:textId="7A26884C" w:rsidR="000F1CD3" w:rsidRPr="00231B93" w:rsidRDefault="000F1CD3" w:rsidP="000F1CD3">
            <w:pPr>
              <w:jc w:val="both"/>
              <w:rPr>
                <w:sz w:val="20"/>
                <w:szCs w:val="20"/>
                <w:lang w:val="uk-UA"/>
              </w:rPr>
            </w:pPr>
            <w:r w:rsidRPr="00231B93">
              <w:rPr>
                <w:sz w:val="20"/>
                <w:szCs w:val="20"/>
                <w:lang w:val="uk-UA"/>
              </w:rPr>
              <w:t>8.Проведення опитування зацікавлених сторін щодо їх думки стосовно ризиків реалізації СП, а також їх очікувань стосовно результатів реалізації СП.</w:t>
            </w:r>
          </w:p>
          <w:p w14:paraId="519EEB11" w14:textId="0F0ACB41" w:rsidR="000F1CD3" w:rsidRPr="00231B93" w:rsidRDefault="000F1CD3" w:rsidP="000F1CD3">
            <w:pPr>
              <w:spacing w:line="276" w:lineRule="auto"/>
              <w:rPr>
                <w:rFonts w:eastAsia="Times New Roman"/>
                <w:noProof/>
                <w:sz w:val="20"/>
                <w:szCs w:val="20"/>
                <w:lang w:val="uk-UA"/>
              </w:rPr>
            </w:pPr>
            <w:r w:rsidRPr="00231B93">
              <w:rPr>
                <w:sz w:val="20"/>
                <w:szCs w:val="20"/>
                <w:lang w:val="uk-UA"/>
              </w:rPr>
              <w:t xml:space="preserve">9. Виявлення та оприлюднення можливих </w:t>
            </w:r>
            <w:r w:rsidR="00817E6D" w:rsidRPr="00231B93">
              <w:rPr>
                <w:sz w:val="20"/>
                <w:szCs w:val="20"/>
                <w:lang w:val="uk-UA"/>
              </w:rPr>
              <w:t>невідповідностей</w:t>
            </w:r>
            <w:r w:rsidRPr="00231B93">
              <w:rPr>
                <w:sz w:val="20"/>
                <w:szCs w:val="20"/>
                <w:lang w:val="uk-UA"/>
              </w:rPr>
              <w:t xml:space="preserve"> та </w:t>
            </w:r>
            <w:r w:rsidR="00817E6D" w:rsidRPr="00231B93">
              <w:rPr>
                <w:sz w:val="20"/>
                <w:szCs w:val="20"/>
                <w:lang w:val="uk-UA"/>
              </w:rPr>
              <w:t>результатів їх усунення</w:t>
            </w:r>
            <w:r w:rsidRPr="00231B93">
              <w:rPr>
                <w:sz w:val="20"/>
                <w:szCs w:val="20"/>
                <w:lang w:val="uk-UA"/>
              </w:rPr>
              <w:t>.</w:t>
            </w:r>
          </w:p>
        </w:tc>
        <w:tc>
          <w:tcPr>
            <w:tcW w:w="500" w:type="pct"/>
            <w:tcBorders>
              <w:top w:val="single" w:sz="4" w:space="0" w:color="auto"/>
              <w:left w:val="single" w:sz="4" w:space="0" w:color="auto"/>
              <w:bottom w:val="single" w:sz="4" w:space="0" w:color="auto"/>
              <w:right w:val="single" w:sz="4" w:space="0" w:color="auto"/>
            </w:tcBorders>
            <w:shd w:val="clear" w:color="auto" w:fill="FFFFFF"/>
            <w:tcMar>
              <w:top w:w="113" w:type="dxa"/>
              <w:left w:w="113" w:type="dxa"/>
              <w:bottom w:w="113" w:type="dxa"/>
              <w:right w:w="113" w:type="dxa"/>
            </w:tcMar>
          </w:tcPr>
          <w:p w14:paraId="5EEF2DC7" w14:textId="3546A373" w:rsidR="00502798" w:rsidRPr="00231B93" w:rsidRDefault="00F12FD2" w:rsidP="000F1CD3">
            <w:pPr>
              <w:jc w:val="both"/>
              <w:rPr>
                <w:sz w:val="20"/>
                <w:szCs w:val="20"/>
                <w:lang w:val="uk-UA"/>
              </w:rPr>
            </w:pPr>
            <w:r w:rsidRPr="00231B93">
              <w:rPr>
                <w:sz w:val="20"/>
                <w:szCs w:val="20"/>
                <w:lang w:val="uk-UA"/>
              </w:rPr>
              <w:t xml:space="preserve">ЦО УФСІ </w:t>
            </w:r>
          </w:p>
          <w:p w14:paraId="71F93F6D" w14:textId="402043CF" w:rsidR="00F12FD2" w:rsidRPr="00231B93" w:rsidRDefault="00F12FD2" w:rsidP="00340C60">
            <w:pPr>
              <w:ind w:left="-17" w:right="-42" w:hanging="17"/>
              <w:jc w:val="both"/>
              <w:rPr>
                <w:sz w:val="20"/>
                <w:szCs w:val="20"/>
                <w:lang w:val="uk-UA"/>
              </w:rPr>
            </w:pPr>
          </w:p>
          <w:p w14:paraId="30D63271" w14:textId="09005F6C" w:rsidR="00F12FD2" w:rsidRPr="00231B93" w:rsidRDefault="00F12FD2" w:rsidP="00340C60">
            <w:pPr>
              <w:ind w:left="-17" w:right="-42" w:hanging="17"/>
              <w:rPr>
                <w:sz w:val="20"/>
                <w:szCs w:val="20"/>
                <w:lang w:val="uk-UA"/>
              </w:rPr>
            </w:pPr>
            <w:r w:rsidRPr="00231B93">
              <w:rPr>
                <w:sz w:val="20"/>
                <w:szCs w:val="20"/>
                <w:lang w:val="uk-UA"/>
              </w:rPr>
              <w:t>Територія суб</w:t>
            </w:r>
            <w:r w:rsidR="005007E4" w:rsidRPr="00231B93">
              <w:rPr>
                <w:sz w:val="20"/>
                <w:szCs w:val="20"/>
                <w:lang w:val="uk-UA"/>
              </w:rPr>
              <w:t>проєкт</w:t>
            </w:r>
            <w:r w:rsidRPr="00231B93">
              <w:rPr>
                <w:sz w:val="20"/>
                <w:szCs w:val="20"/>
                <w:lang w:val="uk-UA"/>
              </w:rPr>
              <w:t>у</w:t>
            </w:r>
          </w:p>
          <w:p w14:paraId="1A424D6B" w14:textId="77777777" w:rsidR="00502798" w:rsidRPr="00231B93" w:rsidRDefault="00502798" w:rsidP="00340C60">
            <w:pPr>
              <w:ind w:left="-17" w:right="-42" w:hanging="17"/>
              <w:rPr>
                <w:sz w:val="20"/>
                <w:szCs w:val="20"/>
                <w:lang w:val="uk-UA"/>
              </w:rPr>
            </w:pPr>
          </w:p>
          <w:p w14:paraId="765FE265" w14:textId="41BF2499" w:rsidR="00585574" w:rsidRPr="00231B93" w:rsidRDefault="00585574" w:rsidP="00340C60">
            <w:pPr>
              <w:ind w:left="-17" w:right="-42" w:hanging="17"/>
              <w:rPr>
                <w:sz w:val="20"/>
                <w:szCs w:val="20"/>
                <w:lang w:val="uk-UA"/>
              </w:rPr>
            </w:pPr>
            <w:r w:rsidRPr="00231B93">
              <w:rPr>
                <w:sz w:val="20"/>
                <w:szCs w:val="20"/>
                <w:lang w:val="uk-UA"/>
              </w:rPr>
              <w:t>На інформаційних</w:t>
            </w:r>
            <w:r w:rsidR="00340C60" w:rsidRPr="00231B93">
              <w:rPr>
                <w:sz w:val="20"/>
                <w:szCs w:val="20"/>
                <w:lang w:val="uk-UA"/>
              </w:rPr>
              <w:t xml:space="preserve"> </w:t>
            </w:r>
            <w:r w:rsidRPr="00231B93">
              <w:rPr>
                <w:sz w:val="20"/>
                <w:szCs w:val="20"/>
                <w:lang w:val="uk-UA"/>
              </w:rPr>
              <w:t xml:space="preserve">ресурсах УФСІ, місцевих органів влади, </w:t>
            </w:r>
          </w:p>
          <w:p w14:paraId="577D2211" w14:textId="77777777" w:rsidR="00585574" w:rsidRPr="00231B93" w:rsidRDefault="00585574" w:rsidP="00340C60">
            <w:pPr>
              <w:ind w:left="-17" w:right="-42" w:hanging="17"/>
              <w:rPr>
                <w:sz w:val="20"/>
                <w:szCs w:val="20"/>
                <w:lang w:val="uk-UA"/>
              </w:rPr>
            </w:pPr>
          </w:p>
          <w:p w14:paraId="7690DD3C" w14:textId="77777777" w:rsidR="00585574" w:rsidRPr="00231B93" w:rsidRDefault="00585574" w:rsidP="00340C60">
            <w:pPr>
              <w:ind w:left="-17" w:right="-42" w:hanging="17"/>
              <w:rPr>
                <w:sz w:val="20"/>
                <w:szCs w:val="20"/>
                <w:lang w:val="uk-UA"/>
              </w:rPr>
            </w:pPr>
          </w:p>
          <w:p w14:paraId="2E8438B0" w14:textId="3347CDC3" w:rsidR="00585574" w:rsidRPr="00231B93" w:rsidRDefault="00585574" w:rsidP="00340C60">
            <w:pPr>
              <w:ind w:left="-17" w:right="-42" w:hanging="17"/>
              <w:rPr>
                <w:sz w:val="20"/>
                <w:szCs w:val="20"/>
                <w:lang w:val="uk-UA"/>
              </w:rPr>
            </w:pPr>
            <w:r w:rsidRPr="00231B93">
              <w:rPr>
                <w:sz w:val="20"/>
                <w:szCs w:val="20"/>
                <w:lang w:val="uk-UA"/>
              </w:rPr>
              <w:t>На інформаційних ресурсах УФСІ, місцевих органів влади,  на об’єкті</w:t>
            </w:r>
          </w:p>
          <w:p w14:paraId="217F9560" w14:textId="77777777" w:rsidR="00585574" w:rsidRPr="00231B93" w:rsidRDefault="00585574" w:rsidP="00585574">
            <w:pPr>
              <w:jc w:val="both"/>
              <w:rPr>
                <w:sz w:val="20"/>
                <w:szCs w:val="20"/>
                <w:lang w:val="uk-UA"/>
              </w:rPr>
            </w:pPr>
          </w:p>
          <w:p w14:paraId="36924AC2" w14:textId="77777777" w:rsidR="00585574" w:rsidRPr="00231B93" w:rsidRDefault="00585574" w:rsidP="00585574">
            <w:pPr>
              <w:jc w:val="both"/>
              <w:rPr>
                <w:sz w:val="20"/>
                <w:szCs w:val="20"/>
                <w:lang w:val="uk-UA"/>
              </w:rPr>
            </w:pPr>
          </w:p>
          <w:p w14:paraId="4FA9C4E0" w14:textId="77777777" w:rsidR="00585574" w:rsidRPr="00231B93" w:rsidRDefault="00585574" w:rsidP="00585574">
            <w:pPr>
              <w:jc w:val="both"/>
              <w:rPr>
                <w:sz w:val="20"/>
                <w:szCs w:val="20"/>
                <w:lang w:val="uk-UA"/>
              </w:rPr>
            </w:pPr>
          </w:p>
          <w:p w14:paraId="7C00FC17" w14:textId="77777777" w:rsidR="00585574" w:rsidRPr="00231B93" w:rsidRDefault="00585574" w:rsidP="00585574">
            <w:pPr>
              <w:jc w:val="both"/>
              <w:rPr>
                <w:sz w:val="20"/>
                <w:szCs w:val="20"/>
                <w:lang w:val="uk-UA"/>
              </w:rPr>
            </w:pPr>
          </w:p>
          <w:p w14:paraId="7ADF70DF" w14:textId="77777777" w:rsidR="00585574" w:rsidRPr="00231B93" w:rsidRDefault="00585574" w:rsidP="00585574">
            <w:pPr>
              <w:jc w:val="both"/>
              <w:rPr>
                <w:sz w:val="20"/>
                <w:szCs w:val="20"/>
                <w:lang w:val="uk-UA"/>
              </w:rPr>
            </w:pPr>
          </w:p>
          <w:p w14:paraId="58ACD233" w14:textId="221BC1E2" w:rsidR="000F1CD3" w:rsidRPr="00231B93" w:rsidRDefault="000F1CD3" w:rsidP="00585574">
            <w:pPr>
              <w:jc w:val="both"/>
              <w:rPr>
                <w:sz w:val="20"/>
                <w:szCs w:val="20"/>
                <w:lang w:val="uk-UA"/>
              </w:rPr>
            </w:pPr>
          </w:p>
        </w:tc>
        <w:tc>
          <w:tcPr>
            <w:tcW w:w="594" w:type="pct"/>
            <w:tcBorders>
              <w:top w:val="single" w:sz="4" w:space="0" w:color="auto"/>
              <w:left w:val="single" w:sz="4" w:space="0" w:color="auto"/>
              <w:bottom w:val="single" w:sz="4" w:space="0" w:color="auto"/>
              <w:right w:val="single" w:sz="4" w:space="0" w:color="auto"/>
            </w:tcBorders>
            <w:shd w:val="clear" w:color="auto" w:fill="FFFFFF"/>
            <w:tcMar>
              <w:top w:w="113" w:type="dxa"/>
              <w:left w:w="113" w:type="dxa"/>
              <w:bottom w:w="113" w:type="dxa"/>
              <w:right w:w="113" w:type="dxa"/>
            </w:tcMar>
          </w:tcPr>
          <w:p w14:paraId="3E8781CF" w14:textId="77777777" w:rsidR="000F1CD3" w:rsidRPr="00231B93" w:rsidRDefault="00581F8A" w:rsidP="000F1CD3">
            <w:pPr>
              <w:jc w:val="both"/>
              <w:rPr>
                <w:sz w:val="20"/>
                <w:szCs w:val="20"/>
                <w:lang w:val="uk-UA"/>
              </w:rPr>
            </w:pPr>
            <w:r w:rsidRPr="00231B93">
              <w:rPr>
                <w:sz w:val="20"/>
                <w:szCs w:val="20"/>
                <w:lang w:val="uk-UA"/>
              </w:rPr>
              <w:t>Перевірка наявності ПЗЗС</w:t>
            </w:r>
          </w:p>
          <w:p w14:paraId="7908E55C" w14:textId="496B0BF8" w:rsidR="00581F8A" w:rsidRPr="00231B93" w:rsidRDefault="00581F8A" w:rsidP="000F1CD3">
            <w:pPr>
              <w:jc w:val="both"/>
              <w:rPr>
                <w:lang w:val="uk-UA"/>
              </w:rPr>
            </w:pPr>
            <w:r w:rsidRPr="00231B93">
              <w:rPr>
                <w:sz w:val="20"/>
                <w:szCs w:val="20"/>
                <w:lang w:val="uk-UA"/>
              </w:rPr>
              <w:t>Моніторинг впровадження П</w:t>
            </w:r>
            <w:r w:rsidR="00F54848" w:rsidRPr="00231B93">
              <w:rPr>
                <w:sz w:val="20"/>
                <w:szCs w:val="20"/>
                <w:lang w:val="uk-UA"/>
              </w:rPr>
              <w:t>ЗЗС</w:t>
            </w:r>
          </w:p>
        </w:tc>
        <w:tc>
          <w:tcPr>
            <w:tcW w:w="562" w:type="pct"/>
            <w:tcBorders>
              <w:top w:val="single" w:sz="4" w:space="0" w:color="auto"/>
              <w:left w:val="single" w:sz="4" w:space="0" w:color="auto"/>
              <w:bottom w:val="single" w:sz="4" w:space="0" w:color="auto"/>
              <w:right w:val="single" w:sz="4" w:space="0" w:color="auto"/>
            </w:tcBorders>
            <w:shd w:val="clear" w:color="auto" w:fill="FFFFFF"/>
            <w:tcMar>
              <w:top w:w="113" w:type="dxa"/>
              <w:left w:w="113" w:type="dxa"/>
              <w:bottom w:w="113" w:type="dxa"/>
              <w:right w:w="113" w:type="dxa"/>
            </w:tcMar>
          </w:tcPr>
          <w:p w14:paraId="242C715B" w14:textId="4653A215" w:rsidR="000F1CD3" w:rsidRPr="00231B93" w:rsidRDefault="00FA40E8" w:rsidP="000F1CD3">
            <w:pPr>
              <w:jc w:val="both"/>
              <w:rPr>
                <w:sz w:val="20"/>
                <w:szCs w:val="20"/>
                <w:lang w:val="uk-UA"/>
              </w:rPr>
            </w:pPr>
            <w:r w:rsidRPr="00231B93">
              <w:rPr>
                <w:sz w:val="20"/>
                <w:szCs w:val="20"/>
                <w:lang w:val="uk-UA"/>
              </w:rPr>
              <w:t>Протягом підготовки та впровадження СП</w:t>
            </w:r>
          </w:p>
          <w:p w14:paraId="58057897" w14:textId="77777777" w:rsidR="000F1CD3" w:rsidRPr="00231B93" w:rsidRDefault="000F1CD3" w:rsidP="000F1CD3">
            <w:pPr>
              <w:jc w:val="both"/>
              <w:rPr>
                <w:sz w:val="20"/>
                <w:szCs w:val="20"/>
                <w:lang w:val="uk-UA"/>
              </w:rPr>
            </w:pPr>
          </w:p>
          <w:p w14:paraId="64F00C19" w14:textId="77777777" w:rsidR="000F1CD3" w:rsidRPr="00231B93" w:rsidRDefault="000F1CD3" w:rsidP="000F1CD3">
            <w:pPr>
              <w:jc w:val="both"/>
              <w:rPr>
                <w:sz w:val="20"/>
                <w:szCs w:val="20"/>
                <w:lang w:val="uk-UA"/>
              </w:rPr>
            </w:pPr>
          </w:p>
          <w:p w14:paraId="680D13B7" w14:textId="77777777" w:rsidR="000F1CD3" w:rsidRPr="00231B93" w:rsidRDefault="000F1CD3" w:rsidP="000F1CD3">
            <w:pPr>
              <w:jc w:val="both"/>
              <w:rPr>
                <w:sz w:val="20"/>
                <w:szCs w:val="20"/>
                <w:lang w:val="uk-UA"/>
              </w:rPr>
            </w:pPr>
          </w:p>
          <w:p w14:paraId="58BA3E41" w14:textId="77777777" w:rsidR="000F1CD3" w:rsidRPr="00231B93" w:rsidRDefault="000F1CD3" w:rsidP="000F1CD3">
            <w:pPr>
              <w:jc w:val="both"/>
              <w:rPr>
                <w:sz w:val="20"/>
                <w:szCs w:val="20"/>
                <w:lang w:val="uk-UA"/>
              </w:rPr>
            </w:pPr>
          </w:p>
          <w:p w14:paraId="7BF3173B" w14:textId="77777777" w:rsidR="000F1CD3" w:rsidRPr="00231B93" w:rsidRDefault="000F1CD3" w:rsidP="000F1CD3">
            <w:pPr>
              <w:jc w:val="both"/>
              <w:rPr>
                <w:sz w:val="20"/>
                <w:szCs w:val="20"/>
                <w:lang w:val="uk-UA"/>
              </w:rPr>
            </w:pPr>
          </w:p>
          <w:p w14:paraId="37CF278C" w14:textId="77777777" w:rsidR="000F1CD3" w:rsidRPr="00231B93" w:rsidRDefault="000F1CD3" w:rsidP="000F1CD3">
            <w:pPr>
              <w:jc w:val="both"/>
              <w:rPr>
                <w:sz w:val="20"/>
                <w:szCs w:val="20"/>
                <w:lang w:val="uk-UA"/>
              </w:rPr>
            </w:pPr>
          </w:p>
          <w:p w14:paraId="212CFC1B" w14:textId="77777777" w:rsidR="000F1CD3" w:rsidRPr="00231B93" w:rsidRDefault="000F1CD3" w:rsidP="000F1CD3">
            <w:pPr>
              <w:jc w:val="both"/>
              <w:rPr>
                <w:sz w:val="20"/>
                <w:szCs w:val="20"/>
                <w:lang w:val="uk-UA"/>
              </w:rPr>
            </w:pPr>
          </w:p>
          <w:p w14:paraId="33499CAB" w14:textId="77777777" w:rsidR="000F1CD3" w:rsidRPr="00231B93" w:rsidRDefault="000F1CD3" w:rsidP="000F1CD3">
            <w:pPr>
              <w:jc w:val="both"/>
              <w:rPr>
                <w:sz w:val="20"/>
                <w:szCs w:val="20"/>
                <w:lang w:val="uk-UA"/>
              </w:rPr>
            </w:pPr>
          </w:p>
          <w:p w14:paraId="2A0C085D" w14:textId="77777777" w:rsidR="000F1CD3" w:rsidRPr="00231B93" w:rsidRDefault="000F1CD3" w:rsidP="000F1CD3">
            <w:pPr>
              <w:jc w:val="both"/>
              <w:rPr>
                <w:sz w:val="20"/>
                <w:szCs w:val="20"/>
                <w:lang w:val="uk-UA"/>
              </w:rPr>
            </w:pPr>
          </w:p>
          <w:p w14:paraId="2AA9B320" w14:textId="77777777" w:rsidR="000F1CD3" w:rsidRPr="00231B93" w:rsidRDefault="000F1CD3" w:rsidP="000F1CD3">
            <w:pPr>
              <w:jc w:val="both"/>
              <w:rPr>
                <w:sz w:val="20"/>
                <w:szCs w:val="20"/>
                <w:lang w:val="uk-UA"/>
              </w:rPr>
            </w:pPr>
          </w:p>
          <w:p w14:paraId="4B499636" w14:textId="77777777" w:rsidR="000F1CD3" w:rsidRPr="00231B93" w:rsidRDefault="000F1CD3" w:rsidP="000F1CD3">
            <w:pPr>
              <w:jc w:val="both"/>
              <w:rPr>
                <w:sz w:val="20"/>
                <w:szCs w:val="20"/>
                <w:lang w:val="uk-UA"/>
              </w:rPr>
            </w:pPr>
          </w:p>
          <w:p w14:paraId="6114694F" w14:textId="77777777" w:rsidR="000F1CD3" w:rsidRPr="00231B93" w:rsidRDefault="000F1CD3" w:rsidP="000F1CD3">
            <w:pPr>
              <w:jc w:val="both"/>
              <w:rPr>
                <w:sz w:val="20"/>
                <w:szCs w:val="20"/>
                <w:lang w:val="uk-UA"/>
              </w:rPr>
            </w:pPr>
          </w:p>
          <w:p w14:paraId="6718F7C7" w14:textId="77777777" w:rsidR="000F1CD3" w:rsidRPr="00231B93" w:rsidRDefault="000F1CD3" w:rsidP="000F1CD3">
            <w:pPr>
              <w:jc w:val="both"/>
              <w:rPr>
                <w:sz w:val="20"/>
                <w:szCs w:val="20"/>
                <w:lang w:val="uk-UA"/>
              </w:rPr>
            </w:pPr>
          </w:p>
          <w:p w14:paraId="43E685B4" w14:textId="77777777" w:rsidR="000F1CD3" w:rsidRPr="00231B93" w:rsidRDefault="000F1CD3" w:rsidP="000F1CD3">
            <w:pPr>
              <w:jc w:val="both"/>
              <w:rPr>
                <w:sz w:val="20"/>
                <w:szCs w:val="20"/>
                <w:lang w:val="uk-UA"/>
              </w:rPr>
            </w:pPr>
          </w:p>
          <w:p w14:paraId="7DA42041" w14:textId="77777777" w:rsidR="000F1CD3" w:rsidRPr="00231B93" w:rsidRDefault="000F1CD3" w:rsidP="000F1CD3">
            <w:pPr>
              <w:jc w:val="both"/>
              <w:rPr>
                <w:sz w:val="20"/>
                <w:szCs w:val="20"/>
                <w:lang w:val="uk-UA"/>
              </w:rPr>
            </w:pPr>
          </w:p>
          <w:p w14:paraId="6553FDC5" w14:textId="2F5C21CF" w:rsidR="000F1CD3" w:rsidRPr="00231B93" w:rsidRDefault="000F1CD3" w:rsidP="000F1CD3">
            <w:pPr>
              <w:jc w:val="both"/>
              <w:rPr>
                <w:sz w:val="20"/>
                <w:szCs w:val="20"/>
                <w:lang w:val="uk-UA"/>
              </w:rPr>
            </w:pPr>
          </w:p>
        </w:tc>
        <w:tc>
          <w:tcPr>
            <w:tcW w:w="692" w:type="pct"/>
            <w:tcBorders>
              <w:top w:val="single" w:sz="4" w:space="0" w:color="auto"/>
              <w:left w:val="single" w:sz="4" w:space="0" w:color="auto"/>
              <w:bottom w:val="single" w:sz="4" w:space="0" w:color="auto"/>
              <w:right w:val="single" w:sz="4" w:space="0" w:color="auto"/>
            </w:tcBorders>
            <w:shd w:val="clear" w:color="auto" w:fill="FFFFFF"/>
          </w:tcPr>
          <w:p w14:paraId="6F3C2F74" w14:textId="77777777" w:rsidR="00A85BC3" w:rsidRPr="00231B93" w:rsidRDefault="00A85BC3" w:rsidP="00A85BC3">
            <w:pPr>
              <w:jc w:val="both"/>
              <w:rPr>
                <w:sz w:val="20"/>
                <w:szCs w:val="20"/>
                <w:lang w:val="uk-UA"/>
              </w:rPr>
            </w:pPr>
            <w:r w:rsidRPr="00231B93">
              <w:rPr>
                <w:sz w:val="20"/>
                <w:szCs w:val="20"/>
                <w:lang w:val="uk-UA"/>
              </w:rPr>
              <w:t>Консультант з розвитку громад РП УФСІ</w:t>
            </w:r>
          </w:p>
          <w:p w14:paraId="1AC1AC42" w14:textId="72F55B57" w:rsidR="000F1CD3" w:rsidRPr="00231B93" w:rsidRDefault="00A85BC3" w:rsidP="00A85BC3">
            <w:pPr>
              <w:jc w:val="both"/>
              <w:rPr>
                <w:sz w:val="20"/>
                <w:szCs w:val="20"/>
                <w:lang w:val="uk-UA"/>
              </w:rPr>
            </w:pPr>
            <w:r w:rsidRPr="00231B93">
              <w:rPr>
                <w:sz w:val="20"/>
                <w:szCs w:val="20"/>
                <w:lang w:val="uk-UA"/>
              </w:rPr>
              <w:t>Члени ПВСП</w:t>
            </w:r>
          </w:p>
          <w:p w14:paraId="12FA2D75" w14:textId="77777777" w:rsidR="000F1CD3" w:rsidRPr="00231B93" w:rsidRDefault="000F1CD3" w:rsidP="000F1CD3">
            <w:pPr>
              <w:jc w:val="both"/>
              <w:rPr>
                <w:sz w:val="20"/>
                <w:szCs w:val="20"/>
                <w:lang w:val="uk-UA"/>
              </w:rPr>
            </w:pPr>
          </w:p>
          <w:p w14:paraId="22AE8DF0" w14:textId="77777777" w:rsidR="000F1CD3" w:rsidRPr="00231B93" w:rsidRDefault="000F1CD3" w:rsidP="000F1CD3">
            <w:pPr>
              <w:jc w:val="both"/>
              <w:rPr>
                <w:sz w:val="20"/>
                <w:szCs w:val="20"/>
                <w:lang w:val="uk-UA"/>
              </w:rPr>
            </w:pPr>
          </w:p>
          <w:p w14:paraId="1D87FF04" w14:textId="77777777" w:rsidR="000F1CD3" w:rsidRPr="00231B93" w:rsidRDefault="000F1CD3" w:rsidP="000F1CD3">
            <w:pPr>
              <w:jc w:val="both"/>
              <w:rPr>
                <w:sz w:val="20"/>
                <w:szCs w:val="20"/>
                <w:lang w:val="uk-UA"/>
              </w:rPr>
            </w:pPr>
          </w:p>
          <w:p w14:paraId="054EF33B" w14:textId="77777777" w:rsidR="000F1CD3" w:rsidRPr="00231B93" w:rsidRDefault="000F1CD3" w:rsidP="000F1CD3">
            <w:pPr>
              <w:jc w:val="both"/>
              <w:rPr>
                <w:sz w:val="20"/>
                <w:szCs w:val="20"/>
                <w:lang w:val="uk-UA"/>
              </w:rPr>
            </w:pPr>
          </w:p>
          <w:p w14:paraId="40D5C971" w14:textId="77777777" w:rsidR="000F1CD3" w:rsidRPr="00231B93" w:rsidRDefault="000F1CD3" w:rsidP="000F1CD3">
            <w:pPr>
              <w:jc w:val="both"/>
              <w:rPr>
                <w:sz w:val="20"/>
                <w:szCs w:val="20"/>
                <w:lang w:val="uk-UA"/>
              </w:rPr>
            </w:pPr>
          </w:p>
          <w:p w14:paraId="4E4444B5" w14:textId="77777777" w:rsidR="000F1CD3" w:rsidRPr="00231B93" w:rsidRDefault="000F1CD3" w:rsidP="000F1CD3">
            <w:pPr>
              <w:jc w:val="both"/>
              <w:rPr>
                <w:sz w:val="20"/>
                <w:szCs w:val="20"/>
                <w:lang w:val="uk-UA"/>
              </w:rPr>
            </w:pPr>
          </w:p>
          <w:p w14:paraId="2C0CC02D" w14:textId="77777777" w:rsidR="000F1CD3" w:rsidRPr="00231B93" w:rsidRDefault="000F1CD3" w:rsidP="000F1CD3">
            <w:pPr>
              <w:jc w:val="both"/>
              <w:rPr>
                <w:sz w:val="20"/>
                <w:szCs w:val="20"/>
                <w:lang w:val="uk-UA"/>
              </w:rPr>
            </w:pPr>
          </w:p>
          <w:p w14:paraId="003551D2" w14:textId="77777777" w:rsidR="000F1CD3" w:rsidRPr="00231B93" w:rsidRDefault="000F1CD3" w:rsidP="000F1CD3">
            <w:pPr>
              <w:jc w:val="both"/>
              <w:rPr>
                <w:sz w:val="20"/>
                <w:szCs w:val="20"/>
                <w:lang w:val="uk-UA"/>
              </w:rPr>
            </w:pPr>
          </w:p>
          <w:p w14:paraId="1890A61B" w14:textId="77777777" w:rsidR="000F1CD3" w:rsidRPr="00231B93" w:rsidRDefault="000F1CD3" w:rsidP="000F1CD3">
            <w:pPr>
              <w:jc w:val="both"/>
              <w:rPr>
                <w:sz w:val="20"/>
                <w:szCs w:val="20"/>
                <w:lang w:val="uk-UA"/>
              </w:rPr>
            </w:pPr>
          </w:p>
          <w:p w14:paraId="004111DC" w14:textId="77777777" w:rsidR="000F1CD3" w:rsidRPr="00231B93" w:rsidRDefault="000F1CD3" w:rsidP="000F1CD3">
            <w:pPr>
              <w:jc w:val="both"/>
              <w:rPr>
                <w:sz w:val="20"/>
                <w:szCs w:val="20"/>
                <w:lang w:val="uk-UA"/>
              </w:rPr>
            </w:pPr>
          </w:p>
          <w:p w14:paraId="5B56E1AB" w14:textId="77777777" w:rsidR="000F1CD3" w:rsidRPr="00231B93" w:rsidRDefault="000F1CD3" w:rsidP="000F1CD3">
            <w:pPr>
              <w:jc w:val="both"/>
              <w:rPr>
                <w:sz w:val="20"/>
                <w:szCs w:val="20"/>
                <w:lang w:val="uk-UA"/>
              </w:rPr>
            </w:pPr>
          </w:p>
          <w:p w14:paraId="2F1C4ABA" w14:textId="32DF5E7C" w:rsidR="000F1CD3" w:rsidRPr="00231B93" w:rsidRDefault="000F1CD3" w:rsidP="000F1CD3">
            <w:pPr>
              <w:jc w:val="both"/>
              <w:rPr>
                <w:sz w:val="20"/>
                <w:szCs w:val="20"/>
                <w:lang w:val="uk-UA"/>
              </w:rPr>
            </w:pPr>
          </w:p>
          <w:p w14:paraId="6B6B8155" w14:textId="77777777" w:rsidR="000F1CD3" w:rsidRPr="00231B93" w:rsidRDefault="000F1CD3" w:rsidP="000F1CD3">
            <w:pPr>
              <w:jc w:val="both"/>
              <w:rPr>
                <w:sz w:val="20"/>
                <w:szCs w:val="20"/>
                <w:lang w:val="uk-UA"/>
              </w:rPr>
            </w:pPr>
          </w:p>
          <w:p w14:paraId="164D89D3" w14:textId="77777777" w:rsidR="000F1CD3" w:rsidRPr="00231B93" w:rsidRDefault="000F1CD3" w:rsidP="000F1CD3">
            <w:pPr>
              <w:jc w:val="both"/>
              <w:rPr>
                <w:sz w:val="20"/>
                <w:szCs w:val="20"/>
                <w:lang w:val="uk-UA"/>
              </w:rPr>
            </w:pPr>
          </w:p>
          <w:p w14:paraId="37AD2584" w14:textId="77777777" w:rsidR="000F1CD3" w:rsidRPr="00231B93" w:rsidRDefault="000F1CD3" w:rsidP="000F1CD3">
            <w:pPr>
              <w:jc w:val="both"/>
              <w:rPr>
                <w:sz w:val="20"/>
                <w:szCs w:val="20"/>
                <w:lang w:val="uk-UA"/>
              </w:rPr>
            </w:pPr>
          </w:p>
          <w:p w14:paraId="088505D5" w14:textId="77777777" w:rsidR="000F1CD3" w:rsidRPr="00231B93" w:rsidRDefault="000F1CD3" w:rsidP="000F1CD3">
            <w:pPr>
              <w:jc w:val="both"/>
              <w:rPr>
                <w:sz w:val="20"/>
                <w:szCs w:val="20"/>
                <w:lang w:val="uk-UA"/>
              </w:rPr>
            </w:pPr>
          </w:p>
          <w:p w14:paraId="723D7DCA" w14:textId="77777777" w:rsidR="000F1CD3" w:rsidRPr="00231B93" w:rsidRDefault="000F1CD3" w:rsidP="000F1CD3">
            <w:pPr>
              <w:jc w:val="both"/>
              <w:rPr>
                <w:sz w:val="20"/>
                <w:szCs w:val="20"/>
                <w:lang w:val="uk-UA"/>
              </w:rPr>
            </w:pPr>
          </w:p>
          <w:p w14:paraId="3C0F9E2D" w14:textId="77777777" w:rsidR="000F1CD3" w:rsidRPr="00231B93" w:rsidRDefault="000F1CD3" w:rsidP="000F1CD3">
            <w:pPr>
              <w:jc w:val="both"/>
              <w:rPr>
                <w:sz w:val="20"/>
                <w:szCs w:val="20"/>
                <w:lang w:val="uk-UA"/>
              </w:rPr>
            </w:pPr>
          </w:p>
          <w:p w14:paraId="623B5870" w14:textId="74CABD24" w:rsidR="000F1CD3" w:rsidRPr="00231B93" w:rsidRDefault="000F1CD3" w:rsidP="000F1CD3">
            <w:pPr>
              <w:spacing w:line="276" w:lineRule="auto"/>
              <w:rPr>
                <w:lang w:val="uk-UA"/>
              </w:rPr>
            </w:pPr>
          </w:p>
        </w:tc>
        <w:tc>
          <w:tcPr>
            <w:tcW w:w="541" w:type="pct"/>
            <w:tcBorders>
              <w:top w:val="single" w:sz="4" w:space="0" w:color="auto"/>
              <w:left w:val="single" w:sz="4" w:space="0" w:color="auto"/>
              <w:bottom w:val="single" w:sz="4" w:space="0" w:color="auto"/>
              <w:right w:val="single" w:sz="4" w:space="0" w:color="auto"/>
            </w:tcBorders>
            <w:shd w:val="clear" w:color="auto" w:fill="FFFFFF"/>
          </w:tcPr>
          <w:p w14:paraId="1896D045" w14:textId="77777777" w:rsidR="00492743" w:rsidRPr="00231B93" w:rsidRDefault="00492743" w:rsidP="000F1CD3">
            <w:pPr>
              <w:jc w:val="both"/>
              <w:rPr>
                <w:sz w:val="20"/>
                <w:szCs w:val="20"/>
                <w:lang w:val="uk-UA"/>
              </w:rPr>
            </w:pPr>
          </w:p>
          <w:p w14:paraId="5E3A381F" w14:textId="77777777" w:rsidR="000F1CD3" w:rsidRPr="00231B93" w:rsidRDefault="000F1CD3" w:rsidP="000F1CD3">
            <w:pPr>
              <w:jc w:val="both"/>
              <w:rPr>
                <w:sz w:val="20"/>
                <w:szCs w:val="20"/>
                <w:lang w:val="uk-UA"/>
              </w:rPr>
            </w:pPr>
          </w:p>
          <w:p w14:paraId="7A87F36C" w14:textId="77777777" w:rsidR="000F1CD3" w:rsidRPr="00231B93" w:rsidRDefault="000F1CD3" w:rsidP="000F1CD3">
            <w:pPr>
              <w:jc w:val="both"/>
              <w:rPr>
                <w:sz w:val="20"/>
                <w:szCs w:val="20"/>
                <w:lang w:val="uk-UA"/>
              </w:rPr>
            </w:pPr>
          </w:p>
          <w:p w14:paraId="4C92613B" w14:textId="77777777" w:rsidR="000F1CD3" w:rsidRPr="00231B93" w:rsidRDefault="000F1CD3" w:rsidP="000F1CD3">
            <w:pPr>
              <w:jc w:val="both"/>
              <w:rPr>
                <w:sz w:val="20"/>
                <w:szCs w:val="20"/>
                <w:lang w:val="uk-UA"/>
              </w:rPr>
            </w:pPr>
          </w:p>
          <w:p w14:paraId="26A8FCF6" w14:textId="77777777" w:rsidR="000F1CD3" w:rsidRPr="00231B93" w:rsidRDefault="000F1CD3" w:rsidP="000F1CD3">
            <w:pPr>
              <w:jc w:val="both"/>
              <w:rPr>
                <w:sz w:val="20"/>
                <w:szCs w:val="20"/>
                <w:lang w:val="uk-UA"/>
              </w:rPr>
            </w:pPr>
          </w:p>
          <w:p w14:paraId="3BFD2BC1" w14:textId="77777777" w:rsidR="000F1CD3" w:rsidRPr="00231B93" w:rsidRDefault="000F1CD3" w:rsidP="000F1CD3">
            <w:pPr>
              <w:jc w:val="both"/>
              <w:rPr>
                <w:sz w:val="20"/>
                <w:szCs w:val="20"/>
                <w:lang w:val="uk-UA"/>
              </w:rPr>
            </w:pPr>
          </w:p>
          <w:p w14:paraId="7A846267" w14:textId="77777777" w:rsidR="000F1CD3" w:rsidRPr="00231B93" w:rsidRDefault="000F1CD3" w:rsidP="000F1CD3">
            <w:pPr>
              <w:jc w:val="both"/>
              <w:rPr>
                <w:sz w:val="20"/>
                <w:szCs w:val="20"/>
                <w:lang w:val="uk-UA"/>
              </w:rPr>
            </w:pPr>
          </w:p>
          <w:p w14:paraId="3701E42C" w14:textId="77777777" w:rsidR="000F1CD3" w:rsidRPr="00231B93" w:rsidRDefault="000F1CD3" w:rsidP="000F1CD3">
            <w:pPr>
              <w:jc w:val="both"/>
              <w:rPr>
                <w:sz w:val="20"/>
                <w:szCs w:val="20"/>
                <w:lang w:val="uk-UA"/>
              </w:rPr>
            </w:pPr>
          </w:p>
          <w:p w14:paraId="5E9B2D78" w14:textId="77777777" w:rsidR="000F1CD3" w:rsidRPr="00231B93" w:rsidRDefault="000F1CD3" w:rsidP="000F1CD3">
            <w:pPr>
              <w:jc w:val="both"/>
              <w:rPr>
                <w:sz w:val="20"/>
                <w:szCs w:val="20"/>
                <w:lang w:val="uk-UA"/>
              </w:rPr>
            </w:pPr>
          </w:p>
          <w:p w14:paraId="022C4B5C" w14:textId="77777777" w:rsidR="000F1CD3" w:rsidRPr="00231B93" w:rsidRDefault="000F1CD3" w:rsidP="000F1CD3">
            <w:pPr>
              <w:jc w:val="both"/>
              <w:rPr>
                <w:sz w:val="20"/>
                <w:szCs w:val="20"/>
                <w:lang w:val="uk-UA"/>
              </w:rPr>
            </w:pPr>
          </w:p>
          <w:p w14:paraId="7853B813" w14:textId="77777777" w:rsidR="000F1CD3" w:rsidRPr="00231B93" w:rsidRDefault="000F1CD3" w:rsidP="000F1CD3">
            <w:pPr>
              <w:jc w:val="both"/>
              <w:rPr>
                <w:sz w:val="20"/>
                <w:szCs w:val="20"/>
                <w:lang w:val="uk-UA"/>
              </w:rPr>
            </w:pPr>
          </w:p>
          <w:p w14:paraId="3EC99ED3" w14:textId="77777777" w:rsidR="000F1CD3" w:rsidRPr="00231B93" w:rsidRDefault="000F1CD3" w:rsidP="000F1CD3">
            <w:pPr>
              <w:jc w:val="both"/>
              <w:rPr>
                <w:sz w:val="20"/>
                <w:szCs w:val="20"/>
                <w:lang w:val="uk-UA"/>
              </w:rPr>
            </w:pPr>
          </w:p>
          <w:p w14:paraId="1C6C150D" w14:textId="77777777" w:rsidR="000F1CD3" w:rsidRPr="00231B93" w:rsidRDefault="000F1CD3" w:rsidP="000F1CD3">
            <w:pPr>
              <w:jc w:val="both"/>
              <w:rPr>
                <w:sz w:val="20"/>
                <w:szCs w:val="20"/>
                <w:lang w:val="uk-UA"/>
              </w:rPr>
            </w:pPr>
          </w:p>
          <w:p w14:paraId="79705415" w14:textId="77777777" w:rsidR="000F1CD3" w:rsidRPr="00231B93" w:rsidRDefault="000F1CD3" w:rsidP="000F1CD3">
            <w:pPr>
              <w:jc w:val="both"/>
              <w:rPr>
                <w:sz w:val="20"/>
                <w:szCs w:val="20"/>
                <w:lang w:val="uk-UA"/>
              </w:rPr>
            </w:pPr>
          </w:p>
          <w:p w14:paraId="6556AAF4" w14:textId="77777777" w:rsidR="000F1CD3" w:rsidRPr="00231B93" w:rsidRDefault="000F1CD3" w:rsidP="000F1CD3">
            <w:pPr>
              <w:jc w:val="both"/>
              <w:rPr>
                <w:sz w:val="20"/>
                <w:szCs w:val="20"/>
                <w:lang w:val="uk-UA"/>
              </w:rPr>
            </w:pPr>
          </w:p>
          <w:p w14:paraId="48E94043" w14:textId="77777777" w:rsidR="000F1CD3" w:rsidRPr="00231B93" w:rsidRDefault="000F1CD3" w:rsidP="000F1CD3">
            <w:pPr>
              <w:jc w:val="both"/>
              <w:rPr>
                <w:sz w:val="20"/>
                <w:szCs w:val="20"/>
                <w:lang w:val="uk-UA"/>
              </w:rPr>
            </w:pPr>
          </w:p>
          <w:p w14:paraId="418EE788" w14:textId="77777777" w:rsidR="000F1CD3" w:rsidRPr="00231B93" w:rsidRDefault="000F1CD3" w:rsidP="000F1CD3">
            <w:pPr>
              <w:jc w:val="both"/>
              <w:rPr>
                <w:sz w:val="20"/>
                <w:szCs w:val="20"/>
                <w:lang w:val="uk-UA"/>
              </w:rPr>
            </w:pPr>
          </w:p>
          <w:p w14:paraId="22553588" w14:textId="77777777" w:rsidR="000F1CD3" w:rsidRPr="00231B93" w:rsidRDefault="000F1CD3" w:rsidP="000F1CD3">
            <w:pPr>
              <w:jc w:val="both"/>
              <w:rPr>
                <w:sz w:val="20"/>
                <w:szCs w:val="20"/>
                <w:lang w:val="uk-UA"/>
              </w:rPr>
            </w:pPr>
          </w:p>
          <w:p w14:paraId="39F3762D" w14:textId="77777777" w:rsidR="000F1CD3" w:rsidRPr="00231B93" w:rsidRDefault="000F1CD3" w:rsidP="000F1CD3">
            <w:pPr>
              <w:jc w:val="both"/>
              <w:rPr>
                <w:sz w:val="20"/>
                <w:szCs w:val="20"/>
                <w:lang w:val="uk-UA"/>
              </w:rPr>
            </w:pPr>
          </w:p>
          <w:p w14:paraId="4C097909" w14:textId="77777777" w:rsidR="000F1CD3" w:rsidRPr="00231B93" w:rsidRDefault="000F1CD3" w:rsidP="000F1CD3">
            <w:pPr>
              <w:jc w:val="both"/>
              <w:rPr>
                <w:sz w:val="20"/>
                <w:szCs w:val="20"/>
                <w:lang w:val="uk-UA"/>
              </w:rPr>
            </w:pPr>
          </w:p>
          <w:p w14:paraId="19BCB3C8" w14:textId="77777777" w:rsidR="000F1CD3" w:rsidRPr="00231B93" w:rsidRDefault="000F1CD3" w:rsidP="00084337">
            <w:pPr>
              <w:jc w:val="both"/>
              <w:rPr>
                <w:rFonts w:eastAsia="Times New Roman"/>
                <w:noProof/>
                <w:sz w:val="20"/>
                <w:szCs w:val="20"/>
                <w:lang w:val="uk-UA"/>
              </w:rPr>
            </w:pPr>
          </w:p>
        </w:tc>
        <w:tc>
          <w:tcPr>
            <w:tcW w:w="424" w:type="pct"/>
            <w:tcBorders>
              <w:top w:val="single" w:sz="4" w:space="0" w:color="auto"/>
              <w:left w:val="single" w:sz="4" w:space="0" w:color="auto"/>
              <w:bottom w:val="single" w:sz="4" w:space="0" w:color="auto"/>
              <w:right w:val="single" w:sz="4" w:space="0" w:color="auto"/>
            </w:tcBorders>
            <w:shd w:val="clear" w:color="auto" w:fill="FFFFFF"/>
          </w:tcPr>
          <w:p w14:paraId="7749B321" w14:textId="77777777" w:rsidR="000F1CD3" w:rsidRPr="00231B93" w:rsidRDefault="000F1CD3" w:rsidP="000F1CD3">
            <w:pPr>
              <w:spacing w:line="276" w:lineRule="auto"/>
              <w:rPr>
                <w:rFonts w:eastAsia="Times New Roman"/>
                <w:noProof/>
                <w:sz w:val="20"/>
                <w:szCs w:val="20"/>
                <w:lang w:val="uk-UA"/>
              </w:rPr>
            </w:pPr>
          </w:p>
        </w:tc>
      </w:tr>
      <w:tr w:rsidR="00C659A8" w:rsidRPr="00085FE7" w14:paraId="5D7EEA36" w14:textId="77777777" w:rsidTr="00C659A8">
        <w:trPr>
          <w:trHeight w:val="585"/>
          <w:tblHeader/>
        </w:trPr>
        <w:tc>
          <w:tcPr>
            <w:tcW w:w="561" w:type="pct"/>
            <w:tcBorders>
              <w:top w:val="single" w:sz="4" w:space="0" w:color="auto"/>
              <w:left w:val="single" w:sz="4" w:space="0" w:color="auto"/>
              <w:bottom w:val="single" w:sz="4" w:space="0" w:color="auto"/>
              <w:right w:val="single" w:sz="4" w:space="0" w:color="auto"/>
            </w:tcBorders>
            <w:shd w:val="clear" w:color="auto" w:fill="FFFFFF"/>
            <w:tcMar>
              <w:top w:w="113" w:type="dxa"/>
              <w:left w:w="113" w:type="dxa"/>
              <w:bottom w:w="113" w:type="dxa"/>
              <w:right w:w="113" w:type="dxa"/>
            </w:tcMar>
          </w:tcPr>
          <w:p w14:paraId="27E07AF0" w14:textId="228D3ED3" w:rsidR="000B4576" w:rsidRPr="00231B93" w:rsidRDefault="008849B7" w:rsidP="004C0913">
            <w:pPr>
              <w:spacing w:line="276" w:lineRule="auto"/>
              <w:rPr>
                <w:rFonts w:eastAsia="Times New Roman"/>
                <w:noProof/>
                <w:sz w:val="20"/>
                <w:szCs w:val="20"/>
                <w:lang w:val="uk-UA"/>
              </w:rPr>
            </w:pPr>
            <w:r w:rsidRPr="00231B93">
              <w:rPr>
                <w:rFonts w:eastAsia="Times New Roman"/>
                <w:noProof/>
                <w:sz w:val="20"/>
                <w:szCs w:val="20"/>
                <w:lang w:val="uk-UA"/>
              </w:rPr>
              <w:lastRenderedPageBreak/>
              <w:t>Н</w:t>
            </w:r>
            <w:r w:rsidR="00FD0B62" w:rsidRPr="00231B93">
              <w:rPr>
                <w:rFonts w:eastAsia="Times New Roman"/>
                <w:noProof/>
                <w:sz w:val="20"/>
                <w:szCs w:val="20"/>
                <w:lang w:val="uk-UA"/>
              </w:rPr>
              <w:t>е</w:t>
            </w:r>
            <w:r w:rsidRPr="00231B93">
              <w:rPr>
                <w:rFonts w:eastAsia="Times New Roman"/>
                <w:noProof/>
                <w:sz w:val="20"/>
                <w:szCs w:val="20"/>
                <w:lang w:val="uk-UA"/>
              </w:rPr>
              <w:t xml:space="preserve"> в</w:t>
            </w:r>
            <w:r w:rsidR="000B4576" w:rsidRPr="00231B93">
              <w:rPr>
                <w:rFonts w:eastAsia="Times New Roman"/>
                <w:noProof/>
                <w:sz w:val="20"/>
                <w:szCs w:val="20"/>
                <w:lang w:val="uk-UA"/>
              </w:rPr>
              <w:t>рахування вимог до охорони праці та пожежної безпеки під час підготовки ПКД</w:t>
            </w:r>
          </w:p>
        </w:tc>
        <w:tc>
          <w:tcPr>
            <w:tcW w:w="1126" w:type="pct"/>
            <w:tcBorders>
              <w:top w:val="single" w:sz="4" w:space="0" w:color="auto"/>
              <w:left w:val="single" w:sz="4" w:space="0" w:color="auto"/>
              <w:bottom w:val="single" w:sz="4" w:space="0" w:color="auto"/>
              <w:right w:val="single" w:sz="4" w:space="0" w:color="auto"/>
            </w:tcBorders>
            <w:shd w:val="clear" w:color="auto" w:fill="FFFFFF"/>
            <w:tcMar>
              <w:top w:w="113" w:type="dxa"/>
              <w:left w:w="113" w:type="dxa"/>
              <w:bottom w:w="113" w:type="dxa"/>
              <w:right w:w="113" w:type="dxa"/>
            </w:tcMar>
          </w:tcPr>
          <w:p w14:paraId="7E7ED075" w14:textId="77777777" w:rsidR="000B4576" w:rsidRPr="00231B93" w:rsidRDefault="000B4576" w:rsidP="004C0913">
            <w:pPr>
              <w:spacing w:line="276" w:lineRule="auto"/>
              <w:rPr>
                <w:rFonts w:eastAsia="Times New Roman"/>
                <w:noProof/>
                <w:sz w:val="20"/>
                <w:szCs w:val="20"/>
                <w:lang w:val="uk-UA"/>
              </w:rPr>
            </w:pPr>
            <w:r w:rsidRPr="00231B93">
              <w:rPr>
                <w:rFonts w:eastAsia="Times New Roman"/>
                <w:noProof/>
                <w:sz w:val="20"/>
                <w:szCs w:val="20"/>
                <w:lang w:val="uk-UA"/>
              </w:rPr>
              <w:t xml:space="preserve">1. Проєктант розробить розділи з пожежної безпеки та план з охорони   </w:t>
            </w:r>
          </w:p>
          <w:p w14:paraId="6210188E" w14:textId="77777777" w:rsidR="000B4576" w:rsidRPr="00231B93" w:rsidRDefault="000B4576" w:rsidP="004C0913">
            <w:pPr>
              <w:spacing w:line="276" w:lineRule="auto"/>
              <w:rPr>
                <w:rFonts w:eastAsia="Times New Roman"/>
                <w:noProof/>
                <w:sz w:val="20"/>
                <w:szCs w:val="20"/>
                <w:lang w:val="uk-UA"/>
              </w:rPr>
            </w:pPr>
            <w:r w:rsidRPr="00231B93">
              <w:rPr>
                <w:rFonts w:eastAsia="Times New Roman"/>
                <w:noProof/>
                <w:sz w:val="20"/>
                <w:szCs w:val="20"/>
                <w:lang w:val="uk-UA"/>
              </w:rPr>
              <w:t xml:space="preserve"> праці.</w:t>
            </w:r>
          </w:p>
          <w:p w14:paraId="69D90C19" w14:textId="1E8AE9C3" w:rsidR="000B4576" w:rsidRPr="00231B93" w:rsidRDefault="000B4576" w:rsidP="004C0913">
            <w:pPr>
              <w:spacing w:line="276" w:lineRule="auto"/>
              <w:rPr>
                <w:rFonts w:eastAsia="Times New Roman"/>
                <w:noProof/>
                <w:sz w:val="20"/>
                <w:szCs w:val="20"/>
                <w:lang w:val="uk-UA"/>
              </w:rPr>
            </w:pPr>
            <w:r w:rsidRPr="00231B93">
              <w:rPr>
                <w:rFonts w:eastAsia="Times New Roman"/>
                <w:noProof/>
                <w:sz w:val="20"/>
                <w:szCs w:val="20"/>
                <w:lang w:val="uk-UA"/>
              </w:rPr>
              <w:t>2. У ПКД забезпечити дотримання вимог щодо врахування потреб маломобільних груп населення.</w:t>
            </w:r>
          </w:p>
        </w:tc>
        <w:tc>
          <w:tcPr>
            <w:tcW w:w="500" w:type="pct"/>
            <w:tcBorders>
              <w:top w:val="single" w:sz="4" w:space="0" w:color="auto"/>
              <w:left w:val="single" w:sz="4" w:space="0" w:color="auto"/>
              <w:bottom w:val="single" w:sz="4" w:space="0" w:color="auto"/>
              <w:right w:val="single" w:sz="4" w:space="0" w:color="auto"/>
            </w:tcBorders>
            <w:shd w:val="clear" w:color="auto" w:fill="FFFFFF"/>
            <w:tcMar>
              <w:top w:w="113" w:type="dxa"/>
              <w:left w:w="113" w:type="dxa"/>
              <w:bottom w:w="113" w:type="dxa"/>
              <w:right w:w="113" w:type="dxa"/>
            </w:tcMar>
          </w:tcPr>
          <w:p w14:paraId="00B57E8A" w14:textId="77777777" w:rsidR="000B4576" w:rsidRPr="00231B93" w:rsidRDefault="000B4576" w:rsidP="004C0913">
            <w:pPr>
              <w:rPr>
                <w:sz w:val="20"/>
                <w:szCs w:val="20"/>
                <w:lang w:val="uk-UA"/>
              </w:rPr>
            </w:pPr>
            <w:r w:rsidRPr="00231B93">
              <w:rPr>
                <w:sz w:val="20"/>
                <w:szCs w:val="20"/>
                <w:lang w:val="uk-UA"/>
              </w:rPr>
              <w:t>Офіс РП УФСІ</w:t>
            </w:r>
          </w:p>
          <w:p w14:paraId="540CB5D6" w14:textId="0CF686CB" w:rsidR="000B4576" w:rsidRPr="00231B93" w:rsidRDefault="000B4576" w:rsidP="004C0913">
            <w:pPr>
              <w:rPr>
                <w:sz w:val="20"/>
                <w:szCs w:val="20"/>
                <w:lang w:val="uk-UA"/>
              </w:rPr>
            </w:pPr>
            <w:r w:rsidRPr="00231B93">
              <w:rPr>
                <w:sz w:val="20"/>
                <w:szCs w:val="20"/>
                <w:lang w:val="uk-UA"/>
              </w:rPr>
              <w:t>Приміщення для засідань Робочої групи</w:t>
            </w:r>
          </w:p>
          <w:p w14:paraId="06A8B0DB" w14:textId="77777777" w:rsidR="000B4576" w:rsidRPr="00231B93" w:rsidRDefault="000B4576" w:rsidP="004C0913">
            <w:pPr>
              <w:rPr>
                <w:sz w:val="20"/>
                <w:szCs w:val="20"/>
                <w:lang w:val="uk-UA"/>
              </w:rPr>
            </w:pPr>
          </w:p>
          <w:p w14:paraId="10957A6F" w14:textId="77777777" w:rsidR="000B4576" w:rsidRPr="00231B93" w:rsidRDefault="000B4576" w:rsidP="004C0913">
            <w:pPr>
              <w:rPr>
                <w:sz w:val="20"/>
                <w:szCs w:val="20"/>
                <w:lang w:val="uk-UA"/>
              </w:rPr>
            </w:pPr>
          </w:p>
          <w:p w14:paraId="46B1FCCA" w14:textId="5242C031" w:rsidR="000B4576" w:rsidRPr="00231B93" w:rsidRDefault="000B4576" w:rsidP="004C0913">
            <w:pPr>
              <w:spacing w:line="276" w:lineRule="auto"/>
              <w:rPr>
                <w:rFonts w:eastAsia="Times New Roman"/>
                <w:noProof/>
                <w:sz w:val="20"/>
                <w:szCs w:val="20"/>
                <w:lang w:val="uk-UA"/>
              </w:rPr>
            </w:pPr>
          </w:p>
        </w:tc>
        <w:tc>
          <w:tcPr>
            <w:tcW w:w="594" w:type="pct"/>
            <w:tcBorders>
              <w:top w:val="single" w:sz="4" w:space="0" w:color="auto"/>
              <w:left w:val="single" w:sz="4" w:space="0" w:color="auto"/>
              <w:bottom w:val="single" w:sz="4" w:space="0" w:color="auto"/>
              <w:right w:val="single" w:sz="4" w:space="0" w:color="auto"/>
            </w:tcBorders>
            <w:shd w:val="clear" w:color="auto" w:fill="FFFFFF"/>
            <w:tcMar>
              <w:top w:w="113" w:type="dxa"/>
              <w:left w:w="113" w:type="dxa"/>
              <w:bottom w:w="113" w:type="dxa"/>
              <w:right w:w="113" w:type="dxa"/>
            </w:tcMar>
          </w:tcPr>
          <w:p w14:paraId="2B8CBB9A" w14:textId="4D2911A2" w:rsidR="000B4576" w:rsidRPr="00231B93" w:rsidRDefault="000B4576" w:rsidP="004C0913">
            <w:pPr>
              <w:rPr>
                <w:rFonts w:eastAsia="Times New Roman"/>
                <w:noProof/>
                <w:sz w:val="20"/>
                <w:szCs w:val="20"/>
                <w:lang w:val="uk-UA"/>
              </w:rPr>
            </w:pPr>
            <w:r w:rsidRPr="00231B93">
              <w:rPr>
                <w:rFonts w:eastAsia="Times New Roman"/>
                <w:noProof/>
                <w:sz w:val="20"/>
                <w:szCs w:val="20"/>
                <w:lang w:val="uk-UA"/>
              </w:rPr>
              <w:t xml:space="preserve">1.Контроль </w:t>
            </w:r>
            <w:r w:rsidR="005007E4" w:rsidRPr="00231B93">
              <w:rPr>
                <w:rFonts w:eastAsia="Times New Roman"/>
                <w:noProof/>
                <w:sz w:val="20"/>
                <w:szCs w:val="20"/>
                <w:lang w:val="uk-UA"/>
              </w:rPr>
              <w:t>проєкт</w:t>
            </w:r>
            <w:r w:rsidRPr="00231B93">
              <w:rPr>
                <w:rFonts w:eastAsia="Times New Roman"/>
                <w:noProof/>
                <w:sz w:val="20"/>
                <w:szCs w:val="20"/>
                <w:lang w:val="uk-UA"/>
              </w:rPr>
              <w:t xml:space="preserve">них рішень </w:t>
            </w:r>
          </w:p>
          <w:p w14:paraId="353BA5D4" w14:textId="7E784D5D" w:rsidR="000B4576" w:rsidRPr="00231B93" w:rsidRDefault="000B4576" w:rsidP="004C0913">
            <w:pPr>
              <w:rPr>
                <w:rFonts w:eastAsia="Times New Roman"/>
                <w:noProof/>
                <w:sz w:val="20"/>
                <w:szCs w:val="20"/>
                <w:lang w:val="uk-UA"/>
              </w:rPr>
            </w:pPr>
            <w:r w:rsidRPr="00231B93">
              <w:rPr>
                <w:rFonts w:eastAsia="Times New Roman"/>
                <w:noProof/>
                <w:sz w:val="20"/>
                <w:szCs w:val="20"/>
                <w:lang w:val="uk-UA"/>
              </w:rPr>
              <w:t>2.Перевірка розробленої ПКД</w:t>
            </w:r>
          </w:p>
        </w:tc>
        <w:tc>
          <w:tcPr>
            <w:tcW w:w="562" w:type="pct"/>
            <w:tcBorders>
              <w:top w:val="single" w:sz="4" w:space="0" w:color="auto"/>
              <w:left w:val="single" w:sz="4" w:space="0" w:color="auto"/>
              <w:bottom w:val="single" w:sz="4" w:space="0" w:color="auto"/>
              <w:right w:val="single" w:sz="4" w:space="0" w:color="auto"/>
            </w:tcBorders>
            <w:shd w:val="clear" w:color="auto" w:fill="FFFFFF"/>
            <w:tcMar>
              <w:top w:w="113" w:type="dxa"/>
              <w:left w:w="113" w:type="dxa"/>
              <w:bottom w:w="113" w:type="dxa"/>
              <w:right w:w="113" w:type="dxa"/>
            </w:tcMar>
          </w:tcPr>
          <w:p w14:paraId="4C5584B1" w14:textId="6379CA8A" w:rsidR="000B4576" w:rsidRPr="00231B93" w:rsidRDefault="00576A32" w:rsidP="004C0913">
            <w:pPr>
              <w:rPr>
                <w:lang w:val="uk-UA"/>
              </w:rPr>
            </w:pPr>
            <w:r w:rsidRPr="00231B93">
              <w:rPr>
                <w:sz w:val="20"/>
                <w:szCs w:val="20"/>
                <w:lang w:val="uk-UA"/>
              </w:rPr>
              <w:t>До затвердження СП для подальшого фінансування</w:t>
            </w:r>
          </w:p>
        </w:tc>
        <w:tc>
          <w:tcPr>
            <w:tcW w:w="692" w:type="pct"/>
            <w:tcBorders>
              <w:top w:val="single" w:sz="4" w:space="0" w:color="auto"/>
              <w:left w:val="single" w:sz="4" w:space="0" w:color="auto"/>
              <w:bottom w:val="single" w:sz="4" w:space="0" w:color="auto"/>
              <w:right w:val="single" w:sz="4" w:space="0" w:color="auto"/>
            </w:tcBorders>
            <w:shd w:val="clear" w:color="auto" w:fill="FFFFFF"/>
          </w:tcPr>
          <w:p w14:paraId="15C38061" w14:textId="0906B692" w:rsidR="00834E40" w:rsidRPr="00231B93" w:rsidRDefault="00834E40" w:rsidP="00084337">
            <w:pPr>
              <w:rPr>
                <w:sz w:val="20"/>
                <w:szCs w:val="20"/>
                <w:lang w:val="uk-UA"/>
              </w:rPr>
            </w:pPr>
            <w:r w:rsidRPr="00231B93">
              <w:rPr>
                <w:sz w:val="20"/>
                <w:szCs w:val="20"/>
                <w:lang w:val="uk-UA"/>
              </w:rPr>
              <w:t>Консультант-</w:t>
            </w:r>
            <w:r w:rsidR="005007E4" w:rsidRPr="00231B93">
              <w:rPr>
                <w:sz w:val="20"/>
                <w:szCs w:val="20"/>
                <w:lang w:val="uk-UA"/>
              </w:rPr>
              <w:t>проєкт</w:t>
            </w:r>
            <w:r w:rsidRPr="00231B93">
              <w:rPr>
                <w:sz w:val="20"/>
                <w:szCs w:val="20"/>
                <w:lang w:val="uk-UA"/>
              </w:rPr>
              <w:t>увальник РП УФСІ</w:t>
            </w:r>
          </w:p>
          <w:p w14:paraId="07D04981" w14:textId="52A2ADAC" w:rsidR="000B4576" w:rsidRPr="00231B93" w:rsidRDefault="00834E40" w:rsidP="00084337">
            <w:pPr>
              <w:rPr>
                <w:sz w:val="20"/>
                <w:szCs w:val="20"/>
                <w:lang w:val="uk-UA"/>
              </w:rPr>
            </w:pPr>
            <w:r w:rsidRPr="00231B93">
              <w:rPr>
                <w:sz w:val="20"/>
                <w:szCs w:val="20"/>
                <w:lang w:val="uk-UA"/>
              </w:rPr>
              <w:t>Голова ПВСП</w:t>
            </w:r>
          </w:p>
        </w:tc>
        <w:tc>
          <w:tcPr>
            <w:tcW w:w="541" w:type="pct"/>
            <w:tcBorders>
              <w:top w:val="single" w:sz="4" w:space="0" w:color="auto"/>
              <w:left w:val="single" w:sz="4" w:space="0" w:color="auto"/>
              <w:bottom w:val="single" w:sz="4" w:space="0" w:color="auto"/>
              <w:right w:val="single" w:sz="4" w:space="0" w:color="auto"/>
            </w:tcBorders>
            <w:shd w:val="clear" w:color="auto" w:fill="FFFFFF"/>
          </w:tcPr>
          <w:p w14:paraId="5CA08D1D" w14:textId="77777777" w:rsidR="000B4576" w:rsidRPr="00231B93" w:rsidRDefault="000B4576" w:rsidP="004C0913">
            <w:pPr>
              <w:spacing w:line="276" w:lineRule="auto"/>
              <w:rPr>
                <w:rFonts w:eastAsia="Times New Roman"/>
                <w:noProof/>
                <w:sz w:val="20"/>
                <w:szCs w:val="20"/>
                <w:lang w:val="uk-UA"/>
              </w:rPr>
            </w:pPr>
          </w:p>
        </w:tc>
        <w:tc>
          <w:tcPr>
            <w:tcW w:w="424" w:type="pct"/>
            <w:tcBorders>
              <w:top w:val="single" w:sz="4" w:space="0" w:color="auto"/>
              <w:left w:val="single" w:sz="4" w:space="0" w:color="auto"/>
              <w:bottom w:val="single" w:sz="4" w:space="0" w:color="auto"/>
              <w:right w:val="single" w:sz="4" w:space="0" w:color="auto"/>
            </w:tcBorders>
            <w:shd w:val="clear" w:color="auto" w:fill="FFFFFF"/>
          </w:tcPr>
          <w:p w14:paraId="165274AB" w14:textId="77777777" w:rsidR="000B4576" w:rsidRPr="00231B93" w:rsidRDefault="000B4576" w:rsidP="004C0913">
            <w:pPr>
              <w:spacing w:line="276" w:lineRule="auto"/>
              <w:rPr>
                <w:rFonts w:eastAsia="Times New Roman"/>
                <w:noProof/>
                <w:sz w:val="20"/>
                <w:szCs w:val="20"/>
                <w:lang w:val="uk-UA"/>
              </w:rPr>
            </w:pPr>
          </w:p>
        </w:tc>
      </w:tr>
      <w:tr w:rsidR="00C659A8" w:rsidRPr="00085FE7" w14:paraId="694C3EE5" w14:textId="77777777" w:rsidTr="00C659A8">
        <w:trPr>
          <w:trHeight w:val="170"/>
          <w:tblHeader/>
        </w:trPr>
        <w:tc>
          <w:tcPr>
            <w:tcW w:w="561" w:type="pct"/>
            <w:tcBorders>
              <w:top w:val="single" w:sz="4" w:space="0" w:color="auto"/>
              <w:left w:val="single" w:sz="4" w:space="0" w:color="auto"/>
              <w:bottom w:val="single" w:sz="4" w:space="0" w:color="auto"/>
              <w:right w:val="single" w:sz="4" w:space="0" w:color="auto"/>
            </w:tcBorders>
            <w:shd w:val="clear" w:color="auto" w:fill="FFFFFF"/>
            <w:tcMar>
              <w:top w:w="113" w:type="dxa"/>
              <w:left w:w="113" w:type="dxa"/>
              <w:bottom w:w="113" w:type="dxa"/>
              <w:right w:w="113" w:type="dxa"/>
            </w:tcMar>
          </w:tcPr>
          <w:p w14:paraId="1C8C05B2" w14:textId="60367104" w:rsidR="00485E45" w:rsidRPr="00231B93" w:rsidRDefault="00485E45" w:rsidP="004C0913">
            <w:pPr>
              <w:spacing w:line="276" w:lineRule="auto"/>
              <w:rPr>
                <w:rFonts w:eastAsia="Times New Roman"/>
                <w:noProof/>
                <w:sz w:val="20"/>
                <w:szCs w:val="20"/>
                <w:lang w:val="uk-UA"/>
              </w:rPr>
            </w:pPr>
            <w:r w:rsidRPr="00231B93">
              <w:rPr>
                <w:rFonts w:eastAsia="Times New Roman"/>
                <w:noProof/>
                <w:sz w:val="20"/>
                <w:szCs w:val="20"/>
                <w:lang w:val="uk-UA"/>
              </w:rPr>
              <w:t>Врахування  соціальних аспектів під час підготовки ТД</w:t>
            </w:r>
          </w:p>
        </w:tc>
        <w:tc>
          <w:tcPr>
            <w:tcW w:w="1126" w:type="pct"/>
            <w:tcBorders>
              <w:top w:val="single" w:sz="4" w:space="0" w:color="auto"/>
              <w:left w:val="single" w:sz="4" w:space="0" w:color="auto"/>
              <w:bottom w:val="single" w:sz="4" w:space="0" w:color="auto"/>
              <w:right w:val="single" w:sz="4" w:space="0" w:color="auto"/>
            </w:tcBorders>
            <w:shd w:val="clear" w:color="auto" w:fill="FFFFFF"/>
            <w:tcMar>
              <w:top w:w="113" w:type="dxa"/>
              <w:left w:w="113" w:type="dxa"/>
              <w:bottom w:w="113" w:type="dxa"/>
              <w:right w:w="113" w:type="dxa"/>
            </w:tcMar>
          </w:tcPr>
          <w:p w14:paraId="42C32DB1" w14:textId="49FB2382" w:rsidR="00485E45" w:rsidRPr="00231B93" w:rsidRDefault="00485E45" w:rsidP="004C0913">
            <w:pPr>
              <w:spacing w:line="276" w:lineRule="auto"/>
              <w:rPr>
                <w:rFonts w:eastAsia="Times New Roman"/>
                <w:noProof/>
                <w:sz w:val="20"/>
                <w:szCs w:val="20"/>
                <w:lang w:val="uk-UA"/>
              </w:rPr>
            </w:pPr>
            <w:r w:rsidRPr="00231B93">
              <w:rPr>
                <w:rFonts w:eastAsia="Times New Roman"/>
                <w:noProof/>
                <w:sz w:val="20"/>
                <w:szCs w:val="20"/>
                <w:lang w:val="uk-UA"/>
              </w:rPr>
              <w:t>УФСІ розробить ESHS специфікацію яка міститиме вимоги до охорони довкілля  на обєкті.  як частину тендерної документації на будівництво</w:t>
            </w:r>
          </w:p>
        </w:tc>
        <w:tc>
          <w:tcPr>
            <w:tcW w:w="500" w:type="pct"/>
            <w:tcBorders>
              <w:top w:val="single" w:sz="4" w:space="0" w:color="auto"/>
              <w:left w:val="single" w:sz="4" w:space="0" w:color="auto"/>
              <w:bottom w:val="single" w:sz="4" w:space="0" w:color="auto"/>
              <w:right w:val="single" w:sz="4" w:space="0" w:color="auto"/>
            </w:tcBorders>
            <w:shd w:val="clear" w:color="auto" w:fill="FFFFFF"/>
            <w:tcMar>
              <w:top w:w="113" w:type="dxa"/>
              <w:left w:w="113" w:type="dxa"/>
              <w:bottom w:w="113" w:type="dxa"/>
              <w:right w:w="113" w:type="dxa"/>
            </w:tcMar>
          </w:tcPr>
          <w:p w14:paraId="6B66FF95" w14:textId="77777777" w:rsidR="00485E45" w:rsidRPr="00231B93" w:rsidRDefault="00485E45" w:rsidP="004C0913">
            <w:pPr>
              <w:rPr>
                <w:sz w:val="20"/>
                <w:szCs w:val="20"/>
                <w:lang w:val="uk-UA"/>
              </w:rPr>
            </w:pPr>
            <w:r w:rsidRPr="00231B93">
              <w:rPr>
                <w:sz w:val="20"/>
                <w:szCs w:val="20"/>
                <w:lang w:val="uk-UA"/>
              </w:rPr>
              <w:t>Офіс РП УФСІ</w:t>
            </w:r>
          </w:p>
          <w:p w14:paraId="54BCC9B3" w14:textId="6967EBA4" w:rsidR="00485E45" w:rsidRPr="00231B93" w:rsidRDefault="00485E45" w:rsidP="004C0913">
            <w:pPr>
              <w:spacing w:line="276" w:lineRule="auto"/>
              <w:rPr>
                <w:rFonts w:eastAsia="Times New Roman"/>
                <w:noProof/>
                <w:sz w:val="20"/>
                <w:szCs w:val="20"/>
                <w:lang w:val="uk-UA"/>
              </w:rPr>
            </w:pPr>
            <w:r w:rsidRPr="00231B93">
              <w:rPr>
                <w:sz w:val="20"/>
                <w:szCs w:val="20"/>
                <w:lang w:val="uk-UA"/>
              </w:rPr>
              <w:t>Центральний офіс УФСІ</w:t>
            </w:r>
          </w:p>
        </w:tc>
        <w:tc>
          <w:tcPr>
            <w:tcW w:w="594" w:type="pct"/>
            <w:tcBorders>
              <w:top w:val="single" w:sz="4" w:space="0" w:color="auto"/>
              <w:left w:val="single" w:sz="4" w:space="0" w:color="auto"/>
              <w:bottom w:val="single" w:sz="4" w:space="0" w:color="auto"/>
              <w:right w:val="single" w:sz="4" w:space="0" w:color="auto"/>
            </w:tcBorders>
            <w:shd w:val="clear" w:color="auto" w:fill="FFFFFF"/>
            <w:tcMar>
              <w:top w:w="113" w:type="dxa"/>
              <w:left w:w="113" w:type="dxa"/>
              <w:bottom w:w="113" w:type="dxa"/>
              <w:right w:w="113" w:type="dxa"/>
            </w:tcMar>
          </w:tcPr>
          <w:p w14:paraId="6992AF2B" w14:textId="52C7DDCD" w:rsidR="00485E45" w:rsidRPr="00231B93" w:rsidRDefault="00485E45" w:rsidP="004C0913">
            <w:pPr>
              <w:spacing w:line="276" w:lineRule="auto"/>
              <w:rPr>
                <w:rFonts w:eastAsia="Times New Roman"/>
                <w:noProof/>
                <w:sz w:val="20"/>
                <w:szCs w:val="20"/>
                <w:lang w:val="uk-UA"/>
              </w:rPr>
            </w:pPr>
            <w:r w:rsidRPr="00231B93">
              <w:rPr>
                <w:sz w:val="20"/>
                <w:szCs w:val="20"/>
                <w:lang w:val="uk-UA"/>
              </w:rPr>
              <w:t>Розробляє  ESHS специфікацію РП УФСІ, контролює та погоджує ЦО УФСІ</w:t>
            </w:r>
          </w:p>
        </w:tc>
        <w:tc>
          <w:tcPr>
            <w:tcW w:w="562" w:type="pct"/>
            <w:tcBorders>
              <w:top w:val="single" w:sz="4" w:space="0" w:color="auto"/>
              <w:left w:val="single" w:sz="4" w:space="0" w:color="auto"/>
              <w:bottom w:val="single" w:sz="4" w:space="0" w:color="auto"/>
              <w:right w:val="single" w:sz="4" w:space="0" w:color="auto"/>
            </w:tcBorders>
            <w:shd w:val="clear" w:color="auto" w:fill="FFFFFF"/>
            <w:tcMar>
              <w:top w:w="113" w:type="dxa"/>
              <w:left w:w="113" w:type="dxa"/>
              <w:bottom w:w="113" w:type="dxa"/>
              <w:right w:w="113" w:type="dxa"/>
            </w:tcMar>
          </w:tcPr>
          <w:p w14:paraId="3B56E7FA" w14:textId="5894D88A" w:rsidR="00485E45" w:rsidRPr="00231B93" w:rsidRDefault="00485E45" w:rsidP="004C0913">
            <w:pPr>
              <w:spacing w:line="276" w:lineRule="auto"/>
              <w:rPr>
                <w:rFonts w:eastAsia="Times New Roman"/>
                <w:noProof/>
                <w:sz w:val="20"/>
                <w:szCs w:val="20"/>
                <w:lang w:val="uk-UA"/>
              </w:rPr>
            </w:pPr>
            <w:r w:rsidRPr="00231B93">
              <w:rPr>
                <w:sz w:val="20"/>
                <w:szCs w:val="20"/>
                <w:lang w:val="uk-UA"/>
              </w:rPr>
              <w:t>Перед початком закупівель Підрядника будівництва</w:t>
            </w:r>
          </w:p>
        </w:tc>
        <w:tc>
          <w:tcPr>
            <w:tcW w:w="692" w:type="pct"/>
            <w:tcBorders>
              <w:top w:val="single" w:sz="4" w:space="0" w:color="auto"/>
              <w:left w:val="single" w:sz="4" w:space="0" w:color="auto"/>
              <w:bottom w:val="single" w:sz="4" w:space="0" w:color="auto"/>
              <w:right w:val="single" w:sz="4" w:space="0" w:color="auto"/>
            </w:tcBorders>
            <w:shd w:val="clear" w:color="auto" w:fill="FFFFFF"/>
          </w:tcPr>
          <w:p w14:paraId="61440285" w14:textId="77777777" w:rsidR="00485E45" w:rsidRPr="00231B93" w:rsidRDefault="00485E45" w:rsidP="00084337">
            <w:pPr>
              <w:rPr>
                <w:sz w:val="20"/>
                <w:szCs w:val="20"/>
                <w:lang w:val="uk-UA"/>
              </w:rPr>
            </w:pPr>
            <w:r w:rsidRPr="00231B93">
              <w:rPr>
                <w:sz w:val="20"/>
                <w:szCs w:val="20"/>
                <w:lang w:val="uk-UA"/>
              </w:rPr>
              <w:t xml:space="preserve">Консультант-координатор з питань охорони праці, </w:t>
            </w:r>
          </w:p>
          <w:p w14:paraId="092180BC" w14:textId="77777777" w:rsidR="00485E45" w:rsidRPr="00231B93" w:rsidRDefault="00485E45" w:rsidP="004C0913">
            <w:pPr>
              <w:rPr>
                <w:sz w:val="20"/>
                <w:szCs w:val="20"/>
                <w:lang w:val="uk-UA"/>
              </w:rPr>
            </w:pPr>
            <w:r w:rsidRPr="00231B93">
              <w:rPr>
                <w:sz w:val="20"/>
                <w:szCs w:val="20"/>
                <w:lang w:val="uk-UA"/>
              </w:rPr>
              <w:t>екологічних та соціальних заходів РП УФСІ</w:t>
            </w:r>
          </w:p>
          <w:p w14:paraId="100E361E" w14:textId="65546CA9" w:rsidR="00485E45" w:rsidRPr="00231B93" w:rsidRDefault="00485E45" w:rsidP="004C0913">
            <w:pPr>
              <w:spacing w:line="276" w:lineRule="auto"/>
              <w:rPr>
                <w:rFonts w:eastAsia="Times New Roman"/>
                <w:noProof/>
                <w:sz w:val="20"/>
                <w:szCs w:val="20"/>
                <w:lang w:val="uk-UA"/>
              </w:rPr>
            </w:pPr>
            <w:r w:rsidRPr="00231B93">
              <w:rPr>
                <w:sz w:val="20"/>
                <w:szCs w:val="20"/>
                <w:lang w:val="uk-UA"/>
              </w:rPr>
              <w:t>Консультант з екологічних та соціальних безпекових політик ЦО УФСІ</w:t>
            </w:r>
          </w:p>
        </w:tc>
        <w:tc>
          <w:tcPr>
            <w:tcW w:w="541" w:type="pct"/>
            <w:tcBorders>
              <w:top w:val="single" w:sz="4" w:space="0" w:color="auto"/>
              <w:left w:val="single" w:sz="4" w:space="0" w:color="auto"/>
              <w:bottom w:val="single" w:sz="4" w:space="0" w:color="auto"/>
              <w:right w:val="single" w:sz="4" w:space="0" w:color="auto"/>
            </w:tcBorders>
            <w:shd w:val="clear" w:color="auto" w:fill="FFFFFF"/>
          </w:tcPr>
          <w:p w14:paraId="0C3EDDA4" w14:textId="77777777" w:rsidR="00485E45" w:rsidRPr="00231B93" w:rsidRDefault="00485E45" w:rsidP="004C0913">
            <w:pPr>
              <w:spacing w:line="276" w:lineRule="auto"/>
              <w:rPr>
                <w:rFonts w:eastAsia="Times New Roman"/>
                <w:noProof/>
                <w:sz w:val="20"/>
                <w:szCs w:val="20"/>
                <w:lang w:val="uk-UA"/>
              </w:rPr>
            </w:pPr>
          </w:p>
        </w:tc>
        <w:tc>
          <w:tcPr>
            <w:tcW w:w="424" w:type="pct"/>
            <w:tcBorders>
              <w:top w:val="single" w:sz="4" w:space="0" w:color="auto"/>
              <w:left w:val="single" w:sz="4" w:space="0" w:color="auto"/>
              <w:bottom w:val="single" w:sz="4" w:space="0" w:color="auto"/>
              <w:right w:val="single" w:sz="4" w:space="0" w:color="auto"/>
            </w:tcBorders>
            <w:shd w:val="clear" w:color="auto" w:fill="FFFFFF"/>
          </w:tcPr>
          <w:p w14:paraId="62C98DA8" w14:textId="77777777" w:rsidR="00485E45" w:rsidRPr="00231B93" w:rsidRDefault="00485E45" w:rsidP="004C0913">
            <w:pPr>
              <w:spacing w:line="276" w:lineRule="auto"/>
              <w:rPr>
                <w:rFonts w:eastAsia="Times New Roman"/>
                <w:noProof/>
                <w:sz w:val="20"/>
                <w:szCs w:val="20"/>
                <w:lang w:val="uk-UA"/>
              </w:rPr>
            </w:pPr>
          </w:p>
        </w:tc>
      </w:tr>
      <w:tr w:rsidR="00C659A8" w:rsidRPr="00085FE7" w14:paraId="2B043C5E" w14:textId="77777777" w:rsidTr="00C659A8">
        <w:trPr>
          <w:trHeight w:val="170"/>
          <w:tblHeader/>
        </w:trPr>
        <w:tc>
          <w:tcPr>
            <w:tcW w:w="561" w:type="pct"/>
            <w:tcBorders>
              <w:top w:val="single" w:sz="4" w:space="0" w:color="auto"/>
              <w:left w:val="single" w:sz="4" w:space="0" w:color="auto"/>
              <w:bottom w:val="single" w:sz="4" w:space="0" w:color="auto"/>
              <w:right w:val="single" w:sz="4" w:space="0" w:color="auto"/>
            </w:tcBorders>
            <w:shd w:val="clear" w:color="auto" w:fill="FFFFFF"/>
            <w:tcMar>
              <w:top w:w="113" w:type="dxa"/>
              <w:left w:w="113" w:type="dxa"/>
              <w:bottom w:w="113" w:type="dxa"/>
              <w:right w:w="113" w:type="dxa"/>
            </w:tcMar>
          </w:tcPr>
          <w:p w14:paraId="6F3C9188" w14:textId="6E09A504" w:rsidR="001F459B" w:rsidRPr="00231B93" w:rsidRDefault="000D00F1" w:rsidP="004C0913">
            <w:pPr>
              <w:spacing w:line="276" w:lineRule="auto"/>
              <w:rPr>
                <w:rFonts w:eastAsia="Times New Roman"/>
                <w:noProof/>
                <w:sz w:val="20"/>
                <w:szCs w:val="20"/>
                <w:lang w:val="uk-UA"/>
              </w:rPr>
            </w:pPr>
            <w:r w:rsidRPr="00231B93">
              <w:rPr>
                <w:rFonts w:eastAsia="Times New Roman"/>
                <w:noProof/>
                <w:sz w:val="20"/>
                <w:szCs w:val="20"/>
                <w:lang w:val="uk-UA"/>
              </w:rPr>
              <w:t>Не надання повідомлен</w:t>
            </w:r>
            <w:r w:rsidR="00525EC1" w:rsidRPr="00231B93">
              <w:rPr>
                <w:rFonts w:eastAsia="Times New Roman"/>
                <w:noProof/>
                <w:sz w:val="20"/>
                <w:szCs w:val="20"/>
                <w:lang w:val="uk-UA"/>
              </w:rPr>
              <w:t>ь громадскості щодо питань будівництва</w:t>
            </w:r>
          </w:p>
        </w:tc>
        <w:tc>
          <w:tcPr>
            <w:tcW w:w="1126" w:type="pct"/>
            <w:tcBorders>
              <w:top w:val="single" w:sz="4" w:space="0" w:color="auto"/>
              <w:left w:val="single" w:sz="4" w:space="0" w:color="auto"/>
              <w:bottom w:val="single" w:sz="4" w:space="0" w:color="auto"/>
              <w:right w:val="single" w:sz="4" w:space="0" w:color="auto"/>
            </w:tcBorders>
            <w:shd w:val="clear" w:color="auto" w:fill="FFFFFF"/>
            <w:tcMar>
              <w:top w:w="113" w:type="dxa"/>
              <w:left w:w="113" w:type="dxa"/>
              <w:bottom w:w="113" w:type="dxa"/>
              <w:right w:w="113" w:type="dxa"/>
            </w:tcMar>
          </w:tcPr>
          <w:p w14:paraId="01A806E5" w14:textId="22DF248A" w:rsidR="001F459B" w:rsidRPr="00231B93" w:rsidRDefault="001F459B" w:rsidP="004C0913">
            <w:pPr>
              <w:spacing w:line="276" w:lineRule="auto"/>
              <w:rPr>
                <w:rFonts w:eastAsia="Times New Roman"/>
                <w:noProof/>
                <w:sz w:val="20"/>
                <w:szCs w:val="20"/>
                <w:lang w:val="uk-UA"/>
              </w:rPr>
            </w:pPr>
            <w:r w:rsidRPr="00231B93">
              <w:rPr>
                <w:rFonts w:eastAsia="Times New Roman"/>
                <w:noProof/>
                <w:sz w:val="20"/>
                <w:szCs w:val="20"/>
                <w:lang w:val="uk-UA"/>
              </w:rPr>
              <w:t>Громадськість повідомлена через засоби масової інформації та/або у загальнодоступних місцях (у тому числі на місці робіт) про плановану роботу.</w:t>
            </w:r>
          </w:p>
        </w:tc>
        <w:tc>
          <w:tcPr>
            <w:tcW w:w="500" w:type="pct"/>
            <w:tcBorders>
              <w:top w:val="single" w:sz="4" w:space="0" w:color="auto"/>
              <w:left w:val="single" w:sz="4" w:space="0" w:color="auto"/>
              <w:bottom w:val="single" w:sz="4" w:space="0" w:color="auto"/>
              <w:right w:val="single" w:sz="4" w:space="0" w:color="auto"/>
            </w:tcBorders>
            <w:shd w:val="clear" w:color="auto" w:fill="FFFFFF"/>
            <w:tcMar>
              <w:top w:w="113" w:type="dxa"/>
              <w:left w:w="113" w:type="dxa"/>
              <w:bottom w:w="113" w:type="dxa"/>
              <w:right w:w="113" w:type="dxa"/>
            </w:tcMar>
          </w:tcPr>
          <w:p w14:paraId="69F2143E" w14:textId="77777777" w:rsidR="001F459B" w:rsidRPr="00231B93" w:rsidRDefault="001F459B" w:rsidP="004C0913">
            <w:pPr>
              <w:rPr>
                <w:sz w:val="20"/>
                <w:szCs w:val="20"/>
                <w:lang w:val="uk-UA"/>
              </w:rPr>
            </w:pPr>
            <w:r w:rsidRPr="00231B93">
              <w:rPr>
                <w:sz w:val="20"/>
                <w:szCs w:val="20"/>
                <w:lang w:val="uk-UA"/>
              </w:rPr>
              <w:t>Офіс РП УФСІ</w:t>
            </w:r>
          </w:p>
          <w:p w14:paraId="261D35AB" w14:textId="06FF6FB6" w:rsidR="001F459B" w:rsidRPr="00231B93" w:rsidRDefault="001F459B" w:rsidP="004C0913">
            <w:pPr>
              <w:spacing w:line="276" w:lineRule="auto"/>
              <w:rPr>
                <w:rFonts w:eastAsia="Times New Roman"/>
                <w:noProof/>
                <w:sz w:val="20"/>
                <w:szCs w:val="20"/>
                <w:lang w:val="uk-UA"/>
              </w:rPr>
            </w:pPr>
            <w:r w:rsidRPr="00231B93">
              <w:rPr>
                <w:sz w:val="20"/>
                <w:szCs w:val="20"/>
                <w:lang w:val="uk-UA"/>
              </w:rPr>
              <w:t>Приміщення для засідань Робочої групи</w:t>
            </w:r>
          </w:p>
        </w:tc>
        <w:tc>
          <w:tcPr>
            <w:tcW w:w="594" w:type="pct"/>
            <w:tcBorders>
              <w:top w:val="single" w:sz="4" w:space="0" w:color="auto"/>
              <w:left w:val="single" w:sz="4" w:space="0" w:color="auto"/>
              <w:bottom w:val="single" w:sz="4" w:space="0" w:color="auto"/>
              <w:right w:val="single" w:sz="4" w:space="0" w:color="auto"/>
            </w:tcBorders>
            <w:shd w:val="clear" w:color="auto" w:fill="FFFFFF"/>
            <w:tcMar>
              <w:top w:w="113" w:type="dxa"/>
              <w:left w:w="113" w:type="dxa"/>
              <w:bottom w:w="113" w:type="dxa"/>
              <w:right w:w="113" w:type="dxa"/>
            </w:tcMar>
          </w:tcPr>
          <w:p w14:paraId="49A0969F" w14:textId="5B779F33" w:rsidR="001F459B" w:rsidRPr="00231B93" w:rsidRDefault="001F459B" w:rsidP="00084337">
            <w:pPr>
              <w:rPr>
                <w:rFonts w:eastAsia="Times New Roman"/>
                <w:noProof/>
                <w:sz w:val="20"/>
                <w:szCs w:val="20"/>
                <w:lang w:val="uk-UA"/>
              </w:rPr>
            </w:pPr>
            <w:r w:rsidRPr="00231B93">
              <w:rPr>
                <w:sz w:val="20"/>
                <w:szCs w:val="20"/>
                <w:lang w:val="uk-UA"/>
              </w:rPr>
              <w:t>Перевірка наявності повідомлень</w:t>
            </w:r>
          </w:p>
        </w:tc>
        <w:tc>
          <w:tcPr>
            <w:tcW w:w="562" w:type="pct"/>
            <w:tcBorders>
              <w:top w:val="single" w:sz="4" w:space="0" w:color="auto"/>
              <w:left w:val="single" w:sz="4" w:space="0" w:color="auto"/>
              <w:bottom w:val="single" w:sz="4" w:space="0" w:color="auto"/>
              <w:right w:val="single" w:sz="4" w:space="0" w:color="auto"/>
            </w:tcBorders>
            <w:shd w:val="clear" w:color="auto" w:fill="FFFFFF"/>
            <w:tcMar>
              <w:top w:w="113" w:type="dxa"/>
              <w:left w:w="113" w:type="dxa"/>
              <w:bottom w:w="113" w:type="dxa"/>
              <w:right w:w="113" w:type="dxa"/>
            </w:tcMar>
          </w:tcPr>
          <w:p w14:paraId="30BF2B44" w14:textId="1D697723" w:rsidR="001F459B" w:rsidRPr="00231B93" w:rsidRDefault="001F459B" w:rsidP="004C0913">
            <w:pPr>
              <w:spacing w:line="276" w:lineRule="auto"/>
              <w:rPr>
                <w:rFonts w:eastAsia="Times New Roman"/>
                <w:noProof/>
                <w:sz w:val="20"/>
                <w:szCs w:val="20"/>
                <w:lang w:val="uk-UA"/>
              </w:rPr>
            </w:pPr>
            <w:r w:rsidRPr="00231B93">
              <w:rPr>
                <w:sz w:val="20"/>
                <w:szCs w:val="20"/>
                <w:lang w:val="uk-UA"/>
              </w:rPr>
              <w:t>Перед початком будівництва</w:t>
            </w:r>
            <w:r w:rsidR="007F32F1" w:rsidRPr="00231B93">
              <w:rPr>
                <w:sz w:val="20"/>
                <w:szCs w:val="20"/>
                <w:lang w:val="uk-UA"/>
              </w:rPr>
              <w:t xml:space="preserve"> та протягом будівництва</w:t>
            </w:r>
            <w:r w:rsidR="0001500D" w:rsidRPr="00231B93">
              <w:rPr>
                <w:sz w:val="20"/>
                <w:szCs w:val="20"/>
                <w:lang w:val="uk-UA"/>
              </w:rPr>
              <w:t xml:space="preserve"> (щодо можливих небезпек для громади)</w:t>
            </w:r>
          </w:p>
        </w:tc>
        <w:tc>
          <w:tcPr>
            <w:tcW w:w="692" w:type="pct"/>
            <w:tcBorders>
              <w:top w:val="single" w:sz="4" w:space="0" w:color="auto"/>
              <w:left w:val="single" w:sz="4" w:space="0" w:color="auto"/>
              <w:bottom w:val="single" w:sz="4" w:space="0" w:color="auto"/>
              <w:right w:val="single" w:sz="4" w:space="0" w:color="auto"/>
            </w:tcBorders>
            <w:shd w:val="clear" w:color="auto" w:fill="FFFFFF"/>
          </w:tcPr>
          <w:p w14:paraId="15885FCA" w14:textId="4DE0F2EE" w:rsidR="001F459B" w:rsidRPr="00231B93" w:rsidRDefault="001F459B" w:rsidP="00084337">
            <w:pPr>
              <w:rPr>
                <w:sz w:val="20"/>
                <w:szCs w:val="20"/>
                <w:lang w:val="uk-UA"/>
              </w:rPr>
            </w:pPr>
            <w:r w:rsidRPr="00231B93">
              <w:rPr>
                <w:sz w:val="20"/>
                <w:szCs w:val="20"/>
                <w:lang w:val="uk-UA"/>
              </w:rPr>
              <w:t xml:space="preserve">Консультант з </w:t>
            </w:r>
            <w:r w:rsidR="0001500D" w:rsidRPr="00231B93">
              <w:rPr>
                <w:sz w:val="20"/>
                <w:szCs w:val="20"/>
                <w:lang w:val="uk-UA"/>
              </w:rPr>
              <w:t xml:space="preserve">розвитку </w:t>
            </w:r>
            <w:r w:rsidR="005B017D" w:rsidRPr="00231B93">
              <w:rPr>
                <w:sz w:val="20"/>
                <w:szCs w:val="20"/>
                <w:lang w:val="uk-UA"/>
              </w:rPr>
              <w:t xml:space="preserve">громад </w:t>
            </w:r>
            <w:r w:rsidRPr="00231B93">
              <w:rPr>
                <w:sz w:val="20"/>
                <w:szCs w:val="20"/>
                <w:lang w:val="uk-UA"/>
              </w:rPr>
              <w:t xml:space="preserve"> РП</w:t>
            </w:r>
          </w:p>
          <w:p w14:paraId="30EB953D" w14:textId="2BCF7BEF" w:rsidR="001F459B" w:rsidRPr="00231B93" w:rsidRDefault="001F459B" w:rsidP="004C0913">
            <w:pPr>
              <w:spacing w:line="276" w:lineRule="auto"/>
              <w:rPr>
                <w:rFonts w:eastAsia="Times New Roman"/>
                <w:noProof/>
                <w:sz w:val="20"/>
                <w:szCs w:val="20"/>
                <w:lang w:val="uk-UA"/>
              </w:rPr>
            </w:pPr>
            <w:r w:rsidRPr="00231B93">
              <w:rPr>
                <w:sz w:val="20"/>
                <w:szCs w:val="20"/>
                <w:lang w:val="uk-UA"/>
              </w:rPr>
              <w:t>Голова ПВСП</w:t>
            </w:r>
          </w:p>
        </w:tc>
        <w:tc>
          <w:tcPr>
            <w:tcW w:w="541" w:type="pct"/>
            <w:tcBorders>
              <w:top w:val="single" w:sz="4" w:space="0" w:color="auto"/>
              <w:left w:val="single" w:sz="4" w:space="0" w:color="auto"/>
              <w:bottom w:val="single" w:sz="4" w:space="0" w:color="auto"/>
              <w:right w:val="single" w:sz="4" w:space="0" w:color="auto"/>
            </w:tcBorders>
            <w:shd w:val="clear" w:color="auto" w:fill="FFFFFF"/>
          </w:tcPr>
          <w:p w14:paraId="58C90E37" w14:textId="77777777" w:rsidR="001F459B" w:rsidRPr="00231B93" w:rsidRDefault="001F459B" w:rsidP="004C0913">
            <w:pPr>
              <w:spacing w:line="276" w:lineRule="auto"/>
              <w:rPr>
                <w:rFonts w:eastAsia="Times New Roman"/>
                <w:noProof/>
                <w:sz w:val="20"/>
                <w:szCs w:val="20"/>
                <w:lang w:val="uk-UA"/>
              </w:rPr>
            </w:pPr>
          </w:p>
        </w:tc>
        <w:tc>
          <w:tcPr>
            <w:tcW w:w="424" w:type="pct"/>
            <w:tcBorders>
              <w:top w:val="single" w:sz="4" w:space="0" w:color="auto"/>
              <w:left w:val="single" w:sz="4" w:space="0" w:color="auto"/>
              <w:bottom w:val="single" w:sz="4" w:space="0" w:color="auto"/>
              <w:right w:val="single" w:sz="4" w:space="0" w:color="auto"/>
            </w:tcBorders>
            <w:shd w:val="clear" w:color="auto" w:fill="FFFFFF"/>
          </w:tcPr>
          <w:p w14:paraId="343331A4" w14:textId="77777777" w:rsidR="001F459B" w:rsidRPr="00231B93" w:rsidRDefault="001F459B" w:rsidP="004C0913">
            <w:pPr>
              <w:spacing w:line="276" w:lineRule="auto"/>
              <w:rPr>
                <w:rFonts w:eastAsia="Times New Roman"/>
                <w:noProof/>
                <w:sz w:val="20"/>
                <w:szCs w:val="20"/>
                <w:lang w:val="uk-UA"/>
              </w:rPr>
            </w:pPr>
          </w:p>
        </w:tc>
      </w:tr>
      <w:tr w:rsidR="00C659A8" w:rsidRPr="00231B93" w14:paraId="5F6E95F7" w14:textId="77777777" w:rsidTr="00C659A8">
        <w:trPr>
          <w:trHeight w:val="170"/>
          <w:tblHeader/>
        </w:trPr>
        <w:tc>
          <w:tcPr>
            <w:tcW w:w="561" w:type="pct"/>
            <w:tcBorders>
              <w:top w:val="single" w:sz="4" w:space="0" w:color="auto"/>
              <w:left w:val="single" w:sz="4" w:space="0" w:color="auto"/>
              <w:bottom w:val="single" w:sz="4" w:space="0" w:color="auto"/>
              <w:right w:val="single" w:sz="4" w:space="0" w:color="auto"/>
            </w:tcBorders>
            <w:shd w:val="clear" w:color="auto" w:fill="FFFFFF"/>
            <w:tcMar>
              <w:top w:w="113" w:type="dxa"/>
              <w:left w:w="113" w:type="dxa"/>
              <w:bottom w:w="113" w:type="dxa"/>
              <w:right w:w="113" w:type="dxa"/>
            </w:tcMar>
          </w:tcPr>
          <w:p w14:paraId="3FE2C044" w14:textId="2C173595" w:rsidR="00FB4208" w:rsidRPr="00231B93" w:rsidRDefault="00FB4208" w:rsidP="00FB4208">
            <w:pPr>
              <w:spacing w:line="276" w:lineRule="auto"/>
              <w:rPr>
                <w:rFonts w:eastAsia="Times New Roman"/>
                <w:noProof/>
                <w:sz w:val="20"/>
                <w:szCs w:val="20"/>
                <w:lang w:val="uk-UA"/>
              </w:rPr>
            </w:pPr>
            <w:r w:rsidRPr="00231B93">
              <w:rPr>
                <w:rFonts w:eastAsia="Times New Roman"/>
                <w:noProof/>
                <w:sz w:val="20"/>
                <w:szCs w:val="20"/>
                <w:lang w:val="uk-UA"/>
              </w:rPr>
              <w:t xml:space="preserve">Не якісна підготовка ПЕСМ Підрядника щодо охорони </w:t>
            </w:r>
            <w:r w:rsidRPr="00231B93">
              <w:rPr>
                <w:rFonts w:eastAsia="Times New Roman"/>
                <w:noProof/>
                <w:sz w:val="20"/>
                <w:szCs w:val="20"/>
                <w:lang w:val="uk-UA"/>
              </w:rPr>
              <w:lastRenderedPageBreak/>
              <w:t>праці та соціальних безпекових питань</w:t>
            </w:r>
          </w:p>
        </w:tc>
        <w:tc>
          <w:tcPr>
            <w:tcW w:w="1126" w:type="pct"/>
            <w:tcBorders>
              <w:top w:val="single" w:sz="4" w:space="0" w:color="auto"/>
              <w:left w:val="single" w:sz="4" w:space="0" w:color="auto"/>
              <w:bottom w:val="single" w:sz="4" w:space="0" w:color="auto"/>
              <w:right w:val="single" w:sz="4" w:space="0" w:color="auto"/>
            </w:tcBorders>
            <w:shd w:val="clear" w:color="auto" w:fill="FFFFFF"/>
            <w:tcMar>
              <w:top w:w="113" w:type="dxa"/>
              <w:left w:w="113" w:type="dxa"/>
              <w:bottom w:w="113" w:type="dxa"/>
              <w:right w:w="113" w:type="dxa"/>
            </w:tcMar>
          </w:tcPr>
          <w:p w14:paraId="78F6D22F" w14:textId="04E4D5CD" w:rsidR="00FB4208" w:rsidRPr="00231B93" w:rsidRDefault="00FB4208" w:rsidP="00FB4208">
            <w:pPr>
              <w:spacing w:line="276" w:lineRule="auto"/>
              <w:rPr>
                <w:rFonts w:eastAsia="Times New Roman"/>
                <w:noProof/>
                <w:sz w:val="20"/>
                <w:szCs w:val="20"/>
                <w:lang w:val="uk-UA"/>
              </w:rPr>
            </w:pPr>
            <w:r w:rsidRPr="00231B93">
              <w:rPr>
                <w:rFonts w:eastAsia="Times New Roman"/>
                <w:noProof/>
                <w:sz w:val="20"/>
                <w:szCs w:val="20"/>
                <w:lang w:val="uk-UA"/>
              </w:rPr>
              <w:lastRenderedPageBreak/>
              <w:t xml:space="preserve">За шаблоном цього ПЕСМ ( Частина 5 - План екологічного та соціального менеджменту Підрядника (шаблон)), підрядник підготує та надасть на </w:t>
            </w:r>
            <w:r w:rsidRPr="00231B93">
              <w:rPr>
                <w:rFonts w:eastAsia="Times New Roman"/>
                <w:noProof/>
                <w:sz w:val="20"/>
                <w:szCs w:val="20"/>
                <w:lang w:val="uk-UA"/>
              </w:rPr>
              <w:lastRenderedPageBreak/>
              <w:t xml:space="preserve">затвердження Керівнику </w:t>
            </w:r>
            <w:r w:rsidR="005007E4" w:rsidRPr="00231B93">
              <w:rPr>
                <w:rFonts w:eastAsia="Times New Roman"/>
                <w:noProof/>
                <w:sz w:val="20"/>
                <w:szCs w:val="20"/>
                <w:lang w:val="uk-UA"/>
              </w:rPr>
              <w:t>проєкт</w:t>
            </w:r>
            <w:r w:rsidRPr="00231B93">
              <w:rPr>
                <w:rFonts w:eastAsia="Times New Roman"/>
                <w:noProof/>
                <w:sz w:val="20"/>
                <w:szCs w:val="20"/>
                <w:lang w:val="uk-UA"/>
              </w:rPr>
              <w:t>у План Екологічного та Соціального Менеджементу Підрядника , де будуть зазначені заходи з охорони праці та соціальної безпеки на обєкті протягом будівництва</w:t>
            </w:r>
          </w:p>
        </w:tc>
        <w:tc>
          <w:tcPr>
            <w:tcW w:w="500" w:type="pct"/>
            <w:tcBorders>
              <w:top w:val="single" w:sz="4" w:space="0" w:color="auto"/>
              <w:left w:val="single" w:sz="4" w:space="0" w:color="auto"/>
              <w:bottom w:val="single" w:sz="4" w:space="0" w:color="auto"/>
              <w:right w:val="single" w:sz="4" w:space="0" w:color="auto"/>
            </w:tcBorders>
            <w:shd w:val="clear" w:color="auto" w:fill="FFFFFF"/>
            <w:tcMar>
              <w:top w:w="113" w:type="dxa"/>
              <w:left w:w="113" w:type="dxa"/>
              <w:bottom w:w="113" w:type="dxa"/>
              <w:right w:w="113" w:type="dxa"/>
            </w:tcMar>
          </w:tcPr>
          <w:p w14:paraId="4673D0F7" w14:textId="77777777" w:rsidR="00FB4208" w:rsidRPr="00231B93" w:rsidRDefault="00FB4208" w:rsidP="00340C60">
            <w:pPr>
              <w:rPr>
                <w:sz w:val="20"/>
                <w:szCs w:val="20"/>
                <w:lang w:val="uk-UA"/>
              </w:rPr>
            </w:pPr>
            <w:r w:rsidRPr="00231B93">
              <w:rPr>
                <w:sz w:val="20"/>
                <w:szCs w:val="20"/>
                <w:lang w:val="uk-UA"/>
              </w:rPr>
              <w:lastRenderedPageBreak/>
              <w:t>Офіс РП УФСІ</w:t>
            </w:r>
          </w:p>
          <w:p w14:paraId="2FEA3AFA" w14:textId="64246540" w:rsidR="00FB4208" w:rsidRPr="00231B93" w:rsidRDefault="00FB4208" w:rsidP="00340C60">
            <w:pPr>
              <w:spacing w:line="276" w:lineRule="auto"/>
              <w:jc w:val="both"/>
              <w:rPr>
                <w:rFonts w:eastAsia="Times New Roman"/>
                <w:noProof/>
                <w:sz w:val="20"/>
                <w:szCs w:val="20"/>
                <w:lang w:val="uk-UA"/>
              </w:rPr>
            </w:pPr>
            <w:r w:rsidRPr="00231B93">
              <w:rPr>
                <w:sz w:val="20"/>
                <w:szCs w:val="20"/>
                <w:lang w:val="uk-UA"/>
              </w:rPr>
              <w:t>Центральний офіс УФСІ</w:t>
            </w:r>
          </w:p>
        </w:tc>
        <w:tc>
          <w:tcPr>
            <w:tcW w:w="594" w:type="pct"/>
            <w:tcBorders>
              <w:top w:val="single" w:sz="4" w:space="0" w:color="auto"/>
              <w:left w:val="single" w:sz="4" w:space="0" w:color="auto"/>
              <w:bottom w:val="single" w:sz="4" w:space="0" w:color="auto"/>
              <w:right w:val="single" w:sz="4" w:space="0" w:color="auto"/>
            </w:tcBorders>
            <w:shd w:val="clear" w:color="auto" w:fill="FFFFFF"/>
            <w:tcMar>
              <w:top w:w="113" w:type="dxa"/>
              <w:left w:w="113" w:type="dxa"/>
              <w:bottom w:w="113" w:type="dxa"/>
              <w:right w:w="113" w:type="dxa"/>
            </w:tcMar>
          </w:tcPr>
          <w:p w14:paraId="634D3A10" w14:textId="77777777" w:rsidR="00FB4208" w:rsidRPr="00231B93" w:rsidRDefault="00FB4208" w:rsidP="00FB4208">
            <w:pPr>
              <w:jc w:val="both"/>
              <w:rPr>
                <w:sz w:val="20"/>
                <w:szCs w:val="20"/>
                <w:lang w:val="uk-UA"/>
              </w:rPr>
            </w:pPr>
            <w:r w:rsidRPr="00231B93">
              <w:rPr>
                <w:sz w:val="20"/>
                <w:szCs w:val="20"/>
                <w:lang w:val="uk-UA"/>
              </w:rPr>
              <w:t>Перевіряє  ESHS специфікацію РП УФСІ, контролює  ЦО УФСІ</w:t>
            </w:r>
          </w:p>
          <w:p w14:paraId="47E563DC" w14:textId="24B974A5" w:rsidR="00FB4208" w:rsidRPr="00231B93" w:rsidRDefault="00FB4208" w:rsidP="00FB4208">
            <w:pPr>
              <w:spacing w:line="276" w:lineRule="auto"/>
              <w:rPr>
                <w:rFonts w:eastAsia="Times New Roman"/>
                <w:noProof/>
                <w:sz w:val="20"/>
                <w:szCs w:val="20"/>
                <w:lang w:val="uk-UA"/>
              </w:rPr>
            </w:pPr>
            <w:r w:rsidRPr="00231B93">
              <w:rPr>
                <w:sz w:val="20"/>
                <w:szCs w:val="20"/>
                <w:lang w:val="uk-UA"/>
              </w:rPr>
              <w:lastRenderedPageBreak/>
              <w:t>Погоджує РП УФСІ</w:t>
            </w:r>
          </w:p>
        </w:tc>
        <w:tc>
          <w:tcPr>
            <w:tcW w:w="562" w:type="pct"/>
            <w:tcBorders>
              <w:top w:val="single" w:sz="4" w:space="0" w:color="auto"/>
              <w:left w:val="single" w:sz="4" w:space="0" w:color="auto"/>
              <w:bottom w:val="single" w:sz="4" w:space="0" w:color="auto"/>
              <w:right w:val="single" w:sz="4" w:space="0" w:color="auto"/>
            </w:tcBorders>
            <w:shd w:val="clear" w:color="auto" w:fill="FFFFFF"/>
            <w:tcMar>
              <w:top w:w="113" w:type="dxa"/>
              <w:left w:w="113" w:type="dxa"/>
              <w:bottom w:w="113" w:type="dxa"/>
              <w:right w:w="113" w:type="dxa"/>
            </w:tcMar>
          </w:tcPr>
          <w:p w14:paraId="4634BCFF" w14:textId="79BCA8F1" w:rsidR="00FB4208" w:rsidRPr="00231B93" w:rsidRDefault="00FB4208" w:rsidP="00FB4208">
            <w:pPr>
              <w:spacing w:line="276" w:lineRule="auto"/>
              <w:rPr>
                <w:rFonts w:eastAsia="Times New Roman"/>
                <w:noProof/>
                <w:sz w:val="20"/>
                <w:szCs w:val="20"/>
                <w:lang w:val="uk-UA"/>
              </w:rPr>
            </w:pPr>
            <w:r w:rsidRPr="00231B93">
              <w:rPr>
                <w:sz w:val="20"/>
                <w:szCs w:val="20"/>
                <w:lang w:val="uk-UA"/>
              </w:rPr>
              <w:lastRenderedPageBreak/>
              <w:t>Перед початком будівництва</w:t>
            </w:r>
          </w:p>
        </w:tc>
        <w:tc>
          <w:tcPr>
            <w:tcW w:w="692" w:type="pct"/>
            <w:tcBorders>
              <w:top w:val="single" w:sz="4" w:space="0" w:color="auto"/>
              <w:left w:val="single" w:sz="4" w:space="0" w:color="auto"/>
              <w:bottom w:val="single" w:sz="4" w:space="0" w:color="auto"/>
              <w:right w:val="single" w:sz="4" w:space="0" w:color="auto"/>
            </w:tcBorders>
            <w:shd w:val="clear" w:color="auto" w:fill="FFFFFF"/>
          </w:tcPr>
          <w:p w14:paraId="55AA1EEF" w14:textId="73EC71E5" w:rsidR="00FB4208" w:rsidRPr="00231B93" w:rsidRDefault="00FB4208" w:rsidP="00084337">
            <w:pPr>
              <w:jc w:val="both"/>
              <w:rPr>
                <w:sz w:val="20"/>
                <w:szCs w:val="20"/>
                <w:lang w:val="uk-UA"/>
              </w:rPr>
            </w:pPr>
            <w:r w:rsidRPr="00231B93">
              <w:rPr>
                <w:sz w:val="20"/>
                <w:szCs w:val="20"/>
                <w:lang w:val="uk-UA"/>
              </w:rPr>
              <w:t>Консультант</w:t>
            </w:r>
            <w:r w:rsidR="00314592" w:rsidRPr="00231B93">
              <w:rPr>
                <w:sz w:val="20"/>
                <w:szCs w:val="20"/>
                <w:lang w:val="uk-UA"/>
              </w:rPr>
              <w:t>-</w:t>
            </w:r>
            <w:r w:rsidRPr="00231B93">
              <w:rPr>
                <w:sz w:val="20"/>
                <w:szCs w:val="20"/>
                <w:lang w:val="uk-UA"/>
              </w:rPr>
              <w:t xml:space="preserve">координатор з питань охорони праці, </w:t>
            </w:r>
          </w:p>
          <w:p w14:paraId="7A719A8D" w14:textId="77777777" w:rsidR="00FB4208" w:rsidRPr="00231B93" w:rsidRDefault="00FB4208" w:rsidP="00FB4208">
            <w:pPr>
              <w:jc w:val="both"/>
              <w:rPr>
                <w:sz w:val="20"/>
                <w:szCs w:val="20"/>
                <w:lang w:val="uk-UA"/>
              </w:rPr>
            </w:pPr>
            <w:r w:rsidRPr="00231B93">
              <w:rPr>
                <w:sz w:val="20"/>
                <w:szCs w:val="20"/>
                <w:lang w:val="uk-UA"/>
              </w:rPr>
              <w:t>екологічних та соціальних заходів РП УФСІ - перевіряє</w:t>
            </w:r>
          </w:p>
          <w:p w14:paraId="73430A5B" w14:textId="77777777" w:rsidR="00FB4208" w:rsidRPr="00231B93" w:rsidRDefault="00FB4208" w:rsidP="00FB4208">
            <w:pPr>
              <w:spacing w:line="276" w:lineRule="auto"/>
              <w:rPr>
                <w:sz w:val="20"/>
                <w:szCs w:val="20"/>
                <w:lang w:val="uk-UA"/>
              </w:rPr>
            </w:pPr>
            <w:r w:rsidRPr="00231B93">
              <w:rPr>
                <w:sz w:val="20"/>
                <w:szCs w:val="20"/>
                <w:lang w:val="uk-UA"/>
              </w:rPr>
              <w:lastRenderedPageBreak/>
              <w:t>Консультант з екологічних та соціальних безпекових політик ЦО УФСІ – контролює</w:t>
            </w:r>
          </w:p>
          <w:p w14:paraId="6DF13E11" w14:textId="5493F118" w:rsidR="00FB4208" w:rsidRPr="00231B93" w:rsidRDefault="00FB4208" w:rsidP="00FB4208">
            <w:pPr>
              <w:spacing w:line="276" w:lineRule="auto"/>
              <w:rPr>
                <w:sz w:val="20"/>
                <w:szCs w:val="20"/>
                <w:lang w:val="uk-UA"/>
              </w:rPr>
            </w:pPr>
            <w:r w:rsidRPr="00231B93">
              <w:rPr>
                <w:sz w:val="20"/>
                <w:szCs w:val="20"/>
                <w:lang w:val="uk-UA"/>
              </w:rPr>
              <w:t xml:space="preserve">Керівник </w:t>
            </w:r>
            <w:r w:rsidR="005007E4" w:rsidRPr="00231B93">
              <w:rPr>
                <w:sz w:val="20"/>
                <w:szCs w:val="20"/>
                <w:lang w:val="uk-UA"/>
              </w:rPr>
              <w:t>Проєкт</w:t>
            </w:r>
            <w:r w:rsidRPr="00231B93">
              <w:rPr>
                <w:sz w:val="20"/>
                <w:szCs w:val="20"/>
                <w:lang w:val="uk-UA"/>
              </w:rPr>
              <w:t>у - погоджує</w:t>
            </w:r>
          </w:p>
          <w:p w14:paraId="704366D0" w14:textId="77777777" w:rsidR="00FB4208" w:rsidRPr="00231B93" w:rsidRDefault="00FB4208" w:rsidP="00FB4208">
            <w:pPr>
              <w:spacing w:line="276" w:lineRule="auto"/>
              <w:rPr>
                <w:rFonts w:eastAsia="Times New Roman"/>
                <w:noProof/>
                <w:sz w:val="20"/>
                <w:szCs w:val="20"/>
                <w:lang w:val="uk-UA"/>
              </w:rPr>
            </w:pPr>
          </w:p>
        </w:tc>
        <w:tc>
          <w:tcPr>
            <w:tcW w:w="541" w:type="pct"/>
            <w:tcBorders>
              <w:top w:val="single" w:sz="4" w:space="0" w:color="auto"/>
              <w:left w:val="single" w:sz="4" w:space="0" w:color="auto"/>
              <w:bottom w:val="single" w:sz="4" w:space="0" w:color="auto"/>
              <w:right w:val="single" w:sz="4" w:space="0" w:color="auto"/>
            </w:tcBorders>
            <w:shd w:val="clear" w:color="auto" w:fill="FFFFFF"/>
          </w:tcPr>
          <w:p w14:paraId="64CC3425" w14:textId="77777777" w:rsidR="00FB4208" w:rsidRPr="00231B93" w:rsidRDefault="00FB4208" w:rsidP="00FB4208">
            <w:pPr>
              <w:spacing w:line="276" w:lineRule="auto"/>
              <w:rPr>
                <w:rFonts w:eastAsia="Times New Roman"/>
                <w:noProof/>
                <w:sz w:val="20"/>
                <w:szCs w:val="20"/>
                <w:lang w:val="uk-UA"/>
              </w:rPr>
            </w:pPr>
          </w:p>
        </w:tc>
        <w:tc>
          <w:tcPr>
            <w:tcW w:w="424" w:type="pct"/>
            <w:tcBorders>
              <w:top w:val="single" w:sz="4" w:space="0" w:color="auto"/>
              <w:left w:val="single" w:sz="4" w:space="0" w:color="auto"/>
              <w:bottom w:val="single" w:sz="4" w:space="0" w:color="auto"/>
              <w:right w:val="single" w:sz="4" w:space="0" w:color="auto"/>
            </w:tcBorders>
            <w:shd w:val="clear" w:color="auto" w:fill="FFFFFF"/>
          </w:tcPr>
          <w:p w14:paraId="08F94F94" w14:textId="77777777" w:rsidR="00FB4208" w:rsidRPr="00231B93" w:rsidRDefault="00FB4208" w:rsidP="00FB4208">
            <w:pPr>
              <w:spacing w:line="276" w:lineRule="auto"/>
              <w:rPr>
                <w:rFonts w:eastAsia="Times New Roman"/>
                <w:noProof/>
                <w:sz w:val="20"/>
                <w:szCs w:val="20"/>
                <w:lang w:val="uk-UA"/>
              </w:rPr>
            </w:pPr>
          </w:p>
        </w:tc>
      </w:tr>
      <w:tr w:rsidR="00E53B5F" w:rsidRPr="00231B93" w14:paraId="28102A54" w14:textId="77777777" w:rsidTr="00084337">
        <w:trPr>
          <w:trHeight w:val="170"/>
          <w:tblHeader/>
        </w:trPr>
        <w:tc>
          <w:tcPr>
            <w:tcW w:w="5000" w:type="pct"/>
            <w:gridSpan w:val="8"/>
            <w:tcBorders>
              <w:top w:val="single" w:sz="4" w:space="0" w:color="auto"/>
              <w:left w:val="single" w:sz="4" w:space="0" w:color="auto"/>
              <w:bottom w:val="single" w:sz="4" w:space="0" w:color="auto"/>
              <w:right w:val="single" w:sz="4" w:space="0" w:color="auto"/>
            </w:tcBorders>
            <w:shd w:val="clear" w:color="auto" w:fill="FFFFFF"/>
            <w:tcMar>
              <w:top w:w="113" w:type="dxa"/>
              <w:left w:w="113" w:type="dxa"/>
              <w:bottom w:w="113" w:type="dxa"/>
              <w:right w:w="113" w:type="dxa"/>
            </w:tcMar>
          </w:tcPr>
          <w:p w14:paraId="4556A54C" w14:textId="3F2E99A5" w:rsidR="00E53B5F" w:rsidRPr="00231B93" w:rsidRDefault="00E53B5F" w:rsidP="00E53B5F">
            <w:pPr>
              <w:spacing w:line="276" w:lineRule="auto"/>
              <w:rPr>
                <w:rFonts w:eastAsia="Times New Roman"/>
                <w:b/>
                <w:bCs/>
                <w:noProof/>
                <w:lang w:val="uk-UA"/>
              </w:rPr>
            </w:pPr>
            <w:r w:rsidRPr="00231B93">
              <w:rPr>
                <w:rFonts w:eastAsia="Times New Roman"/>
                <w:b/>
                <w:bCs/>
                <w:lang w:val="uk-UA"/>
              </w:rPr>
              <w:t xml:space="preserve">Етап будівництва  </w:t>
            </w:r>
          </w:p>
        </w:tc>
      </w:tr>
      <w:tr w:rsidR="00E53B5F" w:rsidRPr="00231B93" w14:paraId="72802C2D" w14:textId="77777777" w:rsidTr="00084337">
        <w:trPr>
          <w:trHeight w:val="170"/>
          <w:tblHeader/>
        </w:trPr>
        <w:tc>
          <w:tcPr>
            <w:tcW w:w="5000" w:type="pct"/>
            <w:gridSpan w:val="8"/>
            <w:tcBorders>
              <w:top w:val="single" w:sz="4" w:space="0" w:color="auto"/>
              <w:left w:val="single" w:sz="4" w:space="0" w:color="auto"/>
              <w:bottom w:val="single" w:sz="4" w:space="0" w:color="auto"/>
              <w:right w:val="single" w:sz="4" w:space="0" w:color="auto"/>
            </w:tcBorders>
            <w:shd w:val="clear" w:color="auto" w:fill="FFFFFF"/>
            <w:tcMar>
              <w:top w:w="113" w:type="dxa"/>
              <w:left w:w="113" w:type="dxa"/>
              <w:bottom w:w="113" w:type="dxa"/>
              <w:right w:w="113" w:type="dxa"/>
            </w:tcMar>
          </w:tcPr>
          <w:p w14:paraId="0F34AA91" w14:textId="4F98AC59" w:rsidR="00E53B5F" w:rsidRPr="00231B93" w:rsidRDefault="00E53B5F" w:rsidP="00E53B5F">
            <w:pPr>
              <w:spacing w:line="276" w:lineRule="auto"/>
              <w:rPr>
                <w:rFonts w:eastAsia="Times New Roman"/>
                <w:b/>
                <w:bCs/>
                <w:noProof/>
                <w:lang w:val="uk-UA"/>
              </w:rPr>
            </w:pPr>
            <w:r w:rsidRPr="00231B93">
              <w:rPr>
                <w:rFonts w:eastAsia="Times New Roman"/>
                <w:b/>
                <w:bCs/>
                <w:lang w:val="uk-UA"/>
              </w:rPr>
              <w:t>Екологічні ризики та впливи</w:t>
            </w:r>
          </w:p>
        </w:tc>
      </w:tr>
      <w:tr w:rsidR="00C659A8" w:rsidRPr="00085FE7" w14:paraId="7660F7D9" w14:textId="77777777" w:rsidTr="00C659A8">
        <w:trPr>
          <w:trHeight w:val="170"/>
          <w:tblHeader/>
        </w:trPr>
        <w:tc>
          <w:tcPr>
            <w:tcW w:w="561" w:type="pct"/>
            <w:tcBorders>
              <w:top w:val="single" w:sz="4" w:space="0" w:color="auto"/>
              <w:left w:val="single" w:sz="4" w:space="0" w:color="auto"/>
              <w:bottom w:val="single" w:sz="4" w:space="0" w:color="auto"/>
              <w:right w:val="single" w:sz="4" w:space="0" w:color="auto"/>
            </w:tcBorders>
            <w:shd w:val="clear" w:color="auto" w:fill="FFFFFF"/>
            <w:tcMar>
              <w:top w:w="113" w:type="dxa"/>
              <w:left w:w="113" w:type="dxa"/>
              <w:bottom w:w="113" w:type="dxa"/>
              <w:right w:w="113" w:type="dxa"/>
            </w:tcMar>
          </w:tcPr>
          <w:p w14:paraId="3A2BC0B2" w14:textId="5EF994A7" w:rsidR="00E53B5F" w:rsidRPr="00231B93" w:rsidRDefault="00C05008" w:rsidP="00E53B5F">
            <w:pPr>
              <w:spacing w:line="276" w:lineRule="auto"/>
              <w:rPr>
                <w:rFonts w:eastAsia="Times New Roman"/>
                <w:noProof/>
                <w:sz w:val="20"/>
                <w:szCs w:val="20"/>
                <w:lang w:val="uk-UA"/>
              </w:rPr>
            </w:pPr>
            <w:r w:rsidRPr="00231B93">
              <w:rPr>
                <w:sz w:val="20"/>
                <w:szCs w:val="20"/>
                <w:lang w:val="uk-UA"/>
              </w:rPr>
              <w:t>Забруднення повітря</w:t>
            </w:r>
            <w:r w:rsidR="004653A8" w:rsidRPr="00231B93">
              <w:rPr>
                <w:sz w:val="20"/>
                <w:szCs w:val="20"/>
                <w:lang w:val="uk-UA"/>
              </w:rPr>
              <w:t xml:space="preserve"> </w:t>
            </w:r>
          </w:p>
        </w:tc>
        <w:tc>
          <w:tcPr>
            <w:tcW w:w="1126" w:type="pct"/>
            <w:tcBorders>
              <w:top w:val="single" w:sz="4" w:space="0" w:color="auto"/>
              <w:left w:val="single" w:sz="4" w:space="0" w:color="auto"/>
              <w:bottom w:val="single" w:sz="4" w:space="0" w:color="auto"/>
              <w:right w:val="single" w:sz="4" w:space="0" w:color="auto"/>
            </w:tcBorders>
            <w:shd w:val="clear" w:color="auto" w:fill="FFFFFF"/>
            <w:tcMar>
              <w:top w:w="113" w:type="dxa"/>
              <w:left w:w="113" w:type="dxa"/>
              <w:bottom w:w="113" w:type="dxa"/>
              <w:right w:w="113" w:type="dxa"/>
            </w:tcMar>
          </w:tcPr>
          <w:p w14:paraId="3B8C3A5E" w14:textId="428E0014" w:rsidR="00E53B5F" w:rsidRPr="00231B93" w:rsidRDefault="00A863DF" w:rsidP="00E17311">
            <w:pPr>
              <w:spacing w:line="276" w:lineRule="auto"/>
              <w:rPr>
                <w:rFonts w:eastAsia="Times New Roman"/>
                <w:noProof/>
                <w:sz w:val="20"/>
                <w:szCs w:val="20"/>
                <w:lang w:val="uk-UA"/>
              </w:rPr>
            </w:pPr>
            <w:r w:rsidRPr="00231B93">
              <w:rPr>
                <w:sz w:val="20"/>
                <w:szCs w:val="20"/>
                <w:lang w:val="uk-UA"/>
              </w:rPr>
              <w:t>Викиди пилу та транспорту повинні бути зведені до мінімуму завдяки належному управлінню експлуатацією та нагляду за об’єктом. Фасад оновленої будівлі необхідно накрити захисною сіткою для зменшення утворення пилу та її поширення. Під час тривалих сухих періодів необхідно застосовувати заходи придушення пилу (наприклад, обприскування водою). Необхідно проводити регулярний контроль за технічним станом паливної апаратури дизельних двигунів.. Протягом усього періоду будівництва необхідно проводити регулярний моніторинг забруднення повітря, особливо, коли роботи ведуться у населених пунктах.</w:t>
            </w:r>
            <w:r w:rsidR="00DB6EA3" w:rsidRPr="00231B93">
              <w:rPr>
                <w:sz w:val="20"/>
                <w:szCs w:val="20"/>
                <w:lang w:val="uk-UA"/>
              </w:rPr>
              <w:t xml:space="preserve"> ПЕСМ </w:t>
            </w:r>
            <w:r w:rsidR="00DB6EA3" w:rsidRPr="00231B93">
              <w:rPr>
                <w:sz w:val="20"/>
                <w:szCs w:val="20"/>
                <w:lang w:val="uk-UA"/>
              </w:rPr>
              <w:lastRenderedPageBreak/>
              <w:t>Підрядника міститиме де</w:t>
            </w:r>
            <w:r w:rsidR="00730CF0" w:rsidRPr="00231B93">
              <w:rPr>
                <w:sz w:val="20"/>
                <w:szCs w:val="20"/>
                <w:lang w:val="uk-UA"/>
              </w:rPr>
              <w:t>т</w:t>
            </w:r>
            <w:r w:rsidR="00DB6EA3" w:rsidRPr="00231B93">
              <w:rPr>
                <w:sz w:val="20"/>
                <w:szCs w:val="20"/>
                <w:lang w:val="uk-UA"/>
              </w:rPr>
              <w:t>альні заходи щодо</w:t>
            </w:r>
            <w:r w:rsidR="00E10626" w:rsidRPr="00231B93">
              <w:rPr>
                <w:sz w:val="20"/>
                <w:szCs w:val="20"/>
                <w:lang w:val="uk-UA"/>
              </w:rPr>
              <w:t xml:space="preserve"> зменшення забруднення повітря під час будівництва.</w:t>
            </w:r>
          </w:p>
        </w:tc>
        <w:tc>
          <w:tcPr>
            <w:tcW w:w="500" w:type="pct"/>
            <w:tcBorders>
              <w:top w:val="single" w:sz="4" w:space="0" w:color="auto"/>
              <w:left w:val="single" w:sz="4" w:space="0" w:color="auto"/>
              <w:bottom w:val="single" w:sz="4" w:space="0" w:color="auto"/>
              <w:right w:val="single" w:sz="4" w:space="0" w:color="auto"/>
            </w:tcBorders>
            <w:shd w:val="clear" w:color="auto" w:fill="FFFFFF"/>
            <w:tcMar>
              <w:top w:w="113" w:type="dxa"/>
              <w:left w:w="113" w:type="dxa"/>
              <w:bottom w:w="113" w:type="dxa"/>
              <w:right w:w="113" w:type="dxa"/>
            </w:tcMar>
          </w:tcPr>
          <w:p w14:paraId="0DA7E97D" w14:textId="41969CA9" w:rsidR="00A83A48" w:rsidRPr="00231B93" w:rsidRDefault="00A83A48" w:rsidP="00E53B5F">
            <w:pPr>
              <w:spacing w:line="276" w:lineRule="auto"/>
              <w:rPr>
                <w:rFonts w:eastAsia="Times New Roman"/>
                <w:noProof/>
                <w:sz w:val="20"/>
                <w:szCs w:val="20"/>
                <w:lang w:val="uk-UA"/>
              </w:rPr>
            </w:pPr>
            <w:r w:rsidRPr="00231B93">
              <w:rPr>
                <w:noProof/>
                <w:sz w:val="20"/>
                <w:szCs w:val="20"/>
                <w:lang w:val="uk-UA"/>
              </w:rPr>
              <w:lastRenderedPageBreak/>
              <w:t>Територія суб</w:t>
            </w:r>
            <w:r w:rsidR="005007E4" w:rsidRPr="00231B93">
              <w:rPr>
                <w:noProof/>
                <w:sz w:val="20"/>
                <w:szCs w:val="20"/>
                <w:lang w:val="uk-UA"/>
              </w:rPr>
              <w:t>проєкт</w:t>
            </w:r>
            <w:r w:rsidRPr="00231B93">
              <w:rPr>
                <w:noProof/>
                <w:sz w:val="20"/>
                <w:szCs w:val="20"/>
                <w:lang w:val="uk-UA"/>
              </w:rPr>
              <w:t>у</w:t>
            </w:r>
          </w:p>
        </w:tc>
        <w:tc>
          <w:tcPr>
            <w:tcW w:w="594" w:type="pct"/>
            <w:tcBorders>
              <w:top w:val="single" w:sz="4" w:space="0" w:color="auto"/>
              <w:left w:val="single" w:sz="4" w:space="0" w:color="auto"/>
              <w:bottom w:val="single" w:sz="4" w:space="0" w:color="auto"/>
              <w:right w:val="single" w:sz="4" w:space="0" w:color="auto"/>
            </w:tcBorders>
            <w:shd w:val="clear" w:color="auto" w:fill="FFFFFF"/>
            <w:tcMar>
              <w:top w:w="113" w:type="dxa"/>
              <w:left w:w="113" w:type="dxa"/>
              <w:bottom w:w="113" w:type="dxa"/>
              <w:right w:w="113" w:type="dxa"/>
            </w:tcMar>
          </w:tcPr>
          <w:p w14:paraId="7DB522DE" w14:textId="06917823" w:rsidR="00E53B5F" w:rsidRPr="00231B93" w:rsidRDefault="000049F6" w:rsidP="00E53B5F">
            <w:pPr>
              <w:spacing w:line="276" w:lineRule="auto"/>
              <w:rPr>
                <w:rFonts w:eastAsia="Times New Roman"/>
                <w:noProof/>
                <w:sz w:val="20"/>
                <w:szCs w:val="20"/>
                <w:lang w:val="uk-UA"/>
              </w:rPr>
            </w:pPr>
            <w:r w:rsidRPr="00231B93">
              <w:rPr>
                <w:sz w:val="20"/>
                <w:szCs w:val="20"/>
                <w:lang w:val="uk-UA"/>
              </w:rPr>
              <w:t xml:space="preserve">Здійснення </w:t>
            </w:r>
            <w:r w:rsidR="007D3766" w:rsidRPr="00231B93">
              <w:rPr>
                <w:sz w:val="20"/>
                <w:szCs w:val="20"/>
                <w:lang w:val="uk-UA"/>
              </w:rPr>
              <w:t>контрольних перевірок</w:t>
            </w:r>
          </w:p>
        </w:tc>
        <w:tc>
          <w:tcPr>
            <w:tcW w:w="562" w:type="pct"/>
            <w:tcBorders>
              <w:top w:val="single" w:sz="4" w:space="0" w:color="auto"/>
              <w:left w:val="single" w:sz="4" w:space="0" w:color="auto"/>
              <w:bottom w:val="single" w:sz="4" w:space="0" w:color="auto"/>
              <w:right w:val="single" w:sz="4" w:space="0" w:color="auto"/>
            </w:tcBorders>
            <w:shd w:val="clear" w:color="auto" w:fill="FFFFFF"/>
            <w:tcMar>
              <w:top w:w="113" w:type="dxa"/>
              <w:left w:w="113" w:type="dxa"/>
              <w:bottom w:w="113" w:type="dxa"/>
              <w:right w:w="113" w:type="dxa"/>
            </w:tcMar>
          </w:tcPr>
          <w:p w14:paraId="2907A346" w14:textId="50C31C3E" w:rsidR="00E53B5F" w:rsidRPr="00231B93" w:rsidRDefault="00E53B5F" w:rsidP="00E53B5F">
            <w:pPr>
              <w:spacing w:line="276" w:lineRule="auto"/>
              <w:rPr>
                <w:rFonts w:eastAsia="Times New Roman"/>
                <w:noProof/>
                <w:sz w:val="20"/>
                <w:szCs w:val="20"/>
                <w:lang w:val="uk-UA"/>
              </w:rPr>
            </w:pPr>
            <w:r w:rsidRPr="00231B93">
              <w:rPr>
                <w:sz w:val="20"/>
                <w:szCs w:val="20"/>
                <w:lang w:val="uk-UA"/>
              </w:rPr>
              <w:t>Під час демонтажу</w:t>
            </w:r>
            <w:r w:rsidR="00B418B9" w:rsidRPr="00231B93">
              <w:rPr>
                <w:sz w:val="20"/>
                <w:szCs w:val="20"/>
                <w:lang w:val="uk-UA"/>
              </w:rPr>
              <w:t xml:space="preserve"> та виконання бу</w:t>
            </w:r>
            <w:r w:rsidR="00084337" w:rsidRPr="00231B93">
              <w:rPr>
                <w:sz w:val="20"/>
                <w:szCs w:val="20"/>
                <w:lang w:val="uk-UA"/>
              </w:rPr>
              <w:t>д</w:t>
            </w:r>
            <w:r w:rsidR="00B418B9" w:rsidRPr="00231B93">
              <w:rPr>
                <w:sz w:val="20"/>
                <w:szCs w:val="20"/>
                <w:lang w:val="uk-UA"/>
              </w:rPr>
              <w:t>івельних робіт</w:t>
            </w:r>
            <w:r w:rsidR="0018141E" w:rsidRPr="00231B93">
              <w:rPr>
                <w:sz w:val="20"/>
                <w:szCs w:val="20"/>
                <w:lang w:val="uk-UA"/>
              </w:rPr>
              <w:t>. Регулярно -</w:t>
            </w:r>
            <w:r w:rsidR="00084337" w:rsidRPr="00231B93">
              <w:rPr>
                <w:sz w:val="20"/>
                <w:szCs w:val="20"/>
                <w:lang w:val="uk-UA"/>
              </w:rPr>
              <w:t xml:space="preserve"> </w:t>
            </w:r>
            <w:r w:rsidR="0018141E" w:rsidRPr="00231B93">
              <w:rPr>
                <w:sz w:val="20"/>
                <w:szCs w:val="20"/>
                <w:lang w:val="uk-UA"/>
              </w:rPr>
              <w:t>П</w:t>
            </w:r>
            <w:r w:rsidR="004C0BDC" w:rsidRPr="00231B93">
              <w:rPr>
                <w:sz w:val="20"/>
                <w:szCs w:val="20"/>
                <w:lang w:val="uk-UA"/>
              </w:rPr>
              <w:t xml:space="preserve">ідрядник </w:t>
            </w:r>
            <w:r w:rsidR="0018141E" w:rsidRPr="00231B93">
              <w:rPr>
                <w:sz w:val="20"/>
                <w:szCs w:val="20"/>
                <w:lang w:val="uk-UA"/>
              </w:rPr>
              <w:t>та пері</w:t>
            </w:r>
            <w:r w:rsidR="004C0BDC" w:rsidRPr="00231B93">
              <w:rPr>
                <w:sz w:val="20"/>
                <w:szCs w:val="20"/>
                <w:lang w:val="uk-UA"/>
              </w:rPr>
              <w:t xml:space="preserve">одично </w:t>
            </w:r>
            <w:r w:rsidR="004C0BDC" w:rsidRPr="00231B93">
              <w:rPr>
                <w:lang w:val="uk-UA"/>
              </w:rPr>
              <w:t xml:space="preserve"> </w:t>
            </w:r>
            <w:r w:rsidR="004C0BDC" w:rsidRPr="00231B93">
              <w:rPr>
                <w:sz w:val="20"/>
                <w:szCs w:val="20"/>
                <w:lang w:val="uk-UA"/>
              </w:rPr>
              <w:t>консультанти РП УФСІ</w:t>
            </w:r>
          </w:p>
        </w:tc>
        <w:tc>
          <w:tcPr>
            <w:tcW w:w="692" w:type="pct"/>
            <w:tcBorders>
              <w:top w:val="single" w:sz="4" w:space="0" w:color="auto"/>
              <w:left w:val="single" w:sz="4" w:space="0" w:color="auto"/>
              <w:bottom w:val="single" w:sz="4" w:space="0" w:color="auto"/>
              <w:right w:val="single" w:sz="4" w:space="0" w:color="auto"/>
            </w:tcBorders>
            <w:shd w:val="clear" w:color="auto" w:fill="FFFFFF"/>
          </w:tcPr>
          <w:p w14:paraId="250F7B64" w14:textId="3C105517" w:rsidR="00E53B5F" w:rsidRPr="00231B93" w:rsidRDefault="00E53B5F" w:rsidP="00E53B5F">
            <w:pPr>
              <w:spacing w:line="276" w:lineRule="auto"/>
              <w:rPr>
                <w:rFonts w:eastAsia="Times New Roman"/>
                <w:noProof/>
                <w:sz w:val="20"/>
                <w:szCs w:val="20"/>
                <w:lang w:val="uk-UA"/>
              </w:rPr>
            </w:pPr>
            <w:r w:rsidRPr="00231B93">
              <w:rPr>
                <w:sz w:val="20"/>
                <w:szCs w:val="20"/>
                <w:lang w:val="uk-UA"/>
              </w:rPr>
              <w:t>Підрядник, ПВСП, консультанти РП УФСІ</w:t>
            </w:r>
          </w:p>
        </w:tc>
        <w:tc>
          <w:tcPr>
            <w:tcW w:w="541" w:type="pct"/>
            <w:tcBorders>
              <w:top w:val="single" w:sz="4" w:space="0" w:color="auto"/>
              <w:left w:val="single" w:sz="4" w:space="0" w:color="auto"/>
              <w:bottom w:val="single" w:sz="4" w:space="0" w:color="auto"/>
              <w:right w:val="single" w:sz="4" w:space="0" w:color="auto"/>
            </w:tcBorders>
            <w:shd w:val="clear" w:color="auto" w:fill="FFFFFF"/>
          </w:tcPr>
          <w:p w14:paraId="5DFD5F54" w14:textId="77777777" w:rsidR="00E53B5F" w:rsidRPr="00231B93" w:rsidRDefault="00E53B5F" w:rsidP="00E53B5F">
            <w:pPr>
              <w:spacing w:line="276" w:lineRule="auto"/>
              <w:rPr>
                <w:rFonts w:eastAsia="Times New Roman"/>
                <w:noProof/>
                <w:sz w:val="20"/>
                <w:szCs w:val="20"/>
                <w:lang w:val="uk-UA"/>
              </w:rPr>
            </w:pPr>
          </w:p>
        </w:tc>
        <w:tc>
          <w:tcPr>
            <w:tcW w:w="424" w:type="pct"/>
            <w:tcBorders>
              <w:top w:val="single" w:sz="4" w:space="0" w:color="auto"/>
              <w:left w:val="single" w:sz="4" w:space="0" w:color="auto"/>
              <w:bottom w:val="single" w:sz="4" w:space="0" w:color="auto"/>
              <w:right w:val="single" w:sz="4" w:space="0" w:color="auto"/>
            </w:tcBorders>
            <w:shd w:val="clear" w:color="auto" w:fill="FFFFFF"/>
          </w:tcPr>
          <w:p w14:paraId="5C3EF59A" w14:textId="77777777" w:rsidR="00E53B5F" w:rsidRPr="00231B93" w:rsidRDefault="00E53B5F" w:rsidP="00E53B5F">
            <w:pPr>
              <w:spacing w:line="276" w:lineRule="auto"/>
              <w:rPr>
                <w:rFonts w:eastAsia="Times New Roman"/>
                <w:noProof/>
                <w:sz w:val="20"/>
                <w:szCs w:val="20"/>
                <w:lang w:val="uk-UA"/>
              </w:rPr>
            </w:pPr>
          </w:p>
        </w:tc>
      </w:tr>
      <w:tr w:rsidR="00C659A8" w:rsidRPr="00085FE7" w14:paraId="0C87DD83" w14:textId="77777777" w:rsidTr="00C659A8">
        <w:trPr>
          <w:trHeight w:val="170"/>
          <w:tblHeader/>
        </w:trPr>
        <w:tc>
          <w:tcPr>
            <w:tcW w:w="561" w:type="pct"/>
            <w:tcBorders>
              <w:top w:val="single" w:sz="4" w:space="0" w:color="auto"/>
              <w:left w:val="single" w:sz="4" w:space="0" w:color="auto"/>
              <w:bottom w:val="single" w:sz="4" w:space="0" w:color="auto"/>
              <w:right w:val="single" w:sz="4" w:space="0" w:color="auto"/>
            </w:tcBorders>
            <w:shd w:val="clear" w:color="auto" w:fill="FFFFFF"/>
            <w:tcMar>
              <w:top w:w="113" w:type="dxa"/>
              <w:left w:w="113" w:type="dxa"/>
              <w:bottom w:w="113" w:type="dxa"/>
              <w:right w:w="113" w:type="dxa"/>
            </w:tcMar>
          </w:tcPr>
          <w:p w14:paraId="0111370C" w14:textId="3E5E18B7" w:rsidR="004C0BDC" w:rsidRPr="00231B93" w:rsidRDefault="004C0BDC" w:rsidP="004C0BDC">
            <w:pPr>
              <w:spacing w:line="276" w:lineRule="auto"/>
              <w:rPr>
                <w:rFonts w:eastAsia="Times New Roman"/>
                <w:noProof/>
                <w:sz w:val="20"/>
                <w:szCs w:val="20"/>
                <w:lang w:val="uk-UA"/>
              </w:rPr>
            </w:pPr>
            <w:r w:rsidRPr="00231B93">
              <w:rPr>
                <w:sz w:val="20"/>
                <w:szCs w:val="20"/>
                <w:lang w:val="uk-UA"/>
              </w:rPr>
              <w:t xml:space="preserve">Шум від будівництва та демонтажу </w:t>
            </w:r>
          </w:p>
        </w:tc>
        <w:tc>
          <w:tcPr>
            <w:tcW w:w="1126" w:type="pct"/>
            <w:tcBorders>
              <w:top w:val="single" w:sz="4" w:space="0" w:color="auto"/>
              <w:left w:val="single" w:sz="4" w:space="0" w:color="auto"/>
              <w:bottom w:val="single" w:sz="4" w:space="0" w:color="auto"/>
              <w:right w:val="single" w:sz="4" w:space="0" w:color="auto"/>
            </w:tcBorders>
            <w:shd w:val="clear" w:color="auto" w:fill="FFFFFF"/>
            <w:tcMar>
              <w:top w:w="113" w:type="dxa"/>
              <w:left w:w="113" w:type="dxa"/>
              <w:bottom w:w="113" w:type="dxa"/>
              <w:right w:w="113" w:type="dxa"/>
            </w:tcMar>
          </w:tcPr>
          <w:p w14:paraId="0C797A8A" w14:textId="063A07E5" w:rsidR="004C0BDC" w:rsidRPr="00231B93" w:rsidRDefault="004C0BDC" w:rsidP="004C0BDC">
            <w:pPr>
              <w:spacing w:line="276" w:lineRule="auto"/>
              <w:rPr>
                <w:rFonts w:eastAsia="Times New Roman"/>
                <w:noProof/>
                <w:sz w:val="20"/>
                <w:szCs w:val="20"/>
                <w:lang w:val="uk-UA"/>
              </w:rPr>
            </w:pPr>
            <w:r w:rsidRPr="00231B93">
              <w:rPr>
                <w:sz w:val="20"/>
                <w:szCs w:val="20"/>
                <w:lang w:val="uk-UA"/>
              </w:rPr>
              <w:t>Усі будівельні роботи повинні проводитися в робочий час, що має бути визначено в ПЕСМ Підрядника. На межі санітарно-захисної зони Підрядником має забезпечуватися періодичний моніторинг рівня шуму, який не повинен перевищувати допустимих рівнів шуму, визначених законодавством України. Під час виконання робіт з високим рівнем шуму всі працівники повинні бути забезпечені засобами індивідуального захисту. ПЕСМ Підрядника міститиме детальні заходи щодо пом</w:t>
            </w:r>
            <w:r w:rsidR="00730CF0" w:rsidRPr="00231B93">
              <w:rPr>
                <w:sz w:val="20"/>
                <w:szCs w:val="20"/>
                <w:lang w:val="uk-UA"/>
              </w:rPr>
              <w:t>’</w:t>
            </w:r>
            <w:r w:rsidRPr="00231B93">
              <w:rPr>
                <w:sz w:val="20"/>
                <w:szCs w:val="20"/>
                <w:lang w:val="uk-UA"/>
              </w:rPr>
              <w:t>якшення впливу шуму від будівництва.</w:t>
            </w:r>
          </w:p>
        </w:tc>
        <w:tc>
          <w:tcPr>
            <w:tcW w:w="500" w:type="pct"/>
            <w:tcBorders>
              <w:top w:val="single" w:sz="4" w:space="0" w:color="auto"/>
              <w:left w:val="single" w:sz="4" w:space="0" w:color="auto"/>
              <w:bottom w:val="single" w:sz="4" w:space="0" w:color="auto"/>
              <w:right w:val="single" w:sz="4" w:space="0" w:color="auto"/>
            </w:tcBorders>
            <w:shd w:val="clear" w:color="auto" w:fill="FFFFFF"/>
            <w:tcMar>
              <w:top w:w="113" w:type="dxa"/>
              <w:left w:w="113" w:type="dxa"/>
              <w:bottom w:w="113" w:type="dxa"/>
              <w:right w:w="113" w:type="dxa"/>
            </w:tcMar>
          </w:tcPr>
          <w:p w14:paraId="2B5EB5EF" w14:textId="2456451C" w:rsidR="004C0BDC" w:rsidRPr="00231B93" w:rsidRDefault="004C0BDC" w:rsidP="004C0BDC">
            <w:pPr>
              <w:spacing w:line="276" w:lineRule="auto"/>
              <w:rPr>
                <w:rFonts w:eastAsia="Times New Roman"/>
                <w:noProof/>
                <w:sz w:val="20"/>
                <w:szCs w:val="20"/>
                <w:lang w:val="uk-UA"/>
              </w:rPr>
            </w:pPr>
            <w:r w:rsidRPr="00231B93">
              <w:rPr>
                <w:noProof/>
                <w:sz w:val="20"/>
                <w:szCs w:val="20"/>
                <w:lang w:val="uk-UA"/>
              </w:rPr>
              <w:t>Територія суб</w:t>
            </w:r>
            <w:r w:rsidR="005007E4" w:rsidRPr="00231B93">
              <w:rPr>
                <w:noProof/>
                <w:sz w:val="20"/>
                <w:szCs w:val="20"/>
                <w:lang w:val="uk-UA"/>
              </w:rPr>
              <w:t>проєкт</w:t>
            </w:r>
            <w:r w:rsidRPr="00231B93">
              <w:rPr>
                <w:noProof/>
                <w:sz w:val="20"/>
                <w:szCs w:val="20"/>
                <w:lang w:val="uk-UA"/>
              </w:rPr>
              <w:t xml:space="preserve">у </w:t>
            </w:r>
          </w:p>
        </w:tc>
        <w:tc>
          <w:tcPr>
            <w:tcW w:w="594" w:type="pct"/>
            <w:tcBorders>
              <w:top w:val="single" w:sz="4" w:space="0" w:color="auto"/>
              <w:left w:val="single" w:sz="4" w:space="0" w:color="auto"/>
              <w:bottom w:val="single" w:sz="4" w:space="0" w:color="auto"/>
              <w:right w:val="single" w:sz="4" w:space="0" w:color="auto"/>
            </w:tcBorders>
            <w:shd w:val="clear" w:color="auto" w:fill="FFFFFF"/>
            <w:tcMar>
              <w:top w:w="113" w:type="dxa"/>
              <w:left w:w="113" w:type="dxa"/>
              <w:bottom w:w="113" w:type="dxa"/>
              <w:right w:w="113" w:type="dxa"/>
            </w:tcMar>
          </w:tcPr>
          <w:p w14:paraId="6B7660D5" w14:textId="0C130F7D" w:rsidR="004C0BDC" w:rsidRPr="00231B93" w:rsidRDefault="004C0BDC" w:rsidP="004C0BDC">
            <w:pPr>
              <w:spacing w:line="276" w:lineRule="auto"/>
              <w:rPr>
                <w:rFonts w:eastAsia="Times New Roman"/>
                <w:noProof/>
                <w:sz w:val="20"/>
                <w:szCs w:val="20"/>
                <w:lang w:val="uk-UA"/>
              </w:rPr>
            </w:pPr>
            <w:r w:rsidRPr="00231B93">
              <w:rPr>
                <w:sz w:val="20"/>
                <w:szCs w:val="20"/>
                <w:lang w:val="uk-UA"/>
              </w:rPr>
              <w:t xml:space="preserve">Здійснення контрольних перевірок </w:t>
            </w:r>
          </w:p>
        </w:tc>
        <w:tc>
          <w:tcPr>
            <w:tcW w:w="562" w:type="pct"/>
            <w:tcBorders>
              <w:top w:val="single" w:sz="4" w:space="0" w:color="auto"/>
              <w:left w:val="single" w:sz="4" w:space="0" w:color="auto"/>
              <w:bottom w:val="single" w:sz="4" w:space="0" w:color="auto"/>
              <w:right w:val="single" w:sz="4" w:space="0" w:color="auto"/>
            </w:tcBorders>
            <w:shd w:val="clear" w:color="auto" w:fill="FFFFFF"/>
            <w:tcMar>
              <w:top w:w="113" w:type="dxa"/>
              <w:left w:w="113" w:type="dxa"/>
              <w:bottom w:w="113" w:type="dxa"/>
              <w:right w:w="113" w:type="dxa"/>
            </w:tcMar>
          </w:tcPr>
          <w:p w14:paraId="376DCD1E" w14:textId="5CA5CE8A" w:rsidR="004C0BDC" w:rsidRPr="00231B93" w:rsidRDefault="004C0BDC" w:rsidP="004C0BDC">
            <w:pPr>
              <w:spacing w:line="276" w:lineRule="auto"/>
              <w:rPr>
                <w:rFonts w:eastAsia="Times New Roman"/>
                <w:noProof/>
                <w:sz w:val="20"/>
                <w:szCs w:val="20"/>
                <w:lang w:val="uk-UA"/>
              </w:rPr>
            </w:pPr>
            <w:r w:rsidRPr="00231B93">
              <w:rPr>
                <w:sz w:val="20"/>
                <w:szCs w:val="20"/>
                <w:lang w:val="uk-UA"/>
              </w:rPr>
              <w:t>Під час демонтажу та виконання бу</w:t>
            </w:r>
            <w:r w:rsidR="00730CF0" w:rsidRPr="00231B93">
              <w:rPr>
                <w:sz w:val="20"/>
                <w:szCs w:val="20"/>
                <w:lang w:val="uk-UA"/>
              </w:rPr>
              <w:t>д</w:t>
            </w:r>
            <w:r w:rsidRPr="00231B93">
              <w:rPr>
                <w:sz w:val="20"/>
                <w:szCs w:val="20"/>
                <w:lang w:val="uk-UA"/>
              </w:rPr>
              <w:t>івельних робіт. Регулярно -</w:t>
            </w:r>
            <w:r w:rsidR="00730CF0" w:rsidRPr="00231B93">
              <w:rPr>
                <w:sz w:val="20"/>
                <w:szCs w:val="20"/>
                <w:lang w:val="uk-UA"/>
              </w:rPr>
              <w:t xml:space="preserve"> </w:t>
            </w:r>
            <w:r w:rsidRPr="00231B93">
              <w:rPr>
                <w:sz w:val="20"/>
                <w:szCs w:val="20"/>
                <w:lang w:val="uk-UA"/>
              </w:rPr>
              <w:t>Підрядник та періодично  консультанти РП УФСІ</w:t>
            </w:r>
          </w:p>
        </w:tc>
        <w:tc>
          <w:tcPr>
            <w:tcW w:w="692" w:type="pct"/>
            <w:tcBorders>
              <w:top w:val="single" w:sz="4" w:space="0" w:color="auto"/>
              <w:left w:val="single" w:sz="4" w:space="0" w:color="auto"/>
              <w:bottom w:val="single" w:sz="4" w:space="0" w:color="auto"/>
              <w:right w:val="single" w:sz="4" w:space="0" w:color="auto"/>
            </w:tcBorders>
            <w:shd w:val="clear" w:color="auto" w:fill="FFFFFF"/>
          </w:tcPr>
          <w:p w14:paraId="0A62D231" w14:textId="5FF164B7" w:rsidR="004C0BDC" w:rsidRPr="00231B93" w:rsidRDefault="004C0BDC" w:rsidP="004C0BDC">
            <w:pPr>
              <w:spacing w:line="276" w:lineRule="auto"/>
              <w:rPr>
                <w:rFonts w:eastAsia="Times New Roman"/>
                <w:noProof/>
                <w:sz w:val="20"/>
                <w:szCs w:val="20"/>
                <w:lang w:val="uk-UA"/>
              </w:rPr>
            </w:pPr>
            <w:r w:rsidRPr="00231B93">
              <w:rPr>
                <w:sz w:val="20"/>
                <w:szCs w:val="20"/>
                <w:lang w:val="uk-UA"/>
              </w:rPr>
              <w:t xml:space="preserve">Підрядник, ПВСП, консультанти РП УФСІ </w:t>
            </w:r>
          </w:p>
        </w:tc>
        <w:tc>
          <w:tcPr>
            <w:tcW w:w="541" w:type="pct"/>
            <w:tcBorders>
              <w:top w:val="single" w:sz="4" w:space="0" w:color="auto"/>
              <w:left w:val="single" w:sz="4" w:space="0" w:color="auto"/>
              <w:bottom w:val="single" w:sz="4" w:space="0" w:color="auto"/>
              <w:right w:val="single" w:sz="4" w:space="0" w:color="auto"/>
            </w:tcBorders>
            <w:shd w:val="clear" w:color="auto" w:fill="FFFFFF"/>
          </w:tcPr>
          <w:p w14:paraId="0C26508F" w14:textId="77777777" w:rsidR="004C0BDC" w:rsidRPr="00231B93" w:rsidRDefault="004C0BDC" w:rsidP="004C0BDC">
            <w:pPr>
              <w:spacing w:line="276" w:lineRule="auto"/>
              <w:rPr>
                <w:rFonts w:eastAsia="Times New Roman"/>
                <w:noProof/>
                <w:sz w:val="20"/>
                <w:szCs w:val="20"/>
                <w:lang w:val="uk-UA"/>
              </w:rPr>
            </w:pPr>
          </w:p>
        </w:tc>
        <w:tc>
          <w:tcPr>
            <w:tcW w:w="424" w:type="pct"/>
            <w:tcBorders>
              <w:top w:val="single" w:sz="4" w:space="0" w:color="auto"/>
              <w:left w:val="single" w:sz="4" w:space="0" w:color="auto"/>
              <w:bottom w:val="single" w:sz="4" w:space="0" w:color="auto"/>
              <w:right w:val="single" w:sz="4" w:space="0" w:color="auto"/>
            </w:tcBorders>
            <w:shd w:val="clear" w:color="auto" w:fill="FFFFFF"/>
          </w:tcPr>
          <w:p w14:paraId="34ED3E9D" w14:textId="77777777" w:rsidR="004C0BDC" w:rsidRPr="00231B93" w:rsidRDefault="004C0BDC" w:rsidP="004C0BDC">
            <w:pPr>
              <w:spacing w:line="276" w:lineRule="auto"/>
              <w:rPr>
                <w:rFonts w:eastAsia="Times New Roman"/>
                <w:noProof/>
                <w:sz w:val="20"/>
                <w:szCs w:val="20"/>
                <w:lang w:val="uk-UA"/>
              </w:rPr>
            </w:pPr>
          </w:p>
        </w:tc>
      </w:tr>
      <w:tr w:rsidR="00C659A8" w:rsidRPr="00085FE7" w14:paraId="2FC020AD" w14:textId="77777777" w:rsidTr="00C659A8">
        <w:trPr>
          <w:trHeight w:val="170"/>
          <w:tblHeader/>
        </w:trPr>
        <w:tc>
          <w:tcPr>
            <w:tcW w:w="561" w:type="pct"/>
            <w:tcBorders>
              <w:top w:val="single" w:sz="4" w:space="0" w:color="auto"/>
              <w:left w:val="single" w:sz="4" w:space="0" w:color="auto"/>
              <w:bottom w:val="single" w:sz="4" w:space="0" w:color="auto"/>
              <w:right w:val="single" w:sz="4" w:space="0" w:color="auto"/>
            </w:tcBorders>
            <w:shd w:val="clear" w:color="auto" w:fill="FFFFFF"/>
            <w:tcMar>
              <w:top w:w="113" w:type="dxa"/>
              <w:left w:w="113" w:type="dxa"/>
              <w:bottom w:w="113" w:type="dxa"/>
              <w:right w:w="113" w:type="dxa"/>
            </w:tcMar>
          </w:tcPr>
          <w:p w14:paraId="698D678E" w14:textId="70C7A689" w:rsidR="00111665" w:rsidRPr="00231B93" w:rsidRDefault="00111665" w:rsidP="00111665">
            <w:pPr>
              <w:spacing w:line="276" w:lineRule="auto"/>
              <w:rPr>
                <w:sz w:val="20"/>
                <w:szCs w:val="20"/>
                <w:lang w:val="uk-UA"/>
              </w:rPr>
            </w:pPr>
            <w:r w:rsidRPr="00231B93">
              <w:rPr>
                <w:sz w:val="20"/>
                <w:szCs w:val="20"/>
                <w:lang w:val="uk-UA"/>
              </w:rPr>
              <w:t>Пошкодження рослинності</w:t>
            </w:r>
          </w:p>
        </w:tc>
        <w:tc>
          <w:tcPr>
            <w:tcW w:w="1126" w:type="pct"/>
            <w:tcBorders>
              <w:top w:val="single" w:sz="4" w:space="0" w:color="auto"/>
              <w:left w:val="single" w:sz="4" w:space="0" w:color="auto"/>
              <w:bottom w:val="single" w:sz="4" w:space="0" w:color="auto"/>
              <w:right w:val="single" w:sz="4" w:space="0" w:color="auto"/>
            </w:tcBorders>
            <w:shd w:val="clear" w:color="auto" w:fill="FFFFFF"/>
            <w:tcMar>
              <w:top w:w="113" w:type="dxa"/>
              <w:left w:w="113" w:type="dxa"/>
              <w:bottom w:w="113" w:type="dxa"/>
              <w:right w:w="113" w:type="dxa"/>
            </w:tcMar>
          </w:tcPr>
          <w:p w14:paraId="08C6D2E3" w14:textId="77777777" w:rsidR="00111665" w:rsidRPr="00231B93" w:rsidRDefault="00111665" w:rsidP="00111665">
            <w:pPr>
              <w:rPr>
                <w:sz w:val="20"/>
                <w:szCs w:val="20"/>
                <w:lang w:val="uk-UA"/>
              </w:rPr>
            </w:pPr>
            <w:r w:rsidRPr="00231B93">
              <w:rPr>
                <w:sz w:val="20"/>
                <w:szCs w:val="20"/>
                <w:lang w:val="uk-UA"/>
              </w:rPr>
              <w:t xml:space="preserve">На місці проведення робіт необхідно проводити інвентаризацію місцевих дерев, і будь-яка можливість заподіяння шкоди цим деревам повинна бути передбачена. Усі дерева на будівельному майданчику на прилеглій території будуть позначені в Проєкті будівництва на відповідних планах і під час </w:t>
            </w:r>
            <w:r w:rsidRPr="00231B93">
              <w:rPr>
                <w:sz w:val="20"/>
                <w:szCs w:val="20"/>
                <w:lang w:val="uk-UA"/>
              </w:rPr>
              <w:lastRenderedPageBreak/>
              <w:t xml:space="preserve">будівництва слід вживати  заходів для їх збереження. </w:t>
            </w:r>
          </w:p>
          <w:p w14:paraId="4E94FB0C" w14:textId="77777777" w:rsidR="00111665" w:rsidRPr="00231B93" w:rsidRDefault="00111665" w:rsidP="00111665">
            <w:pPr>
              <w:rPr>
                <w:sz w:val="20"/>
                <w:szCs w:val="20"/>
                <w:lang w:val="uk-UA"/>
              </w:rPr>
            </w:pPr>
            <w:r w:rsidRPr="00231B93">
              <w:rPr>
                <w:sz w:val="20"/>
                <w:szCs w:val="20"/>
                <w:lang w:val="uk-UA"/>
              </w:rPr>
              <w:t xml:space="preserve">З метою збереження дерев у зоні виконання робіт не допускається: </w:t>
            </w:r>
          </w:p>
          <w:p w14:paraId="446FD81F" w14:textId="77777777" w:rsidR="00111665" w:rsidRPr="00231B93" w:rsidRDefault="00111665" w:rsidP="00111665">
            <w:pPr>
              <w:rPr>
                <w:sz w:val="20"/>
                <w:szCs w:val="20"/>
                <w:lang w:val="uk-UA"/>
              </w:rPr>
            </w:pPr>
            <w:r w:rsidRPr="00231B93">
              <w:rPr>
                <w:sz w:val="20"/>
                <w:szCs w:val="20"/>
                <w:lang w:val="uk-UA"/>
              </w:rPr>
              <w:t xml:space="preserve">- забивати в стовбури дерев цвяхи, штирі та ін. для кріплення знаків, огороджень, дротів і т. ін.; </w:t>
            </w:r>
          </w:p>
          <w:p w14:paraId="11C2F229" w14:textId="77777777" w:rsidR="00111665" w:rsidRPr="00231B93" w:rsidRDefault="00111665" w:rsidP="00111665">
            <w:pPr>
              <w:rPr>
                <w:sz w:val="20"/>
                <w:szCs w:val="20"/>
                <w:lang w:val="uk-UA"/>
              </w:rPr>
            </w:pPr>
            <w:r w:rsidRPr="00231B93">
              <w:rPr>
                <w:sz w:val="20"/>
                <w:szCs w:val="20"/>
                <w:lang w:val="uk-UA"/>
              </w:rPr>
              <w:t xml:space="preserve">- прив'язувати до стовбурів або гілок дріт для різних цілей; </w:t>
            </w:r>
          </w:p>
          <w:p w14:paraId="7ED0BAA6" w14:textId="77777777" w:rsidR="00111665" w:rsidRPr="00231B93" w:rsidRDefault="00111665" w:rsidP="00111665">
            <w:pPr>
              <w:rPr>
                <w:sz w:val="20"/>
                <w:szCs w:val="20"/>
                <w:lang w:val="uk-UA"/>
              </w:rPr>
            </w:pPr>
            <w:r w:rsidRPr="00231B93">
              <w:rPr>
                <w:sz w:val="20"/>
                <w:szCs w:val="20"/>
                <w:lang w:val="uk-UA"/>
              </w:rPr>
              <w:t xml:space="preserve">- закопувати або забивати стовпи, кілки, палі в зоні активного розвитку дерев; </w:t>
            </w:r>
          </w:p>
          <w:p w14:paraId="28957582" w14:textId="77777777" w:rsidR="00111665" w:rsidRPr="00231B93" w:rsidRDefault="00111665" w:rsidP="00111665">
            <w:pPr>
              <w:rPr>
                <w:sz w:val="20"/>
                <w:szCs w:val="20"/>
                <w:lang w:val="uk-UA"/>
              </w:rPr>
            </w:pPr>
            <w:r w:rsidRPr="00231B93">
              <w:rPr>
                <w:sz w:val="20"/>
                <w:szCs w:val="20"/>
                <w:lang w:val="uk-UA"/>
              </w:rPr>
              <w:t xml:space="preserve">- складати під кроною дерева матеріали, конструкції, ставити будівельні машини та вантажні автомобілі. </w:t>
            </w:r>
          </w:p>
          <w:p w14:paraId="08C9B1CE" w14:textId="77777777" w:rsidR="00111665" w:rsidRPr="00231B93" w:rsidRDefault="00111665" w:rsidP="00111665">
            <w:pPr>
              <w:rPr>
                <w:sz w:val="20"/>
                <w:szCs w:val="20"/>
                <w:lang w:val="uk-UA"/>
              </w:rPr>
            </w:pPr>
            <w:r w:rsidRPr="00231B93">
              <w:rPr>
                <w:sz w:val="20"/>
                <w:szCs w:val="20"/>
                <w:lang w:val="uk-UA"/>
              </w:rPr>
              <w:t xml:space="preserve">У зоні радіусом 10 м від ствола не допускається: </w:t>
            </w:r>
          </w:p>
          <w:p w14:paraId="3CB6DA71" w14:textId="77777777" w:rsidR="00111665" w:rsidRPr="00231B93" w:rsidRDefault="00111665" w:rsidP="00111665">
            <w:pPr>
              <w:rPr>
                <w:sz w:val="20"/>
                <w:szCs w:val="20"/>
                <w:lang w:val="uk-UA"/>
              </w:rPr>
            </w:pPr>
            <w:r w:rsidRPr="00231B93">
              <w:rPr>
                <w:sz w:val="20"/>
                <w:szCs w:val="20"/>
                <w:lang w:val="uk-UA"/>
              </w:rPr>
              <w:t>- зливати пально-мастильні матеріали, окрім спеціальних ємностей з подальшою утилізацію спеціалізованим підприємствам;</w:t>
            </w:r>
          </w:p>
          <w:p w14:paraId="4DE6FA24" w14:textId="77777777" w:rsidR="00111665" w:rsidRPr="00231B93" w:rsidRDefault="00111665" w:rsidP="00111665">
            <w:pPr>
              <w:rPr>
                <w:sz w:val="20"/>
                <w:szCs w:val="20"/>
                <w:lang w:val="uk-UA"/>
              </w:rPr>
            </w:pPr>
            <w:r w:rsidRPr="00231B93">
              <w:rPr>
                <w:sz w:val="20"/>
                <w:szCs w:val="20"/>
                <w:lang w:val="uk-UA"/>
              </w:rPr>
              <w:t xml:space="preserve">- встановлювати працюючі машини; </w:t>
            </w:r>
          </w:p>
          <w:p w14:paraId="31170FCB" w14:textId="77777777" w:rsidR="00111665" w:rsidRPr="00231B93" w:rsidRDefault="00111665" w:rsidP="00111665">
            <w:pPr>
              <w:rPr>
                <w:sz w:val="20"/>
                <w:szCs w:val="20"/>
                <w:lang w:val="uk-UA"/>
              </w:rPr>
            </w:pPr>
            <w:r w:rsidRPr="00231B93">
              <w:rPr>
                <w:sz w:val="20"/>
                <w:szCs w:val="20"/>
                <w:lang w:val="uk-UA"/>
              </w:rPr>
              <w:t xml:space="preserve">- складувати на землі хімічно активні речовини (солі, хімікати та ін.). </w:t>
            </w:r>
          </w:p>
          <w:p w14:paraId="70CA96D6" w14:textId="5CC5BAFB" w:rsidR="00111665" w:rsidRPr="00231B93" w:rsidRDefault="00111665" w:rsidP="00111665">
            <w:pPr>
              <w:spacing w:line="276" w:lineRule="auto"/>
              <w:rPr>
                <w:sz w:val="20"/>
                <w:szCs w:val="20"/>
                <w:lang w:val="uk-UA"/>
              </w:rPr>
            </w:pPr>
            <w:r w:rsidRPr="00231B93">
              <w:rPr>
                <w:sz w:val="20"/>
                <w:szCs w:val="20"/>
                <w:lang w:val="uk-UA"/>
              </w:rPr>
              <w:t>При необхідності, знесення зелених насаджень слід проводити у суворій відповідності до вимог постанови Кабінету Міністрів України №1045 від  01.08.2006 р. «Про затвердження Порядку видалення дерев, кущів, газонів і квітників у населених пунктах».</w:t>
            </w:r>
          </w:p>
        </w:tc>
        <w:tc>
          <w:tcPr>
            <w:tcW w:w="500" w:type="pct"/>
            <w:tcBorders>
              <w:top w:val="single" w:sz="4" w:space="0" w:color="auto"/>
              <w:left w:val="single" w:sz="4" w:space="0" w:color="auto"/>
              <w:bottom w:val="single" w:sz="4" w:space="0" w:color="auto"/>
              <w:right w:val="single" w:sz="4" w:space="0" w:color="auto"/>
            </w:tcBorders>
            <w:shd w:val="clear" w:color="auto" w:fill="FFFFFF"/>
            <w:tcMar>
              <w:top w:w="113" w:type="dxa"/>
              <w:left w:w="113" w:type="dxa"/>
              <w:bottom w:w="113" w:type="dxa"/>
              <w:right w:w="113" w:type="dxa"/>
            </w:tcMar>
          </w:tcPr>
          <w:p w14:paraId="2709914C" w14:textId="715CC065" w:rsidR="00111665" w:rsidRPr="00231B93" w:rsidRDefault="00111665" w:rsidP="00111665">
            <w:pPr>
              <w:spacing w:line="276" w:lineRule="auto"/>
              <w:rPr>
                <w:sz w:val="20"/>
                <w:szCs w:val="20"/>
                <w:lang w:val="uk-UA"/>
              </w:rPr>
            </w:pPr>
            <w:r w:rsidRPr="00231B93">
              <w:rPr>
                <w:noProof/>
                <w:sz w:val="20"/>
                <w:szCs w:val="20"/>
                <w:lang w:val="uk-UA"/>
              </w:rPr>
              <w:lastRenderedPageBreak/>
              <w:t>Територія суб</w:t>
            </w:r>
            <w:r w:rsidR="005007E4" w:rsidRPr="00231B93">
              <w:rPr>
                <w:noProof/>
                <w:sz w:val="20"/>
                <w:szCs w:val="20"/>
                <w:lang w:val="uk-UA"/>
              </w:rPr>
              <w:t>проєкт</w:t>
            </w:r>
            <w:r w:rsidRPr="00231B93">
              <w:rPr>
                <w:noProof/>
                <w:sz w:val="20"/>
                <w:szCs w:val="20"/>
                <w:lang w:val="uk-UA"/>
              </w:rPr>
              <w:t xml:space="preserve">у </w:t>
            </w:r>
          </w:p>
        </w:tc>
        <w:tc>
          <w:tcPr>
            <w:tcW w:w="594" w:type="pct"/>
            <w:tcBorders>
              <w:top w:val="single" w:sz="4" w:space="0" w:color="auto"/>
              <w:left w:val="single" w:sz="4" w:space="0" w:color="auto"/>
              <w:bottom w:val="single" w:sz="4" w:space="0" w:color="auto"/>
              <w:right w:val="single" w:sz="4" w:space="0" w:color="auto"/>
            </w:tcBorders>
            <w:shd w:val="clear" w:color="auto" w:fill="FFFFFF"/>
            <w:tcMar>
              <w:top w:w="113" w:type="dxa"/>
              <w:left w:w="113" w:type="dxa"/>
              <w:bottom w:w="113" w:type="dxa"/>
              <w:right w:w="113" w:type="dxa"/>
            </w:tcMar>
          </w:tcPr>
          <w:p w14:paraId="3517C655" w14:textId="7E9F2170" w:rsidR="00111665" w:rsidRPr="00231B93" w:rsidRDefault="00111665" w:rsidP="00111665">
            <w:pPr>
              <w:spacing w:line="276" w:lineRule="auto"/>
              <w:rPr>
                <w:sz w:val="20"/>
                <w:szCs w:val="20"/>
                <w:lang w:val="uk-UA"/>
              </w:rPr>
            </w:pPr>
            <w:r w:rsidRPr="00231B93">
              <w:rPr>
                <w:sz w:val="20"/>
                <w:szCs w:val="20"/>
                <w:lang w:val="uk-UA"/>
              </w:rPr>
              <w:t xml:space="preserve">Здійснення контрольних перевірок </w:t>
            </w:r>
          </w:p>
        </w:tc>
        <w:tc>
          <w:tcPr>
            <w:tcW w:w="562" w:type="pct"/>
            <w:tcBorders>
              <w:top w:val="single" w:sz="4" w:space="0" w:color="auto"/>
              <w:left w:val="single" w:sz="4" w:space="0" w:color="auto"/>
              <w:bottom w:val="single" w:sz="4" w:space="0" w:color="auto"/>
              <w:right w:val="single" w:sz="4" w:space="0" w:color="auto"/>
            </w:tcBorders>
            <w:shd w:val="clear" w:color="auto" w:fill="FFFFFF"/>
            <w:tcMar>
              <w:top w:w="113" w:type="dxa"/>
              <w:left w:w="113" w:type="dxa"/>
              <w:bottom w:w="113" w:type="dxa"/>
              <w:right w:w="113" w:type="dxa"/>
            </w:tcMar>
          </w:tcPr>
          <w:p w14:paraId="6C208DC8" w14:textId="67A4ADCA" w:rsidR="00111665" w:rsidRPr="00231B93" w:rsidRDefault="00111665" w:rsidP="00111665">
            <w:pPr>
              <w:spacing w:line="276" w:lineRule="auto"/>
              <w:rPr>
                <w:sz w:val="20"/>
                <w:szCs w:val="20"/>
                <w:lang w:val="uk-UA"/>
              </w:rPr>
            </w:pPr>
            <w:r w:rsidRPr="00231B93">
              <w:rPr>
                <w:sz w:val="20"/>
                <w:szCs w:val="20"/>
                <w:lang w:val="uk-UA"/>
              </w:rPr>
              <w:t xml:space="preserve">Під час демонтажу та виконання </w:t>
            </w:r>
            <w:r w:rsidR="00DD0A03" w:rsidRPr="00231B93">
              <w:rPr>
                <w:sz w:val="20"/>
                <w:szCs w:val="20"/>
                <w:lang w:val="uk-UA"/>
              </w:rPr>
              <w:t xml:space="preserve">будівельних </w:t>
            </w:r>
            <w:r w:rsidRPr="00231B93">
              <w:rPr>
                <w:sz w:val="20"/>
                <w:szCs w:val="20"/>
                <w:lang w:val="uk-UA"/>
              </w:rPr>
              <w:t xml:space="preserve">робіт. Регулярно -Підрядник та періодично  </w:t>
            </w:r>
            <w:r w:rsidRPr="00231B93">
              <w:rPr>
                <w:sz w:val="20"/>
                <w:szCs w:val="20"/>
                <w:lang w:val="uk-UA"/>
              </w:rPr>
              <w:lastRenderedPageBreak/>
              <w:t>консультанти РП УФСІ</w:t>
            </w:r>
          </w:p>
        </w:tc>
        <w:tc>
          <w:tcPr>
            <w:tcW w:w="692" w:type="pct"/>
            <w:tcBorders>
              <w:top w:val="single" w:sz="4" w:space="0" w:color="auto"/>
              <w:left w:val="single" w:sz="4" w:space="0" w:color="auto"/>
              <w:bottom w:val="single" w:sz="4" w:space="0" w:color="auto"/>
              <w:right w:val="single" w:sz="4" w:space="0" w:color="auto"/>
            </w:tcBorders>
            <w:shd w:val="clear" w:color="auto" w:fill="FFFFFF"/>
          </w:tcPr>
          <w:p w14:paraId="37EC28DE" w14:textId="657A5386" w:rsidR="00111665" w:rsidRPr="00231B93" w:rsidRDefault="00111665" w:rsidP="00111665">
            <w:pPr>
              <w:spacing w:line="276" w:lineRule="auto"/>
              <w:rPr>
                <w:sz w:val="20"/>
                <w:szCs w:val="20"/>
                <w:lang w:val="uk-UA"/>
              </w:rPr>
            </w:pPr>
            <w:r w:rsidRPr="00231B93">
              <w:rPr>
                <w:sz w:val="20"/>
                <w:szCs w:val="20"/>
                <w:lang w:val="uk-UA"/>
              </w:rPr>
              <w:lastRenderedPageBreak/>
              <w:t xml:space="preserve">Підрядник, ПВСП, консультанти РП УФСІ </w:t>
            </w:r>
          </w:p>
        </w:tc>
        <w:tc>
          <w:tcPr>
            <w:tcW w:w="541" w:type="pct"/>
            <w:tcBorders>
              <w:top w:val="single" w:sz="4" w:space="0" w:color="auto"/>
              <w:left w:val="single" w:sz="4" w:space="0" w:color="auto"/>
              <w:bottom w:val="single" w:sz="4" w:space="0" w:color="auto"/>
              <w:right w:val="single" w:sz="4" w:space="0" w:color="auto"/>
            </w:tcBorders>
            <w:shd w:val="clear" w:color="auto" w:fill="FFFFFF"/>
          </w:tcPr>
          <w:p w14:paraId="79E8A62F" w14:textId="77777777" w:rsidR="00111665" w:rsidRPr="00231B93" w:rsidRDefault="00111665" w:rsidP="00111665">
            <w:pPr>
              <w:spacing w:line="276" w:lineRule="auto"/>
              <w:rPr>
                <w:rFonts w:eastAsia="Times New Roman"/>
                <w:noProof/>
                <w:sz w:val="20"/>
                <w:szCs w:val="20"/>
                <w:lang w:val="uk-UA"/>
              </w:rPr>
            </w:pPr>
          </w:p>
        </w:tc>
        <w:tc>
          <w:tcPr>
            <w:tcW w:w="424" w:type="pct"/>
            <w:tcBorders>
              <w:top w:val="single" w:sz="4" w:space="0" w:color="auto"/>
              <w:left w:val="single" w:sz="4" w:space="0" w:color="auto"/>
              <w:bottom w:val="single" w:sz="4" w:space="0" w:color="auto"/>
              <w:right w:val="single" w:sz="4" w:space="0" w:color="auto"/>
            </w:tcBorders>
            <w:shd w:val="clear" w:color="auto" w:fill="FFFFFF"/>
          </w:tcPr>
          <w:p w14:paraId="6D3C5B99" w14:textId="77777777" w:rsidR="00111665" w:rsidRPr="00231B93" w:rsidRDefault="00111665" w:rsidP="00111665">
            <w:pPr>
              <w:spacing w:line="276" w:lineRule="auto"/>
              <w:rPr>
                <w:rFonts w:eastAsia="Times New Roman"/>
                <w:noProof/>
                <w:sz w:val="20"/>
                <w:szCs w:val="20"/>
                <w:lang w:val="uk-UA"/>
              </w:rPr>
            </w:pPr>
          </w:p>
        </w:tc>
      </w:tr>
      <w:tr w:rsidR="00C659A8" w:rsidRPr="00085FE7" w14:paraId="1797C582" w14:textId="77777777" w:rsidTr="00C659A8">
        <w:trPr>
          <w:trHeight w:val="170"/>
          <w:tblHeader/>
        </w:trPr>
        <w:tc>
          <w:tcPr>
            <w:tcW w:w="561" w:type="pct"/>
            <w:tcBorders>
              <w:top w:val="single" w:sz="4" w:space="0" w:color="auto"/>
              <w:left w:val="single" w:sz="4" w:space="0" w:color="auto"/>
              <w:bottom w:val="single" w:sz="4" w:space="0" w:color="auto"/>
              <w:right w:val="single" w:sz="4" w:space="0" w:color="auto"/>
            </w:tcBorders>
            <w:shd w:val="clear" w:color="auto" w:fill="FFFFFF"/>
            <w:tcMar>
              <w:top w:w="113" w:type="dxa"/>
              <w:left w:w="113" w:type="dxa"/>
              <w:bottom w:w="113" w:type="dxa"/>
              <w:right w:w="113" w:type="dxa"/>
            </w:tcMar>
          </w:tcPr>
          <w:p w14:paraId="79C82E31" w14:textId="6834F6D9" w:rsidR="004C0BDC" w:rsidRPr="00231B93" w:rsidRDefault="004C0BDC" w:rsidP="004C0BDC">
            <w:pPr>
              <w:spacing w:line="276" w:lineRule="auto"/>
              <w:rPr>
                <w:rFonts w:eastAsia="Times New Roman"/>
                <w:noProof/>
                <w:sz w:val="20"/>
                <w:szCs w:val="20"/>
                <w:lang w:val="uk-UA"/>
              </w:rPr>
            </w:pPr>
            <w:r w:rsidRPr="00231B93">
              <w:rPr>
                <w:sz w:val="20"/>
                <w:szCs w:val="20"/>
                <w:lang w:val="uk-UA"/>
              </w:rPr>
              <w:lastRenderedPageBreak/>
              <w:t xml:space="preserve">Поводження з відходами </w:t>
            </w:r>
          </w:p>
        </w:tc>
        <w:tc>
          <w:tcPr>
            <w:tcW w:w="1126" w:type="pct"/>
            <w:tcBorders>
              <w:top w:val="single" w:sz="4" w:space="0" w:color="auto"/>
              <w:left w:val="single" w:sz="4" w:space="0" w:color="auto"/>
              <w:bottom w:val="single" w:sz="4" w:space="0" w:color="auto"/>
              <w:right w:val="single" w:sz="4" w:space="0" w:color="auto"/>
            </w:tcBorders>
            <w:shd w:val="clear" w:color="auto" w:fill="FFFFFF"/>
            <w:tcMar>
              <w:top w:w="113" w:type="dxa"/>
              <w:left w:w="113" w:type="dxa"/>
              <w:bottom w:w="113" w:type="dxa"/>
              <w:right w:w="113" w:type="dxa"/>
            </w:tcMar>
          </w:tcPr>
          <w:p w14:paraId="1ED6C065" w14:textId="77777777" w:rsidR="004C0BDC" w:rsidRPr="00231B93" w:rsidRDefault="004C0BDC" w:rsidP="004C0BDC">
            <w:pPr>
              <w:spacing w:line="276" w:lineRule="auto"/>
              <w:rPr>
                <w:sz w:val="20"/>
                <w:szCs w:val="20"/>
                <w:lang w:val="uk-UA"/>
              </w:rPr>
            </w:pPr>
            <w:r w:rsidRPr="00231B93">
              <w:rPr>
                <w:sz w:val="20"/>
                <w:szCs w:val="20"/>
                <w:lang w:val="uk-UA"/>
              </w:rPr>
              <w:t>Ієрархія поводження з відходами така: Зменшення; Повторне використання; Переробка; Утилізація.</w:t>
            </w:r>
          </w:p>
          <w:p w14:paraId="41E9C97F" w14:textId="681F595A" w:rsidR="004C0BDC" w:rsidRPr="00231B93" w:rsidRDefault="004C0BDC" w:rsidP="004C0BDC">
            <w:pPr>
              <w:spacing w:line="276" w:lineRule="auto"/>
              <w:rPr>
                <w:sz w:val="20"/>
                <w:szCs w:val="20"/>
                <w:lang w:val="uk-UA"/>
              </w:rPr>
            </w:pPr>
            <w:r w:rsidRPr="00231B93">
              <w:rPr>
                <w:sz w:val="20"/>
                <w:szCs w:val="20"/>
                <w:lang w:val="uk-UA"/>
              </w:rPr>
              <w:t xml:space="preserve">Відходи, що утворюються під час будівельних робіт, повинні бути утилізовані </w:t>
            </w:r>
            <w:r w:rsidR="00730CF0" w:rsidRPr="00231B93">
              <w:rPr>
                <w:sz w:val="20"/>
                <w:szCs w:val="20"/>
                <w:lang w:val="uk-UA"/>
              </w:rPr>
              <w:t xml:space="preserve">або захоронені </w:t>
            </w:r>
            <w:r w:rsidRPr="00231B93">
              <w:rPr>
                <w:sz w:val="20"/>
                <w:szCs w:val="20"/>
                <w:lang w:val="uk-UA"/>
              </w:rPr>
              <w:t xml:space="preserve">на законних сміттєзвалищах або перероблюватися ліцензованими компаніями. Підрядник повинен бути впевнений, що тимчасове видалення відходів не відбувається в зонах, які можуть затоплюватись. Мобільні контейнери для твердих побутових відходів, металевих відходів, нафтопродуктів тощо, повинні бути наявні на </w:t>
            </w:r>
            <w:r w:rsidR="00084337" w:rsidRPr="00231B93">
              <w:rPr>
                <w:sz w:val="20"/>
                <w:szCs w:val="20"/>
                <w:lang w:val="uk-UA"/>
              </w:rPr>
              <w:t>об’єктах</w:t>
            </w:r>
            <w:r w:rsidRPr="00231B93">
              <w:rPr>
                <w:sz w:val="20"/>
                <w:szCs w:val="20"/>
                <w:lang w:val="uk-UA"/>
              </w:rPr>
              <w:t xml:space="preserve"> будівництва. Тимчасове зберігання небезпечних відходів має бути чітко позначене та захищене.</w:t>
            </w:r>
          </w:p>
          <w:p w14:paraId="0FA0FC66" w14:textId="1B810925" w:rsidR="004C0BDC" w:rsidRPr="00231B93" w:rsidRDefault="004C0BDC" w:rsidP="004C0BDC">
            <w:pPr>
              <w:spacing w:line="276" w:lineRule="auto"/>
              <w:rPr>
                <w:rFonts w:eastAsia="Times New Roman"/>
                <w:noProof/>
                <w:sz w:val="20"/>
                <w:szCs w:val="20"/>
                <w:lang w:val="uk-UA"/>
              </w:rPr>
            </w:pPr>
            <w:r w:rsidRPr="00231B93">
              <w:rPr>
                <w:noProof/>
                <w:sz w:val="20"/>
                <w:szCs w:val="20"/>
                <w:lang w:val="uk-UA"/>
              </w:rPr>
              <w:t>Детальний план поводження із відходами міститиме ПЕСМ Підрядника.</w:t>
            </w:r>
          </w:p>
        </w:tc>
        <w:tc>
          <w:tcPr>
            <w:tcW w:w="500" w:type="pct"/>
            <w:tcBorders>
              <w:top w:val="single" w:sz="4" w:space="0" w:color="auto"/>
              <w:left w:val="single" w:sz="4" w:space="0" w:color="auto"/>
              <w:bottom w:val="single" w:sz="4" w:space="0" w:color="auto"/>
              <w:right w:val="single" w:sz="4" w:space="0" w:color="auto"/>
            </w:tcBorders>
            <w:shd w:val="clear" w:color="auto" w:fill="FFFFFF"/>
            <w:tcMar>
              <w:top w:w="113" w:type="dxa"/>
              <w:left w:w="113" w:type="dxa"/>
              <w:bottom w:w="113" w:type="dxa"/>
              <w:right w:w="113" w:type="dxa"/>
            </w:tcMar>
          </w:tcPr>
          <w:p w14:paraId="2DFF8C6E" w14:textId="2BF779B1" w:rsidR="004C0BDC" w:rsidRPr="00231B93" w:rsidRDefault="004C0BDC" w:rsidP="004C0BDC">
            <w:pPr>
              <w:spacing w:line="276" w:lineRule="auto"/>
              <w:rPr>
                <w:rFonts w:eastAsia="Times New Roman"/>
                <w:noProof/>
                <w:sz w:val="20"/>
                <w:szCs w:val="20"/>
                <w:lang w:val="uk-UA"/>
              </w:rPr>
            </w:pPr>
            <w:r w:rsidRPr="00231B93">
              <w:rPr>
                <w:noProof/>
                <w:sz w:val="20"/>
                <w:szCs w:val="20"/>
                <w:lang w:val="uk-UA"/>
              </w:rPr>
              <w:t>Територія суб</w:t>
            </w:r>
            <w:r w:rsidR="005007E4" w:rsidRPr="00231B93">
              <w:rPr>
                <w:noProof/>
                <w:sz w:val="20"/>
                <w:szCs w:val="20"/>
                <w:lang w:val="uk-UA"/>
              </w:rPr>
              <w:t>проєкт</w:t>
            </w:r>
            <w:r w:rsidRPr="00231B93">
              <w:rPr>
                <w:noProof/>
                <w:sz w:val="20"/>
                <w:szCs w:val="20"/>
                <w:lang w:val="uk-UA"/>
              </w:rPr>
              <w:t xml:space="preserve">у </w:t>
            </w:r>
          </w:p>
        </w:tc>
        <w:tc>
          <w:tcPr>
            <w:tcW w:w="594" w:type="pct"/>
            <w:tcBorders>
              <w:top w:val="single" w:sz="4" w:space="0" w:color="auto"/>
              <w:left w:val="single" w:sz="4" w:space="0" w:color="auto"/>
              <w:bottom w:val="single" w:sz="4" w:space="0" w:color="auto"/>
              <w:right w:val="single" w:sz="4" w:space="0" w:color="auto"/>
            </w:tcBorders>
            <w:shd w:val="clear" w:color="auto" w:fill="FFFFFF"/>
            <w:tcMar>
              <w:top w:w="113" w:type="dxa"/>
              <w:left w:w="113" w:type="dxa"/>
              <w:bottom w:w="113" w:type="dxa"/>
              <w:right w:w="113" w:type="dxa"/>
            </w:tcMar>
          </w:tcPr>
          <w:p w14:paraId="3FBB145A" w14:textId="31411D45" w:rsidR="004C0BDC" w:rsidRPr="00231B93" w:rsidRDefault="004C0BDC" w:rsidP="004C0BDC">
            <w:pPr>
              <w:spacing w:line="276" w:lineRule="auto"/>
              <w:rPr>
                <w:rFonts w:eastAsia="Times New Roman"/>
                <w:noProof/>
                <w:sz w:val="20"/>
                <w:szCs w:val="20"/>
                <w:lang w:val="uk-UA"/>
              </w:rPr>
            </w:pPr>
            <w:r w:rsidRPr="00231B93">
              <w:rPr>
                <w:sz w:val="20"/>
                <w:szCs w:val="20"/>
                <w:lang w:val="uk-UA"/>
              </w:rPr>
              <w:t xml:space="preserve">Здійснення контрольних перевірок </w:t>
            </w:r>
          </w:p>
        </w:tc>
        <w:tc>
          <w:tcPr>
            <w:tcW w:w="562" w:type="pct"/>
            <w:tcBorders>
              <w:top w:val="single" w:sz="4" w:space="0" w:color="auto"/>
              <w:left w:val="single" w:sz="4" w:space="0" w:color="auto"/>
              <w:bottom w:val="single" w:sz="4" w:space="0" w:color="auto"/>
              <w:right w:val="single" w:sz="4" w:space="0" w:color="auto"/>
            </w:tcBorders>
            <w:shd w:val="clear" w:color="auto" w:fill="FFFFFF"/>
            <w:tcMar>
              <w:top w:w="113" w:type="dxa"/>
              <w:left w:w="113" w:type="dxa"/>
              <w:bottom w:w="113" w:type="dxa"/>
              <w:right w:w="113" w:type="dxa"/>
            </w:tcMar>
          </w:tcPr>
          <w:p w14:paraId="0708A9F9" w14:textId="15B3C1F1" w:rsidR="004C0BDC" w:rsidRPr="00231B93" w:rsidRDefault="004C0BDC" w:rsidP="004C0BDC">
            <w:pPr>
              <w:spacing w:line="276" w:lineRule="auto"/>
              <w:rPr>
                <w:rFonts w:eastAsia="Times New Roman"/>
                <w:noProof/>
                <w:sz w:val="20"/>
                <w:szCs w:val="20"/>
                <w:lang w:val="uk-UA"/>
              </w:rPr>
            </w:pPr>
            <w:r w:rsidRPr="00231B93">
              <w:rPr>
                <w:sz w:val="20"/>
                <w:szCs w:val="20"/>
                <w:lang w:val="uk-UA"/>
              </w:rPr>
              <w:t>Під час демонтажу та виконання бу</w:t>
            </w:r>
            <w:r w:rsidR="00084337" w:rsidRPr="00231B93">
              <w:rPr>
                <w:sz w:val="20"/>
                <w:szCs w:val="20"/>
                <w:lang w:val="uk-UA"/>
              </w:rPr>
              <w:t>д</w:t>
            </w:r>
            <w:r w:rsidRPr="00231B93">
              <w:rPr>
                <w:sz w:val="20"/>
                <w:szCs w:val="20"/>
                <w:lang w:val="uk-UA"/>
              </w:rPr>
              <w:t>івельних робіт. Регулярно -Підрядник та періодично  консультанти РП УФСІ</w:t>
            </w:r>
          </w:p>
        </w:tc>
        <w:tc>
          <w:tcPr>
            <w:tcW w:w="692" w:type="pct"/>
            <w:tcBorders>
              <w:top w:val="single" w:sz="4" w:space="0" w:color="auto"/>
              <w:left w:val="single" w:sz="4" w:space="0" w:color="auto"/>
              <w:bottom w:val="single" w:sz="4" w:space="0" w:color="auto"/>
              <w:right w:val="single" w:sz="4" w:space="0" w:color="auto"/>
            </w:tcBorders>
            <w:shd w:val="clear" w:color="auto" w:fill="FFFFFF"/>
          </w:tcPr>
          <w:p w14:paraId="726D70CC" w14:textId="6A6CF94C" w:rsidR="004C0BDC" w:rsidRPr="00231B93" w:rsidRDefault="004C0BDC" w:rsidP="004C0BDC">
            <w:pPr>
              <w:spacing w:line="276" w:lineRule="auto"/>
              <w:rPr>
                <w:rFonts w:eastAsia="Times New Roman"/>
                <w:noProof/>
                <w:sz w:val="20"/>
                <w:szCs w:val="20"/>
                <w:lang w:val="uk-UA"/>
              </w:rPr>
            </w:pPr>
            <w:r w:rsidRPr="00231B93">
              <w:rPr>
                <w:sz w:val="20"/>
                <w:szCs w:val="20"/>
                <w:lang w:val="uk-UA"/>
              </w:rPr>
              <w:t xml:space="preserve">Підрядник, ПВСП, консультанти РП УФСІ </w:t>
            </w:r>
          </w:p>
        </w:tc>
        <w:tc>
          <w:tcPr>
            <w:tcW w:w="541" w:type="pct"/>
            <w:tcBorders>
              <w:top w:val="single" w:sz="4" w:space="0" w:color="auto"/>
              <w:left w:val="single" w:sz="4" w:space="0" w:color="auto"/>
              <w:bottom w:val="single" w:sz="4" w:space="0" w:color="auto"/>
              <w:right w:val="single" w:sz="4" w:space="0" w:color="auto"/>
            </w:tcBorders>
            <w:shd w:val="clear" w:color="auto" w:fill="FFFFFF"/>
          </w:tcPr>
          <w:p w14:paraId="6B8D3CEA" w14:textId="77777777" w:rsidR="004C0BDC" w:rsidRPr="00231B93" w:rsidRDefault="004C0BDC" w:rsidP="004C0BDC">
            <w:pPr>
              <w:spacing w:line="276" w:lineRule="auto"/>
              <w:rPr>
                <w:rFonts w:eastAsia="Times New Roman"/>
                <w:noProof/>
                <w:sz w:val="20"/>
                <w:szCs w:val="20"/>
                <w:lang w:val="uk-UA"/>
              </w:rPr>
            </w:pPr>
          </w:p>
        </w:tc>
        <w:tc>
          <w:tcPr>
            <w:tcW w:w="424" w:type="pct"/>
            <w:tcBorders>
              <w:top w:val="single" w:sz="4" w:space="0" w:color="auto"/>
              <w:left w:val="single" w:sz="4" w:space="0" w:color="auto"/>
              <w:bottom w:val="single" w:sz="4" w:space="0" w:color="auto"/>
              <w:right w:val="single" w:sz="4" w:space="0" w:color="auto"/>
            </w:tcBorders>
            <w:shd w:val="clear" w:color="auto" w:fill="FFFFFF"/>
          </w:tcPr>
          <w:p w14:paraId="2466D21F" w14:textId="77777777" w:rsidR="004C0BDC" w:rsidRPr="00231B93" w:rsidRDefault="004C0BDC" w:rsidP="004C0BDC">
            <w:pPr>
              <w:spacing w:line="276" w:lineRule="auto"/>
              <w:rPr>
                <w:rFonts w:eastAsia="Times New Roman"/>
                <w:noProof/>
                <w:sz w:val="20"/>
                <w:szCs w:val="20"/>
                <w:lang w:val="uk-UA"/>
              </w:rPr>
            </w:pPr>
          </w:p>
        </w:tc>
      </w:tr>
      <w:tr w:rsidR="00C659A8" w:rsidRPr="00231B93" w14:paraId="3564FAAD" w14:textId="77777777" w:rsidTr="00C659A8">
        <w:trPr>
          <w:trHeight w:val="170"/>
          <w:tblHeader/>
        </w:trPr>
        <w:tc>
          <w:tcPr>
            <w:tcW w:w="561" w:type="pct"/>
            <w:tcBorders>
              <w:top w:val="single" w:sz="4" w:space="0" w:color="auto"/>
              <w:left w:val="single" w:sz="4" w:space="0" w:color="auto"/>
              <w:bottom w:val="single" w:sz="4" w:space="0" w:color="auto"/>
              <w:right w:val="single" w:sz="4" w:space="0" w:color="auto"/>
            </w:tcBorders>
            <w:shd w:val="clear" w:color="auto" w:fill="FFFFFF"/>
            <w:tcMar>
              <w:top w:w="113" w:type="dxa"/>
              <w:left w:w="113" w:type="dxa"/>
              <w:bottom w:w="113" w:type="dxa"/>
              <w:right w:w="113" w:type="dxa"/>
            </w:tcMar>
          </w:tcPr>
          <w:p w14:paraId="68D03E12" w14:textId="28D65475" w:rsidR="00C1794A" w:rsidRPr="00231B93" w:rsidRDefault="003D6B82" w:rsidP="00C1794A">
            <w:pPr>
              <w:spacing w:line="276" w:lineRule="auto"/>
              <w:rPr>
                <w:rFonts w:eastAsia="Times New Roman"/>
                <w:noProof/>
                <w:sz w:val="20"/>
                <w:szCs w:val="20"/>
                <w:lang w:val="uk-UA"/>
              </w:rPr>
            </w:pPr>
            <w:r w:rsidRPr="00231B93">
              <w:rPr>
                <w:sz w:val="20"/>
                <w:szCs w:val="20"/>
                <w:lang w:val="uk-UA"/>
              </w:rPr>
              <w:t>Не належне поводження із небезпечними відходи та з азбестом</w:t>
            </w:r>
            <w:r w:rsidR="001D512C" w:rsidRPr="00231B93">
              <w:rPr>
                <w:sz w:val="20"/>
                <w:szCs w:val="20"/>
                <w:lang w:val="uk-UA"/>
              </w:rPr>
              <w:t xml:space="preserve"> </w:t>
            </w:r>
          </w:p>
        </w:tc>
        <w:tc>
          <w:tcPr>
            <w:tcW w:w="1126" w:type="pct"/>
            <w:tcBorders>
              <w:top w:val="single" w:sz="4" w:space="0" w:color="auto"/>
              <w:left w:val="single" w:sz="4" w:space="0" w:color="auto"/>
              <w:bottom w:val="single" w:sz="4" w:space="0" w:color="auto"/>
              <w:right w:val="single" w:sz="4" w:space="0" w:color="auto"/>
            </w:tcBorders>
            <w:shd w:val="clear" w:color="auto" w:fill="FFFFFF"/>
            <w:tcMar>
              <w:top w:w="113" w:type="dxa"/>
              <w:left w:w="113" w:type="dxa"/>
              <w:bottom w:w="113" w:type="dxa"/>
              <w:right w:w="113" w:type="dxa"/>
            </w:tcMar>
          </w:tcPr>
          <w:p w14:paraId="265E614A" w14:textId="566AF5C2" w:rsidR="00C1794A" w:rsidRPr="00231B93" w:rsidRDefault="00C1794A" w:rsidP="00C1794A">
            <w:pPr>
              <w:spacing w:line="276" w:lineRule="auto"/>
              <w:rPr>
                <w:sz w:val="20"/>
                <w:szCs w:val="20"/>
                <w:lang w:val="uk-UA"/>
              </w:rPr>
            </w:pPr>
            <w:r w:rsidRPr="00231B93">
              <w:rPr>
                <w:sz w:val="20"/>
                <w:szCs w:val="20"/>
                <w:lang w:val="uk-UA"/>
              </w:rPr>
              <w:t xml:space="preserve">Усі небезпечні відходи мають бути </w:t>
            </w:r>
            <w:r w:rsidR="00730CF0" w:rsidRPr="00231B93">
              <w:rPr>
                <w:sz w:val="20"/>
                <w:szCs w:val="20"/>
                <w:lang w:val="uk-UA"/>
              </w:rPr>
              <w:t>захоронені</w:t>
            </w:r>
            <w:r w:rsidR="00D621DF" w:rsidRPr="00231B93">
              <w:rPr>
                <w:sz w:val="20"/>
                <w:szCs w:val="20"/>
                <w:lang w:val="uk-UA"/>
              </w:rPr>
              <w:t xml:space="preserve"> або знешкоджені</w:t>
            </w:r>
            <w:r w:rsidR="00730CF0" w:rsidRPr="00231B93">
              <w:rPr>
                <w:sz w:val="20"/>
                <w:szCs w:val="20"/>
                <w:lang w:val="uk-UA"/>
              </w:rPr>
              <w:t xml:space="preserve"> </w:t>
            </w:r>
            <w:r w:rsidRPr="00231B93">
              <w:rPr>
                <w:sz w:val="20"/>
                <w:szCs w:val="20"/>
                <w:lang w:val="uk-UA"/>
              </w:rPr>
              <w:t xml:space="preserve">відповідно до національного законодавства та міжнародних стандартів (див. розділ 3 цього РВЗПСЗ). Практика поводження з відходами також має бути частиною ПЕСМ, а також </w:t>
            </w:r>
            <w:r w:rsidR="005007E4" w:rsidRPr="00231B93">
              <w:rPr>
                <w:sz w:val="20"/>
                <w:szCs w:val="20"/>
                <w:lang w:val="uk-UA"/>
              </w:rPr>
              <w:lastRenderedPageBreak/>
              <w:t>проєкт</w:t>
            </w:r>
            <w:r w:rsidRPr="00231B93">
              <w:rPr>
                <w:sz w:val="20"/>
                <w:szCs w:val="20"/>
                <w:lang w:val="uk-UA"/>
              </w:rPr>
              <w:t>но-кошторисної документації.</w:t>
            </w:r>
          </w:p>
          <w:p w14:paraId="17EA239D" w14:textId="52FE5809" w:rsidR="00C1794A" w:rsidRPr="00231B93" w:rsidRDefault="00C1794A" w:rsidP="00C1794A">
            <w:pPr>
              <w:spacing w:line="276" w:lineRule="auto"/>
              <w:rPr>
                <w:sz w:val="20"/>
                <w:szCs w:val="20"/>
                <w:lang w:val="uk-UA"/>
              </w:rPr>
            </w:pPr>
            <w:r w:rsidRPr="00231B93">
              <w:rPr>
                <w:sz w:val="20"/>
                <w:szCs w:val="20"/>
                <w:lang w:val="uk-UA"/>
              </w:rPr>
              <w:t>Менеджмент азбестовмісних матеріалів (AВM) слід здійснювати відповідно до Плану менеджменту АВМ, підготовленому УФСІ.</w:t>
            </w:r>
          </w:p>
        </w:tc>
        <w:tc>
          <w:tcPr>
            <w:tcW w:w="500" w:type="pct"/>
            <w:tcBorders>
              <w:top w:val="single" w:sz="4" w:space="0" w:color="auto"/>
              <w:left w:val="single" w:sz="4" w:space="0" w:color="auto"/>
              <w:bottom w:val="single" w:sz="4" w:space="0" w:color="auto"/>
              <w:right w:val="single" w:sz="4" w:space="0" w:color="auto"/>
            </w:tcBorders>
            <w:shd w:val="clear" w:color="auto" w:fill="FFFFFF"/>
            <w:tcMar>
              <w:top w:w="113" w:type="dxa"/>
              <w:left w:w="113" w:type="dxa"/>
              <w:bottom w:w="113" w:type="dxa"/>
              <w:right w:w="113" w:type="dxa"/>
            </w:tcMar>
          </w:tcPr>
          <w:p w14:paraId="0C65072B" w14:textId="637A07E6" w:rsidR="00C1794A" w:rsidRPr="00231B93" w:rsidRDefault="00C1794A" w:rsidP="00C1794A">
            <w:pPr>
              <w:spacing w:line="276" w:lineRule="auto"/>
              <w:rPr>
                <w:rFonts w:eastAsia="Times New Roman"/>
                <w:noProof/>
                <w:sz w:val="20"/>
                <w:szCs w:val="20"/>
                <w:lang w:val="uk-UA"/>
              </w:rPr>
            </w:pPr>
            <w:r w:rsidRPr="00231B93">
              <w:rPr>
                <w:noProof/>
                <w:sz w:val="20"/>
                <w:szCs w:val="20"/>
                <w:lang w:val="uk-UA"/>
              </w:rPr>
              <w:lastRenderedPageBreak/>
              <w:t>Територія суб</w:t>
            </w:r>
            <w:r w:rsidR="005007E4" w:rsidRPr="00231B93">
              <w:rPr>
                <w:noProof/>
                <w:sz w:val="20"/>
                <w:szCs w:val="20"/>
                <w:lang w:val="uk-UA"/>
              </w:rPr>
              <w:t>проєкт</w:t>
            </w:r>
            <w:r w:rsidRPr="00231B93">
              <w:rPr>
                <w:noProof/>
                <w:sz w:val="20"/>
                <w:szCs w:val="20"/>
                <w:lang w:val="uk-UA"/>
              </w:rPr>
              <w:t xml:space="preserve">у </w:t>
            </w:r>
          </w:p>
        </w:tc>
        <w:tc>
          <w:tcPr>
            <w:tcW w:w="594" w:type="pct"/>
            <w:tcBorders>
              <w:top w:val="single" w:sz="4" w:space="0" w:color="auto"/>
              <w:left w:val="single" w:sz="4" w:space="0" w:color="auto"/>
              <w:bottom w:val="single" w:sz="4" w:space="0" w:color="auto"/>
              <w:right w:val="single" w:sz="4" w:space="0" w:color="auto"/>
            </w:tcBorders>
            <w:shd w:val="clear" w:color="auto" w:fill="FFFFFF"/>
            <w:tcMar>
              <w:top w:w="113" w:type="dxa"/>
              <w:left w:w="113" w:type="dxa"/>
              <w:bottom w:w="113" w:type="dxa"/>
              <w:right w:w="113" w:type="dxa"/>
            </w:tcMar>
          </w:tcPr>
          <w:p w14:paraId="60E82380" w14:textId="19BB5B24" w:rsidR="00A245D9" w:rsidRPr="00231B93" w:rsidRDefault="00EA5B5E" w:rsidP="00C1794A">
            <w:pPr>
              <w:spacing w:line="276" w:lineRule="auto"/>
              <w:rPr>
                <w:sz w:val="20"/>
                <w:szCs w:val="20"/>
                <w:lang w:val="uk-UA"/>
              </w:rPr>
            </w:pPr>
            <w:r w:rsidRPr="00231B93">
              <w:rPr>
                <w:sz w:val="20"/>
                <w:szCs w:val="20"/>
                <w:lang w:val="uk-UA"/>
              </w:rPr>
              <w:t xml:space="preserve">Перевірка наявності Плану менеджменту АВМ та </w:t>
            </w:r>
            <w:r w:rsidR="00A96A7B" w:rsidRPr="00231B93">
              <w:rPr>
                <w:sz w:val="20"/>
                <w:szCs w:val="20"/>
                <w:lang w:val="uk-UA"/>
              </w:rPr>
              <w:t>монітори</w:t>
            </w:r>
            <w:r w:rsidR="006D60EC" w:rsidRPr="00231B93">
              <w:rPr>
                <w:sz w:val="20"/>
                <w:szCs w:val="20"/>
                <w:lang w:val="uk-UA"/>
              </w:rPr>
              <w:t>н</w:t>
            </w:r>
            <w:r w:rsidR="00A96A7B" w:rsidRPr="00231B93">
              <w:rPr>
                <w:sz w:val="20"/>
                <w:szCs w:val="20"/>
                <w:lang w:val="uk-UA"/>
              </w:rPr>
              <w:t>г його реалізації</w:t>
            </w:r>
          </w:p>
          <w:p w14:paraId="1AD0BAE4" w14:textId="4AEF7F01" w:rsidR="00C1794A" w:rsidRPr="00231B93" w:rsidRDefault="00C1794A" w:rsidP="00C1794A">
            <w:pPr>
              <w:spacing w:line="276" w:lineRule="auto"/>
              <w:rPr>
                <w:rFonts w:eastAsia="Times New Roman"/>
                <w:noProof/>
                <w:sz w:val="20"/>
                <w:szCs w:val="20"/>
                <w:lang w:val="uk-UA"/>
              </w:rPr>
            </w:pPr>
            <w:r w:rsidRPr="00231B93">
              <w:rPr>
                <w:sz w:val="20"/>
                <w:szCs w:val="20"/>
                <w:lang w:val="uk-UA"/>
              </w:rPr>
              <w:lastRenderedPageBreak/>
              <w:t xml:space="preserve">Здійснення контрольних перевірок </w:t>
            </w:r>
          </w:p>
        </w:tc>
        <w:tc>
          <w:tcPr>
            <w:tcW w:w="562" w:type="pct"/>
            <w:tcBorders>
              <w:top w:val="single" w:sz="4" w:space="0" w:color="auto"/>
              <w:left w:val="single" w:sz="4" w:space="0" w:color="auto"/>
              <w:bottom w:val="single" w:sz="4" w:space="0" w:color="auto"/>
              <w:right w:val="single" w:sz="4" w:space="0" w:color="auto"/>
            </w:tcBorders>
            <w:shd w:val="clear" w:color="auto" w:fill="FFFFFF"/>
            <w:tcMar>
              <w:top w:w="113" w:type="dxa"/>
              <w:left w:w="113" w:type="dxa"/>
              <w:bottom w:w="113" w:type="dxa"/>
              <w:right w:w="113" w:type="dxa"/>
            </w:tcMar>
          </w:tcPr>
          <w:p w14:paraId="606D9A4C" w14:textId="2C23F1C6" w:rsidR="00C1794A" w:rsidRPr="00231B93" w:rsidRDefault="00C1794A" w:rsidP="00C1794A">
            <w:pPr>
              <w:spacing w:line="276" w:lineRule="auto"/>
              <w:rPr>
                <w:sz w:val="20"/>
                <w:szCs w:val="20"/>
                <w:lang w:val="uk-UA"/>
              </w:rPr>
            </w:pPr>
            <w:r w:rsidRPr="00231B93">
              <w:rPr>
                <w:sz w:val="20"/>
                <w:szCs w:val="20"/>
                <w:lang w:val="uk-UA"/>
              </w:rPr>
              <w:lastRenderedPageBreak/>
              <w:t xml:space="preserve">Під час демонтажу та виконання </w:t>
            </w:r>
            <w:r w:rsidR="006D60EC" w:rsidRPr="00231B93">
              <w:rPr>
                <w:sz w:val="20"/>
                <w:szCs w:val="20"/>
                <w:lang w:val="uk-UA"/>
              </w:rPr>
              <w:t xml:space="preserve">будівельних </w:t>
            </w:r>
            <w:r w:rsidRPr="00231B93">
              <w:rPr>
                <w:sz w:val="20"/>
                <w:szCs w:val="20"/>
                <w:lang w:val="uk-UA"/>
              </w:rPr>
              <w:t xml:space="preserve">робіт. Регулярно -Підрядник та періодично  </w:t>
            </w:r>
            <w:r w:rsidRPr="00231B93">
              <w:rPr>
                <w:sz w:val="20"/>
                <w:szCs w:val="20"/>
                <w:lang w:val="uk-UA"/>
              </w:rPr>
              <w:lastRenderedPageBreak/>
              <w:t xml:space="preserve">консультанти РП УФСІ </w:t>
            </w:r>
          </w:p>
          <w:p w14:paraId="549E6E21" w14:textId="79FF0DBF" w:rsidR="00F454CA" w:rsidRPr="00231B93" w:rsidRDefault="00F454CA" w:rsidP="00C1794A">
            <w:pPr>
              <w:spacing w:line="276" w:lineRule="auto"/>
              <w:rPr>
                <w:rFonts w:eastAsia="Times New Roman"/>
                <w:noProof/>
                <w:sz w:val="20"/>
                <w:szCs w:val="20"/>
                <w:lang w:val="uk-UA"/>
              </w:rPr>
            </w:pPr>
            <w:r w:rsidRPr="00231B93">
              <w:rPr>
                <w:sz w:val="20"/>
                <w:szCs w:val="20"/>
                <w:lang w:val="uk-UA"/>
              </w:rPr>
              <w:t>Плану менеджменту АВМ</w:t>
            </w:r>
            <w:r w:rsidR="0017755E" w:rsidRPr="00231B93">
              <w:rPr>
                <w:sz w:val="20"/>
                <w:szCs w:val="20"/>
                <w:lang w:val="uk-UA"/>
              </w:rPr>
              <w:t>: погодження до початку будівництва</w:t>
            </w:r>
            <w:r w:rsidR="00505E2F" w:rsidRPr="00231B93">
              <w:rPr>
                <w:sz w:val="20"/>
                <w:szCs w:val="20"/>
                <w:lang w:val="uk-UA"/>
              </w:rPr>
              <w:t>; моніторинг – протягом будівництва.</w:t>
            </w:r>
          </w:p>
        </w:tc>
        <w:tc>
          <w:tcPr>
            <w:tcW w:w="692" w:type="pct"/>
            <w:tcBorders>
              <w:top w:val="single" w:sz="4" w:space="0" w:color="auto"/>
              <w:left w:val="single" w:sz="4" w:space="0" w:color="auto"/>
              <w:bottom w:val="single" w:sz="4" w:space="0" w:color="auto"/>
              <w:right w:val="single" w:sz="4" w:space="0" w:color="auto"/>
            </w:tcBorders>
            <w:shd w:val="clear" w:color="auto" w:fill="FFFFFF"/>
          </w:tcPr>
          <w:p w14:paraId="06CAE6FD" w14:textId="77777777" w:rsidR="00C1794A" w:rsidRPr="00231B93" w:rsidRDefault="00C1794A" w:rsidP="00C1794A">
            <w:pPr>
              <w:spacing w:line="276" w:lineRule="auto"/>
              <w:rPr>
                <w:sz w:val="20"/>
                <w:szCs w:val="20"/>
                <w:lang w:val="uk-UA"/>
              </w:rPr>
            </w:pPr>
            <w:r w:rsidRPr="00231B93">
              <w:rPr>
                <w:sz w:val="20"/>
                <w:szCs w:val="20"/>
                <w:lang w:val="uk-UA"/>
              </w:rPr>
              <w:lastRenderedPageBreak/>
              <w:t xml:space="preserve">Підрядник, ПВСП, консультанти РП УФСІ </w:t>
            </w:r>
          </w:p>
          <w:p w14:paraId="6EAFF696" w14:textId="77777777" w:rsidR="005824C8" w:rsidRPr="00231B93" w:rsidRDefault="005824C8" w:rsidP="00A217C6">
            <w:pPr>
              <w:spacing w:line="276" w:lineRule="auto"/>
              <w:rPr>
                <w:sz w:val="20"/>
                <w:szCs w:val="20"/>
                <w:lang w:val="uk-UA"/>
              </w:rPr>
            </w:pPr>
          </w:p>
          <w:p w14:paraId="0180CBD3" w14:textId="1E929352" w:rsidR="005824C8" w:rsidRPr="00231B93" w:rsidRDefault="005824C8" w:rsidP="00A217C6">
            <w:pPr>
              <w:spacing w:line="276" w:lineRule="auto"/>
              <w:rPr>
                <w:sz w:val="20"/>
                <w:szCs w:val="20"/>
                <w:lang w:val="uk-UA"/>
              </w:rPr>
            </w:pPr>
            <w:r w:rsidRPr="00231B93">
              <w:rPr>
                <w:sz w:val="20"/>
                <w:szCs w:val="20"/>
                <w:lang w:val="uk-UA"/>
              </w:rPr>
              <w:t>Плану менеджменту АВМ:</w:t>
            </w:r>
          </w:p>
          <w:p w14:paraId="5E73EF47" w14:textId="77777777" w:rsidR="00AE6157" w:rsidRPr="00231B93" w:rsidRDefault="00AE6157" w:rsidP="00AE6157">
            <w:pPr>
              <w:spacing w:line="276" w:lineRule="auto"/>
              <w:rPr>
                <w:sz w:val="20"/>
                <w:szCs w:val="20"/>
                <w:lang w:val="uk-UA"/>
              </w:rPr>
            </w:pPr>
            <w:r w:rsidRPr="00231B93">
              <w:rPr>
                <w:sz w:val="20"/>
                <w:szCs w:val="20"/>
                <w:lang w:val="uk-UA"/>
              </w:rPr>
              <w:lastRenderedPageBreak/>
              <w:t xml:space="preserve">Консультант-координатор з питань охорони праці, </w:t>
            </w:r>
          </w:p>
          <w:p w14:paraId="02F29F54" w14:textId="3807153D" w:rsidR="00AE6157" w:rsidRPr="00231B93" w:rsidRDefault="00AE6157" w:rsidP="00AE6157">
            <w:pPr>
              <w:spacing w:line="276" w:lineRule="auto"/>
              <w:rPr>
                <w:sz w:val="20"/>
                <w:szCs w:val="20"/>
                <w:lang w:val="uk-UA"/>
              </w:rPr>
            </w:pPr>
            <w:r w:rsidRPr="00231B93">
              <w:rPr>
                <w:sz w:val="20"/>
                <w:szCs w:val="20"/>
                <w:lang w:val="uk-UA"/>
              </w:rPr>
              <w:t xml:space="preserve">екологічних та соціальних заходів РП УФСІ – розробляє та здійснює </w:t>
            </w:r>
            <w:r w:rsidR="001D512C" w:rsidRPr="00231B93">
              <w:rPr>
                <w:sz w:val="20"/>
                <w:szCs w:val="20"/>
                <w:lang w:val="uk-UA"/>
              </w:rPr>
              <w:t>моніторинг,</w:t>
            </w:r>
          </w:p>
          <w:p w14:paraId="782A84DB" w14:textId="0272A362" w:rsidR="00561B72" w:rsidRPr="00231B93" w:rsidRDefault="00561B72" w:rsidP="00A217C6">
            <w:pPr>
              <w:spacing w:line="276" w:lineRule="auto"/>
              <w:rPr>
                <w:sz w:val="20"/>
                <w:szCs w:val="20"/>
                <w:lang w:val="uk-UA"/>
              </w:rPr>
            </w:pPr>
            <w:r w:rsidRPr="00231B93">
              <w:rPr>
                <w:sz w:val="20"/>
                <w:szCs w:val="20"/>
                <w:lang w:val="uk-UA"/>
              </w:rPr>
              <w:t>Консультант з екологічної безпеки будівництва</w:t>
            </w:r>
            <w:r w:rsidR="00AE6157" w:rsidRPr="00231B93">
              <w:rPr>
                <w:sz w:val="20"/>
                <w:szCs w:val="20"/>
                <w:lang w:val="uk-UA"/>
              </w:rPr>
              <w:t xml:space="preserve"> – перевіряє.</w:t>
            </w:r>
          </w:p>
          <w:p w14:paraId="5CF3D5C2" w14:textId="2A9EDCFE" w:rsidR="00A217C6" w:rsidRPr="00231B93" w:rsidRDefault="00A217C6" w:rsidP="00A217C6">
            <w:pPr>
              <w:spacing w:line="276" w:lineRule="auto"/>
              <w:rPr>
                <w:rFonts w:eastAsia="Times New Roman"/>
                <w:noProof/>
                <w:sz w:val="20"/>
                <w:szCs w:val="20"/>
                <w:lang w:val="uk-UA"/>
              </w:rPr>
            </w:pPr>
            <w:r w:rsidRPr="00231B93">
              <w:rPr>
                <w:sz w:val="20"/>
                <w:szCs w:val="20"/>
                <w:lang w:val="uk-UA"/>
              </w:rPr>
              <w:t xml:space="preserve">Керівник </w:t>
            </w:r>
            <w:r w:rsidR="005007E4" w:rsidRPr="00231B93">
              <w:rPr>
                <w:sz w:val="20"/>
                <w:szCs w:val="20"/>
                <w:lang w:val="uk-UA"/>
              </w:rPr>
              <w:t>Проєкт</w:t>
            </w:r>
            <w:r w:rsidRPr="00231B93">
              <w:rPr>
                <w:sz w:val="20"/>
                <w:szCs w:val="20"/>
                <w:lang w:val="uk-UA"/>
              </w:rPr>
              <w:t>у - погоджує</w:t>
            </w:r>
          </w:p>
        </w:tc>
        <w:tc>
          <w:tcPr>
            <w:tcW w:w="541" w:type="pct"/>
            <w:tcBorders>
              <w:top w:val="single" w:sz="4" w:space="0" w:color="auto"/>
              <w:left w:val="single" w:sz="4" w:space="0" w:color="auto"/>
              <w:bottom w:val="single" w:sz="4" w:space="0" w:color="auto"/>
              <w:right w:val="single" w:sz="4" w:space="0" w:color="auto"/>
            </w:tcBorders>
            <w:shd w:val="clear" w:color="auto" w:fill="FFFFFF"/>
          </w:tcPr>
          <w:p w14:paraId="115C514A" w14:textId="77777777" w:rsidR="00C1794A" w:rsidRPr="00231B93" w:rsidRDefault="00C1794A" w:rsidP="00C1794A">
            <w:pPr>
              <w:spacing w:line="276" w:lineRule="auto"/>
              <w:rPr>
                <w:rFonts w:eastAsia="Times New Roman"/>
                <w:noProof/>
                <w:sz w:val="20"/>
                <w:szCs w:val="20"/>
                <w:lang w:val="uk-UA"/>
              </w:rPr>
            </w:pPr>
          </w:p>
        </w:tc>
        <w:tc>
          <w:tcPr>
            <w:tcW w:w="424" w:type="pct"/>
            <w:tcBorders>
              <w:top w:val="single" w:sz="4" w:space="0" w:color="auto"/>
              <w:left w:val="single" w:sz="4" w:space="0" w:color="auto"/>
              <w:bottom w:val="single" w:sz="4" w:space="0" w:color="auto"/>
              <w:right w:val="single" w:sz="4" w:space="0" w:color="auto"/>
            </w:tcBorders>
            <w:shd w:val="clear" w:color="auto" w:fill="FFFFFF"/>
          </w:tcPr>
          <w:p w14:paraId="1DA7473F" w14:textId="77777777" w:rsidR="00C1794A" w:rsidRPr="00231B93" w:rsidRDefault="00C1794A" w:rsidP="00C1794A">
            <w:pPr>
              <w:spacing w:line="276" w:lineRule="auto"/>
              <w:rPr>
                <w:rFonts w:eastAsia="Times New Roman"/>
                <w:noProof/>
                <w:sz w:val="20"/>
                <w:szCs w:val="20"/>
                <w:lang w:val="uk-UA"/>
              </w:rPr>
            </w:pPr>
          </w:p>
        </w:tc>
      </w:tr>
      <w:tr w:rsidR="00C659A8" w:rsidRPr="00085FE7" w14:paraId="58EDE8BE" w14:textId="77777777" w:rsidTr="00C659A8">
        <w:trPr>
          <w:trHeight w:val="170"/>
          <w:tblHeader/>
        </w:trPr>
        <w:tc>
          <w:tcPr>
            <w:tcW w:w="561" w:type="pct"/>
            <w:tcBorders>
              <w:top w:val="single" w:sz="4" w:space="0" w:color="auto"/>
              <w:left w:val="single" w:sz="4" w:space="0" w:color="auto"/>
              <w:bottom w:val="single" w:sz="4" w:space="0" w:color="auto"/>
              <w:right w:val="single" w:sz="4" w:space="0" w:color="auto"/>
            </w:tcBorders>
            <w:shd w:val="clear" w:color="auto" w:fill="FFFFFF"/>
            <w:tcMar>
              <w:top w:w="113" w:type="dxa"/>
              <w:left w:w="113" w:type="dxa"/>
              <w:bottom w:w="113" w:type="dxa"/>
              <w:right w:w="113" w:type="dxa"/>
            </w:tcMar>
          </w:tcPr>
          <w:p w14:paraId="7DF1A0ED" w14:textId="0CBA6A66" w:rsidR="00C1794A" w:rsidRPr="00231B93" w:rsidRDefault="00C1794A" w:rsidP="00C1794A">
            <w:pPr>
              <w:spacing w:line="276" w:lineRule="auto"/>
              <w:rPr>
                <w:sz w:val="20"/>
                <w:szCs w:val="20"/>
                <w:lang w:val="uk-UA"/>
              </w:rPr>
            </w:pPr>
            <w:r w:rsidRPr="00231B93">
              <w:rPr>
                <w:sz w:val="20"/>
                <w:szCs w:val="20"/>
                <w:lang w:val="uk-UA"/>
              </w:rPr>
              <w:t>Ризик виникнення пожежі.</w:t>
            </w:r>
          </w:p>
        </w:tc>
        <w:tc>
          <w:tcPr>
            <w:tcW w:w="1126" w:type="pct"/>
            <w:tcBorders>
              <w:top w:val="single" w:sz="4" w:space="0" w:color="auto"/>
              <w:left w:val="single" w:sz="4" w:space="0" w:color="auto"/>
              <w:bottom w:val="single" w:sz="4" w:space="0" w:color="auto"/>
              <w:right w:val="single" w:sz="4" w:space="0" w:color="auto"/>
            </w:tcBorders>
            <w:shd w:val="clear" w:color="auto" w:fill="FFFFFF"/>
            <w:tcMar>
              <w:top w:w="113" w:type="dxa"/>
              <w:left w:w="113" w:type="dxa"/>
              <w:bottom w:w="113" w:type="dxa"/>
              <w:right w:w="113" w:type="dxa"/>
            </w:tcMar>
          </w:tcPr>
          <w:p w14:paraId="500EC359" w14:textId="6B5819FB" w:rsidR="00C1794A" w:rsidRPr="00231B93" w:rsidRDefault="00C1794A" w:rsidP="00C1794A">
            <w:pPr>
              <w:spacing w:line="276" w:lineRule="auto"/>
              <w:rPr>
                <w:sz w:val="20"/>
                <w:szCs w:val="20"/>
                <w:lang w:val="uk-UA"/>
              </w:rPr>
            </w:pPr>
            <w:r w:rsidRPr="00231B93">
              <w:rPr>
                <w:sz w:val="20"/>
                <w:szCs w:val="20"/>
                <w:lang w:val="uk-UA"/>
              </w:rPr>
              <w:t>Будівельний майданчик повинен бути оснащений протипожежним обладнанням, а саме</w:t>
            </w:r>
            <w:r w:rsidR="00730CF0" w:rsidRPr="00231B93">
              <w:rPr>
                <w:sz w:val="20"/>
                <w:szCs w:val="20"/>
                <w:lang w:val="uk-UA"/>
              </w:rPr>
              <w:t>:</w:t>
            </w:r>
            <w:r w:rsidRPr="00231B93">
              <w:rPr>
                <w:sz w:val="20"/>
                <w:szCs w:val="20"/>
                <w:lang w:val="uk-UA"/>
              </w:rPr>
              <w:t xml:space="preserve"> вогнегасниками та протипожежними щитами з необхідним обладнанням, контейнерами для забезпечення пожежогасіння для зберігання води та гідрантами для систем подачі води. Заходи для запобігання виникнення пожеж також повинні включати дотримання умов зберігання палива та мастил та виконання правил поводження з відкритим вогнем, вибуховими речовинами тощо. Робітники повинні на регулярній основі проходити інструктаж та навчання на випадок </w:t>
            </w:r>
            <w:r w:rsidRPr="00231B93">
              <w:rPr>
                <w:sz w:val="20"/>
                <w:szCs w:val="20"/>
                <w:lang w:val="uk-UA"/>
              </w:rPr>
              <w:lastRenderedPageBreak/>
              <w:t>виникнення пожежі та з використання вогнегасників.</w:t>
            </w:r>
          </w:p>
          <w:p w14:paraId="39B79B62" w14:textId="50E94450" w:rsidR="00C1794A" w:rsidRPr="00231B93" w:rsidRDefault="00C1794A" w:rsidP="00C1794A">
            <w:pPr>
              <w:spacing w:line="276" w:lineRule="auto"/>
              <w:rPr>
                <w:sz w:val="20"/>
                <w:szCs w:val="20"/>
                <w:lang w:val="uk-UA"/>
              </w:rPr>
            </w:pPr>
            <w:r w:rsidRPr="00231B93">
              <w:rPr>
                <w:sz w:val="20"/>
                <w:szCs w:val="20"/>
                <w:lang w:val="uk-UA"/>
              </w:rPr>
              <w:t>Детально протипожежні заходи відображатиме ПЕСМ Підрядника.</w:t>
            </w:r>
          </w:p>
        </w:tc>
        <w:tc>
          <w:tcPr>
            <w:tcW w:w="500" w:type="pct"/>
            <w:tcBorders>
              <w:top w:val="single" w:sz="4" w:space="0" w:color="auto"/>
              <w:left w:val="single" w:sz="4" w:space="0" w:color="auto"/>
              <w:bottom w:val="single" w:sz="4" w:space="0" w:color="auto"/>
              <w:right w:val="single" w:sz="4" w:space="0" w:color="auto"/>
            </w:tcBorders>
            <w:shd w:val="clear" w:color="auto" w:fill="FFFFFF"/>
            <w:tcMar>
              <w:top w:w="113" w:type="dxa"/>
              <w:left w:w="113" w:type="dxa"/>
              <w:bottom w:w="113" w:type="dxa"/>
              <w:right w:w="113" w:type="dxa"/>
            </w:tcMar>
          </w:tcPr>
          <w:p w14:paraId="53D0DF09" w14:textId="3C00D0A3" w:rsidR="00C1794A" w:rsidRPr="00231B93" w:rsidRDefault="00C1794A" w:rsidP="00C1794A">
            <w:pPr>
              <w:spacing w:line="276" w:lineRule="auto"/>
              <w:rPr>
                <w:rFonts w:eastAsia="Times New Roman"/>
                <w:noProof/>
                <w:sz w:val="20"/>
                <w:szCs w:val="20"/>
                <w:lang w:val="uk-UA"/>
              </w:rPr>
            </w:pPr>
            <w:r w:rsidRPr="00231B93">
              <w:rPr>
                <w:sz w:val="20"/>
                <w:szCs w:val="20"/>
                <w:lang w:val="uk-UA"/>
              </w:rPr>
              <w:lastRenderedPageBreak/>
              <w:t>Територія суб</w:t>
            </w:r>
            <w:r w:rsidR="005007E4" w:rsidRPr="00231B93">
              <w:rPr>
                <w:sz w:val="20"/>
                <w:szCs w:val="20"/>
                <w:lang w:val="uk-UA"/>
              </w:rPr>
              <w:t>проєкт</w:t>
            </w:r>
            <w:r w:rsidRPr="00231B93">
              <w:rPr>
                <w:sz w:val="20"/>
                <w:szCs w:val="20"/>
                <w:lang w:val="uk-UA"/>
              </w:rPr>
              <w:t>у</w:t>
            </w:r>
            <w:r w:rsidRPr="00231B93">
              <w:rPr>
                <w:noProof/>
                <w:sz w:val="20"/>
                <w:szCs w:val="20"/>
                <w:lang w:val="uk-UA"/>
              </w:rPr>
              <w:t xml:space="preserve"> </w:t>
            </w:r>
          </w:p>
        </w:tc>
        <w:tc>
          <w:tcPr>
            <w:tcW w:w="594" w:type="pct"/>
            <w:tcBorders>
              <w:top w:val="single" w:sz="4" w:space="0" w:color="auto"/>
              <w:left w:val="single" w:sz="4" w:space="0" w:color="auto"/>
              <w:bottom w:val="single" w:sz="4" w:space="0" w:color="auto"/>
              <w:right w:val="single" w:sz="4" w:space="0" w:color="auto"/>
            </w:tcBorders>
            <w:shd w:val="clear" w:color="auto" w:fill="FFFFFF"/>
            <w:tcMar>
              <w:top w:w="113" w:type="dxa"/>
              <w:left w:w="113" w:type="dxa"/>
              <w:bottom w:w="113" w:type="dxa"/>
              <w:right w:w="113" w:type="dxa"/>
            </w:tcMar>
          </w:tcPr>
          <w:p w14:paraId="0F092D58" w14:textId="3769B1AF" w:rsidR="00C1794A" w:rsidRPr="00231B93" w:rsidRDefault="00C1794A" w:rsidP="00C1794A">
            <w:pPr>
              <w:spacing w:line="276" w:lineRule="auto"/>
              <w:rPr>
                <w:rFonts w:eastAsia="Times New Roman"/>
                <w:noProof/>
                <w:sz w:val="20"/>
                <w:szCs w:val="20"/>
                <w:lang w:val="uk-UA"/>
              </w:rPr>
            </w:pPr>
            <w:r w:rsidRPr="00231B93">
              <w:rPr>
                <w:sz w:val="20"/>
                <w:szCs w:val="20"/>
                <w:lang w:val="uk-UA"/>
              </w:rPr>
              <w:t xml:space="preserve">Здійснення контрольних перевірок </w:t>
            </w:r>
          </w:p>
        </w:tc>
        <w:tc>
          <w:tcPr>
            <w:tcW w:w="562" w:type="pct"/>
            <w:tcBorders>
              <w:top w:val="single" w:sz="4" w:space="0" w:color="auto"/>
              <w:left w:val="single" w:sz="4" w:space="0" w:color="auto"/>
              <w:bottom w:val="single" w:sz="4" w:space="0" w:color="auto"/>
              <w:right w:val="single" w:sz="4" w:space="0" w:color="auto"/>
            </w:tcBorders>
            <w:shd w:val="clear" w:color="auto" w:fill="FFFFFF"/>
            <w:tcMar>
              <w:top w:w="113" w:type="dxa"/>
              <w:left w:w="113" w:type="dxa"/>
              <w:bottom w:w="113" w:type="dxa"/>
              <w:right w:w="113" w:type="dxa"/>
            </w:tcMar>
          </w:tcPr>
          <w:p w14:paraId="6E1D50F9" w14:textId="48BF49E7" w:rsidR="00C1794A" w:rsidRPr="00231B93" w:rsidRDefault="00C1794A" w:rsidP="00C1794A">
            <w:pPr>
              <w:spacing w:line="276" w:lineRule="auto"/>
              <w:rPr>
                <w:rFonts w:eastAsia="Times New Roman"/>
                <w:noProof/>
                <w:sz w:val="20"/>
                <w:szCs w:val="20"/>
                <w:lang w:val="uk-UA"/>
              </w:rPr>
            </w:pPr>
            <w:r w:rsidRPr="00231B93">
              <w:rPr>
                <w:sz w:val="20"/>
                <w:szCs w:val="20"/>
                <w:lang w:val="uk-UA"/>
              </w:rPr>
              <w:t xml:space="preserve">Під час демонтажу та виконання </w:t>
            </w:r>
            <w:r w:rsidR="006D60EC" w:rsidRPr="00231B93">
              <w:rPr>
                <w:sz w:val="20"/>
                <w:szCs w:val="20"/>
                <w:lang w:val="uk-UA"/>
              </w:rPr>
              <w:t xml:space="preserve">будівельних </w:t>
            </w:r>
            <w:r w:rsidRPr="00231B93">
              <w:rPr>
                <w:sz w:val="20"/>
                <w:szCs w:val="20"/>
                <w:lang w:val="uk-UA"/>
              </w:rPr>
              <w:t>робіт. Регулярно -Підрядник та періодично  консультанти РП УФСІ</w:t>
            </w:r>
          </w:p>
        </w:tc>
        <w:tc>
          <w:tcPr>
            <w:tcW w:w="692" w:type="pct"/>
            <w:tcBorders>
              <w:top w:val="single" w:sz="4" w:space="0" w:color="auto"/>
              <w:left w:val="single" w:sz="4" w:space="0" w:color="auto"/>
              <w:bottom w:val="single" w:sz="4" w:space="0" w:color="auto"/>
              <w:right w:val="single" w:sz="4" w:space="0" w:color="auto"/>
            </w:tcBorders>
            <w:shd w:val="clear" w:color="auto" w:fill="FFFFFF"/>
          </w:tcPr>
          <w:p w14:paraId="75B84FA6" w14:textId="5CDAFEEA" w:rsidR="00C1794A" w:rsidRPr="00231B93" w:rsidRDefault="00C1794A" w:rsidP="00C1794A">
            <w:pPr>
              <w:spacing w:line="276" w:lineRule="auto"/>
              <w:rPr>
                <w:rFonts w:eastAsia="Times New Roman"/>
                <w:noProof/>
                <w:sz w:val="20"/>
                <w:szCs w:val="20"/>
                <w:lang w:val="uk-UA"/>
              </w:rPr>
            </w:pPr>
            <w:r w:rsidRPr="00231B93">
              <w:rPr>
                <w:sz w:val="20"/>
                <w:szCs w:val="20"/>
                <w:lang w:val="uk-UA"/>
              </w:rPr>
              <w:t xml:space="preserve">Підрядник, ПВСП, консультанти РП УФСІ </w:t>
            </w:r>
          </w:p>
        </w:tc>
        <w:tc>
          <w:tcPr>
            <w:tcW w:w="541" w:type="pct"/>
            <w:tcBorders>
              <w:top w:val="single" w:sz="4" w:space="0" w:color="auto"/>
              <w:left w:val="single" w:sz="4" w:space="0" w:color="auto"/>
              <w:bottom w:val="single" w:sz="4" w:space="0" w:color="auto"/>
              <w:right w:val="single" w:sz="4" w:space="0" w:color="auto"/>
            </w:tcBorders>
            <w:shd w:val="clear" w:color="auto" w:fill="FFFFFF"/>
          </w:tcPr>
          <w:p w14:paraId="3AD4826D" w14:textId="77777777" w:rsidR="00C1794A" w:rsidRPr="00231B93" w:rsidRDefault="00C1794A" w:rsidP="00C1794A">
            <w:pPr>
              <w:spacing w:line="276" w:lineRule="auto"/>
              <w:rPr>
                <w:rFonts w:eastAsia="Times New Roman"/>
                <w:noProof/>
                <w:sz w:val="20"/>
                <w:szCs w:val="20"/>
                <w:lang w:val="uk-UA"/>
              </w:rPr>
            </w:pPr>
          </w:p>
        </w:tc>
        <w:tc>
          <w:tcPr>
            <w:tcW w:w="424" w:type="pct"/>
            <w:tcBorders>
              <w:top w:val="single" w:sz="4" w:space="0" w:color="auto"/>
              <w:left w:val="single" w:sz="4" w:space="0" w:color="auto"/>
              <w:bottom w:val="single" w:sz="4" w:space="0" w:color="auto"/>
              <w:right w:val="single" w:sz="4" w:space="0" w:color="auto"/>
            </w:tcBorders>
            <w:shd w:val="clear" w:color="auto" w:fill="FFFFFF"/>
          </w:tcPr>
          <w:p w14:paraId="059C5177" w14:textId="77777777" w:rsidR="00C1794A" w:rsidRPr="00231B93" w:rsidRDefault="00C1794A" w:rsidP="00C1794A">
            <w:pPr>
              <w:spacing w:line="276" w:lineRule="auto"/>
              <w:rPr>
                <w:rFonts w:eastAsia="Times New Roman"/>
                <w:noProof/>
                <w:sz w:val="20"/>
                <w:szCs w:val="20"/>
                <w:lang w:val="uk-UA"/>
              </w:rPr>
            </w:pPr>
          </w:p>
        </w:tc>
      </w:tr>
      <w:tr w:rsidR="00E53B5F" w:rsidRPr="00231B93" w14:paraId="1E09E460" w14:textId="77777777" w:rsidTr="00084337">
        <w:trPr>
          <w:trHeight w:val="170"/>
          <w:tblHeader/>
        </w:trPr>
        <w:tc>
          <w:tcPr>
            <w:tcW w:w="5000" w:type="pct"/>
            <w:gridSpan w:val="8"/>
            <w:tcBorders>
              <w:top w:val="single" w:sz="4" w:space="0" w:color="auto"/>
              <w:left w:val="single" w:sz="4" w:space="0" w:color="auto"/>
              <w:bottom w:val="single" w:sz="4" w:space="0" w:color="auto"/>
              <w:right w:val="single" w:sz="4" w:space="0" w:color="auto"/>
            </w:tcBorders>
            <w:shd w:val="clear" w:color="auto" w:fill="FFFFFF"/>
            <w:tcMar>
              <w:top w:w="113" w:type="dxa"/>
              <w:left w:w="113" w:type="dxa"/>
              <w:bottom w:w="113" w:type="dxa"/>
              <w:right w:w="113" w:type="dxa"/>
            </w:tcMar>
          </w:tcPr>
          <w:p w14:paraId="4D645B28" w14:textId="059F7FC6" w:rsidR="00E53B5F" w:rsidRPr="00231B93" w:rsidRDefault="00E53B5F" w:rsidP="00E53B5F">
            <w:pPr>
              <w:spacing w:line="276" w:lineRule="auto"/>
              <w:rPr>
                <w:rFonts w:eastAsia="Times New Roman"/>
                <w:b/>
                <w:bCs/>
                <w:noProof/>
                <w:sz w:val="20"/>
                <w:szCs w:val="20"/>
                <w:lang w:val="uk-UA"/>
              </w:rPr>
            </w:pPr>
            <w:r w:rsidRPr="00231B93">
              <w:rPr>
                <w:rFonts w:eastAsia="Times New Roman"/>
                <w:b/>
                <w:bCs/>
                <w:sz w:val="20"/>
                <w:szCs w:val="20"/>
                <w:lang w:val="uk-UA"/>
              </w:rPr>
              <w:t>Соціальні ризики та впливи</w:t>
            </w:r>
          </w:p>
        </w:tc>
      </w:tr>
      <w:tr w:rsidR="00C659A8" w:rsidRPr="00085FE7" w14:paraId="71132FFF" w14:textId="77777777" w:rsidTr="00C659A8">
        <w:trPr>
          <w:trHeight w:val="170"/>
          <w:tblHeader/>
        </w:trPr>
        <w:tc>
          <w:tcPr>
            <w:tcW w:w="561" w:type="pct"/>
            <w:tcBorders>
              <w:top w:val="single" w:sz="4" w:space="0" w:color="auto"/>
              <w:left w:val="single" w:sz="4" w:space="0" w:color="auto"/>
              <w:right w:val="single" w:sz="4" w:space="0" w:color="auto"/>
            </w:tcBorders>
            <w:shd w:val="clear" w:color="auto" w:fill="FFFFFF"/>
            <w:tcMar>
              <w:top w:w="113" w:type="dxa"/>
              <w:left w:w="113" w:type="dxa"/>
              <w:bottom w:w="113" w:type="dxa"/>
              <w:right w:w="113" w:type="dxa"/>
            </w:tcMar>
          </w:tcPr>
          <w:p w14:paraId="7C8AFE5A" w14:textId="598B6548" w:rsidR="001D424A" w:rsidRPr="00231B93" w:rsidRDefault="001D424A" w:rsidP="001D424A">
            <w:pPr>
              <w:spacing w:line="276" w:lineRule="auto"/>
              <w:rPr>
                <w:sz w:val="20"/>
                <w:szCs w:val="20"/>
                <w:lang w:val="uk-UA"/>
              </w:rPr>
            </w:pPr>
            <w:r w:rsidRPr="00231B93">
              <w:rPr>
                <w:sz w:val="20"/>
                <w:szCs w:val="20"/>
                <w:lang w:val="uk-UA"/>
              </w:rPr>
              <w:t xml:space="preserve">Не дотримання вимог охорони праці   </w:t>
            </w:r>
          </w:p>
        </w:tc>
        <w:tc>
          <w:tcPr>
            <w:tcW w:w="1126" w:type="pct"/>
            <w:tcBorders>
              <w:top w:val="single" w:sz="4" w:space="0" w:color="auto"/>
              <w:left w:val="single" w:sz="4" w:space="0" w:color="auto"/>
              <w:bottom w:val="single" w:sz="4" w:space="0" w:color="auto"/>
              <w:right w:val="single" w:sz="4" w:space="0" w:color="auto"/>
            </w:tcBorders>
            <w:shd w:val="clear" w:color="auto" w:fill="FFFFFF"/>
            <w:tcMar>
              <w:top w:w="113" w:type="dxa"/>
              <w:left w:w="113" w:type="dxa"/>
              <w:bottom w:w="113" w:type="dxa"/>
              <w:right w:w="113" w:type="dxa"/>
            </w:tcMar>
          </w:tcPr>
          <w:p w14:paraId="65FBF409" w14:textId="77777777" w:rsidR="001D424A" w:rsidRPr="00231B93" w:rsidRDefault="001D424A" w:rsidP="001D424A">
            <w:pPr>
              <w:spacing w:line="276" w:lineRule="auto"/>
              <w:rPr>
                <w:sz w:val="20"/>
                <w:szCs w:val="20"/>
                <w:lang w:val="uk-UA"/>
              </w:rPr>
            </w:pPr>
            <w:r w:rsidRPr="00231B93">
              <w:rPr>
                <w:sz w:val="20"/>
                <w:szCs w:val="20"/>
                <w:lang w:val="uk-UA"/>
              </w:rPr>
              <w:t>Організація робіт повинна включати заходи охорони праці, що відповідають чинним правилам і нормам, запобігання нещасним випадкам і професійним захворюванням, а також поліпшення умов праці. Дотримання правил безпеки та інструкцій, включаючи використання засобів індивідуального захисту, буде забезпечуватись та регулярно контролюватись керівником будівельного майданчика. Особа, відповідальна за питання охорони праці на рівні компанії, повинна брати участь у моніторингу та вибіркових перевірках об’єкта на регулярній основі.</w:t>
            </w:r>
          </w:p>
          <w:p w14:paraId="0DCDE8F2" w14:textId="33543D50" w:rsidR="001D424A" w:rsidRPr="00231B93" w:rsidRDefault="001D424A" w:rsidP="001D424A">
            <w:pPr>
              <w:spacing w:line="276" w:lineRule="auto"/>
              <w:rPr>
                <w:sz w:val="20"/>
                <w:szCs w:val="20"/>
                <w:lang w:val="uk-UA"/>
              </w:rPr>
            </w:pPr>
            <w:r w:rsidRPr="00231B93">
              <w:rPr>
                <w:sz w:val="20"/>
                <w:szCs w:val="20"/>
                <w:lang w:val="uk-UA"/>
              </w:rPr>
              <w:t xml:space="preserve">- справедливе ставлення, заборона дискримінації та рівні можливості працівників </w:t>
            </w:r>
            <w:r w:rsidR="005007E4" w:rsidRPr="00231B93">
              <w:rPr>
                <w:sz w:val="20"/>
                <w:szCs w:val="20"/>
                <w:lang w:val="uk-UA"/>
              </w:rPr>
              <w:t>проєкт</w:t>
            </w:r>
            <w:r w:rsidRPr="00231B93">
              <w:rPr>
                <w:sz w:val="20"/>
                <w:szCs w:val="20"/>
                <w:lang w:val="uk-UA"/>
              </w:rPr>
              <w:t>у.</w:t>
            </w:r>
          </w:p>
          <w:p w14:paraId="2F6E4011" w14:textId="34E17508" w:rsidR="001D424A" w:rsidRPr="00231B93" w:rsidRDefault="001D424A" w:rsidP="001D424A">
            <w:pPr>
              <w:spacing w:line="276" w:lineRule="auto"/>
              <w:rPr>
                <w:sz w:val="20"/>
                <w:szCs w:val="20"/>
                <w:lang w:val="uk-UA"/>
              </w:rPr>
            </w:pPr>
            <w:r w:rsidRPr="00231B93">
              <w:rPr>
                <w:sz w:val="20"/>
                <w:szCs w:val="20"/>
                <w:lang w:val="uk-UA"/>
              </w:rPr>
              <w:t xml:space="preserve">- захист працівників </w:t>
            </w:r>
            <w:r w:rsidR="005007E4" w:rsidRPr="00231B93">
              <w:rPr>
                <w:sz w:val="20"/>
                <w:szCs w:val="20"/>
                <w:lang w:val="uk-UA"/>
              </w:rPr>
              <w:t>проєкт</w:t>
            </w:r>
            <w:r w:rsidRPr="00231B93">
              <w:rPr>
                <w:sz w:val="20"/>
                <w:szCs w:val="20"/>
                <w:lang w:val="uk-UA"/>
              </w:rPr>
              <w:t xml:space="preserve">у, включаючи вразливих працівників, таких як жінки, люди з інвалідністю, діти </w:t>
            </w:r>
            <w:r w:rsidRPr="00231B93">
              <w:rPr>
                <w:sz w:val="20"/>
                <w:szCs w:val="20"/>
                <w:lang w:val="uk-UA"/>
              </w:rPr>
              <w:lastRenderedPageBreak/>
              <w:t>(працездатного віку, відповідно до вимог СЕС), а також трудових мігрантів, працівників за контрактом, працівників місцевої громади та персоналу основних постачальників будівництва, коли це необхідно.</w:t>
            </w:r>
          </w:p>
          <w:p w14:paraId="339C8FD6" w14:textId="77777777" w:rsidR="001D424A" w:rsidRPr="00231B93" w:rsidRDefault="001D424A" w:rsidP="001D424A">
            <w:pPr>
              <w:spacing w:line="276" w:lineRule="auto"/>
              <w:rPr>
                <w:sz w:val="20"/>
                <w:szCs w:val="20"/>
                <w:lang w:val="uk-UA"/>
              </w:rPr>
            </w:pPr>
            <w:r w:rsidRPr="00231B93">
              <w:rPr>
                <w:sz w:val="20"/>
                <w:szCs w:val="20"/>
                <w:lang w:val="uk-UA"/>
              </w:rPr>
              <w:t>- недопущення використання всіх форм примусової та дитячої праці.</w:t>
            </w:r>
          </w:p>
          <w:p w14:paraId="1846DF68" w14:textId="616A8C47" w:rsidR="001D424A" w:rsidRPr="00231B93" w:rsidRDefault="001D424A" w:rsidP="001D424A">
            <w:pPr>
              <w:spacing w:line="276" w:lineRule="auto"/>
              <w:rPr>
                <w:sz w:val="20"/>
                <w:szCs w:val="20"/>
                <w:lang w:val="uk-UA"/>
              </w:rPr>
            </w:pPr>
            <w:r w:rsidRPr="00231B93">
              <w:rPr>
                <w:sz w:val="20"/>
                <w:szCs w:val="20"/>
                <w:lang w:val="uk-UA"/>
              </w:rPr>
              <w:t xml:space="preserve">- підтримка принципів свободи об'єднання та колективних переговорів працівників </w:t>
            </w:r>
            <w:r w:rsidR="005007E4" w:rsidRPr="00231B93">
              <w:rPr>
                <w:sz w:val="20"/>
                <w:szCs w:val="20"/>
                <w:lang w:val="uk-UA"/>
              </w:rPr>
              <w:t>проєкт</w:t>
            </w:r>
            <w:r w:rsidRPr="00231B93">
              <w:rPr>
                <w:sz w:val="20"/>
                <w:szCs w:val="20"/>
                <w:lang w:val="uk-UA"/>
              </w:rPr>
              <w:t>у відповідно до національного законодавства.</w:t>
            </w:r>
          </w:p>
          <w:p w14:paraId="71F56A60" w14:textId="710A0C64" w:rsidR="001D424A" w:rsidRPr="00231B93" w:rsidRDefault="001D424A" w:rsidP="001D424A">
            <w:pPr>
              <w:spacing w:line="276" w:lineRule="auto"/>
              <w:rPr>
                <w:sz w:val="20"/>
                <w:szCs w:val="20"/>
                <w:lang w:val="uk-UA"/>
              </w:rPr>
            </w:pPr>
            <w:r w:rsidRPr="00231B93">
              <w:rPr>
                <w:sz w:val="20"/>
                <w:szCs w:val="20"/>
                <w:lang w:val="uk-UA"/>
              </w:rPr>
              <w:t xml:space="preserve">- надання працівникам </w:t>
            </w:r>
            <w:r w:rsidR="005007E4" w:rsidRPr="00231B93">
              <w:rPr>
                <w:sz w:val="20"/>
                <w:szCs w:val="20"/>
                <w:lang w:val="uk-UA"/>
              </w:rPr>
              <w:t>проєкт</w:t>
            </w:r>
            <w:r w:rsidRPr="00231B93">
              <w:rPr>
                <w:sz w:val="20"/>
                <w:szCs w:val="20"/>
                <w:lang w:val="uk-UA"/>
              </w:rPr>
              <w:t>у доступних засобів, щоб підняти проблеми які можуть виникати робочому місці.</w:t>
            </w:r>
          </w:p>
          <w:p w14:paraId="6EFEDDA8" w14:textId="77777777" w:rsidR="001D424A" w:rsidRPr="00231B93" w:rsidRDefault="001D424A" w:rsidP="001D424A">
            <w:pPr>
              <w:spacing w:line="276" w:lineRule="auto"/>
              <w:rPr>
                <w:sz w:val="20"/>
                <w:szCs w:val="20"/>
                <w:lang w:val="uk-UA"/>
              </w:rPr>
            </w:pPr>
            <w:r w:rsidRPr="00231B93">
              <w:rPr>
                <w:sz w:val="20"/>
                <w:szCs w:val="20"/>
                <w:lang w:val="uk-UA"/>
              </w:rPr>
              <w:t>Підрядник зобов’язується забезпечити дотримання правил охорони праці та чинного в Україні Кодексу законів про працю. План охорони праці, гігієни та безпеки буде підготовлено та впроваджено як частина ПЕСМ Підрядника.</w:t>
            </w:r>
          </w:p>
          <w:p w14:paraId="428A6EBE" w14:textId="77777777" w:rsidR="001D424A" w:rsidRPr="00231B93" w:rsidRDefault="001D424A" w:rsidP="001D424A">
            <w:pPr>
              <w:spacing w:line="276" w:lineRule="auto"/>
              <w:rPr>
                <w:sz w:val="20"/>
                <w:szCs w:val="20"/>
                <w:lang w:val="uk-UA"/>
              </w:rPr>
            </w:pPr>
            <w:r w:rsidRPr="00231B93">
              <w:rPr>
                <w:sz w:val="20"/>
                <w:szCs w:val="20"/>
                <w:lang w:val="uk-UA"/>
              </w:rPr>
              <w:t xml:space="preserve">У контексті спалаху COVID-19 Підрядник зобов’язаний вжити відповідних заходів для запобігання інфекції та реагування на неї. Ці заходи повинні бути невід'ємною частиною </w:t>
            </w:r>
            <w:r w:rsidRPr="00231B93">
              <w:rPr>
                <w:sz w:val="20"/>
                <w:szCs w:val="20"/>
                <w:lang w:val="uk-UA"/>
              </w:rPr>
              <w:lastRenderedPageBreak/>
              <w:t>Менеджменту Підрядником питань охорони праці.</w:t>
            </w:r>
          </w:p>
          <w:p w14:paraId="53C73A7A" w14:textId="77777777" w:rsidR="001D424A" w:rsidRPr="00231B93" w:rsidRDefault="001D424A" w:rsidP="001D424A">
            <w:pPr>
              <w:spacing w:line="276" w:lineRule="auto"/>
              <w:rPr>
                <w:sz w:val="20"/>
                <w:szCs w:val="20"/>
                <w:lang w:val="uk-UA"/>
              </w:rPr>
            </w:pPr>
            <w:r w:rsidRPr="00231B93">
              <w:rPr>
                <w:sz w:val="20"/>
                <w:szCs w:val="20"/>
                <w:lang w:val="uk-UA"/>
              </w:rPr>
              <w:t>1. Усі роботи будуть проводитися безпечно та з дотриманням дисципліни, щоб звести до   мінімуму вплив на сусідніх мешканців і довкілля.                                                                        2. Засоби індивідуального захисту робітників відповідають міжнародній практиці</w:t>
            </w:r>
          </w:p>
          <w:p w14:paraId="1D1B30CA" w14:textId="77777777" w:rsidR="001D424A" w:rsidRPr="00231B93" w:rsidRDefault="001D424A" w:rsidP="001D424A">
            <w:pPr>
              <w:spacing w:line="276" w:lineRule="auto"/>
              <w:rPr>
                <w:sz w:val="20"/>
                <w:szCs w:val="20"/>
                <w:lang w:val="uk-UA"/>
              </w:rPr>
            </w:pPr>
            <w:r w:rsidRPr="00231B93">
              <w:rPr>
                <w:sz w:val="20"/>
                <w:szCs w:val="20"/>
                <w:lang w:val="uk-UA"/>
              </w:rPr>
              <w:t>(завжди каски, маски, за потреби захисні окуляри, страхові пояси та захисне взуття).</w:t>
            </w:r>
          </w:p>
          <w:p w14:paraId="372B8063" w14:textId="77777777" w:rsidR="001D424A" w:rsidRPr="00231B93" w:rsidRDefault="001D424A" w:rsidP="001D424A">
            <w:pPr>
              <w:spacing w:line="276" w:lineRule="auto"/>
              <w:rPr>
                <w:sz w:val="20"/>
                <w:szCs w:val="20"/>
                <w:lang w:val="uk-UA"/>
              </w:rPr>
            </w:pPr>
            <w:r w:rsidRPr="00231B93">
              <w:rPr>
                <w:sz w:val="20"/>
                <w:szCs w:val="20"/>
                <w:lang w:val="uk-UA"/>
              </w:rPr>
              <w:t>3. На об'єкті будуть стенди з інформацією про основні правила виконання робіт.</w:t>
            </w:r>
          </w:p>
          <w:p w14:paraId="1AE928FD" w14:textId="77777777" w:rsidR="001D424A" w:rsidRPr="00231B93" w:rsidRDefault="001D424A" w:rsidP="001D424A">
            <w:pPr>
              <w:spacing w:line="276" w:lineRule="auto"/>
              <w:rPr>
                <w:sz w:val="20"/>
                <w:szCs w:val="20"/>
                <w:lang w:val="uk-UA"/>
              </w:rPr>
            </w:pPr>
            <w:r w:rsidRPr="00231B93">
              <w:rPr>
                <w:sz w:val="20"/>
                <w:szCs w:val="20"/>
                <w:lang w:val="uk-UA"/>
              </w:rPr>
              <w:t>4. Керування обладнанням та технікою здійснюватиметься навченим та досвідченим персонал для зниження ризиків нещасних випадків.</w:t>
            </w:r>
          </w:p>
          <w:p w14:paraId="7DD62F46" w14:textId="77777777" w:rsidR="001D424A" w:rsidRPr="00231B93" w:rsidRDefault="001D424A" w:rsidP="001D424A">
            <w:pPr>
              <w:spacing w:line="276" w:lineRule="auto"/>
              <w:rPr>
                <w:sz w:val="20"/>
                <w:szCs w:val="20"/>
                <w:lang w:val="uk-UA"/>
              </w:rPr>
            </w:pPr>
            <w:r w:rsidRPr="00231B93">
              <w:rPr>
                <w:sz w:val="20"/>
                <w:szCs w:val="20"/>
                <w:lang w:val="uk-UA"/>
              </w:rPr>
              <w:t>5. Впровадження у практику та дотримання рекомендацій ВООЗ та прийнятих урядом заходів щодо захисту від  COVID-19: використання одноразових масок, рукавичок, гігієна рук, провітрювання приміщення, недопущення до робочих місць осіб з ознаками хвороби, дотримання дистанції, за можливості проходження процедури вакцинації тощо.</w:t>
            </w:r>
          </w:p>
          <w:p w14:paraId="1CE08791" w14:textId="77777777" w:rsidR="001D424A" w:rsidRPr="00231B93" w:rsidRDefault="001D424A" w:rsidP="001D424A">
            <w:pPr>
              <w:spacing w:line="276" w:lineRule="auto"/>
              <w:rPr>
                <w:sz w:val="20"/>
                <w:szCs w:val="20"/>
                <w:lang w:val="uk-UA"/>
              </w:rPr>
            </w:pPr>
            <w:r w:rsidRPr="00231B93">
              <w:rPr>
                <w:sz w:val="20"/>
                <w:szCs w:val="20"/>
                <w:lang w:val="uk-UA"/>
              </w:rPr>
              <w:lastRenderedPageBreak/>
              <w:t>6. Призначення відповідальної особи від Підрядника за дотримання зазначених заходів.</w:t>
            </w:r>
          </w:p>
          <w:p w14:paraId="6CBD9852" w14:textId="2DE9B4A3" w:rsidR="001D424A" w:rsidRPr="00231B93" w:rsidRDefault="00730CF0" w:rsidP="001D424A">
            <w:pPr>
              <w:spacing w:line="276" w:lineRule="auto"/>
              <w:rPr>
                <w:sz w:val="20"/>
                <w:szCs w:val="20"/>
                <w:lang w:val="uk-UA"/>
              </w:rPr>
            </w:pPr>
            <w:r w:rsidRPr="00231B93">
              <w:rPr>
                <w:sz w:val="20"/>
                <w:szCs w:val="20"/>
                <w:lang w:val="uk-UA"/>
              </w:rPr>
              <w:t>7</w:t>
            </w:r>
            <w:r w:rsidR="001D424A" w:rsidRPr="00231B93">
              <w:rPr>
                <w:sz w:val="20"/>
                <w:szCs w:val="20"/>
                <w:lang w:val="uk-UA"/>
              </w:rPr>
              <w:t>. Ведення обліку випадків захворювання на COVID-19 серед працівників, інформування відповідних органів.</w:t>
            </w:r>
          </w:p>
          <w:p w14:paraId="4089690A" w14:textId="79C38DD4" w:rsidR="001D424A" w:rsidRPr="00231B93" w:rsidRDefault="00F11D50" w:rsidP="001D424A">
            <w:pPr>
              <w:spacing w:line="276" w:lineRule="auto"/>
              <w:rPr>
                <w:sz w:val="20"/>
                <w:szCs w:val="20"/>
                <w:lang w:val="uk-UA"/>
              </w:rPr>
            </w:pPr>
            <w:r w:rsidRPr="00231B93">
              <w:rPr>
                <w:sz w:val="20"/>
                <w:szCs w:val="20"/>
                <w:lang w:val="uk-UA"/>
              </w:rPr>
              <w:t>8</w:t>
            </w:r>
            <w:r w:rsidR="001D424A" w:rsidRPr="00231B93">
              <w:rPr>
                <w:sz w:val="20"/>
                <w:szCs w:val="20"/>
                <w:lang w:val="uk-UA"/>
              </w:rPr>
              <w:t>. Підрядник забезпечує перебування обладнання, інструментів та техніки у належному робочому стані</w:t>
            </w:r>
          </w:p>
          <w:p w14:paraId="728F8A28" w14:textId="77777777" w:rsidR="001D424A" w:rsidRPr="00231B93" w:rsidRDefault="001D424A" w:rsidP="001D424A">
            <w:pPr>
              <w:spacing w:line="276" w:lineRule="auto"/>
              <w:rPr>
                <w:sz w:val="20"/>
                <w:szCs w:val="20"/>
                <w:lang w:val="uk-UA"/>
              </w:rPr>
            </w:pPr>
          </w:p>
          <w:p w14:paraId="7B4CCDD5" w14:textId="6D8303F3" w:rsidR="001D424A" w:rsidRPr="00231B93" w:rsidRDefault="001D424A" w:rsidP="001D424A">
            <w:pPr>
              <w:spacing w:line="276" w:lineRule="auto"/>
              <w:rPr>
                <w:rFonts w:eastAsia="Times New Roman"/>
                <w:noProof/>
                <w:sz w:val="20"/>
                <w:szCs w:val="20"/>
                <w:lang w:val="uk-UA"/>
              </w:rPr>
            </w:pPr>
            <w:r w:rsidRPr="00231B93">
              <w:rPr>
                <w:sz w:val="20"/>
                <w:szCs w:val="20"/>
                <w:lang w:val="uk-UA"/>
              </w:rPr>
              <w:t xml:space="preserve">Детально, питання охорони праці зазначаються у ПЕСМ Підрядника, який несе </w:t>
            </w:r>
            <w:r w:rsidR="006D60EC" w:rsidRPr="00231B93">
              <w:rPr>
                <w:sz w:val="20"/>
                <w:szCs w:val="20"/>
                <w:lang w:val="uk-UA"/>
              </w:rPr>
              <w:t>в</w:t>
            </w:r>
            <w:r w:rsidRPr="00231B93">
              <w:rPr>
                <w:sz w:val="20"/>
                <w:szCs w:val="20"/>
                <w:lang w:val="uk-UA"/>
              </w:rPr>
              <w:t>ідповідальність за дотримання вимог охорони праці на об</w:t>
            </w:r>
            <w:r w:rsidR="00F11D50" w:rsidRPr="00231B93">
              <w:rPr>
                <w:sz w:val="20"/>
                <w:szCs w:val="20"/>
                <w:lang w:val="uk-UA"/>
              </w:rPr>
              <w:t>’</w:t>
            </w:r>
            <w:r w:rsidRPr="00231B93">
              <w:rPr>
                <w:sz w:val="20"/>
                <w:szCs w:val="20"/>
                <w:lang w:val="uk-UA"/>
              </w:rPr>
              <w:t>єкті.</w:t>
            </w:r>
          </w:p>
        </w:tc>
        <w:tc>
          <w:tcPr>
            <w:tcW w:w="500" w:type="pct"/>
            <w:tcBorders>
              <w:top w:val="single" w:sz="4" w:space="0" w:color="auto"/>
              <w:left w:val="single" w:sz="4" w:space="0" w:color="auto"/>
              <w:bottom w:val="single" w:sz="4" w:space="0" w:color="auto"/>
              <w:right w:val="single" w:sz="4" w:space="0" w:color="auto"/>
            </w:tcBorders>
            <w:shd w:val="clear" w:color="auto" w:fill="FFFFFF"/>
            <w:tcMar>
              <w:top w:w="113" w:type="dxa"/>
              <w:left w:w="113" w:type="dxa"/>
              <w:bottom w:w="113" w:type="dxa"/>
              <w:right w:w="113" w:type="dxa"/>
            </w:tcMar>
          </w:tcPr>
          <w:p w14:paraId="4C81706B" w14:textId="35C7FB2B" w:rsidR="001D424A" w:rsidRPr="00231B93" w:rsidRDefault="001D424A" w:rsidP="001D424A">
            <w:pPr>
              <w:spacing w:line="276" w:lineRule="auto"/>
              <w:rPr>
                <w:rFonts w:eastAsia="Times New Roman"/>
                <w:noProof/>
                <w:sz w:val="20"/>
                <w:szCs w:val="20"/>
                <w:lang w:val="uk-UA"/>
              </w:rPr>
            </w:pPr>
            <w:r w:rsidRPr="00231B93">
              <w:rPr>
                <w:sz w:val="20"/>
                <w:szCs w:val="20"/>
                <w:lang w:val="uk-UA"/>
              </w:rPr>
              <w:lastRenderedPageBreak/>
              <w:t>Територія суб</w:t>
            </w:r>
            <w:r w:rsidR="005007E4" w:rsidRPr="00231B93">
              <w:rPr>
                <w:sz w:val="20"/>
                <w:szCs w:val="20"/>
                <w:lang w:val="uk-UA"/>
              </w:rPr>
              <w:t>проєкт</w:t>
            </w:r>
            <w:r w:rsidRPr="00231B93">
              <w:rPr>
                <w:sz w:val="20"/>
                <w:szCs w:val="20"/>
                <w:lang w:val="uk-UA"/>
              </w:rPr>
              <w:t>у</w:t>
            </w:r>
            <w:r w:rsidRPr="00231B93">
              <w:rPr>
                <w:noProof/>
                <w:sz w:val="20"/>
                <w:szCs w:val="20"/>
                <w:lang w:val="uk-UA"/>
              </w:rPr>
              <w:t xml:space="preserve"> </w:t>
            </w:r>
          </w:p>
        </w:tc>
        <w:tc>
          <w:tcPr>
            <w:tcW w:w="594" w:type="pct"/>
            <w:tcBorders>
              <w:top w:val="single" w:sz="4" w:space="0" w:color="auto"/>
              <w:left w:val="single" w:sz="4" w:space="0" w:color="auto"/>
              <w:bottom w:val="single" w:sz="4" w:space="0" w:color="auto"/>
              <w:right w:val="single" w:sz="4" w:space="0" w:color="auto"/>
            </w:tcBorders>
            <w:shd w:val="clear" w:color="auto" w:fill="FFFFFF"/>
            <w:tcMar>
              <w:top w:w="113" w:type="dxa"/>
              <w:left w:w="113" w:type="dxa"/>
              <w:bottom w:w="113" w:type="dxa"/>
              <w:right w:w="113" w:type="dxa"/>
            </w:tcMar>
          </w:tcPr>
          <w:p w14:paraId="1CC2A572" w14:textId="2428EC6F" w:rsidR="001D424A" w:rsidRPr="00231B93" w:rsidRDefault="001D424A" w:rsidP="001D424A">
            <w:pPr>
              <w:spacing w:line="276" w:lineRule="auto"/>
              <w:rPr>
                <w:rFonts w:eastAsia="Times New Roman"/>
                <w:noProof/>
                <w:sz w:val="20"/>
                <w:szCs w:val="20"/>
                <w:lang w:val="uk-UA"/>
              </w:rPr>
            </w:pPr>
            <w:r w:rsidRPr="00231B93">
              <w:rPr>
                <w:sz w:val="20"/>
                <w:szCs w:val="20"/>
                <w:lang w:val="uk-UA"/>
              </w:rPr>
              <w:t xml:space="preserve">Здійснення контрольних перевірок </w:t>
            </w:r>
          </w:p>
        </w:tc>
        <w:tc>
          <w:tcPr>
            <w:tcW w:w="562" w:type="pct"/>
            <w:tcBorders>
              <w:top w:val="single" w:sz="4" w:space="0" w:color="auto"/>
              <w:left w:val="single" w:sz="4" w:space="0" w:color="auto"/>
              <w:bottom w:val="single" w:sz="4" w:space="0" w:color="auto"/>
              <w:right w:val="single" w:sz="4" w:space="0" w:color="auto"/>
            </w:tcBorders>
            <w:shd w:val="clear" w:color="auto" w:fill="FFFFFF"/>
            <w:tcMar>
              <w:top w:w="113" w:type="dxa"/>
              <w:left w:w="113" w:type="dxa"/>
              <w:bottom w:w="113" w:type="dxa"/>
              <w:right w:w="113" w:type="dxa"/>
            </w:tcMar>
          </w:tcPr>
          <w:p w14:paraId="7251C174" w14:textId="563B63BB" w:rsidR="001D424A" w:rsidRPr="00231B93" w:rsidRDefault="001D424A" w:rsidP="001D424A">
            <w:pPr>
              <w:spacing w:line="276" w:lineRule="auto"/>
              <w:rPr>
                <w:rFonts w:eastAsia="Times New Roman"/>
                <w:noProof/>
                <w:sz w:val="20"/>
                <w:szCs w:val="20"/>
                <w:lang w:val="uk-UA"/>
              </w:rPr>
            </w:pPr>
            <w:r w:rsidRPr="00231B93">
              <w:rPr>
                <w:sz w:val="20"/>
                <w:szCs w:val="20"/>
                <w:lang w:val="uk-UA"/>
              </w:rPr>
              <w:t>Під час демонтажу та виконання бу</w:t>
            </w:r>
            <w:r w:rsidR="006D60EC" w:rsidRPr="00231B93">
              <w:rPr>
                <w:sz w:val="20"/>
                <w:szCs w:val="20"/>
                <w:lang w:val="uk-UA"/>
              </w:rPr>
              <w:t>д</w:t>
            </w:r>
            <w:r w:rsidRPr="00231B93">
              <w:rPr>
                <w:sz w:val="20"/>
                <w:szCs w:val="20"/>
                <w:lang w:val="uk-UA"/>
              </w:rPr>
              <w:t>івельних робіт. Регулярно -Підрядник та періодично  консультанти РП УФСІ</w:t>
            </w:r>
            <w:r w:rsidR="00CD5792" w:rsidRPr="00231B93">
              <w:rPr>
                <w:sz w:val="20"/>
                <w:szCs w:val="20"/>
                <w:lang w:val="uk-UA"/>
              </w:rPr>
              <w:t xml:space="preserve"> </w:t>
            </w:r>
          </w:p>
        </w:tc>
        <w:tc>
          <w:tcPr>
            <w:tcW w:w="692" w:type="pct"/>
            <w:tcBorders>
              <w:top w:val="single" w:sz="4" w:space="0" w:color="auto"/>
              <w:left w:val="single" w:sz="4" w:space="0" w:color="auto"/>
              <w:bottom w:val="single" w:sz="4" w:space="0" w:color="auto"/>
              <w:right w:val="single" w:sz="4" w:space="0" w:color="auto"/>
            </w:tcBorders>
            <w:shd w:val="clear" w:color="auto" w:fill="FFFFFF"/>
          </w:tcPr>
          <w:p w14:paraId="45778470" w14:textId="22156824" w:rsidR="001D424A" w:rsidRPr="00231B93" w:rsidRDefault="001D424A" w:rsidP="001D424A">
            <w:pPr>
              <w:spacing w:line="276" w:lineRule="auto"/>
              <w:rPr>
                <w:rFonts w:eastAsia="Times New Roman"/>
                <w:noProof/>
                <w:sz w:val="20"/>
                <w:szCs w:val="20"/>
                <w:lang w:val="uk-UA"/>
              </w:rPr>
            </w:pPr>
            <w:r w:rsidRPr="00231B93">
              <w:rPr>
                <w:sz w:val="20"/>
                <w:szCs w:val="20"/>
                <w:lang w:val="uk-UA"/>
              </w:rPr>
              <w:t xml:space="preserve">Підрядник, ПВСП, консультанти РП УФСІ </w:t>
            </w:r>
          </w:p>
        </w:tc>
        <w:tc>
          <w:tcPr>
            <w:tcW w:w="541" w:type="pct"/>
            <w:tcBorders>
              <w:top w:val="single" w:sz="4" w:space="0" w:color="auto"/>
              <w:left w:val="single" w:sz="4" w:space="0" w:color="auto"/>
              <w:bottom w:val="single" w:sz="4" w:space="0" w:color="auto"/>
              <w:right w:val="single" w:sz="4" w:space="0" w:color="auto"/>
            </w:tcBorders>
            <w:shd w:val="clear" w:color="auto" w:fill="FFFFFF"/>
          </w:tcPr>
          <w:p w14:paraId="15209BED" w14:textId="77777777" w:rsidR="001D424A" w:rsidRPr="00231B93" w:rsidRDefault="001D424A" w:rsidP="001D424A">
            <w:pPr>
              <w:spacing w:line="276" w:lineRule="auto"/>
              <w:rPr>
                <w:rFonts w:eastAsia="Times New Roman"/>
                <w:noProof/>
                <w:sz w:val="20"/>
                <w:szCs w:val="20"/>
                <w:lang w:val="uk-UA"/>
              </w:rPr>
            </w:pPr>
          </w:p>
        </w:tc>
        <w:tc>
          <w:tcPr>
            <w:tcW w:w="424" w:type="pct"/>
            <w:tcBorders>
              <w:top w:val="single" w:sz="4" w:space="0" w:color="auto"/>
              <w:left w:val="single" w:sz="4" w:space="0" w:color="auto"/>
              <w:bottom w:val="single" w:sz="4" w:space="0" w:color="auto"/>
              <w:right w:val="single" w:sz="4" w:space="0" w:color="auto"/>
            </w:tcBorders>
            <w:shd w:val="clear" w:color="auto" w:fill="FFFFFF"/>
          </w:tcPr>
          <w:p w14:paraId="1F0A8168" w14:textId="77777777" w:rsidR="001D424A" w:rsidRPr="00231B93" w:rsidRDefault="001D424A" w:rsidP="001D424A">
            <w:pPr>
              <w:spacing w:line="276" w:lineRule="auto"/>
              <w:rPr>
                <w:rFonts w:eastAsia="Times New Roman"/>
                <w:noProof/>
                <w:sz w:val="20"/>
                <w:szCs w:val="20"/>
                <w:lang w:val="uk-UA"/>
              </w:rPr>
            </w:pPr>
          </w:p>
        </w:tc>
      </w:tr>
      <w:tr w:rsidR="00C659A8" w:rsidRPr="00085FE7" w14:paraId="598D3F83" w14:textId="77777777" w:rsidTr="00C659A8">
        <w:trPr>
          <w:trHeight w:val="170"/>
        </w:trPr>
        <w:tc>
          <w:tcPr>
            <w:tcW w:w="561" w:type="pct"/>
            <w:tcBorders>
              <w:top w:val="single" w:sz="4" w:space="0" w:color="auto"/>
              <w:left w:val="single" w:sz="4" w:space="0" w:color="auto"/>
              <w:bottom w:val="single" w:sz="4" w:space="0" w:color="auto"/>
              <w:right w:val="single" w:sz="4" w:space="0" w:color="auto"/>
            </w:tcBorders>
            <w:shd w:val="clear" w:color="auto" w:fill="FFFFFF"/>
            <w:tcMar>
              <w:top w:w="113" w:type="dxa"/>
              <w:left w:w="113" w:type="dxa"/>
              <w:bottom w:w="113" w:type="dxa"/>
              <w:right w:w="113" w:type="dxa"/>
            </w:tcMar>
          </w:tcPr>
          <w:p w14:paraId="07A84696" w14:textId="738A8952" w:rsidR="00960582" w:rsidRPr="00231B93" w:rsidRDefault="00960582" w:rsidP="00960582">
            <w:pPr>
              <w:spacing w:line="276" w:lineRule="auto"/>
              <w:rPr>
                <w:sz w:val="20"/>
                <w:szCs w:val="20"/>
                <w:lang w:val="uk-UA"/>
              </w:rPr>
            </w:pPr>
            <w:r w:rsidRPr="00231B93">
              <w:rPr>
                <w:sz w:val="20"/>
                <w:szCs w:val="20"/>
                <w:lang w:val="uk-UA"/>
              </w:rPr>
              <w:lastRenderedPageBreak/>
              <w:t>Не належні умови праці</w:t>
            </w:r>
          </w:p>
        </w:tc>
        <w:tc>
          <w:tcPr>
            <w:tcW w:w="1126" w:type="pct"/>
            <w:tcBorders>
              <w:top w:val="single" w:sz="4" w:space="0" w:color="auto"/>
              <w:left w:val="single" w:sz="4" w:space="0" w:color="auto"/>
              <w:bottom w:val="single" w:sz="4" w:space="0" w:color="auto"/>
              <w:right w:val="single" w:sz="4" w:space="0" w:color="auto"/>
            </w:tcBorders>
            <w:shd w:val="clear" w:color="auto" w:fill="FFFFFF"/>
            <w:tcMar>
              <w:top w:w="113" w:type="dxa"/>
              <w:left w:w="113" w:type="dxa"/>
              <w:bottom w:w="113" w:type="dxa"/>
              <w:right w:w="113" w:type="dxa"/>
            </w:tcMar>
          </w:tcPr>
          <w:p w14:paraId="07489754" w14:textId="77777777" w:rsidR="00960582" w:rsidRPr="00231B93" w:rsidRDefault="00960582" w:rsidP="00960582">
            <w:pPr>
              <w:spacing w:line="276" w:lineRule="auto"/>
              <w:rPr>
                <w:sz w:val="20"/>
                <w:szCs w:val="20"/>
                <w:lang w:val="uk-UA"/>
              </w:rPr>
            </w:pPr>
            <w:r w:rsidRPr="00231B93">
              <w:rPr>
                <w:sz w:val="20"/>
                <w:szCs w:val="20"/>
                <w:lang w:val="uk-UA"/>
              </w:rPr>
              <w:t xml:space="preserve">Підрядник відповідатиме таким стандартам щодо умов праці в цілому: </w:t>
            </w:r>
          </w:p>
          <w:p w14:paraId="06E238C7" w14:textId="77777777" w:rsidR="00960582" w:rsidRPr="00231B93" w:rsidRDefault="00960582" w:rsidP="00960582">
            <w:pPr>
              <w:spacing w:line="276" w:lineRule="auto"/>
              <w:rPr>
                <w:sz w:val="20"/>
                <w:szCs w:val="20"/>
                <w:lang w:val="uk-UA"/>
              </w:rPr>
            </w:pPr>
          </w:p>
          <w:p w14:paraId="2FA8D3CE" w14:textId="77777777" w:rsidR="00960582" w:rsidRPr="00231B93" w:rsidRDefault="00960582" w:rsidP="00960582">
            <w:pPr>
              <w:spacing w:line="276" w:lineRule="auto"/>
              <w:rPr>
                <w:sz w:val="20"/>
                <w:szCs w:val="20"/>
                <w:lang w:val="uk-UA"/>
              </w:rPr>
            </w:pPr>
            <w:r w:rsidRPr="00231B93">
              <w:rPr>
                <w:sz w:val="20"/>
                <w:szCs w:val="20"/>
                <w:lang w:val="uk-UA"/>
              </w:rPr>
              <w:t>•При наданні послуг він відповідатиме всім чинним законам, правилам, нормам і вимогам.</w:t>
            </w:r>
          </w:p>
          <w:p w14:paraId="7AD2516F" w14:textId="77777777" w:rsidR="00960582" w:rsidRPr="00231B93" w:rsidRDefault="00960582" w:rsidP="00960582">
            <w:pPr>
              <w:spacing w:line="276" w:lineRule="auto"/>
              <w:rPr>
                <w:sz w:val="20"/>
                <w:szCs w:val="20"/>
                <w:lang w:val="uk-UA"/>
              </w:rPr>
            </w:pPr>
            <w:r w:rsidRPr="00231B93">
              <w:rPr>
                <w:sz w:val="20"/>
                <w:szCs w:val="20"/>
                <w:lang w:val="uk-UA"/>
              </w:rPr>
              <w:t>• Він не використовуватиме дитячу працю, відповідно до визначеного законодавством України.</w:t>
            </w:r>
          </w:p>
          <w:p w14:paraId="718B1A17" w14:textId="77777777" w:rsidR="00960582" w:rsidRPr="00231B93" w:rsidRDefault="00960582" w:rsidP="00960582">
            <w:pPr>
              <w:spacing w:line="276" w:lineRule="auto"/>
              <w:rPr>
                <w:sz w:val="20"/>
                <w:szCs w:val="20"/>
                <w:lang w:val="uk-UA"/>
              </w:rPr>
            </w:pPr>
            <w:r w:rsidRPr="00231B93">
              <w:rPr>
                <w:sz w:val="20"/>
                <w:szCs w:val="20"/>
                <w:lang w:val="uk-UA"/>
              </w:rPr>
              <w:t>• Він не використовуватиме примусову чи обов'язкову працю.</w:t>
            </w:r>
          </w:p>
          <w:p w14:paraId="0074CD7C" w14:textId="77777777" w:rsidR="00960582" w:rsidRPr="00231B93" w:rsidRDefault="00960582" w:rsidP="00960582">
            <w:pPr>
              <w:spacing w:line="276" w:lineRule="auto"/>
              <w:rPr>
                <w:sz w:val="20"/>
                <w:szCs w:val="20"/>
                <w:lang w:val="uk-UA"/>
              </w:rPr>
            </w:pPr>
            <w:r w:rsidRPr="00231B93">
              <w:rPr>
                <w:sz w:val="20"/>
                <w:szCs w:val="20"/>
                <w:lang w:val="uk-UA"/>
              </w:rPr>
              <w:lastRenderedPageBreak/>
              <w:t>• Він не буде допускати фізичне насильство щодо працівників.</w:t>
            </w:r>
          </w:p>
          <w:p w14:paraId="1BFBBB88" w14:textId="77777777" w:rsidR="00960582" w:rsidRPr="00231B93" w:rsidRDefault="00960582" w:rsidP="00960582">
            <w:pPr>
              <w:spacing w:line="276" w:lineRule="auto"/>
              <w:rPr>
                <w:sz w:val="20"/>
                <w:szCs w:val="20"/>
                <w:lang w:val="uk-UA"/>
              </w:rPr>
            </w:pPr>
            <w:r w:rsidRPr="00231B93">
              <w:rPr>
                <w:sz w:val="20"/>
                <w:szCs w:val="20"/>
                <w:lang w:val="uk-UA"/>
              </w:rPr>
              <w:t>• Він поважатиме права працівників вибирати, чи бути представленими третіми сторонами, і вести колективні переговори відповідно до законодавства України.</w:t>
            </w:r>
          </w:p>
          <w:p w14:paraId="23560DB3" w14:textId="3F6DF0D9" w:rsidR="00960582" w:rsidRPr="00231B93" w:rsidRDefault="00960582" w:rsidP="00960582">
            <w:pPr>
              <w:spacing w:line="276" w:lineRule="auto"/>
              <w:rPr>
                <w:sz w:val="20"/>
                <w:szCs w:val="20"/>
                <w:lang w:val="uk-UA"/>
              </w:rPr>
            </w:pPr>
            <w:r w:rsidRPr="00231B93">
              <w:rPr>
                <w:sz w:val="20"/>
                <w:szCs w:val="20"/>
                <w:lang w:val="uk-UA"/>
              </w:rPr>
              <w:t>• Заробітна плата та пільги відповідатимуть законодавству України. Підрядник буде платити робітникам вчасно і регулярно.</w:t>
            </w:r>
          </w:p>
          <w:p w14:paraId="37586156" w14:textId="77777777" w:rsidR="00960582" w:rsidRPr="00231B93" w:rsidRDefault="00960582" w:rsidP="00960582">
            <w:pPr>
              <w:spacing w:line="276" w:lineRule="auto"/>
              <w:rPr>
                <w:sz w:val="20"/>
                <w:szCs w:val="20"/>
                <w:lang w:val="uk-UA"/>
              </w:rPr>
            </w:pPr>
            <w:r w:rsidRPr="00231B93">
              <w:rPr>
                <w:sz w:val="20"/>
                <w:szCs w:val="20"/>
                <w:lang w:val="uk-UA"/>
              </w:rPr>
              <w:t>• Робочий час та понаднормовий час на об'єктах компанії будуть відповідати законодавству України.</w:t>
            </w:r>
          </w:p>
          <w:p w14:paraId="549ADF25" w14:textId="77777777" w:rsidR="00960582" w:rsidRPr="00231B93" w:rsidRDefault="00960582" w:rsidP="00960582">
            <w:pPr>
              <w:spacing w:line="276" w:lineRule="auto"/>
              <w:rPr>
                <w:sz w:val="20"/>
                <w:szCs w:val="20"/>
                <w:lang w:val="uk-UA"/>
              </w:rPr>
            </w:pPr>
            <w:r w:rsidRPr="00231B93">
              <w:rPr>
                <w:sz w:val="20"/>
                <w:szCs w:val="20"/>
                <w:lang w:val="uk-UA"/>
              </w:rPr>
              <w:t>• Він відповідатиме місцевим нормам і прийнятим міжнародним стандартам щодо умов охорони праці.</w:t>
            </w:r>
          </w:p>
          <w:p w14:paraId="546F67C1" w14:textId="77777777" w:rsidR="00960582" w:rsidRPr="00231B93" w:rsidRDefault="00960582" w:rsidP="00960582">
            <w:pPr>
              <w:spacing w:line="276" w:lineRule="auto"/>
              <w:rPr>
                <w:sz w:val="20"/>
                <w:szCs w:val="20"/>
                <w:lang w:val="uk-UA"/>
              </w:rPr>
            </w:pPr>
            <w:r w:rsidRPr="00231B93">
              <w:rPr>
                <w:sz w:val="20"/>
                <w:szCs w:val="20"/>
                <w:lang w:val="uk-UA"/>
              </w:rPr>
              <w:t>• Він відповідатиме всім застосовним законам щодо захисту довкілля.</w:t>
            </w:r>
          </w:p>
          <w:p w14:paraId="1315B02C" w14:textId="77BD8E98" w:rsidR="00960582" w:rsidRPr="00231B93" w:rsidRDefault="00960582" w:rsidP="00960582">
            <w:pPr>
              <w:spacing w:line="276" w:lineRule="auto"/>
              <w:rPr>
                <w:sz w:val="20"/>
                <w:szCs w:val="20"/>
                <w:lang w:val="uk-UA"/>
              </w:rPr>
            </w:pPr>
            <w:r w:rsidRPr="00231B93">
              <w:rPr>
                <w:sz w:val="20"/>
                <w:szCs w:val="20"/>
                <w:lang w:val="uk-UA"/>
              </w:rPr>
              <w:t xml:space="preserve">Підрядник не буде використовувати примусову працю, що включає будь-якої роботи або послуги, виконаної не добровільно, яка вимагається від особи під загрозою застосування сили або покарання, і включає будь-який вид примусової або обов'язкової праці, наприклад, працю рабів, підневільну працю </w:t>
            </w:r>
            <w:r w:rsidRPr="00231B93">
              <w:rPr>
                <w:sz w:val="20"/>
                <w:szCs w:val="20"/>
                <w:lang w:val="uk-UA"/>
              </w:rPr>
              <w:lastRenderedPageBreak/>
              <w:t>або подібні умови трудового договору.</w:t>
            </w:r>
          </w:p>
          <w:p w14:paraId="42145396" w14:textId="77777777" w:rsidR="00960582" w:rsidRPr="00231B93" w:rsidRDefault="00960582" w:rsidP="00960582">
            <w:pPr>
              <w:spacing w:line="276" w:lineRule="auto"/>
              <w:rPr>
                <w:sz w:val="20"/>
                <w:szCs w:val="20"/>
                <w:lang w:val="uk-UA"/>
              </w:rPr>
            </w:pPr>
            <w:r w:rsidRPr="00231B93">
              <w:rPr>
                <w:sz w:val="20"/>
                <w:szCs w:val="20"/>
                <w:lang w:val="uk-UA"/>
              </w:rPr>
              <w:t xml:space="preserve">1. Бажано обмежити переміщення працівників за межі будівельної зони, щоб звести до мінімуму їх контактування з людьми протягом робочого дня. </w:t>
            </w:r>
          </w:p>
          <w:p w14:paraId="20D785E6" w14:textId="77777777" w:rsidR="00960582" w:rsidRPr="00231B93" w:rsidRDefault="00960582" w:rsidP="00960582">
            <w:pPr>
              <w:spacing w:line="276" w:lineRule="auto"/>
              <w:rPr>
                <w:sz w:val="20"/>
                <w:szCs w:val="20"/>
                <w:lang w:val="uk-UA"/>
              </w:rPr>
            </w:pPr>
            <w:r w:rsidRPr="00231B93">
              <w:rPr>
                <w:sz w:val="20"/>
                <w:szCs w:val="20"/>
                <w:lang w:val="uk-UA"/>
              </w:rPr>
              <w:t>2. Підрядник проводитиме щоранкову (до початку роботи) перевірку придатності працівників до роботи.</w:t>
            </w:r>
          </w:p>
          <w:p w14:paraId="07388B52" w14:textId="77777777" w:rsidR="00960582" w:rsidRPr="00231B93" w:rsidRDefault="00960582" w:rsidP="00960582">
            <w:pPr>
              <w:spacing w:line="276" w:lineRule="auto"/>
              <w:rPr>
                <w:sz w:val="20"/>
                <w:szCs w:val="20"/>
                <w:lang w:val="uk-UA"/>
              </w:rPr>
            </w:pPr>
            <w:r w:rsidRPr="00231B93">
              <w:rPr>
                <w:sz w:val="20"/>
                <w:szCs w:val="20"/>
                <w:lang w:val="uk-UA"/>
              </w:rPr>
              <w:t xml:space="preserve">3. Підрядник проводитиме щоранковий замір температури, опитування та спостереження за станом здоров’я та самопочуття робітників та інших осіб, що потрапляють у будівельну зону. </w:t>
            </w:r>
          </w:p>
          <w:p w14:paraId="1F457633" w14:textId="77777777" w:rsidR="00960582" w:rsidRPr="00231B93" w:rsidRDefault="00960582" w:rsidP="00960582">
            <w:pPr>
              <w:spacing w:line="276" w:lineRule="auto"/>
              <w:rPr>
                <w:sz w:val="20"/>
                <w:szCs w:val="20"/>
                <w:lang w:val="uk-UA"/>
              </w:rPr>
            </w:pPr>
            <w:r w:rsidRPr="00231B93">
              <w:rPr>
                <w:sz w:val="20"/>
                <w:szCs w:val="20"/>
                <w:lang w:val="uk-UA"/>
              </w:rPr>
              <w:t>4. Підрядник повинен проводити щоденні інструктажі перед початком роботи щодо стану здоров’я робітників: у т.ч. щодо дотримання дистанції, використання ЗІЗ, проведення гігієни рук тощо.</w:t>
            </w:r>
          </w:p>
          <w:p w14:paraId="46D438DA" w14:textId="77777777" w:rsidR="00960582" w:rsidRPr="00231B93" w:rsidRDefault="00960582" w:rsidP="00960582">
            <w:pPr>
              <w:spacing w:line="276" w:lineRule="auto"/>
              <w:rPr>
                <w:sz w:val="20"/>
                <w:szCs w:val="20"/>
                <w:lang w:val="uk-UA"/>
              </w:rPr>
            </w:pPr>
            <w:r w:rsidRPr="00231B93">
              <w:rPr>
                <w:sz w:val="20"/>
                <w:szCs w:val="20"/>
                <w:lang w:val="uk-UA"/>
              </w:rPr>
              <w:t>5. Підрядник вимагатиме від працівників здійснення самостійного контролю за можливими симптомами (лихоманка, кашель) та звітування своєму керівнику про наявність симптомів</w:t>
            </w:r>
          </w:p>
          <w:p w14:paraId="5695D11F" w14:textId="77777777" w:rsidR="00960582" w:rsidRPr="00231B93" w:rsidRDefault="00960582" w:rsidP="00960582">
            <w:pPr>
              <w:spacing w:line="276" w:lineRule="auto"/>
              <w:rPr>
                <w:sz w:val="20"/>
                <w:szCs w:val="20"/>
                <w:lang w:val="uk-UA"/>
              </w:rPr>
            </w:pPr>
            <w:r w:rsidRPr="00231B93">
              <w:rPr>
                <w:sz w:val="20"/>
                <w:szCs w:val="20"/>
                <w:lang w:val="uk-UA"/>
              </w:rPr>
              <w:t>або погане самопочуття.</w:t>
            </w:r>
          </w:p>
          <w:p w14:paraId="4C846881" w14:textId="77777777" w:rsidR="00960582" w:rsidRPr="00231B93" w:rsidRDefault="00960582" w:rsidP="00960582">
            <w:pPr>
              <w:spacing w:line="276" w:lineRule="auto"/>
              <w:rPr>
                <w:sz w:val="20"/>
                <w:szCs w:val="20"/>
                <w:lang w:val="uk-UA"/>
              </w:rPr>
            </w:pPr>
            <w:r w:rsidRPr="00231B93">
              <w:rPr>
                <w:sz w:val="20"/>
                <w:szCs w:val="20"/>
                <w:lang w:val="uk-UA"/>
              </w:rPr>
              <w:lastRenderedPageBreak/>
              <w:t>6. Підрядник заборонить працівникові, який контактував із зараженою людиною, або хворому працівнику потрапити на будівельний майданчик протягом 14 днів.</w:t>
            </w:r>
          </w:p>
          <w:p w14:paraId="0EA9F954" w14:textId="77777777" w:rsidR="00960582" w:rsidRPr="00231B93" w:rsidRDefault="00960582" w:rsidP="00960582">
            <w:pPr>
              <w:spacing w:line="276" w:lineRule="auto"/>
              <w:rPr>
                <w:sz w:val="20"/>
                <w:szCs w:val="20"/>
                <w:lang w:val="uk-UA"/>
              </w:rPr>
            </w:pPr>
            <w:r w:rsidRPr="00231B93">
              <w:rPr>
                <w:sz w:val="20"/>
                <w:szCs w:val="20"/>
                <w:lang w:val="uk-UA"/>
              </w:rPr>
              <w:t>7. Наявність копій трудових договорів/трудових книжок та паспортів працівників Підрядника на об’єкті.</w:t>
            </w:r>
          </w:p>
          <w:p w14:paraId="5DA88BA2" w14:textId="3E144E49" w:rsidR="00960582" w:rsidRPr="00231B93" w:rsidRDefault="00960582" w:rsidP="00960582">
            <w:pPr>
              <w:spacing w:line="276" w:lineRule="auto"/>
              <w:rPr>
                <w:sz w:val="20"/>
                <w:szCs w:val="20"/>
                <w:lang w:val="uk-UA"/>
              </w:rPr>
            </w:pPr>
            <w:r w:rsidRPr="00231B93">
              <w:rPr>
                <w:sz w:val="20"/>
                <w:szCs w:val="20"/>
                <w:lang w:val="uk-UA"/>
              </w:rPr>
              <w:t xml:space="preserve">Детально, питання забезпечення умов праці зазначаються у ПЕСМ Підрядника, який несе </w:t>
            </w:r>
            <w:r w:rsidR="006D60EC" w:rsidRPr="00231B93">
              <w:rPr>
                <w:sz w:val="20"/>
                <w:szCs w:val="20"/>
                <w:lang w:val="uk-UA"/>
              </w:rPr>
              <w:t xml:space="preserve">відповідальність </w:t>
            </w:r>
            <w:r w:rsidRPr="00231B93">
              <w:rPr>
                <w:sz w:val="20"/>
                <w:szCs w:val="20"/>
                <w:lang w:val="uk-UA"/>
              </w:rPr>
              <w:t>за створення безпечних та  праці  на об</w:t>
            </w:r>
            <w:r w:rsidR="00CB7B1A" w:rsidRPr="00231B93">
              <w:rPr>
                <w:sz w:val="20"/>
                <w:szCs w:val="20"/>
                <w:lang w:val="uk-UA"/>
              </w:rPr>
              <w:t>’</w:t>
            </w:r>
            <w:r w:rsidRPr="00231B93">
              <w:rPr>
                <w:sz w:val="20"/>
                <w:szCs w:val="20"/>
                <w:lang w:val="uk-UA"/>
              </w:rPr>
              <w:t>єкті.</w:t>
            </w:r>
          </w:p>
        </w:tc>
        <w:tc>
          <w:tcPr>
            <w:tcW w:w="500" w:type="pct"/>
            <w:tcBorders>
              <w:top w:val="single" w:sz="4" w:space="0" w:color="auto"/>
              <w:left w:val="single" w:sz="4" w:space="0" w:color="auto"/>
              <w:bottom w:val="single" w:sz="4" w:space="0" w:color="auto"/>
              <w:right w:val="single" w:sz="4" w:space="0" w:color="auto"/>
            </w:tcBorders>
            <w:shd w:val="clear" w:color="auto" w:fill="FFFFFF"/>
            <w:tcMar>
              <w:top w:w="113" w:type="dxa"/>
              <w:left w:w="113" w:type="dxa"/>
              <w:bottom w:w="113" w:type="dxa"/>
              <w:right w:w="113" w:type="dxa"/>
            </w:tcMar>
          </w:tcPr>
          <w:p w14:paraId="2601A6F6" w14:textId="209B57DB" w:rsidR="00960582" w:rsidRPr="00231B93" w:rsidRDefault="00960582" w:rsidP="00960582">
            <w:pPr>
              <w:spacing w:line="276" w:lineRule="auto"/>
              <w:rPr>
                <w:sz w:val="20"/>
                <w:szCs w:val="20"/>
                <w:lang w:val="uk-UA"/>
              </w:rPr>
            </w:pPr>
            <w:r w:rsidRPr="00231B93">
              <w:rPr>
                <w:sz w:val="20"/>
                <w:szCs w:val="20"/>
                <w:lang w:val="uk-UA"/>
              </w:rPr>
              <w:lastRenderedPageBreak/>
              <w:t>Територія суб</w:t>
            </w:r>
            <w:r w:rsidR="005007E4" w:rsidRPr="00231B93">
              <w:rPr>
                <w:sz w:val="20"/>
                <w:szCs w:val="20"/>
                <w:lang w:val="uk-UA"/>
              </w:rPr>
              <w:t>проєкт</w:t>
            </w:r>
            <w:r w:rsidRPr="00231B93">
              <w:rPr>
                <w:sz w:val="20"/>
                <w:szCs w:val="20"/>
                <w:lang w:val="uk-UA"/>
              </w:rPr>
              <w:t>у</w:t>
            </w:r>
            <w:r w:rsidRPr="00231B93">
              <w:rPr>
                <w:noProof/>
                <w:sz w:val="20"/>
                <w:szCs w:val="20"/>
                <w:lang w:val="uk-UA"/>
              </w:rPr>
              <w:t xml:space="preserve"> </w:t>
            </w:r>
          </w:p>
        </w:tc>
        <w:tc>
          <w:tcPr>
            <w:tcW w:w="594" w:type="pct"/>
            <w:tcBorders>
              <w:top w:val="single" w:sz="4" w:space="0" w:color="auto"/>
              <w:left w:val="single" w:sz="4" w:space="0" w:color="auto"/>
              <w:bottom w:val="single" w:sz="4" w:space="0" w:color="auto"/>
              <w:right w:val="single" w:sz="4" w:space="0" w:color="auto"/>
            </w:tcBorders>
            <w:shd w:val="clear" w:color="auto" w:fill="FFFFFF"/>
            <w:tcMar>
              <w:top w:w="113" w:type="dxa"/>
              <w:left w:w="113" w:type="dxa"/>
              <w:bottom w:w="113" w:type="dxa"/>
              <w:right w:w="113" w:type="dxa"/>
            </w:tcMar>
          </w:tcPr>
          <w:p w14:paraId="286EEE6E" w14:textId="633A40A9" w:rsidR="00960582" w:rsidRPr="00231B93" w:rsidRDefault="00960582" w:rsidP="00960582">
            <w:pPr>
              <w:spacing w:line="276" w:lineRule="auto"/>
              <w:rPr>
                <w:sz w:val="20"/>
                <w:szCs w:val="20"/>
                <w:lang w:val="uk-UA"/>
              </w:rPr>
            </w:pPr>
            <w:r w:rsidRPr="00231B93">
              <w:rPr>
                <w:sz w:val="20"/>
                <w:szCs w:val="20"/>
                <w:lang w:val="uk-UA"/>
              </w:rPr>
              <w:t xml:space="preserve">Здійснення контрольних перевірок </w:t>
            </w:r>
          </w:p>
        </w:tc>
        <w:tc>
          <w:tcPr>
            <w:tcW w:w="562" w:type="pct"/>
            <w:tcBorders>
              <w:top w:val="single" w:sz="4" w:space="0" w:color="auto"/>
              <w:left w:val="single" w:sz="4" w:space="0" w:color="auto"/>
              <w:bottom w:val="single" w:sz="4" w:space="0" w:color="auto"/>
              <w:right w:val="single" w:sz="4" w:space="0" w:color="auto"/>
            </w:tcBorders>
            <w:shd w:val="clear" w:color="auto" w:fill="FFFFFF"/>
            <w:tcMar>
              <w:top w:w="113" w:type="dxa"/>
              <w:left w:w="113" w:type="dxa"/>
              <w:bottom w:w="113" w:type="dxa"/>
              <w:right w:w="113" w:type="dxa"/>
            </w:tcMar>
          </w:tcPr>
          <w:p w14:paraId="42BDBB3E" w14:textId="2C0C241B" w:rsidR="00960582" w:rsidRPr="00231B93" w:rsidRDefault="00960582" w:rsidP="00960582">
            <w:pPr>
              <w:rPr>
                <w:sz w:val="20"/>
                <w:szCs w:val="20"/>
                <w:lang w:val="uk-UA"/>
              </w:rPr>
            </w:pPr>
            <w:r w:rsidRPr="00231B93">
              <w:rPr>
                <w:sz w:val="20"/>
                <w:szCs w:val="20"/>
                <w:lang w:val="uk-UA"/>
              </w:rPr>
              <w:t>Під час демонтажу та виконання бу</w:t>
            </w:r>
            <w:r w:rsidR="006D60EC" w:rsidRPr="00231B93">
              <w:rPr>
                <w:sz w:val="20"/>
                <w:szCs w:val="20"/>
                <w:lang w:val="uk-UA"/>
              </w:rPr>
              <w:t>д</w:t>
            </w:r>
            <w:r w:rsidRPr="00231B93">
              <w:rPr>
                <w:sz w:val="20"/>
                <w:szCs w:val="20"/>
                <w:lang w:val="uk-UA"/>
              </w:rPr>
              <w:t xml:space="preserve">івельних робіт. Регулярно -Підрядник та періодично  консультанти РП УФСІ </w:t>
            </w:r>
          </w:p>
        </w:tc>
        <w:tc>
          <w:tcPr>
            <w:tcW w:w="692" w:type="pct"/>
            <w:tcBorders>
              <w:top w:val="single" w:sz="4" w:space="0" w:color="auto"/>
              <w:left w:val="single" w:sz="4" w:space="0" w:color="auto"/>
              <w:bottom w:val="single" w:sz="4" w:space="0" w:color="auto"/>
              <w:right w:val="single" w:sz="4" w:space="0" w:color="auto"/>
            </w:tcBorders>
            <w:shd w:val="clear" w:color="auto" w:fill="FFFFFF"/>
            <w:tcMar>
              <w:top w:w="113" w:type="dxa"/>
              <w:left w:w="113" w:type="dxa"/>
              <w:bottom w:w="113" w:type="dxa"/>
              <w:right w:w="113" w:type="dxa"/>
            </w:tcMar>
          </w:tcPr>
          <w:p w14:paraId="03C505BB" w14:textId="4D873DFE" w:rsidR="00960582" w:rsidRPr="00231B93" w:rsidRDefault="00960582" w:rsidP="00960582">
            <w:pPr>
              <w:rPr>
                <w:sz w:val="20"/>
                <w:szCs w:val="20"/>
                <w:lang w:val="uk-UA"/>
              </w:rPr>
            </w:pPr>
            <w:r w:rsidRPr="00231B93">
              <w:rPr>
                <w:sz w:val="20"/>
                <w:szCs w:val="20"/>
                <w:lang w:val="uk-UA"/>
              </w:rPr>
              <w:t xml:space="preserve">Підрядник, ПВСП, консультанти РП УФСІ </w:t>
            </w:r>
          </w:p>
        </w:tc>
        <w:tc>
          <w:tcPr>
            <w:tcW w:w="541" w:type="pct"/>
            <w:tcBorders>
              <w:top w:val="single" w:sz="4" w:space="0" w:color="auto"/>
              <w:left w:val="single" w:sz="4" w:space="0" w:color="auto"/>
              <w:bottom w:val="single" w:sz="4" w:space="0" w:color="auto"/>
              <w:right w:val="single" w:sz="4" w:space="0" w:color="auto"/>
            </w:tcBorders>
            <w:shd w:val="clear" w:color="auto" w:fill="FFFFFF"/>
          </w:tcPr>
          <w:p w14:paraId="38797FFF" w14:textId="77777777" w:rsidR="00960582" w:rsidRPr="00231B93" w:rsidRDefault="00960582" w:rsidP="00960582">
            <w:pPr>
              <w:spacing w:line="276" w:lineRule="auto"/>
              <w:rPr>
                <w:rFonts w:eastAsia="Times New Roman"/>
                <w:noProof/>
                <w:sz w:val="20"/>
                <w:szCs w:val="20"/>
                <w:lang w:val="uk-UA"/>
              </w:rPr>
            </w:pPr>
          </w:p>
        </w:tc>
        <w:tc>
          <w:tcPr>
            <w:tcW w:w="424" w:type="pct"/>
            <w:tcBorders>
              <w:top w:val="single" w:sz="4" w:space="0" w:color="auto"/>
              <w:left w:val="single" w:sz="4" w:space="0" w:color="auto"/>
              <w:bottom w:val="single" w:sz="4" w:space="0" w:color="auto"/>
              <w:right w:val="single" w:sz="4" w:space="0" w:color="auto"/>
            </w:tcBorders>
            <w:shd w:val="clear" w:color="auto" w:fill="FFFFFF"/>
          </w:tcPr>
          <w:p w14:paraId="283021CB" w14:textId="77777777" w:rsidR="00960582" w:rsidRPr="00231B93" w:rsidRDefault="00960582" w:rsidP="00960582">
            <w:pPr>
              <w:spacing w:line="276" w:lineRule="auto"/>
              <w:rPr>
                <w:rFonts w:eastAsia="Times New Roman"/>
                <w:noProof/>
                <w:sz w:val="20"/>
                <w:szCs w:val="20"/>
                <w:lang w:val="uk-UA"/>
              </w:rPr>
            </w:pPr>
          </w:p>
        </w:tc>
      </w:tr>
      <w:tr w:rsidR="00C659A8" w:rsidRPr="00085FE7" w14:paraId="746D0407" w14:textId="77777777" w:rsidTr="00C659A8">
        <w:trPr>
          <w:trHeight w:val="170"/>
        </w:trPr>
        <w:tc>
          <w:tcPr>
            <w:tcW w:w="561" w:type="pct"/>
            <w:tcBorders>
              <w:top w:val="single" w:sz="4" w:space="0" w:color="auto"/>
              <w:left w:val="single" w:sz="4" w:space="0" w:color="auto"/>
              <w:bottom w:val="single" w:sz="4" w:space="0" w:color="auto"/>
              <w:right w:val="single" w:sz="4" w:space="0" w:color="auto"/>
            </w:tcBorders>
            <w:shd w:val="clear" w:color="auto" w:fill="FFFFFF"/>
            <w:tcMar>
              <w:top w:w="113" w:type="dxa"/>
              <w:left w:w="113" w:type="dxa"/>
              <w:bottom w:w="113" w:type="dxa"/>
              <w:right w:w="113" w:type="dxa"/>
            </w:tcMar>
          </w:tcPr>
          <w:p w14:paraId="3E1FC435" w14:textId="5EC3E60E" w:rsidR="00A5207D" w:rsidRPr="00231B93" w:rsidRDefault="00A5207D" w:rsidP="00A5207D">
            <w:pPr>
              <w:spacing w:line="276" w:lineRule="auto"/>
              <w:rPr>
                <w:sz w:val="20"/>
                <w:szCs w:val="20"/>
                <w:lang w:val="uk-UA"/>
              </w:rPr>
            </w:pPr>
            <w:r w:rsidRPr="00231B93">
              <w:rPr>
                <w:sz w:val="20"/>
                <w:szCs w:val="20"/>
                <w:lang w:val="uk-UA"/>
              </w:rPr>
              <w:lastRenderedPageBreak/>
              <w:t>Ризик виникнення аварійних ситуацій</w:t>
            </w:r>
          </w:p>
        </w:tc>
        <w:tc>
          <w:tcPr>
            <w:tcW w:w="1126" w:type="pct"/>
            <w:tcBorders>
              <w:top w:val="single" w:sz="4" w:space="0" w:color="auto"/>
              <w:left w:val="single" w:sz="4" w:space="0" w:color="auto"/>
              <w:bottom w:val="single" w:sz="4" w:space="0" w:color="auto"/>
              <w:right w:val="single" w:sz="4" w:space="0" w:color="auto"/>
            </w:tcBorders>
            <w:shd w:val="clear" w:color="auto" w:fill="FFFFFF"/>
            <w:tcMar>
              <w:top w:w="113" w:type="dxa"/>
              <w:left w:w="113" w:type="dxa"/>
              <w:bottom w:w="113" w:type="dxa"/>
              <w:right w:w="113" w:type="dxa"/>
            </w:tcMar>
          </w:tcPr>
          <w:p w14:paraId="627A4547" w14:textId="77777777" w:rsidR="00A5207D" w:rsidRPr="00231B93" w:rsidRDefault="00A5207D" w:rsidP="00A5207D">
            <w:pPr>
              <w:spacing w:line="276" w:lineRule="auto"/>
              <w:rPr>
                <w:sz w:val="20"/>
                <w:szCs w:val="20"/>
                <w:lang w:val="uk-UA"/>
              </w:rPr>
            </w:pPr>
            <w:r w:rsidRPr="00231B93">
              <w:rPr>
                <w:sz w:val="20"/>
                <w:szCs w:val="20"/>
                <w:lang w:val="uk-UA"/>
              </w:rPr>
              <w:t>1. Підрядник розробить і впровадить процедури евакуації на випадок надзвичайних ситуацій, пов’язаних із небезпекою для життя та охороною здоров’я та план дій, які мають бути вжиті у випадку аварії або інциденту.</w:t>
            </w:r>
          </w:p>
          <w:p w14:paraId="07C0A929" w14:textId="77777777" w:rsidR="00A5207D" w:rsidRPr="00231B93" w:rsidRDefault="00A5207D" w:rsidP="00A5207D">
            <w:pPr>
              <w:spacing w:line="276" w:lineRule="auto"/>
              <w:rPr>
                <w:sz w:val="20"/>
                <w:szCs w:val="20"/>
                <w:lang w:val="uk-UA"/>
              </w:rPr>
            </w:pPr>
            <w:r w:rsidRPr="00231B93">
              <w:rPr>
                <w:sz w:val="20"/>
                <w:szCs w:val="20"/>
                <w:lang w:val="uk-UA"/>
              </w:rPr>
              <w:t>2. Підрядник проведе навчання та тренінги з питань безпеки.</w:t>
            </w:r>
          </w:p>
          <w:p w14:paraId="052640BF" w14:textId="77777777" w:rsidR="00A5207D" w:rsidRPr="00231B93" w:rsidRDefault="00A5207D" w:rsidP="00A5207D">
            <w:pPr>
              <w:spacing w:line="276" w:lineRule="auto"/>
              <w:rPr>
                <w:sz w:val="20"/>
                <w:szCs w:val="20"/>
                <w:lang w:val="uk-UA"/>
              </w:rPr>
            </w:pPr>
            <w:r w:rsidRPr="00231B93">
              <w:rPr>
                <w:sz w:val="20"/>
                <w:szCs w:val="20"/>
                <w:lang w:val="uk-UA"/>
              </w:rPr>
              <w:t>3. Підрядник гарантує усунення всіх недоліків, що виникнуть після завершення будівельних робіт.</w:t>
            </w:r>
          </w:p>
          <w:p w14:paraId="63B70144" w14:textId="278CB209" w:rsidR="00A5207D" w:rsidRPr="00231B93" w:rsidRDefault="00A5207D" w:rsidP="00A5207D">
            <w:pPr>
              <w:spacing w:line="276" w:lineRule="auto"/>
              <w:rPr>
                <w:sz w:val="20"/>
                <w:szCs w:val="20"/>
                <w:lang w:val="uk-UA"/>
              </w:rPr>
            </w:pPr>
            <w:r w:rsidRPr="00231B93">
              <w:rPr>
                <w:sz w:val="20"/>
                <w:szCs w:val="20"/>
                <w:lang w:val="uk-UA"/>
              </w:rPr>
              <w:t>Детальний план щодо дій у надзвичайних ситуаці</w:t>
            </w:r>
            <w:r w:rsidR="006D60EC" w:rsidRPr="00231B93">
              <w:rPr>
                <w:sz w:val="20"/>
                <w:szCs w:val="20"/>
                <w:lang w:val="uk-UA"/>
              </w:rPr>
              <w:t>я</w:t>
            </w:r>
            <w:r w:rsidRPr="00231B93">
              <w:rPr>
                <w:sz w:val="20"/>
                <w:szCs w:val="20"/>
                <w:lang w:val="uk-UA"/>
              </w:rPr>
              <w:t>х буде розробл</w:t>
            </w:r>
            <w:r w:rsidR="006D60EC" w:rsidRPr="00231B93">
              <w:rPr>
                <w:sz w:val="20"/>
                <w:szCs w:val="20"/>
                <w:lang w:val="uk-UA"/>
              </w:rPr>
              <w:t>е</w:t>
            </w:r>
            <w:r w:rsidRPr="00231B93">
              <w:rPr>
                <w:sz w:val="20"/>
                <w:szCs w:val="20"/>
                <w:lang w:val="uk-UA"/>
              </w:rPr>
              <w:t>но Підрядником у складі ПЕСМ Підрядника</w:t>
            </w:r>
          </w:p>
        </w:tc>
        <w:tc>
          <w:tcPr>
            <w:tcW w:w="500" w:type="pct"/>
            <w:tcBorders>
              <w:top w:val="single" w:sz="4" w:space="0" w:color="auto"/>
              <w:left w:val="single" w:sz="4" w:space="0" w:color="auto"/>
              <w:bottom w:val="single" w:sz="4" w:space="0" w:color="auto"/>
              <w:right w:val="single" w:sz="4" w:space="0" w:color="auto"/>
            </w:tcBorders>
            <w:shd w:val="clear" w:color="auto" w:fill="FFFFFF"/>
            <w:tcMar>
              <w:top w:w="113" w:type="dxa"/>
              <w:left w:w="113" w:type="dxa"/>
              <w:bottom w:w="113" w:type="dxa"/>
              <w:right w:w="113" w:type="dxa"/>
            </w:tcMar>
          </w:tcPr>
          <w:p w14:paraId="7EB869A3" w14:textId="4AD43DCB" w:rsidR="00A5207D" w:rsidRPr="00231B93" w:rsidRDefault="00A5207D" w:rsidP="00A5207D">
            <w:pPr>
              <w:spacing w:line="276" w:lineRule="auto"/>
              <w:rPr>
                <w:sz w:val="20"/>
                <w:szCs w:val="20"/>
                <w:lang w:val="uk-UA"/>
              </w:rPr>
            </w:pPr>
            <w:r w:rsidRPr="00231B93">
              <w:rPr>
                <w:sz w:val="20"/>
                <w:szCs w:val="20"/>
                <w:lang w:val="uk-UA"/>
              </w:rPr>
              <w:t>Територія суб</w:t>
            </w:r>
            <w:r w:rsidR="005007E4" w:rsidRPr="00231B93">
              <w:rPr>
                <w:sz w:val="20"/>
                <w:szCs w:val="20"/>
                <w:lang w:val="uk-UA"/>
              </w:rPr>
              <w:t>проєкт</w:t>
            </w:r>
            <w:r w:rsidRPr="00231B93">
              <w:rPr>
                <w:sz w:val="20"/>
                <w:szCs w:val="20"/>
                <w:lang w:val="uk-UA"/>
              </w:rPr>
              <w:t>у</w:t>
            </w:r>
            <w:r w:rsidRPr="00231B93">
              <w:rPr>
                <w:noProof/>
                <w:sz w:val="20"/>
                <w:szCs w:val="20"/>
                <w:lang w:val="uk-UA"/>
              </w:rPr>
              <w:t xml:space="preserve"> </w:t>
            </w:r>
          </w:p>
        </w:tc>
        <w:tc>
          <w:tcPr>
            <w:tcW w:w="594" w:type="pct"/>
            <w:tcBorders>
              <w:top w:val="single" w:sz="4" w:space="0" w:color="auto"/>
              <w:left w:val="single" w:sz="4" w:space="0" w:color="auto"/>
              <w:bottom w:val="single" w:sz="4" w:space="0" w:color="auto"/>
              <w:right w:val="single" w:sz="4" w:space="0" w:color="auto"/>
            </w:tcBorders>
            <w:shd w:val="clear" w:color="auto" w:fill="FFFFFF"/>
            <w:tcMar>
              <w:top w:w="113" w:type="dxa"/>
              <w:left w:w="113" w:type="dxa"/>
              <w:bottom w:w="113" w:type="dxa"/>
              <w:right w:w="113" w:type="dxa"/>
            </w:tcMar>
          </w:tcPr>
          <w:p w14:paraId="03B98D8D" w14:textId="75B7A4E8" w:rsidR="00A5207D" w:rsidRPr="00231B93" w:rsidRDefault="00A5207D" w:rsidP="00A5207D">
            <w:pPr>
              <w:spacing w:line="276" w:lineRule="auto"/>
              <w:rPr>
                <w:sz w:val="20"/>
                <w:szCs w:val="20"/>
                <w:lang w:val="uk-UA"/>
              </w:rPr>
            </w:pPr>
            <w:r w:rsidRPr="00231B93">
              <w:rPr>
                <w:sz w:val="20"/>
                <w:szCs w:val="20"/>
                <w:lang w:val="uk-UA"/>
              </w:rPr>
              <w:t xml:space="preserve">Здійснення контрольних перевірок </w:t>
            </w:r>
          </w:p>
        </w:tc>
        <w:tc>
          <w:tcPr>
            <w:tcW w:w="562" w:type="pct"/>
            <w:tcBorders>
              <w:top w:val="single" w:sz="4" w:space="0" w:color="auto"/>
              <w:left w:val="single" w:sz="4" w:space="0" w:color="auto"/>
              <w:bottom w:val="single" w:sz="4" w:space="0" w:color="auto"/>
              <w:right w:val="single" w:sz="4" w:space="0" w:color="auto"/>
            </w:tcBorders>
            <w:shd w:val="clear" w:color="auto" w:fill="FFFFFF"/>
            <w:tcMar>
              <w:top w:w="113" w:type="dxa"/>
              <w:left w:w="113" w:type="dxa"/>
              <w:bottom w:w="113" w:type="dxa"/>
              <w:right w:w="113" w:type="dxa"/>
            </w:tcMar>
          </w:tcPr>
          <w:p w14:paraId="00780D1A" w14:textId="68D1F4A0" w:rsidR="00A5207D" w:rsidRPr="00231B93" w:rsidRDefault="00A5207D" w:rsidP="00A5207D">
            <w:pPr>
              <w:rPr>
                <w:sz w:val="20"/>
                <w:szCs w:val="20"/>
                <w:lang w:val="uk-UA"/>
              </w:rPr>
            </w:pPr>
            <w:r w:rsidRPr="00231B93">
              <w:rPr>
                <w:sz w:val="20"/>
                <w:szCs w:val="20"/>
                <w:lang w:val="uk-UA"/>
              </w:rPr>
              <w:t>Під час демонтажу та виконання бу</w:t>
            </w:r>
            <w:r w:rsidR="006D60EC" w:rsidRPr="00231B93">
              <w:rPr>
                <w:sz w:val="20"/>
                <w:szCs w:val="20"/>
                <w:lang w:val="uk-UA"/>
              </w:rPr>
              <w:t>д</w:t>
            </w:r>
            <w:r w:rsidRPr="00231B93">
              <w:rPr>
                <w:sz w:val="20"/>
                <w:szCs w:val="20"/>
                <w:lang w:val="uk-UA"/>
              </w:rPr>
              <w:t xml:space="preserve">івельних робіт. Регулярно -Підрядник та періодично  консультанти РП УФСІ </w:t>
            </w:r>
          </w:p>
        </w:tc>
        <w:tc>
          <w:tcPr>
            <w:tcW w:w="692" w:type="pct"/>
            <w:tcBorders>
              <w:top w:val="single" w:sz="4" w:space="0" w:color="auto"/>
              <w:left w:val="single" w:sz="4" w:space="0" w:color="auto"/>
              <w:bottom w:val="single" w:sz="4" w:space="0" w:color="auto"/>
              <w:right w:val="single" w:sz="4" w:space="0" w:color="auto"/>
            </w:tcBorders>
            <w:shd w:val="clear" w:color="auto" w:fill="FFFFFF"/>
            <w:tcMar>
              <w:top w:w="113" w:type="dxa"/>
              <w:left w:w="113" w:type="dxa"/>
              <w:bottom w:w="113" w:type="dxa"/>
              <w:right w:w="113" w:type="dxa"/>
            </w:tcMar>
          </w:tcPr>
          <w:p w14:paraId="189B5EBD" w14:textId="70007CED" w:rsidR="00A5207D" w:rsidRPr="00231B93" w:rsidRDefault="00A5207D" w:rsidP="00A5207D">
            <w:pPr>
              <w:rPr>
                <w:sz w:val="20"/>
                <w:szCs w:val="20"/>
                <w:lang w:val="uk-UA"/>
              </w:rPr>
            </w:pPr>
            <w:r w:rsidRPr="00231B93">
              <w:rPr>
                <w:sz w:val="20"/>
                <w:szCs w:val="20"/>
                <w:lang w:val="uk-UA"/>
              </w:rPr>
              <w:t xml:space="preserve">Підрядник, ПВСП, консультанти РП УФСІ </w:t>
            </w:r>
          </w:p>
        </w:tc>
        <w:tc>
          <w:tcPr>
            <w:tcW w:w="541" w:type="pct"/>
            <w:tcBorders>
              <w:top w:val="single" w:sz="4" w:space="0" w:color="auto"/>
              <w:left w:val="single" w:sz="4" w:space="0" w:color="auto"/>
              <w:bottom w:val="single" w:sz="4" w:space="0" w:color="auto"/>
              <w:right w:val="single" w:sz="4" w:space="0" w:color="auto"/>
            </w:tcBorders>
            <w:shd w:val="clear" w:color="auto" w:fill="FFFFFF"/>
          </w:tcPr>
          <w:p w14:paraId="1B8E264C" w14:textId="77777777" w:rsidR="00A5207D" w:rsidRPr="00231B93" w:rsidRDefault="00A5207D" w:rsidP="00A5207D">
            <w:pPr>
              <w:spacing w:line="276" w:lineRule="auto"/>
              <w:rPr>
                <w:rFonts w:eastAsia="Times New Roman"/>
                <w:noProof/>
                <w:sz w:val="20"/>
                <w:szCs w:val="20"/>
                <w:lang w:val="uk-UA"/>
              </w:rPr>
            </w:pPr>
          </w:p>
        </w:tc>
        <w:tc>
          <w:tcPr>
            <w:tcW w:w="424" w:type="pct"/>
            <w:tcBorders>
              <w:top w:val="single" w:sz="4" w:space="0" w:color="auto"/>
              <w:left w:val="single" w:sz="4" w:space="0" w:color="auto"/>
              <w:bottom w:val="single" w:sz="4" w:space="0" w:color="auto"/>
              <w:right w:val="single" w:sz="4" w:space="0" w:color="auto"/>
            </w:tcBorders>
            <w:shd w:val="clear" w:color="auto" w:fill="FFFFFF"/>
          </w:tcPr>
          <w:p w14:paraId="375FE1FA" w14:textId="77777777" w:rsidR="00A5207D" w:rsidRPr="00231B93" w:rsidRDefault="00A5207D" w:rsidP="00A5207D">
            <w:pPr>
              <w:spacing w:line="276" w:lineRule="auto"/>
              <w:rPr>
                <w:rFonts w:eastAsia="Times New Roman"/>
                <w:noProof/>
                <w:sz w:val="20"/>
                <w:szCs w:val="20"/>
                <w:lang w:val="uk-UA"/>
              </w:rPr>
            </w:pPr>
          </w:p>
        </w:tc>
      </w:tr>
      <w:tr w:rsidR="00C659A8" w:rsidRPr="00085FE7" w14:paraId="759F00EC" w14:textId="77777777" w:rsidTr="00C659A8">
        <w:trPr>
          <w:trHeight w:val="170"/>
        </w:trPr>
        <w:tc>
          <w:tcPr>
            <w:tcW w:w="561" w:type="pct"/>
            <w:tcBorders>
              <w:top w:val="single" w:sz="4" w:space="0" w:color="auto"/>
              <w:left w:val="single" w:sz="4" w:space="0" w:color="auto"/>
              <w:bottom w:val="single" w:sz="4" w:space="0" w:color="auto"/>
              <w:right w:val="single" w:sz="4" w:space="0" w:color="auto"/>
            </w:tcBorders>
            <w:shd w:val="clear" w:color="auto" w:fill="FFFFFF"/>
            <w:tcMar>
              <w:top w:w="113" w:type="dxa"/>
              <w:left w:w="113" w:type="dxa"/>
              <w:bottom w:w="113" w:type="dxa"/>
              <w:right w:w="113" w:type="dxa"/>
            </w:tcMar>
          </w:tcPr>
          <w:p w14:paraId="48335C79" w14:textId="77777777" w:rsidR="00816CAA" w:rsidRPr="00231B93" w:rsidRDefault="00816CAA" w:rsidP="00816CAA">
            <w:pPr>
              <w:spacing w:line="276" w:lineRule="auto"/>
              <w:rPr>
                <w:sz w:val="20"/>
                <w:szCs w:val="20"/>
                <w:lang w:val="uk-UA"/>
              </w:rPr>
            </w:pPr>
            <w:r w:rsidRPr="00231B93">
              <w:rPr>
                <w:sz w:val="20"/>
                <w:szCs w:val="20"/>
                <w:lang w:val="uk-UA"/>
              </w:rPr>
              <w:lastRenderedPageBreak/>
              <w:t>Прямі чи побічні загрози для руху транспорту та</w:t>
            </w:r>
          </w:p>
          <w:p w14:paraId="756F6ED6" w14:textId="77777777" w:rsidR="00816CAA" w:rsidRPr="00231B93" w:rsidRDefault="00816CAA" w:rsidP="00816CAA">
            <w:pPr>
              <w:spacing w:line="276" w:lineRule="auto"/>
              <w:rPr>
                <w:sz w:val="20"/>
                <w:szCs w:val="20"/>
                <w:lang w:val="uk-UA"/>
              </w:rPr>
            </w:pPr>
            <w:r w:rsidRPr="00231B93">
              <w:rPr>
                <w:sz w:val="20"/>
                <w:szCs w:val="20"/>
                <w:lang w:val="uk-UA"/>
              </w:rPr>
              <w:t>пішоходів під час виконання будівельних</w:t>
            </w:r>
          </w:p>
          <w:p w14:paraId="40E294DC" w14:textId="70998D0C" w:rsidR="00816CAA" w:rsidRPr="00231B93" w:rsidRDefault="00816CAA" w:rsidP="00816CAA">
            <w:pPr>
              <w:spacing w:line="276" w:lineRule="auto"/>
              <w:rPr>
                <w:rFonts w:eastAsia="Times New Roman"/>
                <w:noProof/>
                <w:sz w:val="20"/>
                <w:szCs w:val="20"/>
                <w:lang w:val="uk-UA"/>
              </w:rPr>
            </w:pPr>
            <w:r w:rsidRPr="00231B93">
              <w:rPr>
                <w:sz w:val="20"/>
                <w:szCs w:val="20"/>
                <w:lang w:val="uk-UA"/>
              </w:rPr>
              <w:t xml:space="preserve">робіт </w:t>
            </w:r>
          </w:p>
        </w:tc>
        <w:tc>
          <w:tcPr>
            <w:tcW w:w="1126" w:type="pct"/>
            <w:tcBorders>
              <w:top w:val="single" w:sz="4" w:space="0" w:color="auto"/>
              <w:left w:val="single" w:sz="4" w:space="0" w:color="auto"/>
              <w:bottom w:val="single" w:sz="4" w:space="0" w:color="auto"/>
              <w:right w:val="single" w:sz="4" w:space="0" w:color="auto"/>
            </w:tcBorders>
            <w:shd w:val="clear" w:color="auto" w:fill="FFFFFF"/>
            <w:tcMar>
              <w:top w:w="113" w:type="dxa"/>
              <w:left w:w="113" w:type="dxa"/>
              <w:bottom w:w="113" w:type="dxa"/>
              <w:right w:w="113" w:type="dxa"/>
            </w:tcMar>
          </w:tcPr>
          <w:p w14:paraId="6CB656E1" w14:textId="77777777" w:rsidR="00816CAA" w:rsidRPr="00231B93" w:rsidRDefault="00816CAA" w:rsidP="00816CAA">
            <w:pPr>
              <w:spacing w:line="276" w:lineRule="auto"/>
              <w:rPr>
                <w:sz w:val="20"/>
                <w:szCs w:val="20"/>
                <w:lang w:val="uk-UA"/>
              </w:rPr>
            </w:pPr>
            <w:r w:rsidRPr="00231B93">
              <w:rPr>
                <w:sz w:val="20"/>
                <w:szCs w:val="20"/>
                <w:lang w:val="uk-UA"/>
              </w:rPr>
              <w:t>Відповідно до національних нормативів Підрядник гарантує, що будівельний майданчик належним чином буде захищений, а рух будівельного транспорту буде регулюватися. Це обов’язково включає такі заходи, але не обмежується ними:</w:t>
            </w:r>
          </w:p>
          <w:p w14:paraId="2A2FE994" w14:textId="77777777" w:rsidR="00816CAA" w:rsidRPr="00231B93" w:rsidRDefault="00816CAA" w:rsidP="00816CAA">
            <w:pPr>
              <w:spacing w:line="276" w:lineRule="auto"/>
              <w:rPr>
                <w:sz w:val="20"/>
                <w:szCs w:val="20"/>
                <w:lang w:val="uk-UA"/>
              </w:rPr>
            </w:pPr>
            <w:r w:rsidRPr="00231B93">
              <w:rPr>
                <w:sz w:val="20"/>
                <w:szCs w:val="20"/>
                <w:lang w:val="uk-UA"/>
              </w:rPr>
              <w:t>1. Установка дорожніх знаків, попереджувальних знаків, бар'єрів і об'їздів: об'єкт буде чітко</w:t>
            </w:r>
          </w:p>
          <w:p w14:paraId="0B20A5B7" w14:textId="77777777" w:rsidR="00816CAA" w:rsidRPr="00231B93" w:rsidRDefault="00816CAA" w:rsidP="00816CAA">
            <w:pPr>
              <w:spacing w:line="276" w:lineRule="auto"/>
              <w:rPr>
                <w:sz w:val="20"/>
                <w:szCs w:val="20"/>
                <w:lang w:val="uk-UA"/>
              </w:rPr>
            </w:pPr>
            <w:r w:rsidRPr="00231B93">
              <w:rPr>
                <w:sz w:val="20"/>
                <w:szCs w:val="20"/>
                <w:lang w:val="uk-UA"/>
              </w:rPr>
              <w:t>видимим, а громадськість буде попереджена про всі потенційні небезпеки.</w:t>
            </w:r>
          </w:p>
          <w:p w14:paraId="7E8213E0" w14:textId="77777777" w:rsidR="00816CAA" w:rsidRPr="00231B93" w:rsidRDefault="00816CAA" w:rsidP="00816CAA">
            <w:pPr>
              <w:spacing w:line="276" w:lineRule="auto"/>
              <w:rPr>
                <w:sz w:val="20"/>
                <w:szCs w:val="20"/>
                <w:lang w:val="uk-UA"/>
              </w:rPr>
            </w:pPr>
            <w:r w:rsidRPr="00231B93">
              <w:rPr>
                <w:sz w:val="20"/>
                <w:szCs w:val="20"/>
                <w:lang w:val="uk-UA"/>
              </w:rPr>
              <w:t>2. Буде розроблена схема дорожнього руху, проведено інструктаж персоналу. Будуть</w:t>
            </w:r>
          </w:p>
          <w:p w14:paraId="5F4173A1" w14:textId="77777777" w:rsidR="00816CAA" w:rsidRPr="00231B93" w:rsidRDefault="00816CAA" w:rsidP="00816CAA">
            <w:pPr>
              <w:spacing w:line="276" w:lineRule="auto"/>
              <w:rPr>
                <w:sz w:val="20"/>
                <w:szCs w:val="20"/>
                <w:lang w:val="uk-UA"/>
              </w:rPr>
            </w:pPr>
            <w:r w:rsidRPr="00231B93">
              <w:rPr>
                <w:sz w:val="20"/>
                <w:szCs w:val="20"/>
                <w:lang w:val="uk-UA"/>
              </w:rPr>
              <w:t>забезпечені безпечні переходи для пішоходів в місцях перетину з рухом будівельного</w:t>
            </w:r>
          </w:p>
          <w:p w14:paraId="6CFDE00C" w14:textId="77777777" w:rsidR="00816CAA" w:rsidRPr="00231B93" w:rsidRDefault="00816CAA" w:rsidP="00816CAA">
            <w:pPr>
              <w:spacing w:line="276" w:lineRule="auto"/>
              <w:rPr>
                <w:sz w:val="20"/>
                <w:szCs w:val="20"/>
                <w:lang w:val="uk-UA"/>
              </w:rPr>
            </w:pPr>
            <w:r w:rsidRPr="00231B93">
              <w:rPr>
                <w:sz w:val="20"/>
                <w:szCs w:val="20"/>
                <w:lang w:val="uk-UA"/>
              </w:rPr>
              <w:t>транспорту.</w:t>
            </w:r>
          </w:p>
          <w:p w14:paraId="62891029" w14:textId="77777777" w:rsidR="00816CAA" w:rsidRPr="00231B93" w:rsidRDefault="00816CAA" w:rsidP="00816CAA">
            <w:pPr>
              <w:spacing w:line="276" w:lineRule="auto"/>
              <w:rPr>
                <w:sz w:val="20"/>
                <w:szCs w:val="20"/>
                <w:lang w:val="uk-UA"/>
              </w:rPr>
            </w:pPr>
            <w:r w:rsidRPr="00231B93">
              <w:rPr>
                <w:sz w:val="20"/>
                <w:szCs w:val="20"/>
                <w:lang w:val="uk-UA"/>
              </w:rPr>
              <w:t>3. Під час будівництва буде забезпечений безпечний і безперервний доступ до всіх</w:t>
            </w:r>
          </w:p>
          <w:p w14:paraId="3F3DF300" w14:textId="77777777" w:rsidR="00816CAA" w:rsidRPr="00231B93" w:rsidRDefault="00816CAA" w:rsidP="00816CAA">
            <w:pPr>
              <w:spacing w:line="276" w:lineRule="auto"/>
              <w:rPr>
                <w:sz w:val="20"/>
                <w:szCs w:val="20"/>
                <w:lang w:val="uk-UA"/>
              </w:rPr>
            </w:pPr>
            <w:r w:rsidRPr="00231B93">
              <w:rPr>
                <w:sz w:val="20"/>
                <w:szCs w:val="20"/>
                <w:lang w:val="uk-UA"/>
              </w:rPr>
              <w:t>прилеглих офісних приміщень, магазинів і житлових будинків.</w:t>
            </w:r>
          </w:p>
          <w:p w14:paraId="4F7591B7" w14:textId="20218A67" w:rsidR="00816CAA" w:rsidRPr="00231B93" w:rsidRDefault="00816CAA" w:rsidP="00816CAA">
            <w:pPr>
              <w:spacing w:line="276" w:lineRule="auto"/>
              <w:rPr>
                <w:sz w:val="20"/>
                <w:szCs w:val="20"/>
                <w:lang w:val="uk-UA"/>
              </w:rPr>
            </w:pPr>
            <w:r w:rsidRPr="00231B93">
              <w:rPr>
                <w:sz w:val="20"/>
                <w:szCs w:val="20"/>
                <w:lang w:val="uk-UA"/>
              </w:rPr>
              <w:t>4. Пристосування робочого часу до місцевих схем руху транспортних засобів, тобто уникнення основної транспортної діяльності протягом годин пік.</w:t>
            </w:r>
          </w:p>
        </w:tc>
        <w:tc>
          <w:tcPr>
            <w:tcW w:w="500" w:type="pct"/>
            <w:tcBorders>
              <w:top w:val="single" w:sz="4" w:space="0" w:color="auto"/>
              <w:left w:val="single" w:sz="4" w:space="0" w:color="auto"/>
              <w:bottom w:val="single" w:sz="4" w:space="0" w:color="auto"/>
              <w:right w:val="single" w:sz="4" w:space="0" w:color="auto"/>
            </w:tcBorders>
            <w:shd w:val="clear" w:color="auto" w:fill="FFFFFF"/>
            <w:tcMar>
              <w:top w:w="113" w:type="dxa"/>
              <w:left w:w="113" w:type="dxa"/>
              <w:bottom w:w="113" w:type="dxa"/>
              <w:right w:w="113" w:type="dxa"/>
            </w:tcMar>
          </w:tcPr>
          <w:p w14:paraId="6C63F27E" w14:textId="066CCEC5" w:rsidR="00816CAA" w:rsidRPr="00231B93" w:rsidRDefault="00816CAA" w:rsidP="00816CAA">
            <w:pPr>
              <w:spacing w:line="276" w:lineRule="auto"/>
              <w:rPr>
                <w:sz w:val="20"/>
                <w:szCs w:val="20"/>
                <w:lang w:val="uk-UA"/>
              </w:rPr>
            </w:pPr>
            <w:r w:rsidRPr="00231B93">
              <w:rPr>
                <w:sz w:val="20"/>
                <w:szCs w:val="20"/>
                <w:lang w:val="uk-UA"/>
              </w:rPr>
              <w:t>Територія суб</w:t>
            </w:r>
            <w:r w:rsidR="005007E4" w:rsidRPr="00231B93">
              <w:rPr>
                <w:sz w:val="20"/>
                <w:szCs w:val="20"/>
                <w:lang w:val="uk-UA"/>
              </w:rPr>
              <w:t>проєкт</w:t>
            </w:r>
            <w:r w:rsidRPr="00231B93">
              <w:rPr>
                <w:sz w:val="20"/>
                <w:szCs w:val="20"/>
                <w:lang w:val="uk-UA"/>
              </w:rPr>
              <w:t>у</w:t>
            </w:r>
            <w:r w:rsidRPr="00231B93">
              <w:rPr>
                <w:noProof/>
                <w:sz w:val="20"/>
                <w:szCs w:val="20"/>
                <w:lang w:val="uk-UA"/>
              </w:rPr>
              <w:t xml:space="preserve"> </w:t>
            </w:r>
          </w:p>
        </w:tc>
        <w:tc>
          <w:tcPr>
            <w:tcW w:w="594" w:type="pct"/>
            <w:tcBorders>
              <w:top w:val="single" w:sz="4" w:space="0" w:color="auto"/>
              <w:left w:val="single" w:sz="4" w:space="0" w:color="auto"/>
              <w:bottom w:val="single" w:sz="4" w:space="0" w:color="auto"/>
              <w:right w:val="single" w:sz="4" w:space="0" w:color="auto"/>
            </w:tcBorders>
            <w:shd w:val="clear" w:color="auto" w:fill="FFFFFF"/>
            <w:tcMar>
              <w:top w:w="113" w:type="dxa"/>
              <w:left w:w="113" w:type="dxa"/>
              <w:bottom w:w="113" w:type="dxa"/>
              <w:right w:w="113" w:type="dxa"/>
            </w:tcMar>
          </w:tcPr>
          <w:p w14:paraId="515AC3E2" w14:textId="48E80626" w:rsidR="00816CAA" w:rsidRPr="00231B93" w:rsidRDefault="00816CAA" w:rsidP="00816CAA">
            <w:pPr>
              <w:spacing w:line="276" w:lineRule="auto"/>
              <w:rPr>
                <w:sz w:val="20"/>
                <w:szCs w:val="20"/>
                <w:lang w:val="uk-UA"/>
              </w:rPr>
            </w:pPr>
            <w:r w:rsidRPr="00231B93">
              <w:rPr>
                <w:sz w:val="20"/>
                <w:szCs w:val="20"/>
                <w:lang w:val="uk-UA"/>
              </w:rPr>
              <w:t xml:space="preserve">Здійснення контрольних перевірок </w:t>
            </w:r>
          </w:p>
        </w:tc>
        <w:tc>
          <w:tcPr>
            <w:tcW w:w="562" w:type="pct"/>
            <w:tcBorders>
              <w:top w:val="single" w:sz="4" w:space="0" w:color="auto"/>
              <w:left w:val="single" w:sz="4" w:space="0" w:color="auto"/>
              <w:bottom w:val="single" w:sz="4" w:space="0" w:color="auto"/>
              <w:right w:val="single" w:sz="4" w:space="0" w:color="auto"/>
            </w:tcBorders>
            <w:shd w:val="clear" w:color="auto" w:fill="FFFFFF"/>
            <w:tcMar>
              <w:top w:w="113" w:type="dxa"/>
              <w:left w:w="113" w:type="dxa"/>
              <w:bottom w:w="113" w:type="dxa"/>
              <w:right w:w="113" w:type="dxa"/>
            </w:tcMar>
          </w:tcPr>
          <w:p w14:paraId="22199589" w14:textId="59A28FA4" w:rsidR="00816CAA" w:rsidRPr="00231B93" w:rsidRDefault="00816CAA" w:rsidP="00816CAA">
            <w:pPr>
              <w:rPr>
                <w:sz w:val="20"/>
                <w:szCs w:val="20"/>
                <w:lang w:val="uk-UA"/>
              </w:rPr>
            </w:pPr>
            <w:r w:rsidRPr="00231B93">
              <w:rPr>
                <w:sz w:val="20"/>
                <w:szCs w:val="20"/>
                <w:lang w:val="uk-UA"/>
              </w:rPr>
              <w:t>Під час демонтажу та виконання бу</w:t>
            </w:r>
            <w:r w:rsidR="006D60EC" w:rsidRPr="00231B93">
              <w:rPr>
                <w:sz w:val="20"/>
                <w:szCs w:val="20"/>
                <w:lang w:val="uk-UA"/>
              </w:rPr>
              <w:t>д</w:t>
            </w:r>
            <w:r w:rsidRPr="00231B93">
              <w:rPr>
                <w:sz w:val="20"/>
                <w:szCs w:val="20"/>
                <w:lang w:val="uk-UA"/>
              </w:rPr>
              <w:t xml:space="preserve">івельних робіт. Регулярно -Підрядник та періодично  консультанти РП УФСІ </w:t>
            </w:r>
          </w:p>
        </w:tc>
        <w:tc>
          <w:tcPr>
            <w:tcW w:w="692" w:type="pct"/>
            <w:tcBorders>
              <w:top w:val="single" w:sz="4" w:space="0" w:color="auto"/>
              <w:left w:val="single" w:sz="4" w:space="0" w:color="auto"/>
              <w:bottom w:val="single" w:sz="4" w:space="0" w:color="auto"/>
              <w:right w:val="single" w:sz="4" w:space="0" w:color="auto"/>
            </w:tcBorders>
            <w:shd w:val="clear" w:color="auto" w:fill="FFFFFF"/>
            <w:tcMar>
              <w:top w:w="113" w:type="dxa"/>
              <w:left w:w="113" w:type="dxa"/>
              <w:bottom w:w="113" w:type="dxa"/>
              <w:right w:w="113" w:type="dxa"/>
            </w:tcMar>
          </w:tcPr>
          <w:p w14:paraId="4A8A79D7" w14:textId="1E244997" w:rsidR="00816CAA" w:rsidRPr="00231B93" w:rsidRDefault="00816CAA" w:rsidP="00816CAA">
            <w:pPr>
              <w:rPr>
                <w:sz w:val="20"/>
                <w:szCs w:val="20"/>
                <w:lang w:val="uk-UA"/>
              </w:rPr>
            </w:pPr>
            <w:r w:rsidRPr="00231B93">
              <w:rPr>
                <w:sz w:val="20"/>
                <w:szCs w:val="20"/>
                <w:lang w:val="uk-UA"/>
              </w:rPr>
              <w:t xml:space="preserve">Підрядник, ПВСП, консультанти РП УФСІ </w:t>
            </w:r>
          </w:p>
        </w:tc>
        <w:tc>
          <w:tcPr>
            <w:tcW w:w="541" w:type="pct"/>
            <w:tcBorders>
              <w:top w:val="single" w:sz="4" w:space="0" w:color="auto"/>
              <w:left w:val="single" w:sz="4" w:space="0" w:color="auto"/>
              <w:bottom w:val="single" w:sz="4" w:space="0" w:color="auto"/>
              <w:right w:val="single" w:sz="4" w:space="0" w:color="auto"/>
            </w:tcBorders>
            <w:shd w:val="clear" w:color="auto" w:fill="FFFFFF"/>
          </w:tcPr>
          <w:p w14:paraId="3D711B7A" w14:textId="77777777" w:rsidR="00816CAA" w:rsidRPr="00231B93" w:rsidRDefault="00816CAA" w:rsidP="00816CAA">
            <w:pPr>
              <w:spacing w:line="276" w:lineRule="auto"/>
              <w:rPr>
                <w:rFonts w:eastAsia="Times New Roman"/>
                <w:noProof/>
                <w:sz w:val="20"/>
                <w:szCs w:val="20"/>
                <w:lang w:val="uk-UA"/>
              </w:rPr>
            </w:pPr>
          </w:p>
        </w:tc>
        <w:tc>
          <w:tcPr>
            <w:tcW w:w="424" w:type="pct"/>
            <w:tcBorders>
              <w:top w:val="single" w:sz="4" w:space="0" w:color="auto"/>
              <w:left w:val="single" w:sz="4" w:space="0" w:color="auto"/>
              <w:bottom w:val="single" w:sz="4" w:space="0" w:color="auto"/>
              <w:right w:val="single" w:sz="4" w:space="0" w:color="auto"/>
            </w:tcBorders>
            <w:shd w:val="clear" w:color="auto" w:fill="FFFFFF"/>
          </w:tcPr>
          <w:p w14:paraId="3737E027" w14:textId="77777777" w:rsidR="00816CAA" w:rsidRPr="00231B93" w:rsidRDefault="00816CAA" w:rsidP="00816CAA">
            <w:pPr>
              <w:spacing w:line="276" w:lineRule="auto"/>
              <w:rPr>
                <w:rFonts w:eastAsia="Times New Roman"/>
                <w:noProof/>
                <w:sz w:val="20"/>
                <w:szCs w:val="20"/>
                <w:lang w:val="uk-UA"/>
              </w:rPr>
            </w:pPr>
          </w:p>
        </w:tc>
      </w:tr>
      <w:tr w:rsidR="00C659A8" w:rsidRPr="00085FE7" w14:paraId="44330BBF" w14:textId="77777777" w:rsidTr="00C659A8">
        <w:trPr>
          <w:trHeight w:val="170"/>
        </w:trPr>
        <w:tc>
          <w:tcPr>
            <w:tcW w:w="561" w:type="pct"/>
            <w:tcBorders>
              <w:top w:val="single" w:sz="4" w:space="0" w:color="auto"/>
              <w:left w:val="single" w:sz="4" w:space="0" w:color="auto"/>
              <w:right w:val="single" w:sz="4" w:space="0" w:color="auto"/>
            </w:tcBorders>
            <w:shd w:val="clear" w:color="auto" w:fill="FFFFFF"/>
            <w:tcMar>
              <w:top w:w="113" w:type="dxa"/>
              <w:left w:w="113" w:type="dxa"/>
              <w:bottom w:w="113" w:type="dxa"/>
              <w:right w:w="113" w:type="dxa"/>
            </w:tcMar>
          </w:tcPr>
          <w:p w14:paraId="598D0D69" w14:textId="423299E2" w:rsidR="00E53B5F" w:rsidRPr="00231B93" w:rsidRDefault="002E3595" w:rsidP="00E53B5F">
            <w:pPr>
              <w:spacing w:line="276" w:lineRule="auto"/>
              <w:rPr>
                <w:rFonts w:eastAsia="Times New Roman"/>
                <w:noProof/>
                <w:sz w:val="20"/>
                <w:szCs w:val="20"/>
                <w:lang w:val="uk-UA"/>
              </w:rPr>
            </w:pPr>
            <w:r w:rsidRPr="00231B93">
              <w:rPr>
                <w:sz w:val="20"/>
                <w:szCs w:val="20"/>
                <w:lang w:val="uk-UA"/>
              </w:rPr>
              <w:lastRenderedPageBreak/>
              <w:t xml:space="preserve">Відсутність належного реагування на скарги та звернення </w:t>
            </w:r>
          </w:p>
        </w:tc>
        <w:tc>
          <w:tcPr>
            <w:tcW w:w="1126" w:type="pct"/>
            <w:tcBorders>
              <w:top w:val="single" w:sz="4" w:space="0" w:color="auto"/>
              <w:left w:val="single" w:sz="4" w:space="0" w:color="auto"/>
              <w:bottom w:val="single" w:sz="4" w:space="0" w:color="auto"/>
              <w:right w:val="single" w:sz="4" w:space="0" w:color="auto"/>
            </w:tcBorders>
            <w:shd w:val="clear" w:color="auto" w:fill="FFFFFF"/>
            <w:tcMar>
              <w:top w:w="113" w:type="dxa"/>
              <w:left w:w="113" w:type="dxa"/>
              <w:bottom w:w="113" w:type="dxa"/>
              <w:right w:w="113" w:type="dxa"/>
            </w:tcMar>
          </w:tcPr>
          <w:p w14:paraId="68B22142" w14:textId="77777777" w:rsidR="00E176E2" w:rsidRPr="00231B93" w:rsidRDefault="00E176E2" w:rsidP="00E176E2">
            <w:pPr>
              <w:spacing w:line="276" w:lineRule="auto"/>
              <w:rPr>
                <w:sz w:val="20"/>
                <w:szCs w:val="20"/>
                <w:lang w:val="uk-UA"/>
              </w:rPr>
            </w:pPr>
            <w:r w:rsidRPr="00231B93">
              <w:rPr>
                <w:sz w:val="20"/>
                <w:szCs w:val="20"/>
                <w:lang w:val="uk-UA"/>
              </w:rPr>
              <w:t>Запровадження дієвого  Механізму розгляду скарг (МРС):</w:t>
            </w:r>
          </w:p>
          <w:p w14:paraId="14B2C35C" w14:textId="4C6D6789" w:rsidR="00E176E2" w:rsidRPr="00231B93" w:rsidRDefault="005007E4" w:rsidP="00E176E2">
            <w:pPr>
              <w:spacing w:line="276" w:lineRule="auto"/>
              <w:rPr>
                <w:sz w:val="20"/>
                <w:szCs w:val="20"/>
                <w:lang w:val="uk-UA"/>
              </w:rPr>
            </w:pPr>
            <w:r w:rsidRPr="00231B93">
              <w:rPr>
                <w:sz w:val="20"/>
                <w:szCs w:val="20"/>
                <w:lang w:val="uk-UA"/>
              </w:rPr>
              <w:t>Проєкт</w:t>
            </w:r>
            <w:r w:rsidR="00E176E2" w:rsidRPr="00231B93">
              <w:rPr>
                <w:sz w:val="20"/>
                <w:szCs w:val="20"/>
                <w:lang w:val="uk-UA"/>
              </w:rPr>
              <w:t xml:space="preserve"> використовуватиме діючий в УСФІ механізм розгляду скарг (МРС). На місцевому рівні будуть запроваджені додаткові заходи:</w:t>
            </w:r>
          </w:p>
          <w:p w14:paraId="28FD66DB" w14:textId="77777777" w:rsidR="00E176E2" w:rsidRPr="00231B93" w:rsidRDefault="00E176E2" w:rsidP="00E176E2">
            <w:pPr>
              <w:spacing w:line="276" w:lineRule="auto"/>
              <w:rPr>
                <w:sz w:val="20"/>
                <w:szCs w:val="20"/>
                <w:lang w:val="uk-UA"/>
              </w:rPr>
            </w:pPr>
            <w:r w:rsidRPr="00231B93">
              <w:rPr>
                <w:sz w:val="20"/>
                <w:szCs w:val="20"/>
                <w:lang w:val="uk-UA"/>
              </w:rPr>
              <w:t xml:space="preserve">1. Поширення інформації, публікація каналів для скарг / претензій за допомогою публічних інформаційних стендів, інформаційних пунктів проєкту і веб-сайтів місцевих Підрядників.  </w:t>
            </w:r>
          </w:p>
          <w:p w14:paraId="1C5FAF82" w14:textId="77777777" w:rsidR="00E176E2" w:rsidRPr="00231B93" w:rsidRDefault="00E176E2" w:rsidP="00E176E2">
            <w:pPr>
              <w:spacing w:line="276" w:lineRule="auto"/>
              <w:rPr>
                <w:sz w:val="20"/>
                <w:szCs w:val="20"/>
                <w:lang w:val="uk-UA"/>
              </w:rPr>
            </w:pPr>
            <w:r w:rsidRPr="00231B93">
              <w:rPr>
                <w:sz w:val="20"/>
                <w:szCs w:val="20"/>
                <w:lang w:val="uk-UA"/>
              </w:rPr>
              <w:t>2.Додатково, із початком будівництва на будівельному майданчику слід влаштувати скриньку для прийому скарг та розмістити інформацію щодо цього каналу зв’язку у публічних місцях на майданчику проєкту.</w:t>
            </w:r>
          </w:p>
          <w:p w14:paraId="1DDCE0CD" w14:textId="77777777" w:rsidR="00E176E2" w:rsidRPr="00231B93" w:rsidRDefault="00E176E2" w:rsidP="00E176E2">
            <w:pPr>
              <w:spacing w:line="276" w:lineRule="auto"/>
              <w:rPr>
                <w:sz w:val="20"/>
                <w:szCs w:val="20"/>
                <w:lang w:val="uk-UA"/>
              </w:rPr>
            </w:pPr>
            <w:r w:rsidRPr="00231B93">
              <w:rPr>
                <w:sz w:val="20"/>
                <w:szCs w:val="20"/>
                <w:lang w:val="uk-UA"/>
              </w:rPr>
              <w:t>3. Розробка і впровадження у тестовому режимі механізму опрацювання скарг, представлення механізму опрацювання скарг на рівні громади та на рівні УФСІ для отримання зворотного зв’язку від зацікавлених сторін та доопрацювання представленого МРС.</w:t>
            </w:r>
          </w:p>
          <w:p w14:paraId="3DA8D265" w14:textId="77777777" w:rsidR="00E176E2" w:rsidRPr="00231B93" w:rsidRDefault="00E176E2" w:rsidP="00E176E2">
            <w:pPr>
              <w:spacing w:line="276" w:lineRule="auto"/>
              <w:rPr>
                <w:sz w:val="20"/>
                <w:szCs w:val="20"/>
                <w:lang w:val="uk-UA"/>
              </w:rPr>
            </w:pPr>
            <w:r w:rsidRPr="00231B93">
              <w:rPr>
                <w:sz w:val="20"/>
                <w:szCs w:val="20"/>
                <w:lang w:val="uk-UA"/>
              </w:rPr>
              <w:t>4. Організація обліку та процесу реагування на скарги.</w:t>
            </w:r>
          </w:p>
          <w:p w14:paraId="134862C5" w14:textId="4D9F523F" w:rsidR="00E53B5F" w:rsidRPr="00231B93" w:rsidRDefault="00E176E2" w:rsidP="00E176E2">
            <w:pPr>
              <w:spacing w:line="276" w:lineRule="auto"/>
              <w:rPr>
                <w:sz w:val="20"/>
                <w:szCs w:val="20"/>
                <w:lang w:val="uk-UA"/>
              </w:rPr>
            </w:pPr>
            <w:r w:rsidRPr="00231B93">
              <w:rPr>
                <w:sz w:val="20"/>
                <w:szCs w:val="20"/>
                <w:lang w:val="uk-UA"/>
              </w:rPr>
              <w:t xml:space="preserve">Підрядник, створить власний МРС відповідно до відповідно до СЕС2. Підрядник надасть працівникам (і </w:t>
            </w:r>
            <w:r w:rsidRPr="00231B93">
              <w:rPr>
                <w:sz w:val="20"/>
                <w:szCs w:val="20"/>
                <w:lang w:val="uk-UA"/>
              </w:rPr>
              <w:lastRenderedPageBreak/>
              <w:t xml:space="preserve">їхнім організаціям, якщо вони існують) механізм розгляду скарг, щоб вони мали можливість висловлювати свою стурбованість щодо проблем на робочих місцях. Під час прийому на роботу компанія повідомить працівників про механізм розгляду скарг і зробить його легко доступним для них. Механізм швидко вирішуватиме проблеми, використовуючи зрозумілий та прозорий процес, який надає своєчасний зворотній зв’язок зацікавленим особам без будь-якого покарання у відповідь. Механізм також дозволить подавати та розглядати анонімні скарги. </w:t>
            </w:r>
          </w:p>
        </w:tc>
        <w:tc>
          <w:tcPr>
            <w:tcW w:w="500" w:type="pct"/>
            <w:tcBorders>
              <w:top w:val="single" w:sz="4" w:space="0" w:color="auto"/>
              <w:left w:val="single" w:sz="4" w:space="0" w:color="auto"/>
              <w:bottom w:val="single" w:sz="4" w:space="0" w:color="auto"/>
              <w:right w:val="single" w:sz="4" w:space="0" w:color="auto"/>
            </w:tcBorders>
            <w:shd w:val="clear" w:color="auto" w:fill="FFFFFF"/>
            <w:tcMar>
              <w:top w:w="113" w:type="dxa"/>
              <w:left w:w="113" w:type="dxa"/>
              <w:bottom w:w="113" w:type="dxa"/>
              <w:right w:w="113" w:type="dxa"/>
            </w:tcMar>
          </w:tcPr>
          <w:p w14:paraId="49888E99" w14:textId="77777777" w:rsidR="00E53B5F" w:rsidRPr="00231B93" w:rsidRDefault="00E53B5F" w:rsidP="00E53B5F">
            <w:pPr>
              <w:spacing w:line="276" w:lineRule="auto"/>
              <w:rPr>
                <w:sz w:val="20"/>
                <w:szCs w:val="20"/>
                <w:lang w:val="uk-UA"/>
              </w:rPr>
            </w:pPr>
            <w:r w:rsidRPr="00231B93">
              <w:rPr>
                <w:sz w:val="20"/>
                <w:szCs w:val="20"/>
                <w:lang w:val="uk-UA"/>
              </w:rPr>
              <w:lastRenderedPageBreak/>
              <w:t xml:space="preserve">Будівельний майданчик, </w:t>
            </w:r>
          </w:p>
          <w:p w14:paraId="15755DBF" w14:textId="77777777" w:rsidR="00011443" w:rsidRPr="00231B93" w:rsidRDefault="00011443" w:rsidP="00E53B5F">
            <w:pPr>
              <w:spacing w:line="276" w:lineRule="auto"/>
              <w:rPr>
                <w:sz w:val="20"/>
                <w:szCs w:val="20"/>
                <w:lang w:val="uk-UA"/>
              </w:rPr>
            </w:pPr>
            <w:r w:rsidRPr="00231B93">
              <w:rPr>
                <w:sz w:val="20"/>
                <w:szCs w:val="20"/>
                <w:lang w:val="uk-UA"/>
              </w:rPr>
              <w:t>Офіс РП УФСІ</w:t>
            </w:r>
          </w:p>
          <w:p w14:paraId="76A30320" w14:textId="77777777" w:rsidR="00011443" w:rsidRPr="00231B93" w:rsidRDefault="00011443" w:rsidP="00E53B5F">
            <w:pPr>
              <w:spacing w:line="276" w:lineRule="auto"/>
              <w:rPr>
                <w:sz w:val="20"/>
                <w:szCs w:val="20"/>
                <w:lang w:val="uk-UA"/>
              </w:rPr>
            </w:pPr>
            <w:r w:rsidRPr="00231B93">
              <w:rPr>
                <w:sz w:val="20"/>
                <w:szCs w:val="20"/>
                <w:lang w:val="uk-UA"/>
              </w:rPr>
              <w:t>Офіс ЦО УФСІ</w:t>
            </w:r>
          </w:p>
          <w:p w14:paraId="39AB4F53" w14:textId="6E05A2A4" w:rsidR="00011443" w:rsidRPr="00231B93" w:rsidRDefault="00011443" w:rsidP="00E53B5F">
            <w:pPr>
              <w:spacing w:line="276" w:lineRule="auto"/>
              <w:rPr>
                <w:sz w:val="20"/>
                <w:szCs w:val="20"/>
                <w:lang w:val="uk-UA"/>
              </w:rPr>
            </w:pPr>
            <w:r w:rsidRPr="00231B93">
              <w:rPr>
                <w:sz w:val="20"/>
                <w:szCs w:val="20"/>
                <w:lang w:val="uk-UA"/>
              </w:rPr>
              <w:t xml:space="preserve">Офіційний </w:t>
            </w:r>
            <w:r w:rsidR="00E84158" w:rsidRPr="00231B93">
              <w:rPr>
                <w:sz w:val="20"/>
                <w:szCs w:val="20"/>
                <w:lang w:val="uk-UA"/>
              </w:rPr>
              <w:t>веб-</w:t>
            </w:r>
            <w:r w:rsidRPr="00231B93">
              <w:rPr>
                <w:sz w:val="20"/>
                <w:szCs w:val="20"/>
                <w:lang w:val="uk-UA"/>
              </w:rPr>
              <w:t>сайт УФСІ</w:t>
            </w:r>
          </w:p>
          <w:p w14:paraId="5B01C913" w14:textId="54E649CF" w:rsidR="00011443" w:rsidRPr="00231B93" w:rsidRDefault="00E84158" w:rsidP="00E53B5F">
            <w:pPr>
              <w:spacing w:line="276" w:lineRule="auto"/>
              <w:rPr>
                <w:sz w:val="20"/>
                <w:szCs w:val="20"/>
                <w:lang w:val="uk-UA"/>
              </w:rPr>
            </w:pPr>
            <w:r w:rsidRPr="00231B93">
              <w:rPr>
                <w:sz w:val="20"/>
                <w:szCs w:val="20"/>
                <w:lang w:val="uk-UA"/>
              </w:rPr>
              <w:t>Офіційний веб-сайт місцевої громади</w:t>
            </w:r>
          </w:p>
        </w:tc>
        <w:tc>
          <w:tcPr>
            <w:tcW w:w="594" w:type="pct"/>
            <w:tcBorders>
              <w:top w:val="single" w:sz="4" w:space="0" w:color="auto"/>
              <w:left w:val="single" w:sz="4" w:space="0" w:color="auto"/>
              <w:bottom w:val="single" w:sz="4" w:space="0" w:color="auto"/>
              <w:right w:val="single" w:sz="4" w:space="0" w:color="auto"/>
            </w:tcBorders>
            <w:shd w:val="clear" w:color="auto" w:fill="FFFFFF"/>
            <w:tcMar>
              <w:top w:w="113" w:type="dxa"/>
              <w:left w:w="113" w:type="dxa"/>
              <w:bottom w:w="113" w:type="dxa"/>
              <w:right w:w="113" w:type="dxa"/>
            </w:tcMar>
          </w:tcPr>
          <w:p w14:paraId="6E8BCFDE" w14:textId="64EB5292" w:rsidR="00E53B5F" w:rsidRPr="00231B93" w:rsidRDefault="00C26930" w:rsidP="00E53B5F">
            <w:pPr>
              <w:spacing w:line="276" w:lineRule="auto"/>
              <w:rPr>
                <w:sz w:val="20"/>
                <w:szCs w:val="20"/>
                <w:lang w:val="uk-UA"/>
              </w:rPr>
            </w:pPr>
            <w:r w:rsidRPr="00231B93">
              <w:rPr>
                <w:sz w:val="20"/>
                <w:szCs w:val="20"/>
                <w:lang w:val="uk-UA"/>
              </w:rPr>
              <w:t xml:space="preserve">Відповідно до </w:t>
            </w:r>
            <w:r w:rsidR="00910C51" w:rsidRPr="00231B93">
              <w:rPr>
                <w:sz w:val="20"/>
                <w:szCs w:val="20"/>
                <w:lang w:val="uk-UA"/>
              </w:rPr>
              <w:t>ПЗЗС</w:t>
            </w:r>
          </w:p>
        </w:tc>
        <w:tc>
          <w:tcPr>
            <w:tcW w:w="562" w:type="pct"/>
            <w:tcBorders>
              <w:top w:val="single" w:sz="4" w:space="0" w:color="auto"/>
              <w:left w:val="single" w:sz="4" w:space="0" w:color="auto"/>
              <w:bottom w:val="single" w:sz="4" w:space="0" w:color="auto"/>
              <w:right w:val="single" w:sz="4" w:space="0" w:color="auto"/>
            </w:tcBorders>
            <w:shd w:val="clear" w:color="auto" w:fill="FFFFFF"/>
            <w:tcMar>
              <w:top w:w="113" w:type="dxa"/>
              <w:left w:w="113" w:type="dxa"/>
              <w:bottom w:w="113" w:type="dxa"/>
              <w:right w:w="113" w:type="dxa"/>
            </w:tcMar>
          </w:tcPr>
          <w:p w14:paraId="04B25C0E" w14:textId="0EE31AF8" w:rsidR="00E53B5F" w:rsidRPr="00231B93" w:rsidRDefault="00402C48" w:rsidP="00E53B5F">
            <w:pPr>
              <w:rPr>
                <w:sz w:val="20"/>
                <w:szCs w:val="20"/>
                <w:lang w:val="uk-UA"/>
              </w:rPr>
            </w:pPr>
            <w:r w:rsidRPr="00231B93">
              <w:rPr>
                <w:sz w:val="20"/>
                <w:szCs w:val="20"/>
                <w:lang w:val="uk-UA"/>
              </w:rPr>
              <w:t xml:space="preserve">Постійно </w:t>
            </w:r>
          </w:p>
        </w:tc>
        <w:tc>
          <w:tcPr>
            <w:tcW w:w="692" w:type="pct"/>
            <w:tcBorders>
              <w:top w:val="single" w:sz="4" w:space="0" w:color="auto"/>
              <w:left w:val="single" w:sz="4" w:space="0" w:color="auto"/>
              <w:bottom w:val="single" w:sz="4" w:space="0" w:color="auto"/>
              <w:right w:val="single" w:sz="4" w:space="0" w:color="auto"/>
            </w:tcBorders>
            <w:shd w:val="clear" w:color="auto" w:fill="FFFFFF"/>
            <w:tcMar>
              <w:top w:w="113" w:type="dxa"/>
              <w:left w:w="113" w:type="dxa"/>
              <w:bottom w:w="113" w:type="dxa"/>
              <w:right w:w="113" w:type="dxa"/>
            </w:tcMar>
          </w:tcPr>
          <w:p w14:paraId="498247D9" w14:textId="64F35DEF" w:rsidR="00E53B5F" w:rsidRPr="00231B93" w:rsidRDefault="00E53B5F" w:rsidP="00E53B5F">
            <w:pPr>
              <w:rPr>
                <w:sz w:val="20"/>
                <w:szCs w:val="20"/>
                <w:lang w:val="uk-UA"/>
              </w:rPr>
            </w:pPr>
            <w:r w:rsidRPr="00231B93">
              <w:rPr>
                <w:sz w:val="20"/>
                <w:szCs w:val="20"/>
                <w:lang w:val="uk-UA"/>
              </w:rPr>
              <w:t xml:space="preserve">Підрядник, </w:t>
            </w:r>
            <w:r w:rsidR="00402C48" w:rsidRPr="00231B93">
              <w:rPr>
                <w:sz w:val="20"/>
                <w:szCs w:val="20"/>
                <w:lang w:val="uk-UA"/>
              </w:rPr>
              <w:t xml:space="preserve">відповідальна особа </w:t>
            </w:r>
            <w:r w:rsidRPr="00231B93">
              <w:rPr>
                <w:sz w:val="20"/>
                <w:szCs w:val="20"/>
                <w:lang w:val="uk-UA"/>
              </w:rPr>
              <w:t xml:space="preserve">ПВСП, </w:t>
            </w:r>
            <w:r w:rsidR="00402C48" w:rsidRPr="00231B93">
              <w:rPr>
                <w:sz w:val="20"/>
                <w:szCs w:val="20"/>
                <w:lang w:val="uk-UA"/>
              </w:rPr>
              <w:t xml:space="preserve"> відповідальна особа </w:t>
            </w:r>
            <w:r w:rsidRPr="00231B93">
              <w:rPr>
                <w:sz w:val="20"/>
                <w:szCs w:val="20"/>
                <w:lang w:val="uk-UA"/>
              </w:rPr>
              <w:t>РП УФСІ</w:t>
            </w:r>
            <w:r w:rsidR="00402C48" w:rsidRPr="00231B93">
              <w:rPr>
                <w:sz w:val="20"/>
                <w:szCs w:val="20"/>
                <w:lang w:val="uk-UA"/>
              </w:rPr>
              <w:t>,  відповідальна особа ЦО УФСІ</w:t>
            </w:r>
          </w:p>
        </w:tc>
        <w:tc>
          <w:tcPr>
            <w:tcW w:w="541" w:type="pct"/>
            <w:tcBorders>
              <w:top w:val="single" w:sz="4" w:space="0" w:color="auto"/>
              <w:left w:val="single" w:sz="4" w:space="0" w:color="auto"/>
              <w:bottom w:val="single" w:sz="4" w:space="0" w:color="auto"/>
              <w:right w:val="single" w:sz="4" w:space="0" w:color="auto"/>
            </w:tcBorders>
            <w:shd w:val="clear" w:color="auto" w:fill="FFFFFF"/>
          </w:tcPr>
          <w:p w14:paraId="260B239B" w14:textId="77777777" w:rsidR="00E53B5F" w:rsidRPr="00231B93" w:rsidRDefault="00E53B5F" w:rsidP="00E53B5F">
            <w:pPr>
              <w:spacing w:line="276" w:lineRule="auto"/>
              <w:rPr>
                <w:rFonts w:eastAsia="Times New Roman"/>
                <w:noProof/>
                <w:sz w:val="20"/>
                <w:szCs w:val="20"/>
                <w:lang w:val="uk-UA"/>
              </w:rPr>
            </w:pPr>
          </w:p>
        </w:tc>
        <w:tc>
          <w:tcPr>
            <w:tcW w:w="424" w:type="pct"/>
            <w:tcBorders>
              <w:top w:val="single" w:sz="4" w:space="0" w:color="auto"/>
              <w:left w:val="single" w:sz="4" w:space="0" w:color="auto"/>
              <w:bottom w:val="single" w:sz="4" w:space="0" w:color="auto"/>
              <w:right w:val="single" w:sz="4" w:space="0" w:color="auto"/>
            </w:tcBorders>
            <w:shd w:val="clear" w:color="auto" w:fill="FFFFFF"/>
          </w:tcPr>
          <w:p w14:paraId="1461A7A2" w14:textId="77777777" w:rsidR="00E53B5F" w:rsidRPr="00231B93" w:rsidRDefault="00E53B5F" w:rsidP="00E53B5F">
            <w:pPr>
              <w:spacing w:line="276" w:lineRule="auto"/>
              <w:rPr>
                <w:rFonts w:eastAsia="Times New Roman"/>
                <w:noProof/>
                <w:sz w:val="20"/>
                <w:szCs w:val="20"/>
                <w:lang w:val="uk-UA"/>
              </w:rPr>
            </w:pPr>
          </w:p>
        </w:tc>
      </w:tr>
      <w:tr w:rsidR="00C659A8" w:rsidRPr="00085FE7" w14:paraId="1756F9F0" w14:textId="77777777" w:rsidTr="00C659A8">
        <w:trPr>
          <w:trHeight w:val="170"/>
        </w:trPr>
        <w:tc>
          <w:tcPr>
            <w:tcW w:w="561" w:type="pct"/>
            <w:tcBorders>
              <w:top w:val="single" w:sz="4" w:space="0" w:color="auto"/>
              <w:left w:val="single" w:sz="4" w:space="0" w:color="auto"/>
              <w:bottom w:val="single" w:sz="4" w:space="0" w:color="auto"/>
              <w:right w:val="single" w:sz="4" w:space="0" w:color="auto"/>
            </w:tcBorders>
            <w:shd w:val="clear" w:color="auto" w:fill="FFFFFF"/>
            <w:tcMar>
              <w:top w:w="113" w:type="dxa"/>
              <w:left w:w="113" w:type="dxa"/>
              <w:bottom w:w="113" w:type="dxa"/>
              <w:right w:w="113" w:type="dxa"/>
            </w:tcMar>
          </w:tcPr>
          <w:p w14:paraId="51ABABBA" w14:textId="79D03D75" w:rsidR="000049E3" w:rsidRPr="00231B93" w:rsidRDefault="000049E3" w:rsidP="000049E3">
            <w:pPr>
              <w:spacing w:line="276" w:lineRule="auto"/>
              <w:rPr>
                <w:sz w:val="20"/>
                <w:szCs w:val="20"/>
                <w:lang w:val="uk-UA"/>
              </w:rPr>
            </w:pPr>
            <w:r w:rsidRPr="00231B93">
              <w:rPr>
                <w:sz w:val="20"/>
                <w:szCs w:val="20"/>
                <w:lang w:val="uk-UA"/>
              </w:rPr>
              <w:t>Обмеження доступу до певних медичних послуг під час будівельних/ремонтних робіт</w:t>
            </w:r>
          </w:p>
        </w:tc>
        <w:tc>
          <w:tcPr>
            <w:tcW w:w="1126" w:type="pct"/>
            <w:tcBorders>
              <w:top w:val="single" w:sz="4" w:space="0" w:color="auto"/>
              <w:left w:val="single" w:sz="4" w:space="0" w:color="auto"/>
              <w:bottom w:val="single" w:sz="4" w:space="0" w:color="auto"/>
              <w:right w:val="single" w:sz="4" w:space="0" w:color="auto"/>
            </w:tcBorders>
            <w:shd w:val="clear" w:color="auto" w:fill="FFFFFF"/>
            <w:tcMar>
              <w:top w:w="113" w:type="dxa"/>
              <w:left w:w="113" w:type="dxa"/>
              <w:bottom w:w="113" w:type="dxa"/>
              <w:right w:w="113" w:type="dxa"/>
            </w:tcMar>
          </w:tcPr>
          <w:p w14:paraId="41E7F03D" w14:textId="00D4476B" w:rsidR="000049E3" w:rsidRPr="00231B93" w:rsidRDefault="000049E3" w:rsidP="000049E3">
            <w:pPr>
              <w:jc w:val="both"/>
              <w:rPr>
                <w:sz w:val="20"/>
                <w:szCs w:val="20"/>
                <w:lang w:val="uk-UA"/>
              </w:rPr>
            </w:pPr>
            <w:r w:rsidRPr="00231B93">
              <w:rPr>
                <w:sz w:val="20"/>
                <w:szCs w:val="20"/>
                <w:lang w:val="uk-UA"/>
              </w:rPr>
              <w:t>Впровадження заходів ПЗЗС</w:t>
            </w:r>
          </w:p>
        </w:tc>
        <w:tc>
          <w:tcPr>
            <w:tcW w:w="500" w:type="pct"/>
            <w:tcBorders>
              <w:top w:val="single" w:sz="4" w:space="0" w:color="auto"/>
              <w:left w:val="single" w:sz="4" w:space="0" w:color="auto"/>
              <w:bottom w:val="single" w:sz="4" w:space="0" w:color="auto"/>
              <w:right w:val="single" w:sz="4" w:space="0" w:color="auto"/>
            </w:tcBorders>
            <w:shd w:val="clear" w:color="auto" w:fill="FFFFFF"/>
            <w:tcMar>
              <w:top w:w="113" w:type="dxa"/>
              <w:left w:w="113" w:type="dxa"/>
              <w:bottom w:w="113" w:type="dxa"/>
              <w:right w:w="113" w:type="dxa"/>
            </w:tcMar>
          </w:tcPr>
          <w:p w14:paraId="79F81CB0" w14:textId="25ED1E1C" w:rsidR="000049E3" w:rsidRPr="00231B93" w:rsidRDefault="000049E3" w:rsidP="000049E3">
            <w:pPr>
              <w:spacing w:line="276" w:lineRule="auto"/>
              <w:rPr>
                <w:sz w:val="20"/>
                <w:szCs w:val="20"/>
                <w:lang w:val="uk-UA"/>
              </w:rPr>
            </w:pPr>
            <w:r w:rsidRPr="00231B93">
              <w:rPr>
                <w:sz w:val="20"/>
                <w:szCs w:val="20"/>
                <w:lang w:val="uk-UA"/>
              </w:rPr>
              <w:t>Територія суб</w:t>
            </w:r>
            <w:r w:rsidR="005007E4" w:rsidRPr="00231B93">
              <w:rPr>
                <w:sz w:val="20"/>
                <w:szCs w:val="20"/>
                <w:lang w:val="uk-UA"/>
              </w:rPr>
              <w:t>проєкт</w:t>
            </w:r>
            <w:r w:rsidRPr="00231B93">
              <w:rPr>
                <w:sz w:val="20"/>
                <w:szCs w:val="20"/>
                <w:lang w:val="uk-UA"/>
              </w:rPr>
              <w:t>у</w:t>
            </w:r>
            <w:r w:rsidRPr="00231B93">
              <w:rPr>
                <w:noProof/>
                <w:sz w:val="20"/>
                <w:szCs w:val="20"/>
                <w:lang w:val="uk-UA"/>
              </w:rPr>
              <w:t xml:space="preserve"> </w:t>
            </w:r>
          </w:p>
        </w:tc>
        <w:tc>
          <w:tcPr>
            <w:tcW w:w="594" w:type="pct"/>
            <w:tcBorders>
              <w:top w:val="single" w:sz="4" w:space="0" w:color="auto"/>
              <w:left w:val="single" w:sz="4" w:space="0" w:color="auto"/>
              <w:bottom w:val="single" w:sz="4" w:space="0" w:color="auto"/>
              <w:right w:val="single" w:sz="4" w:space="0" w:color="auto"/>
            </w:tcBorders>
            <w:shd w:val="clear" w:color="auto" w:fill="FFFFFF"/>
            <w:tcMar>
              <w:top w:w="113" w:type="dxa"/>
              <w:left w:w="113" w:type="dxa"/>
              <w:bottom w:w="113" w:type="dxa"/>
              <w:right w:w="113" w:type="dxa"/>
            </w:tcMar>
          </w:tcPr>
          <w:p w14:paraId="24F86FCE" w14:textId="77777777" w:rsidR="002808CE" w:rsidRPr="00231B93" w:rsidRDefault="002808CE" w:rsidP="000049E3">
            <w:pPr>
              <w:spacing w:line="276" w:lineRule="auto"/>
              <w:rPr>
                <w:sz w:val="20"/>
                <w:szCs w:val="20"/>
                <w:lang w:val="uk-UA"/>
              </w:rPr>
            </w:pPr>
            <w:r w:rsidRPr="00231B93">
              <w:rPr>
                <w:sz w:val="20"/>
                <w:szCs w:val="20"/>
                <w:lang w:val="uk-UA"/>
              </w:rPr>
              <w:t>Перевірка наявності ПЗЗС</w:t>
            </w:r>
          </w:p>
          <w:p w14:paraId="3E71858C" w14:textId="7E828F4B" w:rsidR="000049E3" w:rsidRPr="00231B93" w:rsidRDefault="002808CE" w:rsidP="000049E3">
            <w:pPr>
              <w:spacing w:line="276" w:lineRule="auto"/>
              <w:rPr>
                <w:sz w:val="20"/>
                <w:szCs w:val="20"/>
                <w:lang w:val="uk-UA"/>
              </w:rPr>
            </w:pPr>
            <w:r w:rsidRPr="00231B93">
              <w:rPr>
                <w:sz w:val="20"/>
                <w:szCs w:val="20"/>
                <w:lang w:val="uk-UA"/>
              </w:rPr>
              <w:t>Моніторинг П</w:t>
            </w:r>
            <w:r w:rsidR="00477EB2" w:rsidRPr="00231B93">
              <w:rPr>
                <w:sz w:val="20"/>
                <w:szCs w:val="20"/>
                <w:lang w:val="uk-UA"/>
              </w:rPr>
              <w:t>ЗЗС</w:t>
            </w:r>
            <w:r w:rsidR="000049E3" w:rsidRPr="00231B93">
              <w:rPr>
                <w:sz w:val="20"/>
                <w:szCs w:val="20"/>
                <w:lang w:val="uk-UA"/>
              </w:rPr>
              <w:t xml:space="preserve"> </w:t>
            </w:r>
          </w:p>
        </w:tc>
        <w:tc>
          <w:tcPr>
            <w:tcW w:w="562" w:type="pct"/>
            <w:tcBorders>
              <w:top w:val="single" w:sz="4" w:space="0" w:color="auto"/>
              <w:left w:val="single" w:sz="4" w:space="0" w:color="auto"/>
              <w:bottom w:val="single" w:sz="4" w:space="0" w:color="auto"/>
              <w:right w:val="single" w:sz="4" w:space="0" w:color="auto"/>
            </w:tcBorders>
            <w:shd w:val="clear" w:color="auto" w:fill="FFFFFF"/>
            <w:tcMar>
              <w:top w:w="113" w:type="dxa"/>
              <w:left w:w="113" w:type="dxa"/>
              <w:bottom w:w="113" w:type="dxa"/>
              <w:right w:w="113" w:type="dxa"/>
            </w:tcMar>
          </w:tcPr>
          <w:p w14:paraId="241D1E35" w14:textId="3981D73B" w:rsidR="000049E3" w:rsidRPr="00231B93" w:rsidRDefault="000049E3" w:rsidP="000049E3">
            <w:pPr>
              <w:rPr>
                <w:sz w:val="20"/>
                <w:szCs w:val="20"/>
                <w:lang w:val="uk-UA"/>
              </w:rPr>
            </w:pPr>
            <w:r w:rsidRPr="00231B93">
              <w:rPr>
                <w:sz w:val="20"/>
                <w:szCs w:val="20"/>
                <w:lang w:val="uk-UA"/>
              </w:rPr>
              <w:t xml:space="preserve"> Регулярно -</w:t>
            </w:r>
            <w:r w:rsidR="00FF027E" w:rsidRPr="00231B93">
              <w:rPr>
                <w:sz w:val="20"/>
                <w:szCs w:val="20"/>
                <w:lang w:val="uk-UA"/>
              </w:rPr>
              <w:t>ПВСП та Робоча група,</w:t>
            </w:r>
            <w:r w:rsidRPr="00231B93">
              <w:rPr>
                <w:sz w:val="20"/>
                <w:szCs w:val="20"/>
                <w:lang w:val="uk-UA"/>
              </w:rPr>
              <w:t xml:space="preserve"> періодично  консультанти РП УФСІ </w:t>
            </w:r>
          </w:p>
        </w:tc>
        <w:tc>
          <w:tcPr>
            <w:tcW w:w="692" w:type="pct"/>
            <w:tcBorders>
              <w:top w:val="single" w:sz="4" w:space="0" w:color="auto"/>
              <w:left w:val="single" w:sz="4" w:space="0" w:color="auto"/>
              <w:bottom w:val="single" w:sz="4" w:space="0" w:color="auto"/>
              <w:right w:val="single" w:sz="4" w:space="0" w:color="auto"/>
            </w:tcBorders>
            <w:shd w:val="clear" w:color="auto" w:fill="FFFFFF"/>
            <w:tcMar>
              <w:top w:w="113" w:type="dxa"/>
              <w:left w:w="113" w:type="dxa"/>
              <w:bottom w:w="113" w:type="dxa"/>
              <w:right w:w="113" w:type="dxa"/>
            </w:tcMar>
          </w:tcPr>
          <w:p w14:paraId="0C1CA2A3" w14:textId="14C3DF12" w:rsidR="000049E3" w:rsidRPr="00231B93" w:rsidRDefault="000049E3" w:rsidP="000049E3">
            <w:pPr>
              <w:rPr>
                <w:sz w:val="20"/>
                <w:szCs w:val="20"/>
                <w:lang w:val="uk-UA"/>
              </w:rPr>
            </w:pPr>
            <w:r w:rsidRPr="00231B93">
              <w:rPr>
                <w:sz w:val="20"/>
                <w:szCs w:val="20"/>
                <w:lang w:val="uk-UA"/>
              </w:rPr>
              <w:t>ПВСП,</w:t>
            </w:r>
            <w:r w:rsidR="00FF027E" w:rsidRPr="00231B93">
              <w:rPr>
                <w:sz w:val="20"/>
                <w:szCs w:val="20"/>
                <w:lang w:val="uk-UA"/>
              </w:rPr>
              <w:t xml:space="preserve"> Робоча група,</w:t>
            </w:r>
            <w:r w:rsidRPr="00231B93">
              <w:rPr>
                <w:sz w:val="20"/>
                <w:szCs w:val="20"/>
                <w:lang w:val="uk-UA"/>
              </w:rPr>
              <w:t xml:space="preserve"> консультанти РП УФСІ </w:t>
            </w:r>
          </w:p>
        </w:tc>
        <w:tc>
          <w:tcPr>
            <w:tcW w:w="541" w:type="pct"/>
            <w:tcBorders>
              <w:top w:val="single" w:sz="4" w:space="0" w:color="auto"/>
              <w:left w:val="single" w:sz="4" w:space="0" w:color="auto"/>
              <w:bottom w:val="single" w:sz="4" w:space="0" w:color="auto"/>
              <w:right w:val="single" w:sz="4" w:space="0" w:color="auto"/>
            </w:tcBorders>
            <w:shd w:val="clear" w:color="auto" w:fill="FFFFFF"/>
          </w:tcPr>
          <w:p w14:paraId="4197F05A" w14:textId="77777777" w:rsidR="000049E3" w:rsidRPr="00231B93" w:rsidRDefault="000049E3" w:rsidP="000049E3">
            <w:pPr>
              <w:spacing w:line="276" w:lineRule="auto"/>
              <w:rPr>
                <w:sz w:val="20"/>
                <w:szCs w:val="20"/>
                <w:lang w:val="uk-UA"/>
              </w:rPr>
            </w:pPr>
          </w:p>
        </w:tc>
        <w:tc>
          <w:tcPr>
            <w:tcW w:w="424" w:type="pct"/>
            <w:tcBorders>
              <w:top w:val="single" w:sz="4" w:space="0" w:color="auto"/>
              <w:left w:val="single" w:sz="4" w:space="0" w:color="auto"/>
              <w:bottom w:val="single" w:sz="4" w:space="0" w:color="auto"/>
              <w:right w:val="single" w:sz="4" w:space="0" w:color="auto"/>
            </w:tcBorders>
            <w:shd w:val="clear" w:color="auto" w:fill="FFFFFF"/>
          </w:tcPr>
          <w:p w14:paraId="7CEC7BD1" w14:textId="77777777" w:rsidR="000049E3" w:rsidRPr="00231B93" w:rsidRDefault="000049E3" w:rsidP="000049E3">
            <w:pPr>
              <w:spacing w:line="276" w:lineRule="auto"/>
              <w:rPr>
                <w:rFonts w:eastAsia="Times New Roman"/>
                <w:noProof/>
                <w:sz w:val="20"/>
                <w:szCs w:val="20"/>
                <w:lang w:val="uk-UA"/>
              </w:rPr>
            </w:pPr>
          </w:p>
        </w:tc>
      </w:tr>
      <w:tr w:rsidR="00C659A8" w:rsidRPr="00085FE7" w14:paraId="3AEC113F" w14:textId="77777777" w:rsidTr="00C659A8">
        <w:trPr>
          <w:trHeight w:val="170"/>
        </w:trPr>
        <w:tc>
          <w:tcPr>
            <w:tcW w:w="561" w:type="pct"/>
            <w:tcBorders>
              <w:top w:val="single" w:sz="4" w:space="0" w:color="auto"/>
              <w:left w:val="single" w:sz="4" w:space="0" w:color="auto"/>
              <w:bottom w:val="single" w:sz="4" w:space="0" w:color="auto"/>
              <w:right w:val="single" w:sz="4" w:space="0" w:color="auto"/>
            </w:tcBorders>
            <w:shd w:val="clear" w:color="auto" w:fill="FFFFFF"/>
            <w:tcMar>
              <w:top w:w="113" w:type="dxa"/>
              <w:left w:w="113" w:type="dxa"/>
              <w:bottom w:w="113" w:type="dxa"/>
              <w:right w:w="113" w:type="dxa"/>
            </w:tcMar>
          </w:tcPr>
          <w:p w14:paraId="0DC74FF9" w14:textId="7742AFA3" w:rsidR="00FF027E" w:rsidRPr="00231B93" w:rsidRDefault="00FF027E" w:rsidP="00FF027E">
            <w:pPr>
              <w:spacing w:line="276" w:lineRule="auto"/>
              <w:rPr>
                <w:sz w:val="20"/>
                <w:szCs w:val="20"/>
                <w:lang w:val="uk-UA"/>
              </w:rPr>
            </w:pPr>
            <w:r w:rsidRPr="00231B93">
              <w:rPr>
                <w:sz w:val="20"/>
                <w:szCs w:val="20"/>
                <w:lang w:val="uk-UA"/>
              </w:rPr>
              <w:t>Потенційне обмеження доступу до житлових будинків/медич</w:t>
            </w:r>
            <w:r w:rsidRPr="00231B93">
              <w:rPr>
                <w:sz w:val="20"/>
                <w:szCs w:val="20"/>
                <w:lang w:val="uk-UA"/>
              </w:rPr>
              <w:lastRenderedPageBreak/>
              <w:t>них закладів під час проведення будівельних/ремонтних робіт</w:t>
            </w:r>
          </w:p>
        </w:tc>
        <w:tc>
          <w:tcPr>
            <w:tcW w:w="1126" w:type="pct"/>
            <w:tcBorders>
              <w:top w:val="single" w:sz="4" w:space="0" w:color="auto"/>
              <w:left w:val="single" w:sz="4" w:space="0" w:color="auto"/>
              <w:bottom w:val="single" w:sz="4" w:space="0" w:color="auto"/>
              <w:right w:val="single" w:sz="4" w:space="0" w:color="auto"/>
            </w:tcBorders>
            <w:shd w:val="clear" w:color="auto" w:fill="FFFFFF"/>
            <w:tcMar>
              <w:top w:w="113" w:type="dxa"/>
              <w:left w:w="113" w:type="dxa"/>
              <w:bottom w:w="113" w:type="dxa"/>
              <w:right w:w="113" w:type="dxa"/>
            </w:tcMar>
          </w:tcPr>
          <w:p w14:paraId="06D18E31" w14:textId="77777777" w:rsidR="00FF027E" w:rsidRPr="00231B93" w:rsidRDefault="00FF027E" w:rsidP="00FF027E">
            <w:pPr>
              <w:jc w:val="both"/>
              <w:rPr>
                <w:sz w:val="20"/>
                <w:szCs w:val="20"/>
                <w:lang w:val="uk-UA"/>
              </w:rPr>
            </w:pPr>
            <w:r w:rsidRPr="00231B93">
              <w:rPr>
                <w:sz w:val="20"/>
                <w:szCs w:val="20"/>
                <w:lang w:val="uk-UA"/>
              </w:rPr>
              <w:lastRenderedPageBreak/>
              <w:t xml:space="preserve">Буде прийнято заходи щодо забезпечення додаткового тимчасового доступу на випадок, якщо будівництво вплинуло на існуючі під’їзні шляхи до державних та приватних об’єктів, </w:t>
            </w:r>
            <w:r w:rsidRPr="00231B93">
              <w:rPr>
                <w:sz w:val="20"/>
                <w:szCs w:val="20"/>
                <w:lang w:val="uk-UA"/>
              </w:rPr>
              <w:lastRenderedPageBreak/>
              <w:t>включаючи будь-яку підприємницьку діяльність та діяльність із забезпечення засобів існування.</w:t>
            </w:r>
          </w:p>
          <w:p w14:paraId="3253C35F" w14:textId="3048A673" w:rsidR="00FF027E" w:rsidRPr="00231B93" w:rsidRDefault="00FF027E" w:rsidP="00FF027E">
            <w:pPr>
              <w:jc w:val="both"/>
              <w:rPr>
                <w:sz w:val="20"/>
                <w:szCs w:val="20"/>
                <w:lang w:val="uk-UA"/>
              </w:rPr>
            </w:pPr>
            <w:r w:rsidRPr="00231B93">
              <w:rPr>
                <w:sz w:val="20"/>
                <w:szCs w:val="20"/>
                <w:lang w:val="uk-UA"/>
              </w:rPr>
              <w:t>Впровадження заходів ПЗЗС</w:t>
            </w:r>
          </w:p>
        </w:tc>
        <w:tc>
          <w:tcPr>
            <w:tcW w:w="500" w:type="pct"/>
            <w:tcBorders>
              <w:top w:val="single" w:sz="4" w:space="0" w:color="auto"/>
              <w:left w:val="single" w:sz="4" w:space="0" w:color="auto"/>
              <w:bottom w:val="single" w:sz="4" w:space="0" w:color="auto"/>
              <w:right w:val="single" w:sz="4" w:space="0" w:color="auto"/>
            </w:tcBorders>
            <w:shd w:val="clear" w:color="auto" w:fill="FFFFFF"/>
            <w:tcMar>
              <w:top w:w="113" w:type="dxa"/>
              <w:left w:w="113" w:type="dxa"/>
              <w:bottom w:w="113" w:type="dxa"/>
              <w:right w:w="113" w:type="dxa"/>
            </w:tcMar>
          </w:tcPr>
          <w:p w14:paraId="527AEB07" w14:textId="014FB226" w:rsidR="00FF027E" w:rsidRPr="00231B93" w:rsidRDefault="00FF027E" w:rsidP="00FF027E">
            <w:pPr>
              <w:spacing w:line="276" w:lineRule="auto"/>
              <w:rPr>
                <w:sz w:val="20"/>
                <w:szCs w:val="20"/>
                <w:lang w:val="uk-UA"/>
              </w:rPr>
            </w:pPr>
            <w:r w:rsidRPr="00231B93">
              <w:rPr>
                <w:sz w:val="20"/>
                <w:szCs w:val="20"/>
                <w:lang w:val="uk-UA"/>
              </w:rPr>
              <w:lastRenderedPageBreak/>
              <w:t>Територія суб</w:t>
            </w:r>
            <w:r w:rsidR="005007E4" w:rsidRPr="00231B93">
              <w:rPr>
                <w:sz w:val="20"/>
                <w:szCs w:val="20"/>
                <w:lang w:val="uk-UA"/>
              </w:rPr>
              <w:t>проєкт</w:t>
            </w:r>
            <w:r w:rsidRPr="00231B93">
              <w:rPr>
                <w:sz w:val="20"/>
                <w:szCs w:val="20"/>
                <w:lang w:val="uk-UA"/>
              </w:rPr>
              <w:t>у</w:t>
            </w:r>
            <w:r w:rsidRPr="00231B93">
              <w:rPr>
                <w:noProof/>
                <w:sz w:val="20"/>
                <w:szCs w:val="20"/>
                <w:lang w:val="uk-UA"/>
              </w:rPr>
              <w:t xml:space="preserve"> </w:t>
            </w:r>
          </w:p>
        </w:tc>
        <w:tc>
          <w:tcPr>
            <w:tcW w:w="594" w:type="pct"/>
            <w:tcBorders>
              <w:top w:val="single" w:sz="4" w:space="0" w:color="auto"/>
              <w:left w:val="single" w:sz="4" w:space="0" w:color="auto"/>
              <w:bottom w:val="single" w:sz="4" w:space="0" w:color="auto"/>
              <w:right w:val="single" w:sz="4" w:space="0" w:color="auto"/>
            </w:tcBorders>
            <w:shd w:val="clear" w:color="auto" w:fill="FFFFFF"/>
            <w:tcMar>
              <w:top w:w="113" w:type="dxa"/>
              <w:left w:w="113" w:type="dxa"/>
              <w:bottom w:w="113" w:type="dxa"/>
              <w:right w:w="113" w:type="dxa"/>
            </w:tcMar>
          </w:tcPr>
          <w:p w14:paraId="305A0889" w14:textId="77777777" w:rsidR="00FF027E" w:rsidRPr="00231B93" w:rsidRDefault="00FF027E" w:rsidP="00FF027E">
            <w:pPr>
              <w:spacing w:line="276" w:lineRule="auto"/>
              <w:rPr>
                <w:sz w:val="20"/>
                <w:szCs w:val="20"/>
                <w:lang w:val="uk-UA"/>
              </w:rPr>
            </w:pPr>
            <w:r w:rsidRPr="00231B93">
              <w:rPr>
                <w:sz w:val="20"/>
                <w:szCs w:val="20"/>
                <w:lang w:val="uk-UA"/>
              </w:rPr>
              <w:t>Перевірка наявності ПЗЗС</w:t>
            </w:r>
          </w:p>
          <w:p w14:paraId="50974B60" w14:textId="09063E13" w:rsidR="00FF027E" w:rsidRPr="00231B93" w:rsidRDefault="00FF027E" w:rsidP="00FF027E">
            <w:pPr>
              <w:spacing w:line="276" w:lineRule="auto"/>
              <w:rPr>
                <w:sz w:val="20"/>
                <w:szCs w:val="20"/>
                <w:lang w:val="uk-UA"/>
              </w:rPr>
            </w:pPr>
            <w:r w:rsidRPr="00231B93">
              <w:rPr>
                <w:sz w:val="20"/>
                <w:szCs w:val="20"/>
                <w:lang w:val="uk-UA"/>
              </w:rPr>
              <w:t xml:space="preserve">Моніторинг ПЗЗС </w:t>
            </w:r>
          </w:p>
        </w:tc>
        <w:tc>
          <w:tcPr>
            <w:tcW w:w="562" w:type="pct"/>
            <w:tcBorders>
              <w:top w:val="single" w:sz="4" w:space="0" w:color="auto"/>
              <w:left w:val="single" w:sz="4" w:space="0" w:color="auto"/>
              <w:bottom w:val="single" w:sz="4" w:space="0" w:color="auto"/>
              <w:right w:val="single" w:sz="4" w:space="0" w:color="auto"/>
            </w:tcBorders>
            <w:shd w:val="clear" w:color="auto" w:fill="FFFFFF"/>
            <w:tcMar>
              <w:top w:w="113" w:type="dxa"/>
              <w:left w:w="113" w:type="dxa"/>
              <w:bottom w:w="113" w:type="dxa"/>
              <w:right w:w="113" w:type="dxa"/>
            </w:tcMar>
          </w:tcPr>
          <w:p w14:paraId="573387ED" w14:textId="58A55E3A" w:rsidR="00FF027E" w:rsidRPr="00231B93" w:rsidRDefault="00FF027E" w:rsidP="00FF027E">
            <w:pPr>
              <w:rPr>
                <w:sz w:val="20"/>
                <w:szCs w:val="20"/>
                <w:lang w:val="uk-UA"/>
              </w:rPr>
            </w:pPr>
            <w:r w:rsidRPr="00231B93">
              <w:rPr>
                <w:sz w:val="20"/>
                <w:szCs w:val="20"/>
                <w:lang w:val="uk-UA"/>
              </w:rPr>
              <w:t xml:space="preserve"> Регулярно -ПВСП та Робоча група, періодично  консультанти РП УФСІ </w:t>
            </w:r>
          </w:p>
        </w:tc>
        <w:tc>
          <w:tcPr>
            <w:tcW w:w="692" w:type="pct"/>
            <w:tcBorders>
              <w:top w:val="single" w:sz="4" w:space="0" w:color="auto"/>
              <w:left w:val="single" w:sz="4" w:space="0" w:color="auto"/>
              <w:bottom w:val="single" w:sz="4" w:space="0" w:color="auto"/>
              <w:right w:val="single" w:sz="4" w:space="0" w:color="auto"/>
            </w:tcBorders>
            <w:shd w:val="clear" w:color="auto" w:fill="FFFFFF"/>
            <w:tcMar>
              <w:top w:w="113" w:type="dxa"/>
              <w:left w:w="113" w:type="dxa"/>
              <w:bottom w:w="113" w:type="dxa"/>
              <w:right w:w="113" w:type="dxa"/>
            </w:tcMar>
          </w:tcPr>
          <w:p w14:paraId="6EF27812" w14:textId="7BFAF703" w:rsidR="00FF027E" w:rsidRPr="00231B93" w:rsidRDefault="00FF027E" w:rsidP="00FF027E">
            <w:pPr>
              <w:rPr>
                <w:sz w:val="20"/>
                <w:szCs w:val="20"/>
                <w:lang w:val="uk-UA"/>
              </w:rPr>
            </w:pPr>
            <w:r w:rsidRPr="00231B93">
              <w:rPr>
                <w:sz w:val="20"/>
                <w:szCs w:val="20"/>
                <w:lang w:val="uk-UA"/>
              </w:rPr>
              <w:t xml:space="preserve">ПВСП, Робоча група, консультанти РП УФСІ </w:t>
            </w:r>
          </w:p>
        </w:tc>
        <w:tc>
          <w:tcPr>
            <w:tcW w:w="541" w:type="pct"/>
            <w:tcBorders>
              <w:top w:val="single" w:sz="4" w:space="0" w:color="auto"/>
              <w:left w:val="single" w:sz="4" w:space="0" w:color="auto"/>
              <w:bottom w:val="single" w:sz="4" w:space="0" w:color="auto"/>
              <w:right w:val="single" w:sz="4" w:space="0" w:color="auto"/>
            </w:tcBorders>
            <w:shd w:val="clear" w:color="auto" w:fill="FFFFFF"/>
          </w:tcPr>
          <w:p w14:paraId="66F536BC" w14:textId="77777777" w:rsidR="00FF027E" w:rsidRPr="00231B93" w:rsidRDefault="00FF027E" w:rsidP="00FF027E">
            <w:pPr>
              <w:spacing w:line="276" w:lineRule="auto"/>
              <w:rPr>
                <w:sz w:val="20"/>
                <w:szCs w:val="20"/>
                <w:lang w:val="uk-UA"/>
              </w:rPr>
            </w:pPr>
          </w:p>
        </w:tc>
        <w:tc>
          <w:tcPr>
            <w:tcW w:w="424" w:type="pct"/>
            <w:tcBorders>
              <w:top w:val="single" w:sz="4" w:space="0" w:color="auto"/>
              <w:left w:val="single" w:sz="4" w:space="0" w:color="auto"/>
              <w:bottom w:val="single" w:sz="4" w:space="0" w:color="auto"/>
              <w:right w:val="single" w:sz="4" w:space="0" w:color="auto"/>
            </w:tcBorders>
            <w:shd w:val="clear" w:color="auto" w:fill="FFFFFF"/>
          </w:tcPr>
          <w:p w14:paraId="6841AF39" w14:textId="77777777" w:rsidR="00FF027E" w:rsidRPr="00231B93" w:rsidRDefault="00FF027E" w:rsidP="00FF027E">
            <w:pPr>
              <w:spacing w:line="276" w:lineRule="auto"/>
              <w:rPr>
                <w:rFonts w:eastAsia="Times New Roman"/>
                <w:noProof/>
                <w:sz w:val="20"/>
                <w:szCs w:val="20"/>
                <w:lang w:val="uk-UA"/>
              </w:rPr>
            </w:pPr>
          </w:p>
        </w:tc>
      </w:tr>
      <w:tr w:rsidR="00C659A8" w:rsidRPr="00085FE7" w14:paraId="55797207" w14:textId="77777777" w:rsidTr="00C659A8">
        <w:trPr>
          <w:trHeight w:val="170"/>
        </w:trPr>
        <w:tc>
          <w:tcPr>
            <w:tcW w:w="561" w:type="pct"/>
            <w:tcBorders>
              <w:top w:val="single" w:sz="4" w:space="0" w:color="auto"/>
              <w:left w:val="single" w:sz="4" w:space="0" w:color="auto"/>
              <w:bottom w:val="single" w:sz="4" w:space="0" w:color="auto"/>
              <w:right w:val="single" w:sz="4" w:space="0" w:color="auto"/>
            </w:tcBorders>
            <w:shd w:val="clear" w:color="auto" w:fill="FFFFFF"/>
            <w:tcMar>
              <w:top w:w="113" w:type="dxa"/>
              <w:left w:w="113" w:type="dxa"/>
              <w:bottom w:w="113" w:type="dxa"/>
              <w:right w:w="113" w:type="dxa"/>
            </w:tcMar>
          </w:tcPr>
          <w:p w14:paraId="3496DB0B" w14:textId="6FC8A8F3" w:rsidR="00FF027E" w:rsidRPr="00231B93" w:rsidRDefault="00FF027E" w:rsidP="00340C60">
            <w:pPr>
              <w:rPr>
                <w:sz w:val="20"/>
                <w:szCs w:val="20"/>
                <w:lang w:val="uk-UA"/>
              </w:rPr>
            </w:pPr>
            <w:r w:rsidRPr="00231B93">
              <w:rPr>
                <w:sz w:val="20"/>
                <w:szCs w:val="20"/>
                <w:lang w:val="uk-UA"/>
              </w:rPr>
              <w:t>Можливе незадоволення певних груп населення зміною способу використання будівель або зміною їх цільового використання або порушеннями під час поточного використання, якщо об’єкт реконструкції розташований у багатоквартирному будинку/районі</w:t>
            </w:r>
          </w:p>
        </w:tc>
        <w:tc>
          <w:tcPr>
            <w:tcW w:w="1126" w:type="pct"/>
            <w:tcBorders>
              <w:top w:val="single" w:sz="4" w:space="0" w:color="auto"/>
              <w:left w:val="single" w:sz="4" w:space="0" w:color="auto"/>
              <w:bottom w:val="single" w:sz="4" w:space="0" w:color="auto"/>
              <w:right w:val="single" w:sz="4" w:space="0" w:color="auto"/>
            </w:tcBorders>
            <w:shd w:val="clear" w:color="auto" w:fill="FFFFFF"/>
            <w:tcMar>
              <w:top w:w="113" w:type="dxa"/>
              <w:left w:w="113" w:type="dxa"/>
              <w:bottom w:w="113" w:type="dxa"/>
              <w:right w:w="113" w:type="dxa"/>
            </w:tcMar>
          </w:tcPr>
          <w:p w14:paraId="1A5DF570" w14:textId="17425563" w:rsidR="00FF027E" w:rsidRPr="00231B93" w:rsidRDefault="00FF027E" w:rsidP="00FF027E">
            <w:pPr>
              <w:jc w:val="both"/>
              <w:rPr>
                <w:sz w:val="20"/>
                <w:szCs w:val="20"/>
                <w:lang w:val="uk-UA"/>
              </w:rPr>
            </w:pPr>
            <w:r w:rsidRPr="00231B93">
              <w:rPr>
                <w:sz w:val="20"/>
                <w:szCs w:val="20"/>
                <w:lang w:val="uk-UA"/>
              </w:rPr>
              <w:t>Впровадження заходів ПЗЗС</w:t>
            </w:r>
          </w:p>
        </w:tc>
        <w:tc>
          <w:tcPr>
            <w:tcW w:w="500" w:type="pct"/>
            <w:tcBorders>
              <w:top w:val="single" w:sz="4" w:space="0" w:color="auto"/>
              <w:left w:val="single" w:sz="4" w:space="0" w:color="auto"/>
              <w:bottom w:val="single" w:sz="4" w:space="0" w:color="auto"/>
              <w:right w:val="single" w:sz="4" w:space="0" w:color="auto"/>
            </w:tcBorders>
            <w:shd w:val="clear" w:color="auto" w:fill="FFFFFF"/>
            <w:tcMar>
              <w:top w:w="113" w:type="dxa"/>
              <w:left w:w="113" w:type="dxa"/>
              <w:bottom w:w="113" w:type="dxa"/>
              <w:right w:w="113" w:type="dxa"/>
            </w:tcMar>
          </w:tcPr>
          <w:p w14:paraId="219D8542" w14:textId="3CF440FB" w:rsidR="00FF027E" w:rsidRPr="00231B93" w:rsidRDefault="00FF027E" w:rsidP="00FF027E">
            <w:pPr>
              <w:spacing w:line="276" w:lineRule="auto"/>
              <w:rPr>
                <w:sz w:val="20"/>
                <w:szCs w:val="20"/>
                <w:lang w:val="uk-UA"/>
              </w:rPr>
            </w:pPr>
            <w:r w:rsidRPr="00231B93">
              <w:rPr>
                <w:sz w:val="20"/>
                <w:szCs w:val="20"/>
                <w:lang w:val="uk-UA"/>
              </w:rPr>
              <w:t>Територія субпро</w:t>
            </w:r>
            <w:r w:rsidR="00340C60" w:rsidRPr="00231B93">
              <w:rPr>
                <w:sz w:val="20"/>
                <w:szCs w:val="20"/>
                <w:lang w:val="uk-UA"/>
              </w:rPr>
              <w:t>є</w:t>
            </w:r>
            <w:r w:rsidRPr="00231B93">
              <w:rPr>
                <w:sz w:val="20"/>
                <w:szCs w:val="20"/>
                <w:lang w:val="uk-UA"/>
              </w:rPr>
              <w:t>кту</w:t>
            </w:r>
            <w:r w:rsidRPr="00231B93">
              <w:rPr>
                <w:noProof/>
                <w:sz w:val="20"/>
                <w:szCs w:val="20"/>
                <w:lang w:val="uk-UA"/>
              </w:rPr>
              <w:t xml:space="preserve"> </w:t>
            </w:r>
          </w:p>
        </w:tc>
        <w:tc>
          <w:tcPr>
            <w:tcW w:w="594" w:type="pct"/>
            <w:tcBorders>
              <w:top w:val="single" w:sz="4" w:space="0" w:color="auto"/>
              <w:left w:val="single" w:sz="4" w:space="0" w:color="auto"/>
              <w:bottom w:val="single" w:sz="4" w:space="0" w:color="auto"/>
              <w:right w:val="single" w:sz="4" w:space="0" w:color="auto"/>
            </w:tcBorders>
            <w:shd w:val="clear" w:color="auto" w:fill="FFFFFF"/>
            <w:tcMar>
              <w:top w:w="113" w:type="dxa"/>
              <w:left w:w="113" w:type="dxa"/>
              <w:bottom w:w="113" w:type="dxa"/>
              <w:right w:w="113" w:type="dxa"/>
            </w:tcMar>
          </w:tcPr>
          <w:p w14:paraId="2D3FAB9B" w14:textId="77777777" w:rsidR="00FF027E" w:rsidRPr="00231B93" w:rsidRDefault="00FF027E" w:rsidP="00FF027E">
            <w:pPr>
              <w:spacing w:line="276" w:lineRule="auto"/>
              <w:rPr>
                <w:sz w:val="20"/>
                <w:szCs w:val="20"/>
                <w:lang w:val="uk-UA"/>
              </w:rPr>
            </w:pPr>
            <w:r w:rsidRPr="00231B93">
              <w:rPr>
                <w:sz w:val="20"/>
                <w:szCs w:val="20"/>
                <w:lang w:val="uk-UA"/>
              </w:rPr>
              <w:t>Перевірка наявності ПЗЗС</w:t>
            </w:r>
          </w:p>
          <w:p w14:paraId="330DF7F7" w14:textId="7EA7232F" w:rsidR="00FF027E" w:rsidRPr="00231B93" w:rsidRDefault="00FF027E" w:rsidP="00FF027E">
            <w:pPr>
              <w:spacing w:line="276" w:lineRule="auto"/>
              <w:rPr>
                <w:sz w:val="20"/>
                <w:szCs w:val="20"/>
                <w:lang w:val="uk-UA"/>
              </w:rPr>
            </w:pPr>
            <w:r w:rsidRPr="00231B93">
              <w:rPr>
                <w:sz w:val="20"/>
                <w:szCs w:val="20"/>
                <w:lang w:val="uk-UA"/>
              </w:rPr>
              <w:t xml:space="preserve">Моніторинг ПЗЗС </w:t>
            </w:r>
          </w:p>
        </w:tc>
        <w:tc>
          <w:tcPr>
            <w:tcW w:w="562" w:type="pct"/>
            <w:tcBorders>
              <w:top w:val="single" w:sz="4" w:space="0" w:color="auto"/>
              <w:left w:val="single" w:sz="4" w:space="0" w:color="auto"/>
              <w:bottom w:val="single" w:sz="4" w:space="0" w:color="auto"/>
              <w:right w:val="single" w:sz="4" w:space="0" w:color="auto"/>
            </w:tcBorders>
            <w:shd w:val="clear" w:color="auto" w:fill="FFFFFF"/>
            <w:tcMar>
              <w:top w:w="113" w:type="dxa"/>
              <w:left w:w="113" w:type="dxa"/>
              <w:bottom w:w="113" w:type="dxa"/>
              <w:right w:w="113" w:type="dxa"/>
            </w:tcMar>
          </w:tcPr>
          <w:p w14:paraId="39EE810B" w14:textId="072243F6" w:rsidR="00FF027E" w:rsidRPr="00231B93" w:rsidRDefault="00FF027E" w:rsidP="00FF027E">
            <w:pPr>
              <w:rPr>
                <w:sz w:val="20"/>
                <w:szCs w:val="20"/>
                <w:lang w:val="uk-UA"/>
              </w:rPr>
            </w:pPr>
            <w:r w:rsidRPr="00231B93">
              <w:rPr>
                <w:sz w:val="20"/>
                <w:szCs w:val="20"/>
                <w:lang w:val="uk-UA"/>
              </w:rPr>
              <w:t xml:space="preserve"> Регулярно -ПВСП та Робоча група, періодично  консультанти РП УФСІ </w:t>
            </w:r>
          </w:p>
        </w:tc>
        <w:tc>
          <w:tcPr>
            <w:tcW w:w="692" w:type="pct"/>
            <w:tcBorders>
              <w:top w:val="single" w:sz="4" w:space="0" w:color="auto"/>
              <w:left w:val="single" w:sz="4" w:space="0" w:color="auto"/>
              <w:bottom w:val="single" w:sz="4" w:space="0" w:color="auto"/>
              <w:right w:val="single" w:sz="4" w:space="0" w:color="auto"/>
            </w:tcBorders>
            <w:shd w:val="clear" w:color="auto" w:fill="FFFFFF"/>
            <w:tcMar>
              <w:top w:w="113" w:type="dxa"/>
              <w:left w:w="113" w:type="dxa"/>
              <w:bottom w:w="113" w:type="dxa"/>
              <w:right w:w="113" w:type="dxa"/>
            </w:tcMar>
          </w:tcPr>
          <w:p w14:paraId="0DD95353" w14:textId="499F3349" w:rsidR="00FF027E" w:rsidRPr="00231B93" w:rsidRDefault="00FF027E" w:rsidP="00FF027E">
            <w:pPr>
              <w:rPr>
                <w:sz w:val="20"/>
                <w:szCs w:val="20"/>
                <w:lang w:val="uk-UA"/>
              </w:rPr>
            </w:pPr>
            <w:r w:rsidRPr="00231B93">
              <w:rPr>
                <w:sz w:val="20"/>
                <w:szCs w:val="20"/>
                <w:lang w:val="uk-UA"/>
              </w:rPr>
              <w:t xml:space="preserve">ПВСП, Робоча група, консультанти РП УФСІ </w:t>
            </w:r>
          </w:p>
        </w:tc>
        <w:tc>
          <w:tcPr>
            <w:tcW w:w="541" w:type="pct"/>
            <w:tcBorders>
              <w:top w:val="single" w:sz="4" w:space="0" w:color="auto"/>
              <w:left w:val="single" w:sz="4" w:space="0" w:color="auto"/>
              <w:bottom w:val="single" w:sz="4" w:space="0" w:color="auto"/>
              <w:right w:val="single" w:sz="4" w:space="0" w:color="auto"/>
            </w:tcBorders>
            <w:shd w:val="clear" w:color="auto" w:fill="FFFFFF"/>
          </w:tcPr>
          <w:p w14:paraId="655E3FD6" w14:textId="77777777" w:rsidR="00FF027E" w:rsidRPr="00231B93" w:rsidRDefault="00FF027E" w:rsidP="00FF027E">
            <w:pPr>
              <w:spacing w:line="276" w:lineRule="auto"/>
              <w:rPr>
                <w:sz w:val="20"/>
                <w:szCs w:val="20"/>
                <w:lang w:val="uk-UA"/>
              </w:rPr>
            </w:pPr>
          </w:p>
        </w:tc>
        <w:tc>
          <w:tcPr>
            <w:tcW w:w="424" w:type="pct"/>
            <w:tcBorders>
              <w:top w:val="single" w:sz="4" w:space="0" w:color="auto"/>
              <w:left w:val="single" w:sz="4" w:space="0" w:color="auto"/>
              <w:bottom w:val="single" w:sz="4" w:space="0" w:color="auto"/>
              <w:right w:val="single" w:sz="4" w:space="0" w:color="auto"/>
            </w:tcBorders>
            <w:shd w:val="clear" w:color="auto" w:fill="FFFFFF"/>
          </w:tcPr>
          <w:p w14:paraId="6BC3E6C8" w14:textId="77777777" w:rsidR="00FF027E" w:rsidRPr="00231B93" w:rsidRDefault="00FF027E" w:rsidP="00FF027E">
            <w:pPr>
              <w:spacing w:line="276" w:lineRule="auto"/>
              <w:rPr>
                <w:rFonts w:eastAsia="Times New Roman"/>
                <w:noProof/>
                <w:sz w:val="20"/>
                <w:szCs w:val="20"/>
                <w:lang w:val="uk-UA"/>
              </w:rPr>
            </w:pPr>
          </w:p>
        </w:tc>
      </w:tr>
      <w:tr w:rsidR="00C659A8" w:rsidRPr="00085FE7" w14:paraId="53DFB1FF" w14:textId="77777777" w:rsidTr="00C659A8">
        <w:trPr>
          <w:trHeight w:val="170"/>
        </w:trPr>
        <w:tc>
          <w:tcPr>
            <w:tcW w:w="561" w:type="pct"/>
            <w:tcBorders>
              <w:top w:val="single" w:sz="4" w:space="0" w:color="auto"/>
              <w:left w:val="single" w:sz="4" w:space="0" w:color="auto"/>
              <w:bottom w:val="single" w:sz="4" w:space="0" w:color="auto"/>
              <w:right w:val="single" w:sz="4" w:space="0" w:color="auto"/>
            </w:tcBorders>
            <w:shd w:val="clear" w:color="auto" w:fill="FFFFFF"/>
            <w:tcMar>
              <w:top w:w="113" w:type="dxa"/>
              <w:left w:w="113" w:type="dxa"/>
              <w:bottom w:w="113" w:type="dxa"/>
              <w:right w:w="113" w:type="dxa"/>
            </w:tcMar>
          </w:tcPr>
          <w:p w14:paraId="105CFDE1" w14:textId="2A538CCD" w:rsidR="00C27CD2" w:rsidRPr="00231B93" w:rsidRDefault="00C27CD2" w:rsidP="00C27CD2">
            <w:pPr>
              <w:spacing w:line="276" w:lineRule="auto"/>
              <w:rPr>
                <w:sz w:val="20"/>
                <w:szCs w:val="20"/>
                <w:lang w:val="uk-UA"/>
              </w:rPr>
            </w:pPr>
            <w:r w:rsidRPr="00231B93">
              <w:rPr>
                <w:sz w:val="20"/>
                <w:szCs w:val="20"/>
                <w:lang w:val="uk-UA"/>
              </w:rPr>
              <w:t xml:space="preserve">Мешканці можуть протестувати проти додаткового транспортного навантаження та постійного </w:t>
            </w:r>
            <w:r w:rsidRPr="00231B93">
              <w:rPr>
                <w:sz w:val="20"/>
                <w:szCs w:val="20"/>
                <w:lang w:val="uk-UA"/>
              </w:rPr>
              <w:lastRenderedPageBreak/>
              <w:t>пересування людей</w:t>
            </w:r>
          </w:p>
        </w:tc>
        <w:tc>
          <w:tcPr>
            <w:tcW w:w="1126" w:type="pct"/>
            <w:tcBorders>
              <w:top w:val="single" w:sz="4" w:space="0" w:color="auto"/>
              <w:left w:val="single" w:sz="4" w:space="0" w:color="auto"/>
              <w:bottom w:val="single" w:sz="4" w:space="0" w:color="auto"/>
              <w:right w:val="single" w:sz="4" w:space="0" w:color="auto"/>
            </w:tcBorders>
            <w:shd w:val="clear" w:color="auto" w:fill="FFFFFF"/>
            <w:tcMar>
              <w:top w:w="113" w:type="dxa"/>
              <w:left w:w="113" w:type="dxa"/>
              <w:bottom w:w="113" w:type="dxa"/>
              <w:right w:w="113" w:type="dxa"/>
            </w:tcMar>
          </w:tcPr>
          <w:p w14:paraId="5A845D21" w14:textId="75E945D5" w:rsidR="00C27CD2" w:rsidRPr="00231B93" w:rsidRDefault="00C27CD2" w:rsidP="00C27CD2">
            <w:pPr>
              <w:jc w:val="both"/>
              <w:rPr>
                <w:sz w:val="20"/>
                <w:szCs w:val="20"/>
                <w:lang w:val="uk-UA"/>
              </w:rPr>
            </w:pPr>
            <w:r w:rsidRPr="00231B93">
              <w:rPr>
                <w:sz w:val="20"/>
                <w:szCs w:val="20"/>
                <w:lang w:val="uk-UA"/>
              </w:rPr>
              <w:lastRenderedPageBreak/>
              <w:t>Впровадження заходів ПЗЗС.</w:t>
            </w:r>
          </w:p>
        </w:tc>
        <w:tc>
          <w:tcPr>
            <w:tcW w:w="500" w:type="pct"/>
            <w:tcBorders>
              <w:top w:val="single" w:sz="4" w:space="0" w:color="auto"/>
              <w:left w:val="single" w:sz="4" w:space="0" w:color="auto"/>
              <w:bottom w:val="single" w:sz="4" w:space="0" w:color="auto"/>
              <w:right w:val="single" w:sz="4" w:space="0" w:color="auto"/>
            </w:tcBorders>
            <w:shd w:val="clear" w:color="auto" w:fill="FFFFFF"/>
            <w:tcMar>
              <w:top w:w="113" w:type="dxa"/>
              <w:left w:w="113" w:type="dxa"/>
              <w:bottom w:w="113" w:type="dxa"/>
              <w:right w:w="113" w:type="dxa"/>
            </w:tcMar>
          </w:tcPr>
          <w:p w14:paraId="22F5A444" w14:textId="72F25B9C" w:rsidR="00C27CD2" w:rsidRPr="00231B93" w:rsidRDefault="00C27CD2" w:rsidP="00C27CD2">
            <w:pPr>
              <w:spacing w:line="276" w:lineRule="auto"/>
              <w:rPr>
                <w:sz w:val="20"/>
                <w:szCs w:val="20"/>
                <w:lang w:val="uk-UA"/>
              </w:rPr>
            </w:pPr>
            <w:r w:rsidRPr="00231B93">
              <w:rPr>
                <w:sz w:val="20"/>
                <w:szCs w:val="20"/>
                <w:lang w:val="uk-UA"/>
              </w:rPr>
              <w:t>Територія субпро</w:t>
            </w:r>
            <w:r w:rsidR="00340C60" w:rsidRPr="00231B93">
              <w:rPr>
                <w:sz w:val="20"/>
                <w:szCs w:val="20"/>
                <w:lang w:val="uk-UA"/>
              </w:rPr>
              <w:t>є</w:t>
            </w:r>
            <w:r w:rsidRPr="00231B93">
              <w:rPr>
                <w:sz w:val="20"/>
                <w:szCs w:val="20"/>
                <w:lang w:val="uk-UA"/>
              </w:rPr>
              <w:t>кту</w:t>
            </w:r>
            <w:r w:rsidRPr="00231B93">
              <w:rPr>
                <w:noProof/>
                <w:sz w:val="20"/>
                <w:szCs w:val="20"/>
                <w:lang w:val="uk-UA"/>
              </w:rPr>
              <w:t xml:space="preserve"> </w:t>
            </w:r>
          </w:p>
        </w:tc>
        <w:tc>
          <w:tcPr>
            <w:tcW w:w="594" w:type="pct"/>
            <w:tcBorders>
              <w:top w:val="single" w:sz="4" w:space="0" w:color="auto"/>
              <w:left w:val="single" w:sz="4" w:space="0" w:color="auto"/>
              <w:bottom w:val="single" w:sz="4" w:space="0" w:color="auto"/>
              <w:right w:val="single" w:sz="4" w:space="0" w:color="auto"/>
            </w:tcBorders>
            <w:shd w:val="clear" w:color="auto" w:fill="FFFFFF"/>
            <w:tcMar>
              <w:top w:w="113" w:type="dxa"/>
              <w:left w:w="113" w:type="dxa"/>
              <w:bottom w:w="113" w:type="dxa"/>
              <w:right w:w="113" w:type="dxa"/>
            </w:tcMar>
          </w:tcPr>
          <w:p w14:paraId="15EE0B04" w14:textId="77777777" w:rsidR="00C27CD2" w:rsidRPr="00231B93" w:rsidRDefault="00C27CD2" w:rsidP="00C27CD2">
            <w:pPr>
              <w:spacing w:line="276" w:lineRule="auto"/>
              <w:rPr>
                <w:sz w:val="20"/>
                <w:szCs w:val="20"/>
                <w:lang w:val="uk-UA"/>
              </w:rPr>
            </w:pPr>
            <w:r w:rsidRPr="00231B93">
              <w:rPr>
                <w:sz w:val="20"/>
                <w:szCs w:val="20"/>
                <w:lang w:val="uk-UA"/>
              </w:rPr>
              <w:t>Перевірка наявності ПЗЗС</w:t>
            </w:r>
          </w:p>
          <w:p w14:paraId="44AB800C" w14:textId="68295E6F" w:rsidR="00C27CD2" w:rsidRPr="00231B93" w:rsidRDefault="00C27CD2" w:rsidP="00C27CD2">
            <w:pPr>
              <w:spacing w:line="276" w:lineRule="auto"/>
              <w:rPr>
                <w:sz w:val="20"/>
                <w:szCs w:val="20"/>
                <w:lang w:val="uk-UA"/>
              </w:rPr>
            </w:pPr>
            <w:r w:rsidRPr="00231B93">
              <w:rPr>
                <w:sz w:val="20"/>
                <w:szCs w:val="20"/>
                <w:lang w:val="uk-UA"/>
              </w:rPr>
              <w:t xml:space="preserve">Моніторинг ПЗЗС </w:t>
            </w:r>
          </w:p>
        </w:tc>
        <w:tc>
          <w:tcPr>
            <w:tcW w:w="562" w:type="pct"/>
            <w:tcBorders>
              <w:top w:val="single" w:sz="4" w:space="0" w:color="auto"/>
              <w:left w:val="single" w:sz="4" w:space="0" w:color="auto"/>
              <w:bottom w:val="single" w:sz="4" w:space="0" w:color="auto"/>
              <w:right w:val="single" w:sz="4" w:space="0" w:color="auto"/>
            </w:tcBorders>
            <w:shd w:val="clear" w:color="auto" w:fill="FFFFFF"/>
            <w:tcMar>
              <w:top w:w="113" w:type="dxa"/>
              <w:left w:w="113" w:type="dxa"/>
              <w:bottom w:w="113" w:type="dxa"/>
              <w:right w:w="113" w:type="dxa"/>
            </w:tcMar>
          </w:tcPr>
          <w:p w14:paraId="025C20CF" w14:textId="78D9ED52" w:rsidR="00C27CD2" w:rsidRPr="00231B93" w:rsidRDefault="00C27CD2" w:rsidP="00C27CD2">
            <w:pPr>
              <w:rPr>
                <w:sz w:val="20"/>
                <w:szCs w:val="20"/>
                <w:lang w:val="uk-UA"/>
              </w:rPr>
            </w:pPr>
            <w:r w:rsidRPr="00231B93">
              <w:rPr>
                <w:sz w:val="20"/>
                <w:szCs w:val="20"/>
                <w:lang w:val="uk-UA"/>
              </w:rPr>
              <w:t xml:space="preserve"> Регулярно -ПВСП та Робоча група, періодично  консультанти РП УФСІ </w:t>
            </w:r>
          </w:p>
        </w:tc>
        <w:tc>
          <w:tcPr>
            <w:tcW w:w="692" w:type="pct"/>
            <w:tcBorders>
              <w:top w:val="single" w:sz="4" w:space="0" w:color="auto"/>
              <w:left w:val="single" w:sz="4" w:space="0" w:color="auto"/>
              <w:bottom w:val="single" w:sz="4" w:space="0" w:color="auto"/>
              <w:right w:val="single" w:sz="4" w:space="0" w:color="auto"/>
            </w:tcBorders>
            <w:shd w:val="clear" w:color="auto" w:fill="FFFFFF"/>
            <w:tcMar>
              <w:top w:w="113" w:type="dxa"/>
              <w:left w:w="113" w:type="dxa"/>
              <w:bottom w:w="113" w:type="dxa"/>
              <w:right w:w="113" w:type="dxa"/>
            </w:tcMar>
          </w:tcPr>
          <w:p w14:paraId="23634D83" w14:textId="6569D6E9" w:rsidR="00C27CD2" w:rsidRPr="00231B93" w:rsidRDefault="00C27CD2" w:rsidP="00C27CD2">
            <w:pPr>
              <w:rPr>
                <w:sz w:val="20"/>
                <w:szCs w:val="20"/>
                <w:lang w:val="uk-UA"/>
              </w:rPr>
            </w:pPr>
            <w:r w:rsidRPr="00231B93">
              <w:rPr>
                <w:sz w:val="20"/>
                <w:szCs w:val="20"/>
                <w:lang w:val="uk-UA"/>
              </w:rPr>
              <w:t xml:space="preserve">ПВСП, Робоча група, консультанти РП УФСІ </w:t>
            </w:r>
          </w:p>
        </w:tc>
        <w:tc>
          <w:tcPr>
            <w:tcW w:w="541" w:type="pct"/>
            <w:tcBorders>
              <w:top w:val="single" w:sz="4" w:space="0" w:color="auto"/>
              <w:left w:val="single" w:sz="4" w:space="0" w:color="auto"/>
              <w:bottom w:val="single" w:sz="4" w:space="0" w:color="auto"/>
              <w:right w:val="single" w:sz="4" w:space="0" w:color="auto"/>
            </w:tcBorders>
            <w:shd w:val="clear" w:color="auto" w:fill="FFFFFF"/>
          </w:tcPr>
          <w:p w14:paraId="33A169CB" w14:textId="77777777" w:rsidR="00C27CD2" w:rsidRPr="00231B93" w:rsidRDefault="00C27CD2" w:rsidP="00C27CD2">
            <w:pPr>
              <w:spacing w:line="276" w:lineRule="auto"/>
              <w:rPr>
                <w:sz w:val="20"/>
                <w:szCs w:val="20"/>
                <w:lang w:val="uk-UA"/>
              </w:rPr>
            </w:pPr>
          </w:p>
        </w:tc>
        <w:tc>
          <w:tcPr>
            <w:tcW w:w="424" w:type="pct"/>
            <w:tcBorders>
              <w:top w:val="single" w:sz="4" w:space="0" w:color="auto"/>
              <w:left w:val="single" w:sz="4" w:space="0" w:color="auto"/>
              <w:bottom w:val="single" w:sz="4" w:space="0" w:color="auto"/>
              <w:right w:val="single" w:sz="4" w:space="0" w:color="auto"/>
            </w:tcBorders>
            <w:shd w:val="clear" w:color="auto" w:fill="FFFFFF"/>
          </w:tcPr>
          <w:p w14:paraId="52645B00" w14:textId="77777777" w:rsidR="00C27CD2" w:rsidRPr="00231B93" w:rsidRDefault="00C27CD2" w:rsidP="00C27CD2">
            <w:pPr>
              <w:spacing w:line="276" w:lineRule="auto"/>
              <w:rPr>
                <w:rFonts w:eastAsia="Times New Roman"/>
                <w:noProof/>
                <w:sz w:val="20"/>
                <w:szCs w:val="20"/>
                <w:lang w:val="uk-UA"/>
              </w:rPr>
            </w:pPr>
          </w:p>
        </w:tc>
      </w:tr>
      <w:tr w:rsidR="00C659A8" w:rsidRPr="00085FE7" w14:paraId="754BEF34" w14:textId="77777777" w:rsidTr="00C659A8">
        <w:trPr>
          <w:trHeight w:val="170"/>
        </w:trPr>
        <w:tc>
          <w:tcPr>
            <w:tcW w:w="561" w:type="pct"/>
            <w:tcBorders>
              <w:top w:val="single" w:sz="4" w:space="0" w:color="auto"/>
              <w:left w:val="single" w:sz="4" w:space="0" w:color="auto"/>
              <w:bottom w:val="single" w:sz="4" w:space="0" w:color="auto"/>
              <w:right w:val="single" w:sz="4" w:space="0" w:color="auto"/>
            </w:tcBorders>
            <w:shd w:val="clear" w:color="auto" w:fill="FFFFFF"/>
            <w:tcMar>
              <w:top w:w="113" w:type="dxa"/>
              <w:left w:w="113" w:type="dxa"/>
              <w:bottom w:w="113" w:type="dxa"/>
              <w:right w:w="113" w:type="dxa"/>
            </w:tcMar>
          </w:tcPr>
          <w:p w14:paraId="0018CB0A" w14:textId="36812275" w:rsidR="00C27CD2" w:rsidRPr="00231B93" w:rsidRDefault="00C27CD2" w:rsidP="00C27CD2">
            <w:pPr>
              <w:spacing w:line="276" w:lineRule="auto"/>
              <w:rPr>
                <w:sz w:val="20"/>
                <w:szCs w:val="20"/>
                <w:lang w:val="uk-UA"/>
              </w:rPr>
            </w:pPr>
            <w:r w:rsidRPr="00231B93">
              <w:rPr>
                <w:sz w:val="20"/>
                <w:szCs w:val="20"/>
                <w:lang w:val="uk-UA"/>
              </w:rPr>
              <w:t>Громадяни можуть поставити під сумнів потребу пропонованих інвестицій (на їхню думку, потреби можуть бути більш нагальні;</w:t>
            </w:r>
          </w:p>
        </w:tc>
        <w:tc>
          <w:tcPr>
            <w:tcW w:w="1126" w:type="pct"/>
            <w:tcBorders>
              <w:top w:val="single" w:sz="4" w:space="0" w:color="auto"/>
              <w:left w:val="single" w:sz="4" w:space="0" w:color="auto"/>
              <w:bottom w:val="single" w:sz="4" w:space="0" w:color="auto"/>
              <w:right w:val="single" w:sz="4" w:space="0" w:color="auto"/>
            </w:tcBorders>
            <w:shd w:val="clear" w:color="auto" w:fill="FFFFFF"/>
            <w:tcMar>
              <w:top w:w="113" w:type="dxa"/>
              <w:left w:w="113" w:type="dxa"/>
              <w:bottom w:w="113" w:type="dxa"/>
              <w:right w:w="113" w:type="dxa"/>
            </w:tcMar>
          </w:tcPr>
          <w:p w14:paraId="5231DE40" w14:textId="5C85FF1A" w:rsidR="00C27CD2" w:rsidRPr="00231B93" w:rsidRDefault="00C27CD2" w:rsidP="00C27CD2">
            <w:pPr>
              <w:jc w:val="both"/>
              <w:rPr>
                <w:sz w:val="20"/>
                <w:szCs w:val="20"/>
                <w:lang w:val="uk-UA"/>
              </w:rPr>
            </w:pPr>
            <w:r w:rsidRPr="00231B93">
              <w:rPr>
                <w:sz w:val="20"/>
                <w:szCs w:val="20"/>
                <w:lang w:val="uk-UA"/>
              </w:rPr>
              <w:t>Впровадження заходів ПЗЗС.</w:t>
            </w:r>
          </w:p>
        </w:tc>
        <w:tc>
          <w:tcPr>
            <w:tcW w:w="500" w:type="pct"/>
            <w:tcBorders>
              <w:top w:val="single" w:sz="4" w:space="0" w:color="auto"/>
              <w:left w:val="single" w:sz="4" w:space="0" w:color="auto"/>
              <w:bottom w:val="single" w:sz="4" w:space="0" w:color="auto"/>
              <w:right w:val="single" w:sz="4" w:space="0" w:color="auto"/>
            </w:tcBorders>
            <w:shd w:val="clear" w:color="auto" w:fill="FFFFFF"/>
            <w:tcMar>
              <w:top w:w="113" w:type="dxa"/>
              <w:left w:w="113" w:type="dxa"/>
              <w:bottom w:w="113" w:type="dxa"/>
              <w:right w:w="113" w:type="dxa"/>
            </w:tcMar>
          </w:tcPr>
          <w:p w14:paraId="5E28301D" w14:textId="68BEC35C" w:rsidR="00C27CD2" w:rsidRPr="00231B93" w:rsidRDefault="00C27CD2" w:rsidP="00C27CD2">
            <w:pPr>
              <w:spacing w:line="276" w:lineRule="auto"/>
              <w:rPr>
                <w:sz w:val="20"/>
                <w:szCs w:val="20"/>
                <w:lang w:val="uk-UA"/>
              </w:rPr>
            </w:pPr>
            <w:r w:rsidRPr="00231B93">
              <w:rPr>
                <w:sz w:val="20"/>
                <w:szCs w:val="20"/>
                <w:lang w:val="uk-UA"/>
              </w:rPr>
              <w:t>Територія суб</w:t>
            </w:r>
            <w:r w:rsidR="005007E4" w:rsidRPr="00231B93">
              <w:rPr>
                <w:sz w:val="20"/>
                <w:szCs w:val="20"/>
                <w:lang w:val="uk-UA"/>
              </w:rPr>
              <w:t>проєкт</w:t>
            </w:r>
            <w:r w:rsidRPr="00231B93">
              <w:rPr>
                <w:sz w:val="20"/>
                <w:szCs w:val="20"/>
                <w:lang w:val="uk-UA"/>
              </w:rPr>
              <w:t>у</w:t>
            </w:r>
            <w:r w:rsidRPr="00231B93">
              <w:rPr>
                <w:noProof/>
                <w:sz w:val="20"/>
                <w:szCs w:val="20"/>
                <w:lang w:val="uk-UA"/>
              </w:rPr>
              <w:t xml:space="preserve"> </w:t>
            </w:r>
          </w:p>
        </w:tc>
        <w:tc>
          <w:tcPr>
            <w:tcW w:w="594" w:type="pct"/>
            <w:tcBorders>
              <w:top w:val="single" w:sz="4" w:space="0" w:color="auto"/>
              <w:left w:val="single" w:sz="4" w:space="0" w:color="auto"/>
              <w:bottom w:val="single" w:sz="4" w:space="0" w:color="auto"/>
              <w:right w:val="single" w:sz="4" w:space="0" w:color="auto"/>
            </w:tcBorders>
            <w:shd w:val="clear" w:color="auto" w:fill="FFFFFF"/>
            <w:tcMar>
              <w:top w:w="113" w:type="dxa"/>
              <w:left w:w="113" w:type="dxa"/>
              <w:bottom w:w="113" w:type="dxa"/>
              <w:right w:w="113" w:type="dxa"/>
            </w:tcMar>
          </w:tcPr>
          <w:p w14:paraId="4C5B4FE6" w14:textId="77777777" w:rsidR="00C27CD2" w:rsidRPr="00231B93" w:rsidRDefault="00C27CD2" w:rsidP="00C27CD2">
            <w:pPr>
              <w:spacing w:line="276" w:lineRule="auto"/>
              <w:rPr>
                <w:sz w:val="20"/>
                <w:szCs w:val="20"/>
                <w:lang w:val="uk-UA"/>
              </w:rPr>
            </w:pPr>
            <w:r w:rsidRPr="00231B93">
              <w:rPr>
                <w:sz w:val="20"/>
                <w:szCs w:val="20"/>
                <w:lang w:val="uk-UA"/>
              </w:rPr>
              <w:t>Перевірка наявності ПЗЗС</w:t>
            </w:r>
          </w:p>
          <w:p w14:paraId="46CAC178" w14:textId="66151494" w:rsidR="00C27CD2" w:rsidRPr="00231B93" w:rsidRDefault="00C27CD2" w:rsidP="00C27CD2">
            <w:pPr>
              <w:spacing w:line="276" w:lineRule="auto"/>
              <w:rPr>
                <w:sz w:val="20"/>
                <w:szCs w:val="20"/>
                <w:lang w:val="uk-UA"/>
              </w:rPr>
            </w:pPr>
            <w:r w:rsidRPr="00231B93">
              <w:rPr>
                <w:sz w:val="20"/>
                <w:szCs w:val="20"/>
                <w:lang w:val="uk-UA"/>
              </w:rPr>
              <w:t xml:space="preserve">Моніторинг ПЗЗС </w:t>
            </w:r>
          </w:p>
        </w:tc>
        <w:tc>
          <w:tcPr>
            <w:tcW w:w="562" w:type="pct"/>
            <w:tcBorders>
              <w:top w:val="single" w:sz="4" w:space="0" w:color="auto"/>
              <w:left w:val="single" w:sz="4" w:space="0" w:color="auto"/>
              <w:bottom w:val="single" w:sz="4" w:space="0" w:color="auto"/>
              <w:right w:val="single" w:sz="4" w:space="0" w:color="auto"/>
            </w:tcBorders>
            <w:shd w:val="clear" w:color="auto" w:fill="FFFFFF"/>
            <w:tcMar>
              <w:top w:w="113" w:type="dxa"/>
              <w:left w:w="113" w:type="dxa"/>
              <w:bottom w:w="113" w:type="dxa"/>
              <w:right w:w="113" w:type="dxa"/>
            </w:tcMar>
          </w:tcPr>
          <w:p w14:paraId="6B6CF8E0" w14:textId="51C34C6E" w:rsidR="00C27CD2" w:rsidRPr="00231B93" w:rsidRDefault="00C27CD2" w:rsidP="00C27CD2">
            <w:pPr>
              <w:rPr>
                <w:sz w:val="20"/>
                <w:szCs w:val="20"/>
                <w:lang w:val="uk-UA"/>
              </w:rPr>
            </w:pPr>
            <w:r w:rsidRPr="00231B93">
              <w:rPr>
                <w:sz w:val="20"/>
                <w:szCs w:val="20"/>
                <w:lang w:val="uk-UA"/>
              </w:rPr>
              <w:t xml:space="preserve"> Регулярно -ПВСП та Робоча група, періодично  консультанти РП УФСІ </w:t>
            </w:r>
          </w:p>
        </w:tc>
        <w:tc>
          <w:tcPr>
            <w:tcW w:w="692" w:type="pct"/>
            <w:tcBorders>
              <w:top w:val="single" w:sz="4" w:space="0" w:color="auto"/>
              <w:left w:val="single" w:sz="4" w:space="0" w:color="auto"/>
              <w:bottom w:val="single" w:sz="4" w:space="0" w:color="auto"/>
              <w:right w:val="single" w:sz="4" w:space="0" w:color="auto"/>
            </w:tcBorders>
            <w:shd w:val="clear" w:color="auto" w:fill="FFFFFF"/>
            <w:tcMar>
              <w:top w:w="113" w:type="dxa"/>
              <w:left w:w="113" w:type="dxa"/>
              <w:bottom w:w="113" w:type="dxa"/>
              <w:right w:w="113" w:type="dxa"/>
            </w:tcMar>
          </w:tcPr>
          <w:p w14:paraId="4E9492E0" w14:textId="4C57E98F" w:rsidR="00C27CD2" w:rsidRPr="00231B93" w:rsidRDefault="00C27CD2" w:rsidP="00C27CD2">
            <w:pPr>
              <w:rPr>
                <w:sz w:val="20"/>
                <w:szCs w:val="20"/>
                <w:lang w:val="uk-UA"/>
              </w:rPr>
            </w:pPr>
            <w:r w:rsidRPr="00231B93">
              <w:rPr>
                <w:sz w:val="20"/>
                <w:szCs w:val="20"/>
                <w:lang w:val="uk-UA"/>
              </w:rPr>
              <w:t xml:space="preserve">ПВСП, Робоча група, консультанти РП УФСІ </w:t>
            </w:r>
          </w:p>
        </w:tc>
        <w:tc>
          <w:tcPr>
            <w:tcW w:w="541" w:type="pct"/>
            <w:tcBorders>
              <w:top w:val="single" w:sz="4" w:space="0" w:color="auto"/>
              <w:left w:val="single" w:sz="4" w:space="0" w:color="auto"/>
              <w:bottom w:val="single" w:sz="4" w:space="0" w:color="auto"/>
              <w:right w:val="single" w:sz="4" w:space="0" w:color="auto"/>
            </w:tcBorders>
            <w:shd w:val="clear" w:color="auto" w:fill="FFFFFF"/>
          </w:tcPr>
          <w:p w14:paraId="34D36BA0" w14:textId="77777777" w:rsidR="00C27CD2" w:rsidRPr="00231B93" w:rsidRDefault="00C27CD2" w:rsidP="00C27CD2">
            <w:pPr>
              <w:spacing w:line="276" w:lineRule="auto"/>
              <w:rPr>
                <w:sz w:val="20"/>
                <w:szCs w:val="20"/>
                <w:lang w:val="uk-UA"/>
              </w:rPr>
            </w:pPr>
          </w:p>
        </w:tc>
        <w:tc>
          <w:tcPr>
            <w:tcW w:w="424" w:type="pct"/>
            <w:tcBorders>
              <w:top w:val="single" w:sz="4" w:space="0" w:color="auto"/>
              <w:left w:val="single" w:sz="4" w:space="0" w:color="auto"/>
              <w:bottom w:val="single" w:sz="4" w:space="0" w:color="auto"/>
              <w:right w:val="single" w:sz="4" w:space="0" w:color="auto"/>
            </w:tcBorders>
            <w:shd w:val="clear" w:color="auto" w:fill="FFFFFF"/>
          </w:tcPr>
          <w:p w14:paraId="2DD4A135" w14:textId="77777777" w:rsidR="00C27CD2" w:rsidRPr="00231B93" w:rsidRDefault="00C27CD2" w:rsidP="00C27CD2">
            <w:pPr>
              <w:spacing w:line="276" w:lineRule="auto"/>
              <w:rPr>
                <w:rFonts w:eastAsia="Times New Roman"/>
                <w:noProof/>
                <w:sz w:val="20"/>
                <w:szCs w:val="20"/>
                <w:lang w:val="uk-UA"/>
              </w:rPr>
            </w:pPr>
          </w:p>
        </w:tc>
      </w:tr>
      <w:tr w:rsidR="00C659A8" w:rsidRPr="00085FE7" w14:paraId="7038777D" w14:textId="77777777" w:rsidTr="00C659A8">
        <w:trPr>
          <w:trHeight w:val="170"/>
        </w:trPr>
        <w:tc>
          <w:tcPr>
            <w:tcW w:w="561" w:type="pct"/>
            <w:tcBorders>
              <w:top w:val="single" w:sz="4" w:space="0" w:color="auto"/>
              <w:left w:val="single" w:sz="4" w:space="0" w:color="auto"/>
              <w:bottom w:val="single" w:sz="4" w:space="0" w:color="auto"/>
              <w:right w:val="single" w:sz="4" w:space="0" w:color="auto"/>
            </w:tcBorders>
            <w:shd w:val="clear" w:color="auto" w:fill="FFFFFF"/>
            <w:tcMar>
              <w:top w:w="113" w:type="dxa"/>
              <w:left w:w="113" w:type="dxa"/>
              <w:bottom w:w="113" w:type="dxa"/>
              <w:right w:w="113" w:type="dxa"/>
            </w:tcMar>
          </w:tcPr>
          <w:p w14:paraId="4F40FAA9" w14:textId="633CC3BE" w:rsidR="008809E4" w:rsidRPr="00231B93" w:rsidRDefault="008809E4" w:rsidP="008809E4">
            <w:pPr>
              <w:spacing w:line="276" w:lineRule="auto"/>
              <w:rPr>
                <w:sz w:val="20"/>
                <w:szCs w:val="20"/>
                <w:lang w:val="uk-UA"/>
              </w:rPr>
            </w:pPr>
            <w:r w:rsidRPr="00231B93">
              <w:rPr>
                <w:sz w:val="20"/>
                <w:szCs w:val="20"/>
                <w:lang w:val="uk-UA"/>
              </w:rPr>
              <w:t>Порушення вимог безпеки для місцевого населення Підрядником</w:t>
            </w:r>
          </w:p>
        </w:tc>
        <w:tc>
          <w:tcPr>
            <w:tcW w:w="1126" w:type="pct"/>
            <w:tcBorders>
              <w:top w:val="single" w:sz="4" w:space="0" w:color="auto"/>
              <w:left w:val="single" w:sz="4" w:space="0" w:color="auto"/>
              <w:bottom w:val="single" w:sz="4" w:space="0" w:color="auto"/>
              <w:right w:val="single" w:sz="4" w:space="0" w:color="auto"/>
            </w:tcBorders>
            <w:shd w:val="clear" w:color="auto" w:fill="FFFFFF"/>
            <w:tcMar>
              <w:top w:w="113" w:type="dxa"/>
              <w:left w:w="113" w:type="dxa"/>
              <w:bottom w:w="113" w:type="dxa"/>
              <w:right w:w="113" w:type="dxa"/>
            </w:tcMar>
          </w:tcPr>
          <w:p w14:paraId="3AE7F8EA" w14:textId="77777777" w:rsidR="008809E4" w:rsidRPr="00231B93" w:rsidRDefault="008809E4" w:rsidP="008809E4">
            <w:pPr>
              <w:jc w:val="both"/>
              <w:rPr>
                <w:sz w:val="20"/>
                <w:szCs w:val="20"/>
                <w:lang w:val="uk-UA"/>
              </w:rPr>
            </w:pPr>
            <w:r w:rsidRPr="00231B93">
              <w:rPr>
                <w:sz w:val="20"/>
                <w:szCs w:val="20"/>
                <w:lang w:val="uk-UA"/>
              </w:rPr>
              <w:t>1. Всі будівельні роботи здійснюватимуться у суворій відповідності до проєктних умов та тільки в межах будівельного майданчику.</w:t>
            </w:r>
          </w:p>
          <w:p w14:paraId="7044F98E" w14:textId="77777777" w:rsidR="008809E4" w:rsidRPr="00231B93" w:rsidRDefault="008809E4" w:rsidP="00C659A8">
            <w:pPr>
              <w:rPr>
                <w:sz w:val="20"/>
                <w:szCs w:val="20"/>
                <w:lang w:val="uk-UA"/>
              </w:rPr>
            </w:pPr>
            <w:r w:rsidRPr="00231B93">
              <w:rPr>
                <w:sz w:val="20"/>
                <w:szCs w:val="20"/>
                <w:lang w:val="uk-UA"/>
              </w:rPr>
              <w:t>2. Організація безпечного руху для місцевих мешканців, у т.ч. шляхом встановлення дорожніх знаків, попереджувальних знаків, бар'єрів і об'їздів, встановленням попереджувальних знаків і таблиць, влаштуванням необхідного огородження та перехідних містків, відповідного освітлення в нічну пору доби для того, щоб об'єкт було чітко</w:t>
            </w:r>
          </w:p>
          <w:p w14:paraId="2126A08B" w14:textId="77777777" w:rsidR="008809E4" w:rsidRPr="00231B93" w:rsidRDefault="008809E4" w:rsidP="00C659A8">
            <w:pPr>
              <w:rPr>
                <w:sz w:val="20"/>
                <w:szCs w:val="20"/>
                <w:lang w:val="uk-UA"/>
              </w:rPr>
            </w:pPr>
            <w:r w:rsidRPr="00231B93">
              <w:rPr>
                <w:sz w:val="20"/>
                <w:szCs w:val="20"/>
                <w:lang w:val="uk-UA"/>
              </w:rPr>
              <w:t>видно, а громадськість була попереджена про всі потенційні небезпеки.</w:t>
            </w:r>
          </w:p>
          <w:p w14:paraId="61E9B3F5" w14:textId="77777777" w:rsidR="008809E4" w:rsidRPr="00231B93" w:rsidRDefault="008809E4" w:rsidP="008809E4">
            <w:pPr>
              <w:jc w:val="both"/>
              <w:rPr>
                <w:sz w:val="20"/>
                <w:szCs w:val="20"/>
                <w:lang w:val="uk-UA"/>
              </w:rPr>
            </w:pPr>
            <w:r w:rsidRPr="00231B93">
              <w:rPr>
                <w:sz w:val="20"/>
                <w:szCs w:val="20"/>
                <w:lang w:val="uk-UA"/>
              </w:rPr>
              <w:t>3. Суворе дотримання вимог техніки безпеки та пожежної безпеки працівниками Підрядника.</w:t>
            </w:r>
          </w:p>
          <w:p w14:paraId="0ADD1484" w14:textId="7F46E058" w:rsidR="008809E4" w:rsidRPr="00231B93" w:rsidRDefault="008809E4" w:rsidP="008809E4">
            <w:pPr>
              <w:jc w:val="both"/>
              <w:rPr>
                <w:sz w:val="20"/>
                <w:szCs w:val="20"/>
                <w:lang w:val="uk-UA"/>
              </w:rPr>
            </w:pPr>
            <w:r w:rsidRPr="00231B93">
              <w:rPr>
                <w:sz w:val="20"/>
                <w:szCs w:val="20"/>
                <w:lang w:val="uk-UA"/>
              </w:rPr>
              <w:lastRenderedPageBreak/>
              <w:t>Впровадження заходів ПЗЗС та ПЕСМ Підрядника.</w:t>
            </w:r>
          </w:p>
        </w:tc>
        <w:tc>
          <w:tcPr>
            <w:tcW w:w="500" w:type="pct"/>
            <w:tcBorders>
              <w:top w:val="single" w:sz="4" w:space="0" w:color="auto"/>
              <w:left w:val="single" w:sz="4" w:space="0" w:color="auto"/>
              <w:bottom w:val="single" w:sz="4" w:space="0" w:color="auto"/>
              <w:right w:val="single" w:sz="4" w:space="0" w:color="auto"/>
            </w:tcBorders>
            <w:shd w:val="clear" w:color="auto" w:fill="FFFFFF"/>
            <w:tcMar>
              <w:top w:w="113" w:type="dxa"/>
              <w:left w:w="113" w:type="dxa"/>
              <w:bottom w:w="113" w:type="dxa"/>
              <w:right w:w="113" w:type="dxa"/>
            </w:tcMar>
          </w:tcPr>
          <w:p w14:paraId="5E68CDBD" w14:textId="646B2A29" w:rsidR="008809E4" w:rsidRPr="00231B93" w:rsidRDefault="008809E4" w:rsidP="008809E4">
            <w:pPr>
              <w:spacing w:line="276" w:lineRule="auto"/>
              <w:rPr>
                <w:sz w:val="20"/>
                <w:szCs w:val="20"/>
                <w:lang w:val="uk-UA"/>
              </w:rPr>
            </w:pPr>
            <w:r w:rsidRPr="00231B93">
              <w:rPr>
                <w:sz w:val="20"/>
                <w:szCs w:val="20"/>
                <w:lang w:val="uk-UA"/>
              </w:rPr>
              <w:lastRenderedPageBreak/>
              <w:t>Територія суб</w:t>
            </w:r>
            <w:r w:rsidR="005007E4" w:rsidRPr="00231B93">
              <w:rPr>
                <w:sz w:val="20"/>
                <w:szCs w:val="20"/>
                <w:lang w:val="uk-UA"/>
              </w:rPr>
              <w:t>проєкт</w:t>
            </w:r>
            <w:r w:rsidRPr="00231B93">
              <w:rPr>
                <w:sz w:val="20"/>
                <w:szCs w:val="20"/>
                <w:lang w:val="uk-UA"/>
              </w:rPr>
              <w:t>у</w:t>
            </w:r>
            <w:r w:rsidRPr="00231B93">
              <w:rPr>
                <w:noProof/>
                <w:sz w:val="20"/>
                <w:szCs w:val="20"/>
                <w:lang w:val="uk-UA"/>
              </w:rPr>
              <w:t xml:space="preserve"> </w:t>
            </w:r>
          </w:p>
        </w:tc>
        <w:tc>
          <w:tcPr>
            <w:tcW w:w="594" w:type="pct"/>
            <w:tcBorders>
              <w:top w:val="single" w:sz="4" w:space="0" w:color="auto"/>
              <w:left w:val="single" w:sz="4" w:space="0" w:color="auto"/>
              <w:bottom w:val="single" w:sz="4" w:space="0" w:color="auto"/>
              <w:right w:val="single" w:sz="4" w:space="0" w:color="auto"/>
            </w:tcBorders>
            <w:shd w:val="clear" w:color="auto" w:fill="FFFFFF"/>
            <w:tcMar>
              <w:top w:w="113" w:type="dxa"/>
              <w:left w:w="113" w:type="dxa"/>
              <w:bottom w:w="113" w:type="dxa"/>
              <w:right w:w="113" w:type="dxa"/>
            </w:tcMar>
          </w:tcPr>
          <w:p w14:paraId="2A659F5B" w14:textId="0A8C38F4" w:rsidR="008809E4" w:rsidRPr="00231B93" w:rsidRDefault="008809E4" w:rsidP="008809E4">
            <w:pPr>
              <w:spacing w:line="276" w:lineRule="auto"/>
              <w:rPr>
                <w:sz w:val="20"/>
                <w:szCs w:val="20"/>
                <w:lang w:val="uk-UA"/>
              </w:rPr>
            </w:pPr>
            <w:r w:rsidRPr="00231B93">
              <w:rPr>
                <w:sz w:val="20"/>
                <w:szCs w:val="20"/>
                <w:lang w:val="uk-UA"/>
              </w:rPr>
              <w:t>Перевірка наявності ПЕСМ Підрядника</w:t>
            </w:r>
            <w:r w:rsidR="00200D8E" w:rsidRPr="00231B93">
              <w:rPr>
                <w:sz w:val="20"/>
                <w:szCs w:val="20"/>
                <w:lang w:val="uk-UA"/>
              </w:rPr>
              <w:t xml:space="preserve"> та</w:t>
            </w:r>
            <w:r w:rsidRPr="00231B93">
              <w:rPr>
                <w:sz w:val="20"/>
                <w:szCs w:val="20"/>
                <w:lang w:val="uk-UA"/>
              </w:rPr>
              <w:t xml:space="preserve"> ПЗЗС</w:t>
            </w:r>
          </w:p>
          <w:p w14:paraId="75A9B7EE" w14:textId="1C29CE42" w:rsidR="008809E4" w:rsidRPr="00231B93" w:rsidRDefault="008809E4" w:rsidP="008809E4">
            <w:pPr>
              <w:spacing w:line="276" w:lineRule="auto"/>
              <w:rPr>
                <w:sz w:val="20"/>
                <w:szCs w:val="20"/>
                <w:lang w:val="uk-UA"/>
              </w:rPr>
            </w:pPr>
            <w:r w:rsidRPr="00231B93">
              <w:rPr>
                <w:sz w:val="20"/>
                <w:szCs w:val="20"/>
                <w:lang w:val="uk-UA"/>
              </w:rPr>
              <w:t xml:space="preserve">Моніторинг </w:t>
            </w:r>
            <w:r w:rsidR="00200D8E" w:rsidRPr="00231B93">
              <w:rPr>
                <w:sz w:val="20"/>
                <w:szCs w:val="20"/>
                <w:lang w:val="uk-UA"/>
              </w:rPr>
              <w:t>заход</w:t>
            </w:r>
            <w:r w:rsidR="00340C60" w:rsidRPr="00231B93">
              <w:rPr>
                <w:sz w:val="20"/>
                <w:szCs w:val="20"/>
                <w:lang w:val="uk-UA"/>
              </w:rPr>
              <w:t>і</w:t>
            </w:r>
            <w:r w:rsidR="006D60EC" w:rsidRPr="00231B93">
              <w:rPr>
                <w:sz w:val="20"/>
                <w:szCs w:val="20"/>
                <w:lang w:val="uk-UA"/>
              </w:rPr>
              <w:t>в</w:t>
            </w:r>
            <w:r w:rsidR="00200D8E" w:rsidRPr="00231B93">
              <w:rPr>
                <w:sz w:val="20"/>
                <w:szCs w:val="20"/>
                <w:lang w:val="uk-UA"/>
              </w:rPr>
              <w:t xml:space="preserve"> ПЕСМ Підрядника та </w:t>
            </w:r>
            <w:r w:rsidRPr="00231B93">
              <w:rPr>
                <w:sz w:val="20"/>
                <w:szCs w:val="20"/>
                <w:lang w:val="uk-UA"/>
              </w:rPr>
              <w:t xml:space="preserve">ПЗЗС </w:t>
            </w:r>
          </w:p>
        </w:tc>
        <w:tc>
          <w:tcPr>
            <w:tcW w:w="562" w:type="pct"/>
            <w:tcBorders>
              <w:top w:val="single" w:sz="4" w:space="0" w:color="auto"/>
              <w:left w:val="single" w:sz="4" w:space="0" w:color="auto"/>
              <w:bottom w:val="single" w:sz="4" w:space="0" w:color="auto"/>
              <w:right w:val="single" w:sz="4" w:space="0" w:color="auto"/>
            </w:tcBorders>
            <w:shd w:val="clear" w:color="auto" w:fill="FFFFFF"/>
            <w:tcMar>
              <w:top w:w="113" w:type="dxa"/>
              <w:left w:w="113" w:type="dxa"/>
              <w:bottom w:w="113" w:type="dxa"/>
              <w:right w:w="113" w:type="dxa"/>
            </w:tcMar>
          </w:tcPr>
          <w:p w14:paraId="0B02115C" w14:textId="5EA63B41" w:rsidR="008809E4" w:rsidRPr="00231B93" w:rsidRDefault="008809E4" w:rsidP="008809E4">
            <w:pPr>
              <w:rPr>
                <w:sz w:val="20"/>
                <w:szCs w:val="20"/>
                <w:lang w:val="uk-UA"/>
              </w:rPr>
            </w:pPr>
            <w:r w:rsidRPr="00231B93">
              <w:rPr>
                <w:sz w:val="20"/>
                <w:szCs w:val="20"/>
                <w:lang w:val="uk-UA"/>
              </w:rPr>
              <w:t xml:space="preserve"> Регулярно -</w:t>
            </w:r>
            <w:r w:rsidR="00200D8E" w:rsidRPr="00231B93">
              <w:rPr>
                <w:sz w:val="20"/>
                <w:szCs w:val="20"/>
                <w:lang w:val="uk-UA"/>
              </w:rPr>
              <w:t>Підрядник</w:t>
            </w:r>
            <w:r w:rsidR="00C468C5" w:rsidRPr="00231B93">
              <w:rPr>
                <w:sz w:val="20"/>
                <w:szCs w:val="20"/>
                <w:lang w:val="uk-UA"/>
              </w:rPr>
              <w:t xml:space="preserve">. </w:t>
            </w:r>
            <w:r w:rsidRPr="00231B93">
              <w:rPr>
                <w:sz w:val="20"/>
                <w:szCs w:val="20"/>
                <w:lang w:val="uk-UA"/>
              </w:rPr>
              <w:t xml:space="preserve">  </w:t>
            </w:r>
            <w:r w:rsidR="00C468C5" w:rsidRPr="00231B93">
              <w:rPr>
                <w:sz w:val="20"/>
                <w:szCs w:val="20"/>
                <w:lang w:val="uk-UA"/>
              </w:rPr>
              <w:t>П</w:t>
            </w:r>
            <w:r w:rsidRPr="00231B93">
              <w:rPr>
                <w:sz w:val="20"/>
                <w:szCs w:val="20"/>
                <w:lang w:val="uk-UA"/>
              </w:rPr>
              <w:t xml:space="preserve">еріодично  </w:t>
            </w:r>
            <w:r w:rsidR="00C468C5" w:rsidRPr="00231B93">
              <w:rPr>
                <w:sz w:val="20"/>
                <w:szCs w:val="20"/>
                <w:lang w:val="uk-UA"/>
              </w:rPr>
              <w:t>-</w:t>
            </w:r>
            <w:r w:rsidRPr="00231B93">
              <w:rPr>
                <w:sz w:val="20"/>
                <w:szCs w:val="20"/>
                <w:lang w:val="uk-UA"/>
              </w:rPr>
              <w:t xml:space="preserve">консультанти РП УФСІ </w:t>
            </w:r>
            <w:r w:rsidR="00C468C5" w:rsidRPr="00231B93">
              <w:rPr>
                <w:sz w:val="20"/>
                <w:szCs w:val="20"/>
                <w:lang w:val="uk-UA"/>
              </w:rPr>
              <w:t>та ПВСП</w:t>
            </w:r>
          </w:p>
        </w:tc>
        <w:tc>
          <w:tcPr>
            <w:tcW w:w="692" w:type="pct"/>
            <w:tcBorders>
              <w:top w:val="single" w:sz="4" w:space="0" w:color="auto"/>
              <w:left w:val="single" w:sz="4" w:space="0" w:color="auto"/>
              <w:bottom w:val="single" w:sz="4" w:space="0" w:color="auto"/>
              <w:right w:val="single" w:sz="4" w:space="0" w:color="auto"/>
            </w:tcBorders>
            <w:shd w:val="clear" w:color="auto" w:fill="FFFFFF"/>
            <w:tcMar>
              <w:top w:w="113" w:type="dxa"/>
              <w:left w:w="113" w:type="dxa"/>
              <w:bottom w:w="113" w:type="dxa"/>
              <w:right w:w="113" w:type="dxa"/>
            </w:tcMar>
          </w:tcPr>
          <w:p w14:paraId="6960BF7A" w14:textId="1D0790CB" w:rsidR="008809E4" w:rsidRPr="00231B93" w:rsidRDefault="00C468C5" w:rsidP="008809E4">
            <w:pPr>
              <w:rPr>
                <w:sz w:val="20"/>
                <w:szCs w:val="20"/>
                <w:lang w:val="uk-UA"/>
              </w:rPr>
            </w:pPr>
            <w:r w:rsidRPr="00231B93">
              <w:rPr>
                <w:sz w:val="20"/>
                <w:szCs w:val="20"/>
                <w:lang w:val="uk-UA"/>
              </w:rPr>
              <w:t>Підрядник</w:t>
            </w:r>
            <w:r w:rsidR="00275F5F" w:rsidRPr="00231B93">
              <w:rPr>
                <w:sz w:val="20"/>
                <w:szCs w:val="20"/>
                <w:lang w:val="uk-UA"/>
              </w:rPr>
              <w:t xml:space="preserve">, </w:t>
            </w:r>
            <w:r w:rsidR="008809E4" w:rsidRPr="00231B93">
              <w:rPr>
                <w:sz w:val="20"/>
                <w:szCs w:val="20"/>
                <w:lang w:val="uk-UA"/>
              </w:rPr>
              <w:t xml:space="preserve">ПВСП,  консультанти РП УФСІ </w:t>
            </w:r>
          </w:p>
        </w:tc>
        <w:tc>
          <w:tcPr>
            <w:tcW w:w="541" w:type="pct"/>
            <w:tcBorders>
              <w:top w:val="single" w:sz="4" w:space="0" w:color="auto"/>
              <w:left w:val="single" w:sz="4" w:space="0" w:color="auto"/>
              <w:bottom w:val="single" w:sz="4" w:space="0" w:color="auto"/>
              <w:right w:val="single" w:sz="4" w:space="0" w:color="auto"/>
            </w:tcBorders>
            <w:shd w:val="clear" w:color="auto" w:fill="FFFFFF"/>
          </w:tcPr>
          <w:p w14:paraId="3F9E88FB" w14:textId="77777777" w:rsidR="008809E4" w:rsidRPr="00231B93" w:rsidRDefault="008809E4" w:rsidP="008809E4">
            <w:pPr>
              <w:spacing w:line="276" w:lineRule="auto"/>
              <w:rPr>
                <w:sz w:val="20"/>
                <w:szCs w:val="20"/>
                <w:lang w:val="uk-UA"/>
              </w:rPr>
            </w:pPr>
          </w:p>
        </w:tc>
        <w:tc>
          <w:tcPr>
            <w:tcW w:w="424" w:type="pct"/>
            <w:tcBorders>
              <w:top w:val="single" w:sz="4" w:space="0" w:color="auto"/>
              <w:left w:val="single" w:sz="4" w:space="0" w:color="auto"/>
              <w:bottom w:val="single" w:sz="4" w:space="0" w:color="auto"/>
              <w:right w:val="single" w:sz="4" w:space="0" w:color="auto"/>
            </w:tcBorders>
            <w:shd w:val="clear" w:color="auto" w:fill="FFFFFF"/>
          </w:tcPr>
          <w:p w14:paraId="3FF9E0F9" w14:textId="77777777" w:rsidR="008809E4" w:rsidRPr="00231B93" w:rsidRDefault="008809E4" w:rsidP="008809E4">
            <w:pPr>
              <w:spacing w:line="276" w:lineRule="auto"/>
              <w:rPr>
                <w:rFonts w:eastAsia="Times New Roman"/>
                <w:noProof/>
                <w:sz w:val="20"/>
                <w:szCs w:val="20"/>
                <w:lang w:val="uk-UA"/>
              </w:rPr>
            </w:pPr>
          </w:p>
        </w:tc>
      </w:tr>
      <w:tr w:rsidR="00C659A8" w:rsidRPr="00085FE7" w14:paraId="101DF7B5" w14:textId="77777777" w:rsidTr="00C659A8">
        <w:trPr>
          <w:trHeight w:val="170"/>
        </w:trPr>
        <w:tc>
          <w:tcPr>
            <w:tcW w:w="561" w:type="pct"/>
            <w:tcBorders>
              <w:top w:val="single" w:sz="4" w:space="0" w:color="auto"/>
              <w:left w:val="single" w:sz="4" w:space="0" w:color="auto"/>
              <w:bottom w:val="single" w:sz="4" w:space="0" w:color="auto"/>
              <w:right w:val="single" w:sz="4" w:space="0" w:color="auto"/>
            </w:tcBorders>
            <w:shd w:val="clear" w:color="auto" w:fill="FFFFFF"/>
            <w:tcMar>
              <w:top w:w="113" w:type="dxa"/>
              <w:left w:w="113" w:type="dxa"/>
              <w:bottom w:w="113" w:type="dxa"/>
              <w:right w:w="113" w:type="dxa"/>
            </w:tcMar>
          </w:tcPr>
          <w:p w14:paraId="6D63DA88" w14:textId="509C59F8" w:rsidR="00933076" w:rsidRPr="00231B93" w:rsidRDefault="00933076" w:rsidP="00933076">
            <w:pPr>
              <w:spacing w:line="276" w:lineRule="auto"/>
              <w:rPr>
                <w:rFonts w:eastAsia="Times New Roman"/>
                <w:noProof/>
                <w:sz w:val="20"/>
                <w:szCs w:val="20"/>
                <w:lang w:val="uk-UA"/>
              </w:rPr>
            </w:pPr>
            <w:r w:rsidRPr="00231B93">
              <w:rPr>
                <w:sz w:val="20"/>
                <w:szCs w:val="20"/>
                <w:lang w:val="uk-UA"/>
              </w:rPr>
              <w:t>Несвоєчасне завершення будівельних робіт та введення об’єкта в експлуатацію</w:t>
            </w:r>
          </w:p>
        </w:tc>
        <w:tc>
          <w:tcPr>
            <w:tcW w:w="1126" w:type="pct"/>
            <w:tcBorders>
              <w:top w:val="single" w:sz="4" w:space="0" w:color="auto"/>
              <w:left w:val="single" w:sz="4" w:space="0" w:color="auto"/>
              <w:bottom w:val="single" w:sz="4" w:space="0" w:color="auto"/>
              <w:right w:val="single" w:sz="4" w:space="0" w:color="auto"/>
            </w:tcBorders>
            <w:shd w:val="clear" w:color="auto" w:fill="FFFFFF"/>
            <w:tcMar>
              <w:top w:w="113" w:type="dxa"/>
              <w:left w:w="113" w:type="dxa"/>
              <w:bottom w:w="113" w:type="dxa"/>
              <w:right w:w="113" w:type="dxa"/>
            </w:tcMar>
          </w:tcPr>
          <w:p w14:paraId="193458A3" w14:textId="77777777" w:rsidR="00933076" w:rsidRPr="00231B93" w:rsidRDefault="00933076" w:rsidP="00933076">
            <w:pPr>
              <w:jc w:val="both"/>
              <w:rPr>
                <w:sz w:val="20"/>
                <w:szCs w:val="20"/>
                <w:lang w:val="uk-UA"/>
              </w:rPr>
            </w:pPr>
            <w:r w:rsidRPr="00231B93">
              <w:rPr>
                <w:sz w:val="20"/>
                <w:szCs w:val="20"/>
                <w:lang w:val="uk-UA"/>
              </w:rPr>
              <w:t>1.</w:t>
            </w:r>
            <w:r w:rsidRPr="00231B93">
              <w:rPr>
                <w:sz w:val="20"/>
                <w:szCs w:val="20"/>
                <w:lang w:val="uk-UA"/>
              </w:rPr>
              <w:tab/>
              <w:t>Здійснення періодичного контролю термінів будівництва та якості та відповідності будівельних робіт ПКД.</w:t>
            </w:r>
          </w:p>
          <w:p w14:paraId="08391B04" w14:textId="77777777" w:rsidR="00933076" w:rsidRPr="00231B93" w:rsidRDefault="00933076" w:rsidP="00933076">
            <w:pPr>
              <w:jc w:val="both"/>
              <w:rPr>
                <w:sz w:val="20"/>
                <w:szCs w:val="20"/>
                <w:lang w:val="uk-UA"/>
              </w:rPr>
            </w:pPr>
            <w:r w:rsidRPr="00231B93">
              <w:rPr>
                <w:sz w:val="20"/>
                <w:szCs w:val="20"/>
                <w:lang w:val="uk-UA"/>
              </w:rPr>
              <w:t>2.</w:t>
            </w:r>
            <w:r w:rsidRPr="00231B93">
              <w:rPr>
                <w:sz w:val="20"/>
                <w:szCs w:val="20"/>
                <w:lang w:val="uk-UA"/>
              </w:rPr>
              <w:tab/>
              <w:t>Моніторинг стану виконання заходів з пом’якшення екологічного та соціального впливу.</w:t>
            </w:r>
          </w:p>
          <w:p w14:paraId="11CE2BF7" w14:textId="77777777" w:rsidR="00933076" w:rsidRPr="00231B93" w:rsidRDefault="00933076" w:rsidP="00933076">
            <w:pPr>
              <w:jc w:val="both"/>
              <w:rPr>
                <w:sz w:val="20"/>
                <w:szCs w:val="20"/>
                <w:lang w:val="uk-UA"/>
              </w:rPr>
            </w:pPr>
            <w:r w:rsidRPr="00231B93">
              <w:rPr>
                <w:sz w:val="20"/>
                <w:szCs w:val="20"/>
                <w:lang w:val="uk-UA"/>
              </w:rPr>
              <w:t>3.</w:t>
            </w:r>
            <w:r w:rsidRPr="00231B93">
              <w:rPr>
                <w:sz w:val="20"/>
                <w:szCs w:val="20"/>
                <w:lang w:val="uk-UA"/>
              </w:rPr>
              <w:tab/>
              <w:t>Взаємодія із зацікавленими сторонами на всіх етапах реалізації Проєкту.</w:t>
            </w:r>
          </w:p>
          <w:p w14:paraId="2AC38B98" w14:textId="2D796F75" w:rsidR="00933076" w:rsidRPr="00231B93" w:rsidRDefault="00933076" w:rsidP="00933076">
            <w:pPr>
              <w:spacing w:line="276" w:lineRule="auto"/>
              <w:rPr>
                <w:sz w:val="20"/>
                <w:szCs w:val="20"/>
                <w:lang w:val="uk-UA"/>
              </w:rPr>
            </w:pPr>
            <w:r w:rsidRPr="00231B93">
              <w:rPr>
                <w:sz w:val="20"/>
                <w:szCs w:val="20"/>
                <w:lang w:val="uk-UA"/>
              </w:rPr>
              <w:t>4. Підготовка усіх необхідних документів до відповідних органів та отримання документу, що підтверджує готовність об’єкта до експлуатації.</w:t>
            </w:r>
          </w:p>
        </w:tc>
        <w:tc>
          <w:tcPr>
            <w:tcW w:w="500" w:type="pct"/>
            <w:tcBorders>
              <w:top w:val="single" w:sz="4" w:space="0" w:color="auto"/>
              <w:left w:val="single" w:sz="4" w:space="0" w:color="auto"/>
              <w:bottom w:val="single" w:sz="4" w:space="0" w:color="auto"/>
              <w:right w:val="single" w:sz="4" w:space="0" w:color="auto"/>
            </w:tcBorders>
            <w:shd w:val="clear" w:color="auto" w:fill="FFFFFF"/>
            <w:tcMar>
              <w:top w:w="113" w:type="dxa"/>
              <w:left w:w="113" w:type="dxa"/>
              <w:bottom w:w="113" w:type="dxa"/>
              <w:right w:w="113" w:type="dxa"/>
            </w:tcMar>
          </w:tcPr>
          <w:p w14:paraId="1F7BA57C" w14:textId="5CA09ED0" w:rsidR="000E66D7" w:rsidRPr="00231B93" w:rsidRDefault="000E66D7" w:rsidP="00933076">
            <w:pPr>
              <w:spacing w:line="276" w:lineRule="auto"/>
              <w:rPr>
                <w:sz w:val="20"/>
                <w:szCs w:val="20"/>
                <w:lang w:val="uk-UA"/>
              </w:rPr>
            </w:pPr>
            <w:r w:rsidRPr="00231B93">
              <w:rPr>
                <w:sz w:val="20"/>
                <w:szCs w:val="20"/>
                <w:lang w:val="uk-UA"/>
              </w:rPr>
              <w:t xml:space="preserve">Територія </w:t>
            </w:r>
            <w:r w:rsidR="001B3E51" w:rsidRPr="00231B93">
              <w:rPr>
                <w:sz w:val="20"/>
                <w:szCs w:val="20"/>
                <w:lang w:val="uk-UA"/>
              </w:rPr>
              <w:t>суб</w:t>
            </w:r>
            <w:r w:rsidR="000D5A4D" w:rsidRPr="00231B93">
              <w:rPr>
                <w:sz w:val="20"/>
                <w:szCs w:val="20"/>
                <w:lang w:val="uk-UA"/>
              </w:rPr>
              <w:t>проєкт</w:t>
            </w:r>
            <w:r w:rsidRPr="00231B93">
              <w:rPr>
                <w:sz w:val="20"/>
                <w:szCs w:val="20"/>
                <w:lang w:val="uk-UA"/>
              </w:rPr>
              <w:t>у</w:t>
            </w:r>
          </w:p>
          <w:p w14:paraId="2ACF12B9" w14:textId="5015813D" w:rsidR="00933076" w:rsidRPr="00231B93" w:rsidRDefault="00933076" w:rsidP="00933076">
            <w:pPr>
              <w:spacing w:line="276" w:lineRule="auto"/>
              <w:rPr>
                <w:sz w:val="20"/>
                <w:szCs w:val="20"/>
                <w:lang w:val="uk-UA"/>
              </w:rPr>
            </w:pPr>
          </w:p>
        </w:tc>
        <w:tc>
          <w:tcPr>
            <w:tcW w:w="594" w:type="pct"/>
            <w:tcBorders>
              <w:top w:val="single" w:sz="4" w:space="0" w:color="auto"/>
              <w:left w:val="single" w:sz="4" w:space="0" w:color="auto"/>
              <w:bottom w:val="single" w:sz="4" w:space="0" w:color="auto"/>
              <w:right w:val="single" w:sz="4" w:space="0" w:color="auto"/>
            </w:tcBorders>
            <w:shd w:val="clear" w:color="auto" w:fill="FFFFFF"/>
            <w:tcMar>
              <w:top w:w="113" w:type="dxa"/>
              <w:left w:w="113" w:type="dxa"/>
              <w:bottom w:w="113" w:type="dxa"/>
              <w:right w:w="113" w:type="dxa"/>
            </w:tcMar>
          </w:tcPr>
          <w:p w14:paraId="201CD011" w14:textId="40A87A95" w:rsidR="00A05868" w:rsidRPr="00231B93" w:rsidRDefault="00A05868" w:rsidP="00933076">
            <w:pPr>
              <w:spacing w:line="276" w:lineRule="auto"/>
              <w:rPr>
                <w:sz w:val="20"/>
                <w:szCs w:val="20"/>
                <w:lang w:val="uk-UA"/>
              </w:rPr>
            </w:pPr>
            <w:r w:rsidRPr="00231B93">
              <w:rPr>
                <w:sz w:val="20"/>
                <w:szCs w:val="20"/>
                <w:lang w:val="uk-UA"/>
              </w:rPr>
              <w:t>Моніторинг термінів будівництва</w:t>
            </w:r>
          </w:p>
          <w:p w14:paraId="727D226A" w14:textId="3206DCE5" w:rsidR="00737DAA" w:rsidRPr="00231B93" w:rsidRDefault="00737DAA" w:rsidP="00933076">
            <w:pPr>
              <w:spacing w:line="276" w:lineRule="auto"/>
              <w:rPr>
                <w:sz w:val="20"/>
                <w:szCs w:val="20"/>
                <w:lang w:val="uk-UA"/>
              </w:rPr>
            </w:pPr>
            <w:r w:rsidRPr="00231B93">
              <w:rPr>
                <w:sz w:val="20"/>
                <w:szCs w:val="20"/>
                <w:lang w:val="uk-UA"/>
              </w:rPr>
              <w:t xml:space="preserve">Контроль підготовки </w:t>
            </w:r>
            <w:r w:rsidR="00235B78" w:rsidRPr="00231B93">
              <w:rPr>
                <w:sz w:val="20"/>
                <w:szCs w:val="20"/>
                <w:lang w:val="uk-UA"/>
              </w:rPr>
              <w:t xml:space="preserve">дозвільних документів </w:t>
            </w:r>
          </w:p>
          <w:p w14:paraId="650E0824" w14:textId="1AD61AD5" w:rsidR="00933076" w:rsidRPr="00231B93" w:rsidRDefault="00275F5F" w:rsidP="00933076">
            <w:pPr>
              <w:spacing w:line="276" w:lineRule="auto"/>
              <w:rPr>
                <w:sz w:val="20"/>
                <w:szCs w:val="20"/>
                <w:lang w:val="uk-UA"/>
              </w:rPr>
            </w:pPr>
            <w:r w:rsidRPr="00231B93">
              <w:rPr>
                <w:sz w:val="20"/>
                <w:szCs w:val="20"/>
                <w:lang w:val="uk-UA"/>
              </w:rPr>
              <w:t xml:space="preserve">Перевірка </w:t>
            </w:r>
            <w:r w:rsidR="00961566" w:rsidRPr="00231B93">
              <w:rPr>
                <w:sz w:val="20"/>
                <w:szCs w:val="20"/>
                <w:lang w:val="uk-UA"/>
              </w:rPr>
              <w:t>о</w:t>
            </w:r>
            <w:r w:rsidRPr="00231B93">
              <w:rPr>
                <w:sz w:val="20"/>
                <w:szCs w:val="20"/>
                <w:lang w:val="uk-UA"/>
              </w:rPr>
              <w:t xml:space="preserve">тримання </w:t>
            </w:r>
            <w:r w:rsidR="00961566" w:rsidRPr="00231B93">
              <w:rPr>
                <w:sz w:val="20"/>
                <w:szCs w:val="20"/>
                <w:lang w:val="uk-UA"/>
              </w:rPr>
              <w:t>дозвільних документів щодо</w:t>
            </w:r>
            <w:r w:rsidRPr="00231B93">
              <w:rPr>
                <w:sz w:val="20"/>
                <w:szCs w:val="20"/>
                <w:lang w:val="uk-UA"/>
              </w:rPr>
              <w:t xml:space="preserve"> прийняття в експлуатацію закінченого будівництвом об’єкта</w:t>
            </w:r>
            <w:r w:rsidR="00235B78" w:rsidRPr="00231B93">
              <w:rPr>
                <w:sz w:val="20"/>
                <w:szCs w:val="20"/>
                <w:lang w:val="uk-UA"/>
              </w:rPr>
              <w:t xml:space="preserve"> </w:t>
            </w:r>
          </w:p>
        </w:tc>
        <w:tc>
          <w:tcPr>
            <w:tcW w:w="562" w:type="pct"/>
            <w:tcBorders>
              <w:top w:val="single" w:sz="4" w:space="0" w:color="auto"/>
              <w:left w:val="single" w:sz="4" w:space="0" w:color="auto"/>
              <w:bottom w:val="single" w:sz="4" w:space="0" w:color="auto"/>
              <w:right w:val="single" w:sz="4" w:space="0" w:color="auto"/>
            </w:tcBorders>
            <w:shd w:val="clear" w:color="auto" w:fill="FFFFFF"/>
            <w:tcMar>
              <w:top w:w="113" w:type="dxa"/>
              <w:left w:w="113" w:type="dxa"/>
              <w:bottom w:w="113" w:type="dxa"/>
              <w:right w:w="113" w:type="dxa"/>
            </w:tcMar>
          </w:tcPr>
          <w:p w14:paraId="665B2B1C" w14:textId="7B47CB7E" w:rsidR="00933076" w:rsidRPr="00231B93" w:rsidRDefault="00E751D6" w:rsidP="00933076">
            <w:pPr>
              <w:rPr>
                <w:sz w:val="20"/>
                <w:szCs w:val="20"/>
                <w:lang w:val="uk-UA"/>
              </w:rPr>
            </w:pPr>
            <w:r w:rsidRPr="00231B93">
              <w:rPr>
                <w:sz w:val="20"/>
                <w:szCs w:val="20"/>
                <w:lang w:val="uk-UA"/>
              </w:rPr>
              <w:t xml:space="preserve"> Після завершення будівництва </w:t>
            </w:r>
            <w:r w:rsidR="00CD14C7" w:rsidRPr="00231B93">
              <w:rPr>
                <w:sz w:val="20"/>
                <w:szCs w:val="20"/>
                <w:lang w:val="uk-UA"/>
              </w:rPr>
              <w:t>і до початку експлуатації об’єкта</w:t>
            </w:r>
          </w:p>
        </w:tc>
        <w:tc>
          <w:tcPr>
            <w:tcW w:w="692" w:type="pct"/>
            <w:tcBorders>
              <w:top w:val="single" w:sz="4" w:space="0" w:color="auto"/>
              <w:left w:val="single" w:sz="4" w:space="0" w:color="auto"/>
              <w:bottom w:val="single" w:sz="4" w:space="0" w:color="auto"/>
              <w:right w:val="single" w:sz="4" w:space="0" w:color="auto"/>
            </w:tcBorders>
            <w:shd w:val="clear" w:color="auto" w:fill="FFFFFF"/>
            <w:tcMar>
              <w:top w:w="113" w:type="dxa"/>
              <w:left w:w="113" w:type="dxa"/>
              <w:bottom w:w="113" w:type="dxa"/>
              <w:right w:w="113" w:type="dxa"/>
            </w:tcMar>
          </w:tcPr>
          <w:p w14:paraId="5291CFCD" w14:textId="1D549CD8" w:rsidR="00933076" w:rsidRPr="00231B93" w:rsidRDefault="00CD14C7" w:rsidP="00933076">
            <w:pPr>
              <w:rPr>
                <w:sz w:val="20"/>
                <w:szCs w:val="20"/>
                <w:lang w:val="uk-UA"/>
              </w:rPr>
            </w:pPr>
            <w:r w:rsidRPr="00231B93">
              <w:rPr>
                <w:sz w:val="20"/>
                <w:szCs w:val="20"/>
                <w:lang w:val="uk-UA"/>
              </w:rPr>
              <w:t xml:space="preserve"> ПВСП, Власник </w:t>
            </w:r>
            <w:r w:rsidR="00E200F2" w:rsidRPr="00231B93">
              <w:rPr>
                <w:sz w:val="20"/>
                <w:szCs w:val="20"/>
                <w:lang w:val="uk-UA"/>
              </w:rPr>
              <w:t>об’єкту</w:t>
            </w:r>
            <w:r w:rsidRPr="00231B93">
              <w:rPr>
                <w:sz w:val="20"/>
                <w:szCs w:val="20"/>
                <w:lang w:val="uk-UA"/>
              </w:rPr>
              <w:t xml:space="preserve">, </w:t>
            </w:r>
            <w:r w:rsidR="00E200F2" w:rsidRPr="00231B93">
              <w:rPr>
                <w:sz w:val="20"/>
                <w:szCs w:val="20"/>
                <w:lang w:val="uk-UA"/>
              </w:rPr>
              <w:t>РП УФСІ</w:t>
            </w:r>
          </w:p>
        </w:tc>
        <w:tc>
          <w:tcPr>
            <w:tcW w:w="541" w:type="pct"/>
            <w:tcBorders>
              <w:top w:val="single" w:sz="4" w:space="0" w:color="auto"/>
              <w:left w:val="single" w:sz="4" w:space="0" w:color="auto"/>
              <w:bottom w:val="single" w:sz="4" w:space="0" w:color="auto"/>
              <w:right w:val="single" w:sz="4" w:space="0" w:color="auto"/>
            </w:tcBorders>
            <w:shd w:val="clear" w:color="auto" w:fill="FFFFFF"/>
          </w:tcPr>
          <w:p w14:paraId="3EDDC443" w14:textId="12112756" w:rsidR="00933076" w:rsidRPr="00231B93" w:rsidRDefault="00933076" w:rsidP="00933076">
            <w:pPr>
              <w:spacing w:line="276" w:lineRule="auto"/>
              <w:rPr>
                <w:rFonts w:eastAsia="Times New Roman"/>
                <w:noProof/>
                <w:sz w:val="20"/>
                <w:szCs w:val="20"/>
                <w:lang w:val="uk-UA"/>
              </w:rPr>
            </w:pPr>
          </w:p>
        </w:tc>
        <w:tc>
          <w:tcPr>
            <w:tcW w:w="424" w:type="pct"/>
            <w:tcBorders>
              <w:top w:val="single" w:sz="4" w:space="0" w:color="auto"/>
              <w:left w:val="single" w:sz="4" w:space="0" w:color="auto"/>
              <w:bottom w:val="single" w:sz="4" w:space="0" w:color="auto"/>
              <w:right w:val="single" w:sz="4" w:space="0" w:color="auto"/>
            </w:tcBorders>
            <w:shd w:val="clear" w:color="auto" w:fill="FFFFFF"/>
          </w:tcPr>
          <w:p w14:paraId="5CBF218B" w14:textId="77777777" w:rsidR="00933076" w:rsidRPr="00231B93" w:rsidRDefault="00933076" w:rsidP="00933076">
            <w:pPr>
              <w:spacing w:line="276" w:lineRule="auto"/>
              <w:rPr>
                <w:rFonts w:eastAsia="Times New Roman"/>
                <w:noProof/>
                <w:sz w:val="20"/>
                <w:szCs w:val="20"/>
                <w:lang w:val="uk-UA"/>
              </w:rPr>
            </w:pPr>
          </w:p>
        </w:tc>
      </w:tr>
      <w:tr w:rsidR="00933076" w:rsidRPr="00085FE7" w14:paraId="2861A432" w14:textId="77777777" w:rsidTr="00084337">
        <w:trPr>
          <w:trHeight w:val="170"/>
          <w:tblHeader/>
        </w:trPr>
        <w:tc>
          <w:tcPr>
            <w:tcW w:w="5000" w:type="pct"/>
            <w:gridSpan w:val="8"/>
            <w:tcBorders>
              <w:top w:val="single" w:sz="4" w:space="0" w:color="auto"/>
              <w:left w:val="single" w:sz="4" w:space="0" w:color="auto"/>
              <w:bottom w:val="single" w:sz="4" w:space="0" w:color="auto"/>
              <w:right w:val="single" w:sz="4" w:space="0" w:color="auto"/>
            </w:tcBorders>
            <w:shd w:val="clear" w:color="auto" w:fill="FFFFFF"/>
            <w:tcMar>
              <w:top w:w="113" w:type="dxa"/>
              <w:left w:w="113" w:type="dxa"/>
              <w:bottom w:w="113" w:type="dxa"/>
              <w:right w:w="113" w:type="dxa"/>
            </w:tcMar>
          </w:tcPr>
          <w:p w14:paraId="2D04B35C" w14:textId="36315F1A" w:rsidR="00933076" w:rsidRPr="00231B93" w:rsidRDefault="00933076" w:rsidP="00933076">
            <w:pPr>
              <w:spacing w:line="276" w:lineRule="auto"/>
              <w:rPr>
                <w:rFonts w:eastAsia="Times New Roman"/>
                <w:b/>
                <w:bCs/>
                <w:noProof/>
                <w:sz w:val="20"/>
                <w:szCs w:val="20"/>
                <w:lang w:val="uk-UA"/>
              </w:rPr>
            </w:pPr>
            <w:r w:rsidRPr="00231B93">
              <w:rPr>
                <w:rFonts w:eastAsia="Times New Roman"/>
                <w:b/>
                <w:bCs/>
                <w:sz w:val="20"/>
                <w:szCs w:val="20"/>
                <w:lang w:val="uk-UA"/>
              </w:rPr>
              <w:t>Етап експлуатації (після завершення будівництва)</w:t>
            </w:r>
          </w:p>
        </w:tc>
      </w:tr>
      <w:tr w:rsidR="00933076" w:rsidRPr="00231B93" w14:paraId="17EC3157" w14:textId="77777777" w:rsidTr="00084337">
        <w:trPr>
          <w:trHeight w:val="170"/>
          <w:tblHeader/>
        </w:trPr>
        <w:tc>
          <w:tcPr>
            <w:tcW w:w="5000" w:type="pct"/>
            <w:gridSpan w:val="8"/>
            <w:tcBorders>
              <w:top w:val="single" w:sz="4" w:space="0" w:color="auto"/>
              <w:left w:val="single" w:sz="4" w:space="0" w:color="auto"/>
              <w:bottom w:val="single" w:sz="4" w:space="0" w:color="auto"/>
              <w:right w:val="single" w:sz="4" w:space="0" w:color="auto"/>
            </w:tcBorders>
            <w:shd w:val="clear" w:color="auto" w:fill="FFFFFF"/>
            <w:tcMar>
              <w:top w:w="113" w:type="dxa"/>
              <w:left w:w="113" w:type="dxa"/>
              <w:bottom w:w="113" w:type="dxa"/>
              <w:right w:w="113" w:type="dxa"/>
            </w:tcMar>
          </w:tcPr>
          <w:p w14:paraId="44E4C87D" w14:textId="60164B37" w:rsidR="00933076" w:rsidRPr="00231B93" w:rsidRDefault="00933076" w:rsidP="00933076">
            <w:pPr>
              <w:spacing w:line="276" w:lineRule="auto"/>
              <w:rPr>
                <w:rFonts w:eastAsia="Times New Roman"/>
                <w:b/>
                <w:bCs/>
                <w:noProof/>
                <w:sz w:val="20"/>
                <w:szCs w:val="20"/>
                <w:lang w:val="uk-UA"/>
              </w:rPr>
            </w:pPr>
            <w:r w:rsidRPr="00231B93">
              <w:rPr>
                <w:rFonts w:eastAsia="Times New Roman"/>
                <w:b/>
                <w:bCs/>
                <w:sz w:val="20"/>
                <w:szCs w:val="20"/>
                <w:lang w:val="uk-UA"/>
              </w:rPr>
              <w:t>Екологічні ризики та впливи</w:t>
            </w:r>
          </w:p>
        </w:tc>
      </w:tr>
      <w:tr w:rsidR="00C659A8" w:rsidRPr="00231B93" w14:paraId="75788050" w14:textId="77777777" w:rsidTr="00C659A8">
        <w:trPr>
          <w:trHeight w:val="170"/>
          <w:tblHeader/>
        </w:trPr>
        <w:tc>
          <w:tcPr>
            <w:tcW w:w="561" w:type="pct"/>
            <w:tcBorders>
              <w:top w:val="single" w:sz="4" w:space="0" w:color="auto"/>
              <w:left w:val="single" w:sz="4" w:space="0" w:color="auto"/>
              <w:bottom w:val="single" w:sz="4" w:space="0" w:color="auto"/>
              <w:right w:val="single" w:sz="4" w:space="0" w:color="auto"/>
            </w:tcBorders>
            <w:shd w:val="clear" w:color="auto" w:fill="FFFFFF"/>
            <w:tcMar>
              <w:top w:w="113" w:type="dxa"/>
              <w:left w:w="113" w:type="dxa"/>
              <w:bottom w:w="113" w:type="dxa"/>
              <w:right w:w="113" w:type="dxa"/>
            </w:tcMar>
          </w:tcPr>
          <w:p w14:paraId="5B2D867C" w14:textId="06DAADE5" w:rsidR="00933076" w:rsidRPr="00231B93" w:rsidRDefault="004F4877" w:rsidP="004F4877">
            <w:pPr>
              <w:spacing w:line="276" w:lineRule="auto"/>
              <w:rPr>
                <w:rFonts w:eastAsia="Times New Roman"/>
                <w:noProof/>
                <w:sz w:val="20"/>
                <w:szCs w:val="20"/>
                <w:lang w:val="uk-UA"/>
              </w:rPr>
            </w:pPr>
            <w:r w:rsidRPr="00231B93">
              <w:rPr>
                <w:sz w:val="20"/>
                <w:szCs w:val="20"/>
                <w:lang w:val="uk-UA"/>
              </w:rPr>
              <w:t xml:space="preserve">Порушення екологічних вимог щодо поводження із медичними відходами  </w:t>
            </w:r>
          </w:p>
        </w:tc>
        <w:tc>
          <w:tcPr>
            <w:tcW w:w="1126" w:type="pct"/>
            <w:tcBorders>
              <w:top w:val="single" w:sz="4" w:space="0" w:color="auto"/>
              <w:left w:val="single" w:sz="4" w:space="0" w:color="auto"/>
              <w:bottom w:val="single" w:sz="4" w:space="0" w:color="auto"/>
              <w:right w:val="single" w:sz="4" w:space="0" w:color="auto"/>
            </w:tcBorders>
            <w:shd w:val="clear" w:color="auto" w:fill="FFFFFF"/>
            <w:tcMar>
              <w:top w:w="113" w:type="dxa"/>
              <w:left w:w="113" w:type="dxa"/>
              <w:bottom w:w="113" w:type="dxa"/>
              <w:right w:w="113" w:type="dxa"/>
            </w:tcMar>
          </w:tcPr>
          <w:p w14:paraId="28AF724A" w14:textId="77777777" w:rsidR="003C067F" w:rsidRPr="00231B93" w:rsidRDefault="003C067F" w:rsidP="003C067F">
            <w:pPr>
              <w:spacing w:line="276" w:lineRule="auto"/>
              <w:rPr>
                <w:sz w:val="20"/>
                <w:szCs w:val="20"/>
                <w:lang w:val="uk-UA"/>
              </w:rPr>
            </w:pPr>
            <w:r w:rsidRPr="00231B93">
              <w:rPr>
                <w:sz w:val="20"/>
                <w:szCs w:val="20"/>
                <w:lang w:val="uk-UA"/>
              </w:rPr>
              <w:t>Збір і сортування відходів; маркування відходів; дезактивація (дезінфекція) відходів; транспортування та переміщення відходів у накопичувальних контейнерах у межах закладу, де вони утворюються; утилізація відходів (тільки для відходів категорії А).</w:t>
            </w:r>
          </w:p>
          <w:p w14:paraId="6DC041B1" w14:textId="77777777" w:rsidR="003C067F" w:rsidRPr="00231B93" w:rsidRDefault="003C067F" w:rsidP="003C067F">
            <w:pPr>
              <w:spacing w:line="276" w:lineRule="auto"/>
              <w:rPr>
                <w:sz w:val="20"/>
                <w:szCs w:val="20"/>
                <w:lang w:val="uk-UA"/>
              </w:rPr>
            </w:pPr>
            <w:r w:rsidRPr="00231B93">
              <w:rPr>
                <w:sz w:val="20"/>
                <w:szCs w:val="20"/>
                <w:lang w:val="uk-UA"/>
              </w:rPr>
              <w:lastRenderedPageBreak/>
              <w:t>-приймання, дезінфекція, тимчасове зберігання (накопичення) відходів, миття та дезінфекція тари та іншого обладнання, що використовується для переміщення відходів, може здійснюватися в окремій будівлі або в спеціальному приміщенні на об’єкті.</w:t>
            </w:r>
          </w:p>
          <w:p w14:paraId="7C8D1F81" w14:textId="26E262E0" w:rsidR="00933076" w:rsidRPr="00231B93" w:rsidRDefault="003C067F" w:rsidP="00B42FB8">
            <w:pPr>
              <w:spacing w:line="276" w:lineRule="auto"/>
              <w:rPr>
                <w:sz w:val="20"/>
                <w:szCs w:val="20"/>
                <w:lang w:val="uk-UA"/>
              </w:rPr>
            </w:pPr>
            <w:r w:rsidRPr="00231B93">
              <w:rPr>
                <w:sz w:val="20"/>
                <w:szCs w:val="20"/>
                <w:lang w:val="uk-UA"/>
              </w:rPr>
              <w:t>- поводження з відходами на об'єктах повинно здійснюватися відповідно до типової схеми поводження з відходами. Типова схема поводження з відходами повинна містити таку інформацію: назву структурного підрозділу установи; перелік відходів за категоріями, що утворюються у підрозділі, місце (місця) збору та тимчасового зберігання відходів у підрозділі; транспортування відходів до місця (місця) збору та тимчасового зберігання відходів у цілому в установі, вивезення (за графіком) відходів за категоріями до місць переробки, утилізації, знищення, захоронення (тільки для відходів категорії А).</w:t>
            </w:r>
          </w:p>
        </w:tc>
        <w:tc>
          <w:tcPr>
            <w:tcW w:w="500" w:type="pct"/>
            <w:tcBorders>
              <w:top w:val="single" w:sz="4" w:space="0" w:color="auto"/>
              <w:left w:val="single" w:sz="4" w:space="0" w:color="auto"/>
              <w:bottom w:val="single" w:sz="4" w:space="0" w:color="auto"/>
              <w:right w:val="single" w:sz="4" w:space="0" w:color="auto"/>
            </w:tcBorders>
            <w:shd w:val="clear" w:color="auto" w:fill="FFFFFF"/>
            <w:tcMar>
              <w:top w:w="113" w:type="dxa"/>
              <w:left w:w="113" w:type="dxa"/>
              <w:bottom w:w="113" w:type="dxa"/>
              <w:right w:w="113" w:type="dxa"/>
            </w:tcMar>
          </w:tcPr>
          <w:p w14:paraId="4CFE9D9C" w14:textId="060E49EA" w:rsidR="00933076" w:rsidRPr="00231B93" w:rsidRDefault="00CE1E1E" w:rsidP="00933076">
            <w:pPr>
              <w:spacing w:line="276" w:lineRule="auto"/>
              <w:rPr>
                <w:rFonts w:eastAsia="Times New Roman"/>
                <w:noProof/>
                <w:sz w:val="20"/>
                <w:szCs w:val="20"/>
                <w:lang w:val="uk-UA"/>
              </w:rPr>
            </w:pPr>
            <w:r w:rsidRPr="00231B93">
              <w:rPr>
                <w:sz w:val="20"/>
                <w:szCs w:val="20"/>
                <w:lang w:val="uk-UA"/>
              </w:rPr>
              <w:lastRenderedPageBreak/>
              <w:t xml:space="preserve"> Приміщення медичного закладу</w:t>
            </w:r>
          </w:p>
        </w:tc>
        <w:tc>
          <w:tcPr>
            <w:tcW w:w="594" w:type="pct"/>
            <w:tcBorders>
              <w:top w:val="single" w:sz="4" w:space="0" w:color="auto"/>
              <w:left w:val="single" w:sz="4" w:space="0" w:color="auto"/>
              <w:bottom w:val="single" w:sz="4" w:space="0" w:color="auto"/>
              <w:right w:val="single" w:sz="4" w:space="0" w:color="auto"/>
            </w:tcBorders>
            <w:shd w:val="clear" w:color="auto" w:fill="FFFFFF"/>
            <w:tcMar>
              <w:top w:w="113" w:type="dxa"/>
              <w:left w:w="113" w:type="dxa"/>
              <w:bottom w:w="113" w:type="dxa"/>
              <w:right w:w="113" w:type="dxa"/>
            </w:tcMar>
          </w:tcPr>
          <w:p w14:paraId="5EF14C5A" w14:textId="0ADA8B81" w:rsidR="00F91491" w:rsidRPr="00231B93" w:rsidRDefault="00D229C5" w:rsidP="00195E05">
            <w:pPr>
              <w:spacing w:line="276" w:lineRule="auto"/>
              <w:rPr>
                <w:rFonts w:eastAsia="Times New Roman"/>
                <w:noProof/>
                <w:sz w:val="20"/>
                <w:szCs w:val="20"/>
                <w:lang w:val="uk-UA"/>
              </w:rPr>
            </w:pPr>
            <w:r w:rsidRPr="00231B93">
              <w:rPr>
                <w:sz w:val="20"/>
                <w:szCs w:val="20"/>
                <w:lang w:val="uk-UA"/>
              </w:rPr>
              <w:t xml:space="preserve"> </w:t>
            </w:r>
            <w:r w:rsidR="00195E05" w:rsidRPr="00231B93">
              <w:rPr>
                <w:sz w:val="20"/>
                <w:szCs w:val="20"/>
                <w:lang w:val="uk-UA"/>
              </w:rPr>
              <w:t>Організація та з</w:t>
            </w:r>
            <w:r w:rsidR="00F91491" w:rsidRPr="00231B93">
              <w:rPr>
                <w:sz w:val="20"/>
                <w:szCs w:val="20"/>
                <w:lang w:val="uk-UA"/>
              </w:rPr>
              <w:t xml:space="preserve">дійснення контролю за </w:t>
            </w:r>
            <w:r w:rsidR="00195E05" w:rsidRPr="00231B93">
              <w:rPr>
                <w:sz w:val="20"/>
                <w:szCs w:val="20"/>
                <w:lang w:val="uk-UA"/>
              </w:rPr>
              <w:t>вивезенням медичних відходів відповідно до вимог законодавства України.</w:t>
            </w:r>
          </w:p>
        </w:tc>
        <w:tc>
          <w:tcPr>
            <w:tcW w:w="562" w:type="pct"/>
            <w:tcBorders>
              <w:top w:val="single" w:sz="4" w:space="0" w:color="auto"/>
              <w:left w:val="single" w:sz="4" w:space="0" w:color="auto"/>
              <w:bottom w:val="single" w:sz="4" w:space="0" w:color="auto"/>
              <w:right w:val="single" w:sz="4" w:space="0" w:color="auto"/>
            </w:tcBorders>
            <w:shd w:val="clear" w:color="auto" w:fill="FFFFFF"/>
            <w:tcMar>
              <w:top w:w="113" w:type="dxa"/>
              <w:left w:w="113" w:type="dxa"/>
              <w:bottom w:w="113" w:type="dxa"/>
              <w:right w:w="113" w:type="dxa"/>
            </w:tcMar>
          </w:tcPr>
          <w:p w14:paraId="6A0AFB00" w14:textId="491145B5" w:rsidR="00933076" w:rsidRPr="00231B93" w:rsidRDefault="00195E05" w:rsidP="00933076">
            <w:pPr>
              <w:spacing w:line="276" w:lineRule="auto"/>
              <w:rPr>
                <w:rFonts w:eastAsia="Times New Roman"/>
                <w:noProof/>
                <w:sz w:val="20"/>
                <w:szCs w:val="20"/>
                <w:lang w:val="uk-UA"/>
              </w:rPr>
            </w:pPr>
            <w:r w:rsidRPr="00231B93">
              <w:rPr>
                <w:sz w:val="20"/>
                <w:szCs w:val="20"/>
                <w:lang w:val="uk-UA"/>
              </w:rPr>
              <w:t xml:space="preserve"> Після завершення будівництва і до початку експлуатації</w:t>
            </w:r>
            <w:r w:rsidR="00B42FB8" w:rsidRPr="00231B93">
              <w:rPr>
                <w:sz w:val="20"/>
                <w:szCs w:val="20"/>
                <w:lang w:val="uk-UA"/>
              </w:rPr>
              <w:t>.</w:t>
            </w:r>
          </w:p>
        </w:tc>
        <w:tc>
          <w:tcPr>
            <w:tcW w:w="692" w:type="pct"/>
            <w:tcBorders>
              <w:top w:val="single" w:sz="4" w:space="0" w:color="auto"/>
              <w:left w:val="single" w:sz="4" w:space="0" w:color="auto"/>
              <w:bottom w:val="single" w:sz="4" w:space="0" w:color="auto"/>
              <w:right w:val="single" w:sz="4" w:space="0" w:color="auto"/>
            </w:tcBorders>
            <w:shd w:val="clear" w:color="auto" w:fill="FFFFFF"/>
          </w:tcPr>
          <w:p w14:paraId="424C14D4" w14:textId="6FF4106A" w:rsidR="00933076" w:rsidRPr="00231B93" w:rsidRDefault="00B42FB8" w:rsidP="00933076">
            <w:pPr>
              <w:spacing w:line="276" w:lineRule="auto"/>
              <w:rPr>
                <w:rFonts w:eastAsia="Times New Roman"/>
                <w:noProof/>
                <w:sz w:val="20"/>
                <w:szCs w:val="20"/>
                <w:lang w:val="uk-UA"/>
              </w:rPr>
            </w:pPr>
            <w:r w:rsidRPr="00231B93">
              <w:rPr>
                <w:sz w:val="20"/>
                <w:szCs w:val="20"/>
                <w:lang w:val="uk-UA"/>
              </w:rPr>
              <w:t xml:space="preserve"> Власник обєкту </w:t>
            </w:r>
          </w:p>
        </w:tc>
        <w:tc>
          <w:tcPr>
            <w:tcW w:w="541" w:type="pct"/>
            <w:tcBorders>
              <w:top w:val="single" w:sz="4" w:space="0" w:color="auto"/>
              <w:left w:val="single" w:sz="4" w:space="0" w:color="auto"/>
              <w:bottom w:val="single" w:sz="4" w:space="0" w:color="auto"/>
              <w:right w:val="single" w:sz="4" w:space="0" w:color="auto"/>
            </w:tcBorders>
            <w:shd w:val="clear" w:color="auto" w:fill="FFFFFF"/>
          </w:tcPr>
          <w:p w14:paraId="7BC7DD15" w14:textId="77777777" w:rsidR="00933076" w:rsidRPr="00231B93" w:rsidRDefault="00933076" w:rsidP="00933076">
            <w:pPr>
              <w:spacing w:line="276" w:lineRule="auto"/>
              <w:rPr>
                <w:rFonts w:eastAsia="Times New Roman"/>
                <w:noProof/>
                <w:sz w:val="20"/>
                <w:szCs w:val="20"/>
                <w:lang w:val="uk-UA"/>
              </w:rPr>
            </w:pPr>
          </w:p>
        </w:tc>
        <w:tc>
          <w:tcPr>
            <w:tcW w:w="424" w:type="pct"/>
            <w:tcBorders>
              <w:top w:val="single" w:sz="4" w:space="0" w:color="auto"/>
              <w:left w:val="single" w:sz="4" w:space="0" w:color="auto"/>
              <w:bottom w:val="single" w:sz="4" w:space="0" w:color="auto"/>
              <w:right w:val="single" w:sz="4" w:space="0" w:color="auto"/>
            </w:tcBorders>
            <w:shd w:val="clear" w:color="auto" w:fill="FFFFFF"/>
          </w:tcPr>
          <w:p w14:paraId="3D796730" w14:textId="77777777" w:rsidR="00933076" w:rsidRPr="00231B93" w:rsidRDefault="00933076" w:rsidP="00933076">
            <w:pPr>
              <w:spacing w:line="276" w:lineRule="auto"/>
              <w:rPr>
                <w:rFonts w:eastAsia="Times New Roman"/>
                <w:noProof/>
                <w:sz w:val="20"/>
                <w:szCs w:val="20"/>
                <w:lang w:val="uk-UA"/>
              </w:rPr>
            </w:pPr>
          </w:p>
        </w:tc>
      </w:tr>
      <w:tr w:rsidR="00933076" w:rsidRPr="00231B93" w14:paraId="09535987" w14:textId="77777777" w:rsidTr="00084337">
        <w:trPr>
          <w:trHeight w:val="170"/>
          <w:tblHeader/>
        </w:trPr>
        <w:tc>
          <w:tcPr>
            <w:tcW w:w="5000" w:type="pct"/>
            <w:gridSpan w:val="8"/>
            <w:tcBorders>
              <w:top w:val="single" w:sz="4" w:space="0" w:color="auto"/>
              <w:left w:val="single" w:sz="4" w:space="0" w:color="auto"/>
              <w:bottom w:val="single" w:sz="4" w:space="0" w:color="auto"/>
              <w:right w:val="single" w:sz="4" w:space="0" w:color="auto"/>
            </w:tcBorders>
            <w:shd w:val="clear" w:color="auto" w:fill="FFFFFF"/>
            <w:tcMar>
              <w:top w:w="113" w:type="dxa"/>
              <w:left w:w="113" w:type="dxa"/>
              <w:bottom w:w="113" w:type="dxa"/>
              <w:right w:w="113" w:type="dxa"/>
            </w:tcMar>
          </w:tcPr>
          <w:p w14:paraId="73A48370" w14:textId="2CFDBF75" w:rsidR="00933076" w:rsidRPr="00231B93" w:rsidRDefault="00933076" w:rsidP="00933076">
            <w:pPr>
              <w:spacing w:line="276" w:lineRule="auto"/>
              <w:rPr>
                <w:rFonts w:eastAsia="Times New Roman"/>
                <w:b/>
                <w:bCs/>
                <w:noProof/>
                <w:sz w:val="20"/>
                <w:szCs w:val="20"/>
                <w:lang w:val="uk-UA"/>
              </w:rPr>
            </w:pPr>
            <w:r w:rsidRPr="00231B93">
              <w:rPr>
                <w:rFonts w:eastAsia="Times New Roman"/>
                <w:b/>
                <w:bCs/>
                <w:sz w:val="20"/>
                <w:szCs w:val="20"/>
                <w:lang w:val="uk-UA"/>
              </w:rPr>
              <w:t>Соціальні ризики та впливи</w:t>
            </w:r>
          </w:p>
        </w:tc>
      </w:tr>
      <w:tr w:rsidR="00C659A8" w:rsidRPr="00085FE7" w14:paraId="2F00740E" w14:textId="77777777" w:rsidTr="00C659A8">
        <w:trPr>
          <w:trHeight w:val="170"/>
        </w:trPr>
        <w:tc>
          <w:tcPr>
            <w:tcW w:w="561" w:type="pct"/>
            <w:tcBorders>
              <w:top w:val="single" w:sz="4" w:space="0" w:color="auto"/>
              <w:left w:val="single" w:sz="4" w:space="0" w:color="auto"/>
              <w:bottom w:val="single" w:sz="4" w:space="0" w:color="auto"/>
              <w:right w:val="single" w:sz="4" w:space="0" w:color="auto"/>
            </w:tcBorders>
            <w:shd w:val="clear" w:color="auto" w:fill="FFFFFF"/>
            <w:tcMar>
              <w:top w:w="113" w:type="dxa"/>
              <w:left w:w="113" w:type="dxa"/>
              <w:bottom w:w="113" w:type="dxa"/>
              <w:right w:w="113" w:type="dxa"/>
            </w:tcMar>
          </w:tcPr>
          <w:p w14:paraId="5E10E7A8" w14:textId="226F2FA2" w:rsidR="00EA16B3" w:rsidRPr="00231B93" w:rsidRDefault="00EA16B3" w:rsidP="00EA16B3">
            <w:pPr>
              <w:spacing w:line="276" w:lineRule="auto"/>
              <w:rPr>
                <w:rFonts w:eastAsia="Times New Roman"/>
                <w:noProof/>
                <w:sz w:val="20"/>
                <w:szCs w:val="20"/>
                <w:lang w:val="uk-UA"/>
              </w:rPr>
            </w:pPr>
            <w:r w:rsidRPr="00231B93">
              <w:rPr>
                <w:rFonts w:eastAsia="Times New Roman"/>
                <w:noProof/>
                <w:sz w:val="20"/>
                <w:szCs w:val="20"/>
                <w:lang w:val="uk-UA"/>
              </w:rPr>
              <w:lastRenderedPageBreak/>
              <w:t>Неналежне утримання та фінансування медичного закладу</w:t>
            </w:r>
          </w:p>
        </w:tc>
        <w:tc>
          <w:tcPr>
            <w:tcW w:w="1126" w:type="pct"/>
            <w:tcBorders>
              <w:top w:val="single" w:sz="4" w:space="0" w:color="auto"/>
              <w:left w:val="single" w:sz="4" w:space="0" w:color="auto"/>
              <w:bottom w:val="single" w:sz="4" w:space="0" w:color="auto"/>
              <w:right w:val="single" w:sz="4" w:space="0" w:color="auto"/>
            </w:tcBorders>
            <w:shd w:val="clear" w:color="auto" w:fill="FFFFFF"/>
            <w:tcMar>
              <w:top w:w="113" w:type="dxa"/>
              <w:left w:w="113" w:type="dxa"/>
              <w:bottom w:w="113" w:type="dxa"/>
              <w:right w:w="113" w:type="dxa"/>
            </w:tcMar>
          </w:tcPr>
          <w:p w14:paraId="26908E64" w14:textId="7D2678F3" w:rsidR="00EA16B3" w:rsidRPr="00231B93" w:rsidRDefault="00EA16B3" w:rsidP="00EA16B3">
            <w:pPr>
              <w:spacing w:line="276" w:lineRule="auto"/>
              <w:rPr>
                <w:rFonts w:eastAsia="Times New Roman"/>
                <w:noProof/>
                <w:sz w:val="20"/>
                <w:szCs w:val="20"/>
                <w:lang w:val="uk-UA"/>
              </w:rPr>
            </w:pPr>
            <w:r w:rsidRPr="00231B93">
              <w:rPr>
                <w:rFonts w:eastAsia="Times New Roman"/>
                <w:noProof/>
                <w:sz w:val="20"/>
                <w:szCs w:val="20"/>
                <w:lang w:val="uk-UA"/>
              </w:rPr>
              <w:t>Включення відповідних заходів щодо пом'якшення зазначеного ризику до ПЕСМ та Плану життєздатності СП та контроль виконання протягом гарантійного періоду</w:t>
            </w:r>
            <w:r w:rsidR="006D60EC" w:rsidRPr="00231B93">
              <w:rPr>
                <w:rFonts w:eastAsia="Times New Roman"/>
                <w:noProof/>
                <w:sz w:val="20"/>
                <w:szCs w:val="20"/>
                <w:lang w:val="uk-UA"/>
              </w:rPr>
              <w:t>.</w:t>
            </w:r>
          </w:p>
          <w:p w14:paraId="4993EECC" w14:textId="377CCEF3" w:rsidR="00EA16B3" w:rsidRPr="00231B93" w:rsidRDefault="00EA16B3" w:rsidP="00EA16B3">
            <w:pPr>
              <w:spacing w:line="276" w:lineRule="auto"/>
              <w:rPr>
                <w:rFonts w:eastAsia="Times New Roman"/>
                <w:noProof/>
                <w:sz w:val="20"/>
                <w:szCs w:val="20"/>
                <w:lang w:val="uk-UA"/>
              </w:rPr>
            </w:pPr>
            <w:r w:rsidRPr="00231B93">
              <w:rPr>
                <w:rFonts w:eastAsia="Times New Roman"/>
                <w:noProof/>
                <w:sz w:val="20"/>
                <w:szCs w:val="20"/>
                <w:lang w:val="uk-UA"/>
              </w:rPr>
              <w:t xml:space="preserve">Виконання Плану життєздатності обєкта. </w:t>
            </w:r>
          </w:p>
        </w:tc>
        <w:tc>
          <w:tcPr>
            <w:tcW w:w="500" w:type="pct"/>
            <w:tcBorders>
              <w:top w:val="single" w:sz="4" w:space="0" w:color="auto"/>
              <w:left w:val="single" w:sz="4" w:space="0" w:color="auto"/>
              <w:bottom w:val="single" w:sz="4" w:space="0" w:color="auto"/>
              <w:right w:val="single" w:sz="4" w:space="0" w:color="auto"/>
            </w:tcBorders>
            <w:shd w:val="clear" w:color="auto" w:fill="FFFFFF"/>
            <w:tcMar>
              <w:top w:w="113" w:type="dxa"/>
              <w:left w:w="113" w:type="dxa"/>
              <w:bottom w:w="113" w:type="dxa"/>
              <w:right w:w="113" w:type="dxa"/>
            </w:tcMar>
          </w:tcPr>
          <w:p w14:paraId="4B3CEEFC" w14:textId="7F4F77CC" w:rsidR="00EA16B3" w:rsidRPr="00231B93" w:rsidRDefault="00EA16B3" w:rsidP="00EA16B3">
            <w:pPr>
              <w:spacing w:line="276" w:lineRule="auto"/>
              <w:rPr>
                <w:rFonts w:eastAsia="Times New Roman"/>
                <w:noProof/>
                <w:sz w:val="20"/>
                <w:szCs w:val="20"/>
                <w:lang w:val="uk-UA"/>
              </w:rPr>
            </w:pPr>
            <w:r w:rsidRPr="00231B93">
              <w:rPr>
                <w:sz w:val="20"/>
                <w:szCs w:val="20"/>
                <w:lang w:val="uk-UA"/>
              </w:rPr>
              <w:t xml:space="preserve"> Приміщення медичного закладу</w:t>
            </w:r>
          </w:p>
        </w:tc>
        <w:tc>
          <w:tcPr>
            <w:tcW w:w="594" w:type="pct"/>
            <w:tcBorders>
              <w:top w:val="single" w:sz="4" w:space="0" w:color="auto"/>
              <w:left w:val="single" w:sz="4" w:space="0" w:color="auto"/>
              <w:bottom w:val="single" w:sz="4" w:space="0" w:color="auto"/>
              <w:right w:val="single" w:sz="4" w:space="0" w:color="auto"/>
            </w:tcBorders>
            <w:shd w:val="clear" w:color="auto" w:fill="FFFFFF"/>
            <w:tcMar>
              <w:top w:w="113" w:type="dxa"/>
              <w:left w:w="113" w:type="dxa"/>
              <w:bottom w:w="113" w:type="dxa"/>
              <w:right w:w="113" w:type="dxa"/>
            </w:tcMar>
          </w:tcPr>
          <w:p w14:paraId="2EF1F7B1" w14:textId="1719C050" w:rsidR="00C01749" w:rsidRPr="00231B93" w:rsidRDefault="00C01749" w:rsidP="00EA16B3">
            <w:pPr>
              <w:spacing w:line="276" w:lineRule="auto"/>
              <w:rPr>
                <w:sz w:val="20"/>
                <w:szCs w:val="20"/>
                <w:lang w:val="uk-UA"/>
              </w:rPr>
            </w:pPr>
            <w:r w:rsidRPr="00231B93">
              <w:rPr>
                <w:sz w:val="20"/>
                <w:szCs w:val="20"/>
                <w:lang w:val="uk-UA"/>
              </w:rPr>
              <w:t>Підготовка та затвердження</w:t>
            </w:r>
          </w:p>
          <w:p w14:paraId="7BA92271" w14:textId="47FAFF1C" w:rsidR="00EA16B3" w:rsidRPr="00231B93" w:rsidRDefault="00EA16B3" w:rsidP="00EA16B3">
            <w:pPr>
              <w:spacing w:line="276" w:lineRule="auto"/>
              <w:rPr>
                <w:rFonts w:eastAsia="Times New Roman"/>
                <w:noProof/>
                <w:sz w:val="20"/>
                <w:szCs w:val="20"/>
                <w:lang w:val="uk-UA"/>
              </w:rPr>
            </w:pPr>
            <w:r w:rsidRPr="00231B93">
              <w:rPr>
                <w:sz w:val="20"/>
                <w:szCs w:val="20"/>
                <w:lang w:val="uk-UA"/>
              </w:rPr>
              <w:t xml:space="preserve"> Організація та здійснення контролю за виконанням</w:t>
            </w:r>
            <w:r w:rsidR="00C01749" w:rsidRPr="00231B93">
              <w:rPr>
                <w:sz w:val="20"/>
                <w:szCs w:val="20"/>
                <w:lang w:val="uk-UA"/>
              </w:rPr>
              <w:t xml:space="preserve"> заходів Плану життєздатності</w:t>
            </w:r>
          </w:p>
        </w:tc>
        <w:tc>
          <w:tcPr>
            <w:tcW w:w="562" w:type="pct"/>
            <w:tcBorders>
              <w:top w:val="single" w:sz="4" w:space="0" w:color="auto"/>
              <w:left w:val="single" w:sz="4" w:space="0" w:color="auto"/>
              <w:bottom w:val="single" w:sz="4" w:space="0" w:color="auto"/>
              <w:right w:val="single" w:sz="4" w:space="0" w:color="auto"/>
            </w:tcBorders>
            <w:shd w:val="clear" w:color="auto" w:fill="FFFFFF"/>
            <w:tcMar>
              <w:top w:w="113" w:type="dxa"/>
              <w:left w:w="113" w:type="dxa"/>
              <w:bottom w:w="113" w:type="dxa"/>
              <w:right w:w="113" w:type="dxa"/>
            </w:tcMar>
          </w:tcPr>
          <w:p w14:paraId="317D9500" w14:textId="77777777" w:rsidR="00242B6F" w:rsidRPr="00231B93" w:rsidRDefault="00535CF8" w:rsidP="00EA16B3">
            <w:pPr>
              <w:spacing w:line="276" w:lineRule="auto"/>
              <w:rPr>
                <w:sz w:val="20"/>
                <w:szCs w:val="20"/>
                <w:lang w:val="uk-UA"/>
              </w:rPr>
            </w:pPr>
            <w:r w:rsidRPr="00231B93">
              <w:rPr>
                <w:sz w:val="20"/>
                <w:szCs w:val="20"/>
                <w:lang w:val="uk-UA"/>
              </w:rPr>
              <w:t>До прийняття рішення про фінансування СП</w:t>
            </w:r>
            <w:r w:rsidR="00242B6F" w:rsidRPr="00231B93">
              <w:rPr>
                <w:sz w:val="20"/>
                <w:szCs w:val="20"/>
                <w:lang w:val="uk-UA"/>
              </w:rPr>
              <w:t xml:space="preserve"> – підготовка Плану</w:t>
            </w:r>
          </w:p>
          <w:p w14:paraId="229B54A5" w14:textId="5A0428A6" w:rsidR="00242B6F" w:rsidRPr="00231B93" w:rsidRDefault="00242B6F" w:rsidP="00EA16B3">
            <w:pPr>
              <w:spacing w:line="276" w:lineRule="auto"/>
              <w:rPr>
                <w:sz w:val="20"/>
                <w:szCs w:val="20"/>
                <w:lang w:val="uk-UA"/>
              </w:rPr>
            </w:pPr>
            <w:r w:rsidRPr="00231B93">
              <w:rPr>
                <w:sz w:val="20"/>
                <w:szCs w:val="20"/>
                <w:lang w:val="uk-UA"/>
              </w:rPr>
              <w:t>Моніторинг, -після завершення будівництва</w:t>
            </w:r>
          </w:p>
        </w:tc>
        <w:tc>
          <w:tcPr>
            <w:tcW w:w="692" w:type="pct"/>
            <w:tcBorders>
              <w:top w:val="single" w:sz="4" w:space="0" w:color="auto"/>
              <w:left w:val="single" w:sz="4" w:space="0" w:color="auto"/>
              <w:bottom w:val="single" w:sz="4" w:space="0" w:color="auto"/>
              <w:right w:val="single" w:sz="4" w:space="0" w:color="auto"/>
            </w:tcBorders>
            <w:shd w:val="clear" w:color="auto" w:fill="FFFFFF"/>
            <w:tcMar>
              <w:top w:w="113" w:type="dxa"/>
              <w:left w:w="113" w:type="dxa"/>
              <w:bottom w:w="113" w:type="dxa"/>
              <w:right w:w="113" w:type="dxa"/>
            </w:tcMar>
          </w:tcPr>
          <w:p w14:paraId="12BA9153" w14:textId="08021EC1" w:rsidR="00242B6F" w:rsidRPr="00231B93" w:rsidRDefault="00242B6F" w:rsidP="00EA16B3">
            <w:pPr>
              <w:spacing w:line="276" w:lineRule="auto"/>
              <w:rPr>
                <w:sz w:val="20"/>
                <w:szCs w:val="20"/>
                <w:lang w:val="uk-UA"/>
              </w:rPr>
            </w:pPr>
            <w:r w:rsidRPr="00231B93">
              <w:rPr>
                <w:sz w:val="20"/>
                <w:szCs w:val="20"/>
                <w:lang w:val="uk-UA"/>
              </w:rPr>
              <w:t xml:space="preserve">ПВСП </w:t>
            </w:r>
            <w:r w:rsidR="00DC143A" w:rsidRPr="00231B93">
              <w:rPr>
                <w:sz w:val="20"/>
                <w:szCs w:val="20"/>
                <w:lang w:val="uk-UA"/>
              </w:rPr>
              <w:t>–</w:t>
            </w:r>
            <w:r w:rsidRPr="00231B93">
              <w:rPr>
                <w:sz w:val="20"/>
                <w:szCs w:val="20"/>
                <w:lang w:val="uk-UA"/>
              </w:rPr>
              <w:t xml:space="preserve"> </w:t>
            </w:r>
            <w:r w:rsidR="00DC143A" w:rsidRPr="00231B93">
              <w:rPr>
                <w:sz w:val="20"/>
                <w:szCs w:val="20"/>
                <w:lang w:val="uk-UA"/>
              </w:rPr>
              <w:t>розробка Плану життєздат</w:t>
            </w:r>
            <w:r w:rsidR="00225CB7" w:rsidRPr="00231B93">
              <w:rPr>
                <w:sz w:val="20"/>
                <w:szCs w:val="20"/>
                <w:lang w:val="uk-UA"/>
              </w:rPr>
              <w:t>н</w:t>
            </w:r>
            <w:r w:rsidR="00DC143A" w:rsidRPr="00231B93">
              <w:rPr>
                <w:sz w:val="20"/>
                <w:szCs w:val="20"/>
                <w:lang w:val="uk-UA"/>
              </w:rPr>
              <w:t>ості</w:t>
            </w:r>
          </w:p>
          <w:p w14:paraId="3C0B00B4" w14:textId="301E537E" w:rsidR="00EA16B3" w:rsidRPr="00231B93" w:rsidRDefault="00EA16B3" w:rsidP="00EA16B3">
            <w:pPr>
              <w:spacing w:line="276" w:lineRule="auto"/>
              <w:rPr>
                <w:rFonts w:eastAsia="Times New Roman"/>
                <w:noProof/>
                <w:sz w:val="20"/>
                <w:szCs w:val="20"/>
                <w:lang w:val="uk-UA"/>
              </w:rPr>
            </w:pPr>
            <w:r w:rsidRPr="00231B93">
              <w:rPr>
                <w:sz w:val="20"/>
                <w:szCs w:val="20"/>
                <w:lang w:val="uk-UA"/>
              </w:rPr>
              <w:t xml:space="preserve"> Власник </w:t>
            </w:r>
            <w:r w:rsidR="00225CB7" w:rsidRPr="00231B93">
              <w:rPr>
                <w:sz w:val="20"/>
                <w:szCs w:val="20"/>
                <w:lang w:val="uk-UA"/>
              </w:rPr>
              <w:t>об’єкту</w:t>
            </w:r>
            <w:r w:rsidR="00DC143A" w:rsidRPr="00231B93">
              <w:rPr>
                <w:sz w:val="20"/>
                <w:szCs w:val="20"/>
                <w:lang w:val="uk-UA"/>
              </w:rPr>
              <w:t xml:space="preserve"> - організація та здійснення контролю за виконанням  </w:t>
            </w:r>
            <w:r w:rsidRPr="00231B93">
              <w:rPr>
                <w:sz w:val="20"/>
                <w:szCs w:val="20"/>
                <w:lang w:val="uk-UA"/>
              </w:rPr>
              <w:t xml:space="preserve"> </w:t>
            </w:r>
          </w:p>
        </w:tc>
        <w:tc>
          <w:tcPr>
            <w:tcW w:w="541" w:type="pct"/>
            <w:tcBorders>
              <w:top w:val="single" w:sz="4" w:space="0" w:color="auto"/>
              <w:left w:val="single" w:sz="4" w:space="0" w:color="auto"/>
              <w:bottom w:val="single" w:sz="4" w:space="0" w:color="auto"/>
              <w:right w:val="single" w:sz="4" w:space="0" w:color="auto"/>
            </w:tcBorders>
            <w:shd w:val="clear" w:color="auto" w:fill="FFFFFF"/>
          </w:tcPr>
          <w:p w14:paraId="0D26CD2A" w14:textId="77777777" w:rsidR="00EA16B3" w:rsidRPr="00231B93" w:rsidRDefault="00EA16B3" w:rsidP="00EA16B3">
            <w:pPr>
              <w:spacing w:line="276" w:lineRule="auto"/>
              <w:rPr>
                <w:rFonts w:eastAsia="Times New Roman"/>
                <w:noProof/>
                <w:sz w:val="20"/>
                <w:szCs w:val="20"/>
                <w:lang w:val="uk-UA"/>
              </w:rPr>
            </w:pPr>
          </w:p>
        </w:tc>
        <w:tc>
          <w:tcPr>
            <w:tcW w:w="424" w:type="pct"/>
            <w:tcBorders>
              <w:top w:val="single" w:sz="4" w:space="0" w:color="auto"/>
              <w:left w:val="single" w:sz="4" w:space="0" w:color="auto"/>
              <w:bottom w:val="single" w:sz="4" w:space="0" w:color="auto"/>
              <w:right w:val="single" w:sz="4" w:space="0" w:color="auto"/>
            </w:tcBorders>
            <w:shd w:val="clear" w:color="auto" w:fill="FFFFFF"/>
          </w:tcPr>
          <w:p w14:paraId="24997A95" w14:textId="77777777" w:rsidR="00EA16B3" w:rsidRPr="00231B93" w:rsidRDefault="00EA16B3" w:rsidP="00EA16B3">
            <w:pPr>
              <w:spacing w:line="276" w:lineRule="auto"/>
              <w:rPr>
                <w:rFonts w:eastAsia="Times New Roman"/>
                <w:noProof/>
                <w:sz w:val="20"/>
                <w:szCs w:val="20"/>
                <w:lang w:val="uk-UA"/>
              </w:rPr>
            </w:pPr>
          </w:p>
        </w:tc>
      </w:tr>
    </w:tbl>
    <w:p w14:paraId="3F711354" w14:textId="77777777" w:rsidR="00D7418D" w:rsidRPr="00231B93" w:rsidRDefault="00D7418D" w:rsidP="00D7418D">
      <w:pPr>
        <w:spacing w:line="276" w:lineRule="auto"/>
        <w:rPr>
          <w:sz w:val="20"/>
          <w:szCs w:val="20"/>
          <w:lang w:val="uk-UA"/>
        </w:rPr>
        <w:sectPr w:rsidR="00D7418D" w:rsidRPr="00231B93" w:rsidSect="00CF3B7B">
          <w:pgSz w:w="16838" w:h="11906" w:orient="landscape" w:code="9"/>
          <w:pgMar w:top="1418" w:right="992" w:bottom="1378" w:left="1440" w:header="397" w:footer="397" w:gutter="0"/>
          <w:cols w:space="720"/>
          <w:titlePg/>
          <w:docGrid w:linePitch="360"/>
        </w:sectPr>
      </w:pPr>
    </w:p>
    <w:p w14:paraId="6FFF59F9" w14:textId="4B17BFAC" w:rsidR="00D7418D" w:rsidRPr="00231B93" w:rsidRDefault="0044579B" w:rsidP="005B5569">
      <w:pPr>
        <w:pStyle w:val="AufzhlunginTabelle"/>
        <w:rPr>
          <w:lang w:val="uk-UA"/>
        </w:rPr>
      </w:pPr>
      <w:bookmarkStart w:id="26" w:name="_Toc78794759"/>
      <w:bookmarkStart w:id="27" w:name="_Toc78794921"/>
      <w:bookmarkStart w:id="28" w:name="_Toc85891416"/>
      <w:bookmarkStart w:id="29" w:name="_Toc86245298"/>
      <w:bookmarkStart w:id="30" w:name="_Toc90393796"/>
      <w:bookmarkStart w:id="31" w:name="_Toc90399097"/>
      <w:r w:rsidRPr="00231B93">
        <w:rPr>
          <w:lang w:val="uk-UA"/>
        </w:rPr>
        <w:lastRenderedPageBreak/>
        <w:t>ЧАСТИНА</w:t>
      </w:r>
      <w:r w:rsidR="007D6010" w:rsidRPr="00231B93">
        <w:rPr>
          <w:lang w:val="uk-UA"/>
        </w:rPr>
        <w:t xml:space="preserve"> </w:t>
      </w:r>
      <w:r w:rsidR="00D7418D" w:rsidRPr="00231B93">
        <w:rPr>
          <w:lang w:val="uk-UA"/>
        </w:rPr>
        <w:t xml:space="preserve">4: </w:t>
      </w:r>
      <w:bookmarkStart w:id="32" w:name="_Hlk87951533"/>
      <w:r w:rsidR="007D6010" w:rsidRPr="00231B93">
        <w:rPr>
          <w:lang w:val="uk-UA"/>
        </w:rPr>
        <w:t>ПЛАН ЗАЛУЧЕННЯ ЗАЦІКАВЛЕНИХ СТОРІН КОНКРЕТНОГО</w:t>
      </w:r>
      <w:bookmarkEnd w:id="32"/>
      <w:r w:rsidR="007D6010" w:rsidRPr="00231B93">
        <w:rPr>
          <w:lang w:val="uk-UA"/>
        </w:rPr>
        <w:t xml:space="preserve"> СП (</w:t>
      </w:r>
      <w:r w:rsidR="001C36E0" w:rsidRPr="00231B93">
        <w:rPr>
          <w:lang w:val="uk-UA"/>
        </w:rPr>
        <w:t>шаблон)</w:t>
      </w:r>
      <w:bookmarkEnd w:id="26"/>
      <w:bookmarkEnd w:id="27"/>
      <w:bookmarkEnd w:id="28"/>
      <w:bookmarkEnd w:id="29"/>
      <w:bookmarkEnd w:id="30"/>
      <w:bookmarkEnd w:id="31"/>
    </w:p>
    <w:p w14:paraId="322BAB35" w14:textId="77777777" w:rsidR="00D7418D" w:rsidRPr="00231B93" w:rsidRDefault="00D7418D" w:rsidP="00D7418D">
      <w:pPr>
        <w:spacing w:line="276" w:lineRule="auto"/>
        <w:rPr>
          <w:b/>
          <w:bCs/>
          <w:lang w:val="uk-UA"/>
        </w:rPr>
      </w:pPr>
    </w:p>
    <w:p w14:paraId="5053CC92" w14:textId="5E5D4395" w:rsidR="00D7418D" w:rsidRPr="00231B93" w:rsidRDefault="00D7418D" w:rsidP="00D7418D">
      <w:pPr>
        <w:pStyle w:val="a1"/>
        <w:spacing w:line="276" w:lineRule="auto"/>
        <w:jc w:val="center"/>
        <w:rPr>
          <w:rFonts w:eastAsiaTheme="majorEastAsia"/>
          <w:b/>
          <w:bCs/>
          <w:color w:val="0070C0"/>
          <w:sz w:val="44"/>
          <w:szCs w:val="44"/>
          <w:lang w:val="uk-UA"/>
        </w:rPr>
      </w:pPr>
      <w:r w:rsidRPr="00231B93">
        <w:rPr>
          <w:b/>
          <w:bCs/>
          <w:noProof/>
          <w:color w:val="0070C0"/>
          <w:lang w:val="uk-UA" w:eastAsia="de-DE"/>
        </w:rPr>
        <w:drawing>
          <wp:inline distT="0" distB="0" distL="0" distR="0" wp14:anchorId="58124652" wp14:editId="5020A363">
            <wp:extent cx="2190750" cy="1409700"/>
            <wp:effectExtent l="0" t="0" r="0" b="0"/>
            <wp:docPr id="44" name="Рисунок 2" descr="https://usif.ua/media/partner/%D0%9B%D0%BE%D0%B3%D0%BE_%D1%81%D0%BF%D1%96%D0%B2%D0%BF%D1%80%D0%B0%D1%86%D1%8F.png.230x150_q85.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
                    <pic:cNvPicPr/>
                  </pic:nvPicPr>
                  <pic:blipFill>
                    <a:blip r:embed="rId11">
                      <a:extLst>
                        <a:ext uri="{28A0092B-C50C-407E-A947-70E740481C1C}">
                          <a14:useLocalDpi xmlns:a14="http://schemas.microsoft.com/office/drawing/2010/main" val="0"/>
                        </a:ext>
                      </a:extLst>
                    </a:blip>
                    <a:stretch>
                      <a:fillRect/>
                    </a:stretch>
                  </pic:blipFill>
                  <pic:spPr>
                    <a:xfrm>
                      <a:off x="0" y="0"/>
                      <a:ext cx="2190750" cy="1409700"/>
                    </a:xfrm>
                    <a:prstGeom prst="rect">
                      <a:avLst/>
                    </a:prstGeom>
                  </pic:spPr>
                </pic:pic>
              </a:graphicData>
            </a:graphic>
          </wp:inline>
        </w:drawing>
      </w:r>
    </w:p>
    <w:p w14:paraId="39DBDF58" w14:textId="565AB352" w:rsidR="00D7418D" w:rsidRPr="00231B93" w:rsidRDefault="00D7418D" w:rsidP="00D7418D">
      <w:pPr>
        <w:pStyle w:val="a1"/>
        <w:spacing w:line="276" w:lineRule="auto"/>
        <w:jc w:val="center"/>
        <w:rPr>
          <w:rFonts w:eastAsiaTheme="majorEastAsia"/>
          <w:b/>
          <w:bCs/>
          <w:color w:val="0070C0"/>
          <w:sz w:val="44"/>
          <w:szCs w:val="44"/>
          <w:lang w:val="uk-UA"/>
        </w:rPr>
      </w:pPr>
      <w:r w:rsidRPr="00231B93">
        <w:rPr>
          <w:rFonts w:eastAsiaTheme="majorEastAsia"/>
          <w:b/>
          <w:bCs/>
          <w:noProof/>
          <w:color w:val="0070C0"/>
          <w:sz w:val="44"/>
          <w:szCs w:val="44"/>
          <w:lang w:val="uk-UA"/>
        </w:rPr>
        <w:drawing>
          <wp:inline distT="0" distB="0" distL="0" distR="0" wp14:anchorId="0F28E083" wp14:editId="2E39C95F">
            <wp:extent cx="5938440" cy="1123950"/>
            <wp:effectExtent l="0" t="0" r="5715" b="0"/>
            <wp:docPr id="16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pic:cNvPicPr/>
                  </pic:nvPicPr>
                  <pic:blipFill rotWithShape="1">
                    <a:blip r:embed="rId12">
                      <a:extLst>
                        <a:ext uri="{28A0092B-C50C-407E-A947-70E740481C1C}">
                          <a14:useLocalDpi xmlns:a14="http://schemas.microsoft.com/office/drawing/2010/main" val="0"/>
                        </a:ext>
                      </a:extLst>
                    </a:blip>
                    <a:srcRect l="42915"/>
                    <a:stretch/>
                  </pic:blipFill>
                  <pic:spPr bwMode="auto">
                    <a:xfrm>
                      <a:off x="0" y="0"/>
                      <a:ext cx="5959676" cy="1127969"/>
                    </a:xfrm>
                    <a:prstGeom prst="rect">
                      <a:avLst/>
                    </a:prstGeom>
                    <a:ln>
                      <a:noFill/>
                    </a:ln>
                    <a:extLst>
                      <a:ext uri="{53640926-AAD7-44D8-BBD7-CCE9431645EC}">
                        <a14:shadowObscured xmlns:a14="http://schemas.microsoft.com/office/drawing/2010/main"/>
                      </a:ext>
                    </a:extLst>
                  </pic:spPr>
                </pic:pic>
              </a:graphicData>
            </a:graphic>
          </wp:inline>
        </w:drawing>
      </w:r>
    </w:p>
    <w:p w14:paraId="431418CC" w14:textId="77777777" w:rsidR="00D7418D" w:rsidRPr="00231B93" w:rsidRDefault="00D7418D" w:rsidP="00D7418D">
      <w:pPr>
        <w:pStyle w:val="a1"/>
        <w:spacing w:line="276" w:lineRule="auto"/>
        <w:jc w:val="center"/>
        <w:rPr>
          <w:rFonts w:eastAsiaTheme="majorEastAsia"/>
          <w:b/>
          <w:bCs/>
          <w:color w:val="0070C0"/>
          <w:sz w:val="44"/>
          <w:szCs w:val="44"/>
          <w:lang w:val="uk-UA"/>
        </w:rPr>
      </w:pPr>
    </w:p>
    <w:p w14:paraId="75081E2D" w14:textId="704447FA" w:rsidR="00D7418D" w:rsidRPr="00231B93" w:rsidRDefault="001C36E0" w:rsidP="00D7418D">
      <w:pPr>
        <w:spacing w:line="276" w:lineRule="auto"/>
        <w:jc w:val="center"/>
        <w:rPr>
          <w:b/>
          <w:bCs/>
          <w:color w:val="0070C0"/>
          <w:sz w:val="32"/>
          <w:szCs w:val="32"/>
          <w:lang w:val="uk-UA"/>
        </w:rPr>
      </w:pPr>
      <w:r w:rsidRPr="00231B93">
        <w:rPr>
          <w:b/>
          <w:bCs/>
          <w:color w:val="0070C0"/>
          <w:sz w:val="56"/>
          <w:szCs w:val="56"/>
          <w:lang w:val="uk-UA"/>
        </w:rPr>
        <w:t xml:space="preserve">ПЛАН ЗАЛУЧЕННЯ ЗАЦІКАВЛЕНИХ СТОРІН </w:t>
      </w:r>
      <w:r w:rsidR="00D7418D" w:rsidRPr="00231B93">
        <w:rPr>
          <w:b/>
          <w:bCs/>
          <w:color w:val="0070C0"/>
          <w:sz w:val="56"/>
          <w:szCs w:val="56"/>
          <w:lang w:val="uk-UA"/>
        </w:rPr>
        <w:t xml:space="preserve"> </w:t>
      </w:r>
    </w:p>
    <w:p w14:paraId="6118BACB" w14:textId="6DA124B1" w:rsidR="00440BBB" w:rsidRPr="00231B93" w:rsidRDefault="000D5A4D" w:rsidP="00440BBB">
      <w:pPr>
        <w:spacing w:line="276" w:lineRule="auto"/>
        <w:rPr>
          <w:b/>
          <w:bCs/>
          <w:color w:val="0070C0"/>
          <w:sz w:val="32"/>
          <w:szCs w:val="32"/>
          <w:lang w:val="uk-UA"/>
        </w:rPr>
      </w:pPr>
      <w:r w:rsidRPr="00231B93">
        <w:rPr>
          <w:b/>
          <w:bCs/>
          <w:color w:val="0070C0"/>
          <w:sz w:val="32"/>
          <w:szCs w:val="32"/>
          <w:lang w:val="uk-UA"/>
        </w:rPr>
        <w:t>Проєкт</w:t>
      </w:r>
      <w:r w:rsidR="00440BBB" w:rsidRPr="00231B93">
        <w:rPr>
          <w:b/>
          <w:bCs/>
          <w:color w:val="0070C0"/>
          <w:sz w:val="32"/>
          <w:szCs w:val="32"/>
          <w:lang w:val="uk-UA"/>
        </w:rPr>
        <w:t xml:space="preserve">: “Сприяння розвитку соціальної інфраструктури  (УФСІ VІІІ)” BMZ-No.: 2020 679 40 </w:t>
      </w:r>
    </w:p>
    <w:p w14:paraId="0CC2EDFE" w14:textId="77777777" w:rsidR="00440BBB" w:rsidRPr="00231B93" w:rsidRDefault="00440BBB" w:rsidP="00440BBB">
      <w:pPr>
        <w:spacing w:line="276" w:lineRule="auto"/>
        <w:rPr>
          <w:b/>
          <w:bCs/>
          <w:lang w:val="uk-UA"/>
        </w:rPr>
      </w:pPr>
    </w:p>
    <w:p w14:paraId="2D30E07F" w14:textId="77777777" w:rsidR="00440BBB" w:rsidRPr="00231B93" w:rsidRDefault="00440BBB" w:rsidP="00440BBB">
      <w:pPr>
        <w:spacing w:line="276" w:lineRule="auto"/>
        <w:rPr>
          <w:b/>
          <w:bCs/>
          <w:lang w:val="uk-UA"/>
        </w:rPr>
      </w:pPr>
    </w:p>
    <w:p w14:paraId="60327D74" w14:textId="77777777" w:rsidR="0065717B" w:rsidRPr="00231B93" w:rsidRDefault="0065717B" w:rsidP="0065717B">
      <w:pPr>
        <w:jc w:val="both"/>
        <w:rPr>
          <w:b/>
          <w:bCs/>
          <w:vertAlign w:val="superscript"/>
          <w:lang w:val="uk-UA"/>
        </w:rPr>
      </w:pPr>
      <w:r w:rsidRPr="00231B93">
        <w:rPr>
          <w:b/>
          <w:bCs/>
          <w:color w:val="0070C0"/>
          <w:sz w:val="32"/>
          <w:szCs w:val="32"/>
          <w:lang w:val="uk-UA"/>
        </w:rPr>
        <w:t xml:space="preserve">Субпроєкт № </w:t>
      </w:r>
      <w:r w:rsidRPr="00231B93">
        <w:rPr>
          <w:b/>
          <w:bCs/>
          <w:sz w:val="28"/>
          <w:szCs w:val="28"/>
          <w:lang w:val="uk-UA"/>
        </w:rPr>
        <w:t xml:space="preserve">28-23-13 </w:t>
      </w:r>
      <w:r w:rsidRPr="00231B93">
        <w:rPr>
          <w:rFonts w:eastAsia="Calibri"/>
          <w:b/>
          <w:bCs/>
          <w:sz w:val="28"/>
          <w:szCs w:val="28"/>
          <w:lang w:val="uk-UA"/>
        </w:rPr>
        <w:t>«Покращення умов надання медичної допомоги у багатопрофільній лікарні інтенсивних методів лікування та швидкої медичної допомоги м. Мелітополь, Запорізька область/KfW»</w:t>
      </w:r>
      <w:r w:rsidRPr="00231B93">
        <w:rPr>
          <w:b/>
          <w:bCs/>
          <w:sz w:val="28"/>
          <w:szCs w:val="28"/>
          <w:lang w:val="uk-UA"/>
        </w:rPr>
        <w:t xml:space="preserve"> </w:t>
      </w:r>
      <w:r w:rsidRPr="00231B93">
        <w:rPr>
          <w:b/>
          <w:bCs/>
          <w:color w:val="0070C0"/>
          <w:sz w:val="32"/>
          <w:szCs w:val="32"/>
          <w:lang w:val="uk-UA"/>
        </w:rPr>
        <w:t xml:space="preserve"> </w:t>
      </w:r>
    </w:p>
    <w:p w14:paraId="0C03A522" w14:textId="77777777" w:rsidR="0065717B" w:rsidRPr="00231B93" w:rsidRDefault="0065717B" w:rsidP="0065717B">
      <w:pPr>
        <w:rPr>
          <w:b/>
          <w:bCs/>
          <w:lang w:val="uk-UA"/>
        </w:rPr>
      </w:pPr>
    </w:p>
    <w:p w14:paraId="02E2C29A" w14:textId="77777777" w:rsidR="0065717B" w:rsidRPr="00231B93" w:rsidRDefault="0065717B" w:rsidP="0065717B">
      <w:pPr>
        <w:rPr>
          <w:b/>
          <w:bCs/>
          <w:lang w:val="uk-UA"/>
        </w:rPr>
      </w:pPr>
    </w:p>
    <w:p w14:paraId="505038BB" w14:textId="77777777" w:rsidR="0065717B" w:rsidRPr="00231B93" w:rsidRDefault="0065717B" w:rsidP="0065717B">
      <w:pPr>
        <w:rPr>
          <w:b/>
          <w:bCs/>
          <w:sz w:val="28"/>
          <w:szCs w:val="28"/>
          <w:lang w:val="uk-UA"/>
        </w:rPr>
      </w:pPr>
      <w:r w:rsidRPr="00231B93">
        <w:rPr>
          <w:b/>
          <w:bCs/>
          <w:lang w:val="uk-UA"/>
        </w:rPr>
        <w:softHyphen/>
      </w:r>
      <w:r w:rsidRPr="00231B93">
        <w:rPr>
          <w:b/>
          <w:bCs/>
          <w:lang w:val="uk-UA"/>
        </w:rPr>
        <w:softHyphen/>
      </w:r>
      <w:r w:rsidRPr="00231B93">
        <w:rPr>
          <w:b/>
          <w:bCs/>
          <w:lang w:val="uk-UA"/>
        </w:rPr>
        <w:softHyphen/>
      </w:r>
      <w:r w:rsidRPr="00231B93">
        <w:rPr>
          <w:b/>
          <w:bCs/>
          <w:lang w:val="uk-UA"/>
        </w:rPr>
        <w:softHyphen/>
      </w:r>
      <w:r w:rsidRPr="00231B93">
        <w:rPr>
          <w:b/>
          <w:bCs/>
          <w:lang w:val="uk-UA"/>
        </w:rPr>
        <w:softHyphen/>
      </w:r>
      <w:r w:rsidRPr="00231B93">
        <w:rPr>
          <w:b/>
          <w:bCs/>
          <w:lang w:val="uk-UA"/>
        </w:rPr>
        <w:softHyphen/>
      </w:r>
      <w:r w:rsidRPr="00231B93">
        <w:rPr>
          <w:b/>
          <w:bCs/>
          <w:lang w:val="uk-UA"/>
        </w:rPr>
        <w:softHyphen/>
      </w:r>
      <w:r w:rsidRPr="00231B93">
        <w:rPr>
          <w:b/>
          <w:bCs/>
          <w:lang w:val="uk-UA"/>
        </w:rPr>
        <w:softHyphen/>
      </w:r>
      <w:r w:rsidRPr="00231B93">
        <w:rPr>
          <w:b/>
          <w:bCs/>
          <w:lang w:val="uk-UA"/>
        </w:rPr>
        <w:softHyphen/>
      </w:r>
      <w:r w:rsidRPr="00231B93">
        <w:rPr>
          <w:b/>
          <w:bCs/>
          <w:lang w:val="uk-UA"/>
        </w:rPr>
        <w:softHyphen/>
      </w:r>
      <w:r w:rsidRPr="00231B93">
        <w:rPr>
          <w:b/>
          <w:bCs/>
          <w:lang w:val="uk-UA"/>
        </w:rPr>
        <w:softHyphen/>
      </w:r>
      <w:r w:rsidRPr="00231B93">
        <w:rPr>
          <w:b/>
          <w:bCs/>
          <w:lang w:val="uk-UA"/>
        </w:rPr>
        <w:softHyphen/>
      </w:r>
      <w:r w:rsidRPr="00231B93">
        <w:rPr>
          <w:b/>
          <w:bCs/>
          <w:lang w:val="uk-UA"/>
        </w:rPr>
        <w:softHyphen/>
      </w:r>
      <w:r w:rsidRPr="00231B93">
        <w:rPr>
          <w:b/>
          <w:bCs/>
          <w:lang w:val="uk-UA"/>
        </w:rPr>
        <w:softHyphen/>
      </w:r>
      <w:r w:rsidRPr="00231B93">
        <w:rPr>
          <w:b/>
          <w:bCs/>
          <w:lang w:val="uk-UA"/>
        </w:rPr>
        <w:softHyphen/>
      </w:r>
      <w:r w:rsidRPr="00231B93">
        <w:rPr>
          <w:b/>
          <w:bCs/>
          <w:lang w:val="uk-UA"/>
        </w:rPr>
        <w:softHyphen/>
      </w:r>
      <w:r w:rsidRPr="00231B93">
        <w:rPr>
          <w:b/>
          <w:bCs/>
          <w:lang w:val="uk-UA"/>
        </w:rPr>
        <w:softHyphen/>
      </w:r>
      <w:r w:rsidRPr="00231B93">
        <w:rPr>
          <w:b/>
          <w:bCs/>
          <w:lang w:val="uk-UA"/>
        </w:rPr>
        <w:softHyphen/>
      </w:r>
      <w:r w:rsidRPr="00231B93">
        <w:rPr>
          <w:b/>
          <w:bCs/>
          <w:sz w:val="28"/>
          <w:szCs w:val="28"/>
          <w:lang w:val="uk-UA"/>
        </w:rPr>
        <w:t xml:space="preserve"> вул. Кізіярська, 55, м. Мелітополь, Запорізька область, 72301</w:t>
      </w:r>
    </w:p>
    <w:p w14:paraId="309D2CE9" w14:textId="6B1B9190" w:rsidR="0065717B" w:rsidRPr="00231B93" w:rsidRDefault="0065717B" w:rsidP="0065717B">
      <w:pPr>
        <w:rPr>
          <w:b/>
          <w:bCs/>
          <w:lang w:val="uk-UA"/>
        </w:rPr>
      </w:pPr>
      <w:r w:rsidRPr="00231B93">
        <w:rPr>
          <w:b/>
          <w:bCs/>
          <w:lang w:val="uk-UA"/>
        </w:rPr>
        <w:t xml:space="preserve">   </w:t>
      </w:r>
      <w:r w:rsidRPr="00231B93">
        <w:rPr>
          <w:b/>
          <w:bCs/>
          <w:vertAlign w:val="superscript"/>
          <w:lang w:val="uk-UA"/>
        </w:rPr>
        <w:t>Адреса суб</w:t>
      </w:r>
      <w:r w:rsidR="000D5A4D" w:rsidRPr="00231B93">
        <w:rPr>
          <w:b/>
          <w:bCs/>
          <w:vertAlign w:val="superscript"/>
          <w:lang w:val="uk-UA"/>
        </w:rPr>
        <w:t>проєкт</w:t>
      </w:r>
      <w:r w:rsidRPr="00231B93">
        <w:rPr>
          <w:b/>
          <w:bCs/>
          <w:vertAlign w:val="superscript"/>
          <w:lang w:val="uk-UA"/>
        </w:rPr>
        <w:t>у</w:t>
      </w:r>
    </w:p>
    <w:p w14:paraId="18D0C25C" w14:textId="77777777" w:rsidR="0065717B" w:rsidRPr="00231B93" w:rsidRDefault="0065717B" w:rsidP="0065717B">
      <w:pPr>
        <w:rPr>
          <w:b/>
          <w:bCs/>
          <w:sz w:val="28"/>
          <w:szCs w:val="28"/>
          <w:lang w:val="uk-UA"/>
        </w:rPr>
      </w:pPr>
    </w:p>
    <w:p w14:paraId="1BBD037D" w14:textId="77777777" w:rsidR="0065717B" w:rsidRPr="00231B93" w:rsidRDefault="0065717B" w:rsidP="0065717B">
      <w:pPr>
        <w:rPr>
          <w:b/>
          <w:bCs/>
          <w:sz w:val="28"/>
          <w:szCs w:val="28"/>
          <w:lang w:val="uk-UA"/>
        </w:rPr>
      </w:pPr>
      <w:r w:rsidRPr="00231B93">
        <w:rPr>
          <w:b/>
          <w:bCs/>
          <w:sz w:val="28"/>
          <w:szCs w:val="28"/>
          <w:lang w:val="uk-UA"/>
        </w:rPr>
        <w:t xml:space="preserve">Голова ПВСП: Саприкіна Лариса Олександрівна, тел. 068 989 20 80 </w:t>
      </w:r>
    </w:p>
    <w:p w14:paraId="3D3B9180" w14:textId="77777777" w:rsidR="0065717B" w:rsidRPr="00231B93" w:rsidRDefault="0065717B" w:rsidP="0065717B">
      <w:pPr>
        <w:rPr>
          <w:b/>
          <w:bCs/>
          <w:color w:val="0070C0"/>
          <w:sz w:val="32"/>
          <w:szCs w:val="32"/>
          <w:lang w:val="uk-UA"/>
        </w:rPr>
      </w:pPr>
      <w:r w:rsidRPr="00231B93">
        <w:rPr>
          <w:b/>
          <w:bCs/>
          <w:color w:val="0070C0"/>
          <w:sz w:val="32"/>
          <w:szCs w:val="32"/>
          <w:lang w:val="uk-UA"/>
        </w:rPr>
        <w:t>____________________________</w:t>
      </w:r>
    </w:p>
    <w:p w14:paraId="19274CC6" w14:textId="77777777" w:rsidR="00440BBB" w:rsidRPr="00231B93" w:rsidRDefault="00440BBB" w:rsidP="00440BBB">
      <w:pPr>
        <w:spacing w:line="276" w:lineRule="auto"/>
        <w:rPr>
          <w:b/>
          <w:bCs/>
          <w:lang w:val="uk-UA"/>
        </w:rPr>
      </w:pPr>
    </w:p>
    <w:p w14:paraId="3CD35C76" w14:textId="77777777" w:rsidR="00440BBB" w:rsidRPr="00231B93" w:rsidRDefault="00440BBB" w:rsidP="00440BBB">
      <w:pPr>
        <w:spacing w:line="276" w:lineRule="auto"/>
        <w:rPr>
          <w:b/>
          <w:bCs/>
          <w:lang w:val="uk-UA"/>
        </w:rPr>
      </w:pPr>
      <w:r w:rsidRPr="00231B93">
        <w:rPr>
          <w:b/>
          <w:bCs/>
          <w:lang w:val="uk-UA"/>
        </w:rPr>
        <w:t>Дата: ___________ 2021</w:t>
      </w:r>
    </w:p>
    <w:p w14:paraId="5A6443D3" w14:textId="77777777" w:rsidR="00D7418D" w:rsidRPr="00231B93" w:rsidRDefault="00D7418D" w:rsidP="00D7418D">
      <w:pPr>
        <w:spacing w:line="276" w:lineRule="auto"/>
        <w:rPr>
          <w:b/>
          <w:bCs/>
          <w:lang w:val="uk-UA"/>
        </w:rPr>
      </w:pPr>
    </w:p>
    <w:p w14:paraId="538AD449" w14:textId="77777777" w:rsidR="00D7418D" w:rsidRPr="00231B93" w:rsidRDefault="00D7418D" w:rsidP="00D7418D">
      <w:pPr>
        <w:spacing w:line="276" w:lineRule="auto"/>
        <w:rPr>
          <w:b/>
          <w:bCs/>
          <w:lang w:val="uk-UA"/>
        </w:rPr>
      </w:pPr>
    </w:p>
    <w:p w14:paraId="2CFB3D89" w14:textId="43CD995B" w:rsidR="00E3229E" w:rsidRPr="00231B93" w:rsidRDefault="00E3229E" w:rsidP="00646931">
      <w:pPr>
        <w:spacing w:line="276" w:lineRule="auto"/>
        <w:rPr>
          <w:b/>
          <w:bCs/>
          <w:color w:val="000000" w:themeColor="text1"/>
          <w:lang w:val="uk-UA"/>
        </w:rPr>
      </w:pPr>
      <w:bookmarkStart w:id="33" w:name="_Toc78794761"/>
      <w:bookmarkStart w:id="34" w:name="_Toc78794923"/>
    </w:p>
    <w:p w14:paraId="41810E87" w14:textId="77777777" w:rsidR="00ED5578" w:rsidRPr="00231B93" w:rsidRDefault="00ED5578" w:rsidP="00646931">
      <w:pPr>
        <w:spacing w:line="276" w:lineRule="auto"/>
        <w:rPr>
          <w:b/>
          <w:bCs/>
          <w:color w:val="000000" w:themeColor="text1"/>
          <w:lang w:val="uk-UA"/>
        </w:rPr>
      </w:pPr>
    </w:p>
    <w:p w14:paraId="5287BB21" w14:textId="6293260E" w:rsidR="00646931" w:rsidRPr="00231B93" w:rsidRDefault="00646931" w:rsidP="00646931">
      <w:pPr>
        <w:spacing w:line="276" w:lineRule="auto"/>
        <w:rPr>
          <w:b/>
          <w:bCs/>
          <w:color w:val="000000" w:themeColor="text1"/>
          <w:lang w:val="uk-UA"/>
        </w:rPr>
      </w:pPr>
      <w:r w:rsidRPr="00231B93">
        <w:rPr>
          <w:b/>
          <w:bCs/>
          <w:color w:val="000000" w:themeColor="text1"/>
          <w:lang w:val="uk-UA"/>
        </w:rPr>
        <w:t>Автори документу:</w:t>
      </w:r>
    </w:p>
    <w:p w14:paraId="4227D8FA" w14:textId="77777777" w:rsidR="0013451B" w:rsidRPr="00231B93" w:rsidRDefault="0013451B" w:rsidP="00646931">
      <w:pPr>
        <w:spacing w:line="276" w:lineRule="auto"/>
        <w:rPr>
          <w:b/>
          <w:bCs/>
          <w:color w:val="000000" w:themeColor="text1"/>
          <w:lang w:val="uk-UA"/>
        </w:rPr>
      </w:pPr>
    </w:p>
    <w:tbl>
      <w:tblPr>
        <w:tblW w:w="10000" w:type="dxa"/>
        <w:tblInd w:w="-3" w:type="dxa"/>
        <w:tblCellMar>
          <w:top w:w="54" w:type="dxa"/>
          <w:left w:w="184" w:type="dxa"/>
          <w:bottom w:w="57" w:type="dxa"/>
          <w:right w:w="115" w:type="dxa"/>
        </w:tblCellMar>
        <w:tblLook w:val="04A0" w:firstRow="1" w:lastRow="0" w:firstColumn="1" w:lastColumn="0" w:noHBand="0" w:noVBand="1"/>
      </w:tblPr>
      <w:tblGrid>
        <w:gridCol w:w="3060"/>
        <w:gridCol w:w="3686"/>
        <w:gridCol w:w="3254"/>
      </w:tblGrid>
      <w:tr w:rsidR="00646931" w:rsidRPr="00231B93" w14:paraId="5E7CED8E" w14:textId="77777777" w:rsidTr="00BC10B3">
        <w:trPr>
          <w:trHeight w:val="567"/>
        </w:trPr>
        <w:tc>
          <w:tcPr>
            <w:tcW w:w="3060" w:type="dxa"/>
            <w:tcBorders>
              <w:top w:val="single" w:sz="2" w:space="0" w:color="000000"/>
              <w:left w:val="single" w:sz="2" w:space="0" w:color="000000"/>
              <w:bottom w:val="single" w:sz="2" w:space="0" w:color="000000"/>
              <w:right w:val="single" w:sz="2" w:space="0" w:color="000000"/>
            </w:tcBorders>
            <w:vAlign w:val="center"/>
          </w:tcPr>
          <w:p w14:paraId="3C22D0EF" w14:textId="77777777" w:rsidR="00646931" w:rsidRPr="00231B93" w:rsidRDefault="00646931" w:rsidP="00BC10B3">
            <w:pPr>
              <w:spacing w:line="276" w:lineRule="auto"/>
              <w:rPr>
                <w:b/>
                <w:bCs/>
                <w:color w:val="000000" w:themeColor="text1"/>
                <w:sz w:val="20"/>
                <w:szCs w:val="20"/>
                <w:lang w:val="uk-UA"/>
              </w:rPr>
            </w:pPr>
            <w:r w:rsidRPr="00231B93">
              <w:rPr>
                <w:b/>
                <w:bCs/>
                <w:color w:val="000000" w:themeColor="text1"/>
                <w:sz w:val="20"/>
                <w:szCs w:val="20"/>
                <w:lang w:val="uk-UA"/>
              </w:rPr>
              <w:t>Розроблено</w:t>
            </w:r>
          </w:p>
        </w:tc>
        <w:tc>
          <w:tcPr>
            <w:tcW w:w="3686" w:type="dxa"/>
            <w:tcBorders>
              <w:top w:val="single" w:sz="2" w:space="0" w:color="000000"/>
              <w:left w:val="single" w:sz="2" w:space="0" w:color="000000"/>
              <w:bottom w:val="single" w:sz="2" w:space="0" w:color="000000"/>
              <w:right w:val="single" w:sz="2" w:space="0" w:color="000000"/>
            </w:tcBorders>
            <w:vAlign w:val="center"/>
          </w:tcPr>
          <w:p w14:paraId="1EB6228A" w14:textId="77777777" w:rsidR="00646931" w:rsidRPr="00231B93" w:rsidRDefault="00646931" w:rsidP="00BC10B3">
            <w:pPr>
              <w:spacing w:line="276" w:lineRule="auto"/>
              <w:rPr>
                <w:b/>
                <w:bCs/>
                <w:color w:val="000000" w:themeColor="text1"/>
                <w:sz w:val="20"/>
                <w:szCs w:val="20"/>
                <w:lang w:val="uk-UA"/>
              </w:rPr>
            </w:pPr>
            <w:r w:rsidRPr="00231B93">
              <w:rPr>
                <w:b/>
                <w:bCs/>
                <w:color w:val="000000" w:themeColor="text1"/>
                <w:sz w:val="20"/>
                <w:szCs w:val="20"/>
                <w:lang w:val="uk-UA"/>
              </w:rPr>
              <w:t>Перевірено та рекомендовано:</w:t>
            </w:r>
          </w:p>
        </w:tc>
        <w:tc>
          <w:tcPr>
            <w:tcW w:w="3254" w:type="dxa"/>
            <w:tcBorders>
              <w:top w:val="single" w:sz="2" w:space="0" w:color="000000"/>
              <w:left w:val="single" w:sz="2" w:space="0" w:color="000000"/>
              <w:bottom w:val="single" w:sz="2" w:space="0" w:color="000000"/>
              <w:right w:val="single" w:sz="2" w:space="0" w:color="000000"/>
            </w:tcBorders>
            <w:vAlign w:val="center"/>
          </w:tcPr>
          <w:p w14:paraId="4C57C712" w14:textId="7633F190" w:rsidR="00646931" w:rsidRPr="00231B93" w:rsidRDefault="00AF2816" w:rsidP="00BC10B3">
            <w:pPr>
              <w:spacing w:line="276" w:lineRule="auto"/>
              <w:rPr>
                <w:b/>
                <w:bCs/>
                <w:color w:val="000000" w:themeColor="text1"/>
                <w:sz w:val="20"/>
                <w:szCs w:val="20"/>
                <w:lang w:val="uk-UA"/>
              </w:rPr>
            </w:pPr>
            <w:r w:rsidRPr="00231B93">
              <w:rPr>
                <w:b/>
                <w:bCs/>
                <w:color w:val="000000" w:themeColor="text1"/>
                <w:sz w:val="20"/>
                <w:szCs w:val="20"/>
                <w:lang w:val="uk-UA"/>
              </w:rPr>
              <w:t>Затверджено</w:t>
            </w:r>
          </w:p>
        </w:tc>
      </w:tr>
      <w:tr w:rsidR="00646931" w:rsidRPr="00C659A8" w14:paraId="43D1077E" w14:textId="77777777" w:rsidTr="00CB7B1A">
        <w:trPr>
          <w:trHeight w:val="567"/>
        </w:trPr>
        <w:tc>
          <w:tcPr>
            <w:tcW w:w="3060" w:type="dxa"/>
            <w:tcBorders>
              <w:top w:val="single" w:sz="2" w:space="0" w:color="000000"/>
              <w:left w:val="single" w:sz="2" w:space="0" w:color="000000"/>
              <w:bottom w:val="single" w:sz="2" w:space="0" w:color="000000"/>
              <w:right w:val="single" w:sz="2" w:space="0" w:color="000000"/>
            </w:tcBorders>
            <w:shd w:val="clear" w:color="auto" w:fill="auto"/>
            <w:vAlign w:val="center"/>
          </w:tcPr>
          <w:p w14:paraId="69320DD1" w14:textId="16E92369" w:rsidR="0065717B" w:rsidRPr="00231B93" w:rsidRDefault="0065717B" w:rsidP="000268CF">
            <w:pPr>
              <w:rPr>
                <w:b/>
                <w:bCs/>
                <w:color w:val="000000" w:themeColor="text1"/>
                <w:lang w:val="uk-UA"/>
              </w:rPr>
            </w:pPr>
            <w:r w:rsidRPr="00231B93">
              <w:rPr>
                <w:b/>
                <w:bCs/>
                <w:color w:val="000000" w:themeColor="text1"/>
                <w:lang w:val="uk-UA"/>
              </w:rPr>
              <w:t>Консультант з розвитку потенціалу громад Філімонова Галина Миколаївна</w:t>
            </w:r>
          </w:p>
          <w:p w14:paraId="48A5B4AC" w14:textId="4BEBDF82" w:rsidR="00646931" w:rsidRPr="00231B93" w:rsidRDefault="003D09A9" w:rsidP="00BC10B3">
            <w:pPr>
              <w:spacing w:line="276" w:lineRule="auto"/>
              <w:rPr>
                <w:b/>
                <w:bCs/>
                <w:color w:val="000000" w:themeColor="text1"/>
                <w:sz w:val="20"/>
                <w:szCs w:val="20"/>
                <w:lang w:val="uk-UA"/>
              </w:rPr>
            </w:pPr>
            <w:r w:rsidRPr="00231B93">
              <w:rPr>
                <w:b/>
                <w:bCs/>
                <w:color w:val="000000" w:themeColor="text1"/>
                <w:lang w:val="uk-UA"/>
              </w:rPr>
              <w:t xml:space="preserve">Регіонального </w:t>
            </w:r>
            <w:r w:rsidR="00646931" w:rsidRPr="00231B93">
              <w:rPr>
                <w:b/>
                <w:bCs/>
                <w:color w:val="000000" w:themeColor="text1"/>
                <w:lang w:val="uk-UA"/>
              </w:rPr>
              <w:t>представництв</w:t>
            </w:r>
            <w:r w:rsidRPr="00231B93">
              <w:rPr>
                <w:b/>
                <w:bCs/>
                <w:color w:val="000000" w:themeColor="text1"/>
                <w:lang w:val="uk-UA"/>
              </w:rPr>
              <w:t>а</w:t>
            </w:r>
            <w:r w:rsidR="00646931" w:rsidRPr="00231B93">
              <w:rPr>
                <w:b/>
                <w:bCs/>
                <w:color w:val="000000" w:themeColor="text1"/>
                <w:lang w:val="uk-UA"/>
              </w:rPr>
              <w:t xml:space="preserve"> УФСІ</w:t>
            </w:r>
          </w:p>
        </w:tc>
        <w:tc>
          <w:tcPr>
            <w:tcW w:w="3686" w:type="dxa"/>
            <w:tcBorders>
              <w:top w:val="single" w:sz="2" w:space="0" w:color="000000"/>
              <w:left w:val="single" w:sz="2" w:space="0" w:color="000000"/>
              <w:bottom w:val="single" w:sz="2" w:space="0" w:color="000000"/>
              <w:right w:val="single" w:sz="2" w:space="0" w:color="000000"/>
            </w:tcBorders>
            <w:shd w:val="clear" w:color="auto" w:fill="auto"/>
            <w:vAlign w:val="center"/>
          </w:tcPr>
          <w:p w14:paraId="5588B3C7" w14:textId="2CE1D3F2" w:rsidR="0065717B" w:rsidRPr="00231B93" w:rsidRDefault="0065717B" w:rsidP="00BC10B3">
            <w:pPr>
              <w:rPr>
                <w:b/>
                <w:bCs/>
                <w:color w:val="000000" w:themeColor="text1"/>
                <w:lang w:val="uk-UA"/>
              </w:rPr>
            </w:pPr>
            <w:r w:rsidRPr="00231B93">
              <w:rPr>
                <w:b/>
                <w:bCs/>
                <w:color w:val="000000" w:themeColor="text1"/>
                <w:lang w:val="uk-UA"/>
              </w:rPr>
              <w:t>Красовський Олександр Петрович</w:t>
            </w:r>
          </w:p>
          <w:p w14:paraId="5D8410FB" w14:textId="77777777" w:rsidR="00646931" w:rsidRPr="00231B93" w:rsidRDefault="00646931" w:rsidP="00BC10B3">
            <w:pPr>
              <w:spacing w:line="276" w:lineRule="auto"/>
              <w:rPr>
                <w:b/>
                <w:bCs/>
                <w:color w:val="000000" w:themeColor="text1"/>
                <w:sz w:val="20"/>
                <w:szCs w:val="20"/>
                <w:lang w:val="uk-UA"/>
              </w:rPr>
            </w:pPr>
            <w:r w:rsidRPr="00231B93">
              <w:rPr>
                <w:b/>
                <w:bCs/>
                <w:color w:val="000000" w:themeColor="text1"/>
                <w:lang w:val="uk-UA"/>
              </w:rPr>
              <w:t>Консультант з екологічних та соціальних безпекових політик</w:t>
            </w:r>
          </w:p>
        </w:tc>
        <w:tc>
          <w:tcPr>
            <w:tcW w:w="3254" w:type="dxa"/>
            <w:tcBorders>
              <w:top w:val="single" w:sz="2" w:space="0" w:color="000000"/>
              <w:left w:val="single" w:sz="2" w:space="0" w:color="000000"/>
              <w:bottom w:val="single" w:sz="2" w:space="0" w:color="000000"/>
              <w:right w:val="single" w:sz="2" w:space="0" w:color="000000"/>
            </w:tcBorders>
            <w:shd w:val="clear" w:color="auto" w:fill="auto"/>
            <w:vAlign w:val="center"/>
          </w:tcPr>
          <w:p w14:paraId="2E8C5C01" w14:textId="1BD5D425" w:rsidR="00646931" w:rsidRPr="00231B93" w:rsidRDefault="00AF2816" w:rsidP="00BC10B3">
            <w:pPr>
              <w:rPr>
                <w:b/>
                <w:bCs/>
                <w:color w:val="000000" w:themeColor="text1"/>
                <w:lang w:val="uk-UA"/>
              </w:rPr>
            </w:pPr>
            <w:r w:rsidRPr="00231B93">
              <w:rPr>
                <w:b/>
                <w:bCs/>
                <w:color w:val="000000" w:themeColor="text1"/>
                <w:lang w:val="uk-UA"/>
              </w:rPr>
              <w:t>Саприкіна Лариса Олександрівна</w:t>
            </w:r>
          </w:p>
          <w:p w14:paraId="59B25EA4" w14:textId="77777777" w:rsidR="00646931" w:rsidRPr="00231B93" w:rsidRDefault="00646931" w:rsidP="00BC10B3">
            <w:pPr>
              <w:spacing w:line="276" w:lineRule="auto"/>
              <w:rPr>
                <w:b/>
                <w:bCs/>
                <w:color w:val="000000" w:themeColor="text1"/>
                <w:lang w:val="uk-UA"/>
              </w:rPr>
            </w:pPr>
            <w:r w:rsidRPr="00231B93">
              <w:rPr>
                <w:b/>
                <w:bCs/>
                <w:color w:val="000000" w:themeColor="text1"/>
                <w:lang w:val="uk-UA"/>
              </w:rPr>
              <w:t>Голова ПВСП</w:t>
            </w:r>
          </w:p>
          <w:p w14:paraId="2AE58FF9" w14:textId="77777777" w:rsidR="00646931" w:rsidRPr="00231B93" w:rsidRDefault="00646931" w:rsidP="00BC10B3">
            <w:pPr>
              <w:spacing w:line="276" w:lineRule="auto"/>
              <w:rPr>
                <w:b/>
                <w:bCs/>
                <w:color w:val="000000" w:themeColor="text1"/>
                <w:sz w:val="20"/>
                <w:szCs w:val="20"/>
                <w:lang w:val="uk-UA"/>
              </w:rPr>
            </w:pPr>
          </w:p>
        </w:tc>
      </w:tr>
      <w:tr w:rsidR="00646931" w:rsidRPr="00231B93" w14:paraId="0781FD72" w14:textId="77777777" w:rsidTr="00BC10B3">
        <w:trPr>
          <w:trHeight w:val="567"/>
        </w:trPr>
        <w:tc>
          <w:tcPr>
            <w:tcW w:w="3060" w:type="dxa"/>
            <w:tcBorders>
              <w:top w:val="single" w:sz="2" w:space="0" w:color="000000"/>
              <w:left w:val="single" w:sz="2" w:space="0" w:color="000000"/>
              <w:bottom w:val="single" w:sz="2" w:space="0" w:color="000000"/>
              <w:right w:val="single" w:sz="2" w:space="0" w:color="000000"/>
            </w:tcBorders>
            <w:vAlign w:val="center"/>
          </w:tcPr>
          <w:p w14:paraId="451943EA" w14:textId="6A522192" w:rsidR="00646931" w:rsidRPr="00231B93" w:rsidRDefault="000268CF" w:rsidP="00BC10B3">
            <w:pPr>
              <w:spacing w:line="276" w:lineRule="auto"/>
              <w:rPr>
                <w:b/>
                <w:bCs/>
                <w:color w:val="000000" w:themeColor="text1"/>
                <w:sz w:val="20"/>
                <w:szCs w:val="20"/>
                <w:lang w:val="uk-UA"/>
              </w:rPr>
            </w:pPr>
            <w:r w:rsidRPr="003D4EAF">
              <w:rPr>
                <w:b/>
                <w:bCs/>
                <w:color w:val="000000" w:themeColor="text1"/>
                <w:sz w:val="20"/>
                <w:szCs w:val="20"/>
                <w:lang w:val="uk-UA"/>
              </w:rPr>
              <w:t>Дата</w:t>
            </w:r>
            <w:r w:rsidR="00646931" w:rsidRPr="003D4EAF">
              <w:rPr>
                <w:b/>
                <w:bCs/>
                <w:color w:val="000000" w:themeColor="text1"/>
                <w:sz w:val="20"/>
                <w:szCs w:val="20"/>
                <w:lang w:val="uk-UA"/>
              </w:rPr>
              <w:t xml:space="preserve">: </w:t>
            </w:r>
            <w:r w:rsidR="003D4EAF" w:rsidRPr="003D4EAF">
              <w:rPr>
                <w:b/>
                <w:bCs/>
                <w:color w:val="000000" w:themeColor="text1"/>
                <w:sz w:val="20"/>
                <w:szCs w:val="20"/>
                <w:lang w:val="uk-UA"/>
              </w:rPr>
              <w:t>19</w:t>
            </w:r>
            <w:r w:rsidR="00646931" w:rsidRPr="003D4EAF">
              <w:rPr>
                <w:b/>
                <w:bCs/>
                <w:color w:val="000000" w:themeColor="text1"/>
                <w:sz w:val="20"/>
                <w:szCs w:val="20"/>
                <w:lang w:val="uk-UA"/>
              </w:rPr>
              <w:t>/</w:t>
            </w:r>
            <w:r w:rsidR="003D4EAF" w:rsidRPr="003D4EAF">
              <w:rPr>
                <w:b/>
                <w:bCs/>
                <w:color w:val="000000" w:themeColor="text1"/>
                <w:sz w:val="20"/>
                <w:szCs w:val="20"/>
                <w:lang w:val="uk-UA"/>
              </w:rPr>
              <w:t>11</w:t>
            </w:r>
            <w:r w:rsidR="00646931" w:rsidRPr="003D4EAF">
              <w:rPr>
                <w:b/>
                <w:bCs/>
                <w:color w:val="000000" w:themeColor="text1"/>
                <w:sz w:val="20"/>
                <w:szCs w:val="20"/>
                <w:lang w:val="uk-UA"/>
              </w:rPr>
              <w:t>/2021</w:t>
            </w:r>
          </w:p>
        </w:tc>
        <w:tc>
          <w:tcPr>
            <w:tcW w:w="3686" w:type="dxa"/>
            <w:tcBorders>
              <w:top w:val="single" w:sz="2" w:space="0" w:color="000000"/>
              <w:left w:val="single" w:sz="2" w:space="0" w:color="000000"/>
              <w:bottom w:val="single" w:sz="2" w:space="0" w:color="000000"/>
              <w:right w:val="single" w:sz="2" w:space="0" w:color="000000"/>
            </w:tcBorders>
            <w:vAlign w:val="center"/>
          </w:tcPr>
          <w:p w14:paraId="754F4B5C" w14:textId="77777777" w:rsidR="00646931" w:rsidRPr="00231B93" w:rsidRDefault="00646931" w:rsidP="00BC10B3">
            <w:pPr>
              <w:spacing w:line="276" w:lineRule="auto"/>
              <w:rPr>
                <w:b/>
                <w:bCs/>
                <w:color w:val="000000" w:themeColor="text1"/>
                <w:sz w:val="20"/>
                <w:szCs w:val="20"/>
                <w:lang w:val="uk-UA"/>
              </w:rPr>
            </w:pPr>
          </w:p>
        </w:tc>
        <w:tc>
          <w:tcPr>
            <w:tcW w:w="3254" w:type="dxa"/>
            <w:tcBorders>
              <w:top w:val="single" w:sz="2" w:space="0" w:color="000000"/>
              <w:left w:val="single" w:sz="2" w:space="0" w:color="000000"/>
              <w:bottom w:val="single" w:sz="2" w:space="0" w:color="000000"/>
              <w:right w:val="single" w:sz="2" w:space="0" w:color="000000"/>
            </w:tcBorders>
            <w:vAlign w:val="center"/>
          </w:tcPr>
          <w:p w14:paraId="7E0B0313" w14:textId="77777777" w:rsidR="00646931" w:rsidRPr="00231B93" w:rsidRDefault="00646931" w:rsidP="00BC10B3">
            <w:pPr>
              <w:spacing w:line="276" w:lineRule="auto"/>
              <w:rPr>
                <w:b/>
                <w:bCs/>
                <w:color w:val="000000" w:themeColor="text1"/>
                <w:sz w:val="20"/>
                <w:szCs w:val="20"/>
                <w:lang w:val="uk-UA"/>
              </w:rPr>
            </w:pPr>
          </w:p>
        </w:tc>
      </w:tr>
      <w:bookmarkEnd w:id="33"/>
      <w:bookmarkEnd w:id="34"/>
    </w:tbl>
    <w:p w14:paraId="397AE56A" w14:textId="77777777" w:rsidR="00E3229E" w:rsidRPr="00231B93" w:rsidRDefault="00E3229E" w:rsidP="00D7418D">
      <w:pPr>
        <w:rPr>
          <w:b/>
          <w:bCs/>
          <w:lang w:val="uk-UA"/>
        </w:rPr>
      </w:pPr>
    </w:p>
    <w:p w14:paraId="42319077" w14:textId="25EF46FF" w:rsidR="00D7418D" w:rsidRPr="00231B93" w:rsidRDefault="00B8352B" w:rsidP="00D7418D">
      <w:pPr>
        <w:rPr>
          <w:b/>
          <w:bCs/>
          <w:lang w:val="uk-UA"/>
        </w:rPr>
      </w:pPr>
      <w:r w:rsidRPr="00231B93">
        <w:rPr>
          <w:b/>
          <w:bCs/>
          <w:lang w:val="uk-UA"/>
        </w:rPr>
        <w:t xml:space="preserve">ПЕРЕЛІК КОНТАКТІВ </w:t>
      </w:r>
      <w:r w:rsidR="00C02B95" w:rsidRPr="00231B93">
        <w:rPr>
          <w:b/>
          <w:bCs/>
          <w:lang w:val="uk-UA"/>
        </w:rPr>
        <w:t>СУБ</w:t>
      </w:r>
      <w:r w:rsidR="000D5A4D" w:rsidRPr="00231B93">
        <w:rPr>
          <w:b/>
          <w:bCs/>
          <w:lang w:val="uk-UA"/>
        </w:rPr>
        <w:t>ПРОЄКТ</w:t>
      </w:r>
      <w:r w:rsidRPr="00231B93">
        <w:rPr>
          <w:b/>
          <w:bCs/>
          <w:lang w:val="uk-UA"/>
        </w:rPr>
        <w:t>У</w:t>
      </w:r>
    </w:p>
    <w:p w14:paraId="70F875E1" w14:textId="77777777" w:rsidR="00E3229E" w:rsidRPr="00231B93" w:rsidRDefault="00E3229E" w:rsidP="00D7418D">
      <w:pPr>
        <w:spacing w:line="276" w:lineRule="auto"/>
        <w:rPr>
          <w:b/>
          <w:bCs/>
          <w:color w:val="000000" w:themeColor="text1"/>
          <w:lang w:val="uk-UA"/>
        </w:rPr>
      </w:pPr>
    </w:p>
    <w:p w14:paraId="027FFF26" w14:textId="2BE05946" w:rsidR="00D7418D" w:rsidRPr="00231B93" w:rsidRDefault="00C02B95" w:rsidP="00D7418D">
      <w:pPr>
        <w:spacing w:line="276" w:lineRule="auto"/>
        <w:rPr>
          <w:b/>
          <w:bCs/>
          <w:color w:val="000000" w:themeColor="text1"/>
          <w:lang w:val="uk-UA"/>
        </w:rPr>
      </w:pPr>
      <w:r w:rsidRPr="00231B93">
        <w:rPr>
          <w:b/>
          <w:bCs/>
          <w:color w:val="000000" w:themeColor="text1"/>
          <w:lang w:val="uk-UA"/>
        </w:rPr>
        <w:t>ЦЕНТРАЛЬНИЙ ОФІС УФСІ</w:t>
      </w:r>
    </w:p>
    <w:p w14:paraId="58CDA5F9" w14:textId="77777777" w:rsidR="0013451B" w:rsidRPr="00231B93" w:rsidRDefault="0013451B" w:rsidP="00D7418D">
      <w:pPr>
        <w:spacing w:line="276" w:lineRule="auto"/>
        <w:rPr>
          <w:b/>
          <w:bCs/>
          <w:color w:val="000000" w:themeColor="text1"/>
          <w:lang w:val="uk-UA"/>
        </w:rPr>
      </w:pPr>
    </w:p>
    <w:tbl>
      <w:tblPr>
        <w:tblStyle w:val="af9"/>
        <w:tblW w:w="0" w:type="auto"/>
        <w:tblLook w:val="04A0" w:firstRow="1" w:lastRow="0" w:firstColumn="1" w:lastColumn="0" w:noHBand="0" w:noVBand="1"/>
      </w:tblPr>
      <w:tblGrid>
        <w:gridCol w:w="2211"/>
        <w:gridCol w:w="1583"/>
        <w:gridCol w:w="1722"/>
        <w:gridCol w:w="1795"/>
        <w:gridCol w:w="1791"/>
      </w:tblGrid>
      <w:tr w:rsidR="00D7418D" w:rsidRPr="00231B93" w14:paraId="3BC36D8B" w14:textId="77777777" w:rsidTr="00B57747">
        <w:tc>
          <w:tcPr>
            <w:tcW w:w="2211" w:type="dxa"/>
          </w:tcPr>
          <w:p w14:paraId="036C0716" w14:textId="695CBBF2" w:rsidR="00D7418D" w:rsidRPr="00231B93" w:rsidRDefault="008E2DE1" w:rsidP="00B705B4">
            <w:pPr>
              <w:spacing w:line="276" w:lineRule="auto"/>
              <w:ind w:left="100"/>
              <w:rPr>
                <w:rFonts w:eastAsia="Times New Roman"/>
                <w:b/>
                <w:bCs/>
                <w:sz w:val="20"/>
                <w:szCs w:val="20"/>
                <w:lang w:val="uk-UA"/>
              </w:rPr>
            </w:pPr>
            <w:bookmarkStart w:id="35" w:name="_Hlk87952262"/>
            <w:r w:rsidRPr="00231B93">
              <w:rPr>
                <w:rFonts w:eastAsia="Times New Roman"/>
                <w:b/>
                <w:bCs/>
                <w:sz w:val="20"/>
                <w:szCs w:val="20"/>
                <w:lang w:val="uk-UA"/>
              </w:rPr>
              <w:t>Керівництво</w:t>
            </w:r>
          </w:p>
        </w:tc>
        <w:tc>
          <w:tcPr>
            <w:tcW w:w="1583" w:type="dxa"/>
          </w:tcPr>
          <w:p w14:paraId="625885E6" w14:textId="5B6DF7D1" w:rsidR="00D7418D" w:rsidRPr="00231B93" w:rsidRDefault="008E2DE1" w:rsidP="00B705B4">
            <w:pPr>
              <w:spacing w:line="276" w:lineRule="auto"/>
              <w:ind w:left="100"/>
              <w:rPr>
                <w:rFonts w:eastAsia="Times New Roman"/>
                <w:b/>
                <w:bCs/>
                <w:sz w:val="20"/>
                <w:szCs w:val="20"/>
                <w:lang w:val="uk-UA"/>
              </w:rPr>
            </w:pPr>
            <w:r w:rsidRPr="00231B93">
              <w:rPr>
                <w:rFonts w:eastAsia="Times New Roman"/>
                <w:b/>
                <w:bCs/>
                <w:sz w:val="20"/>
                <w:szCs w:val="20"/>
                <w:lang w:val="uk-UA"/>
              </w:rPr>
              <w:t>Адреса</w:t>
            </w:r>
          </w:p>
        </w:tc>
        <w:tc>
          <w:tcPr>
            <w:tcW w:w="1722" w:type="dxa"/>
          </w:tcPr>
          <w:p w14:paraId="7915AE25" w14:textId="01B588E0" w:rsidR="00D7418D" w:rsidRPr="00231B93" w:rsidRDefault="004A71B7" w:rsidP="00B705B4">
            <w:pPr>
              <w:spacing w:line="276" w:lineRule="auto"/>
              <w:ind w:left="100"/>
              <w:rPr>
                <w:rFonts w:eastAsia="Times New Roman"/>
                <w:b/>
                <w:bCs/>
                <w:sz w:val="20"/>
                <w:szCs w:val="20"/>
                <w:lang w:val="uk-UA"/>
              </w:rPr>
            </w:pPr>
            <w:r w:rsidRPr="00231B93">
              <w:rPr>
                <w:rFonts w:eastAsia="Times New Roman"/>
                <w:b/>
                <w:bCs/>
                <w:sz w:val="20"/>
                <w:szCs w:val="20"/>
                <w:lang w:val="uk-UA"/>
              </w:rPr>
              <w:t>Телефон</w:t>
            </w:r>
          </w:p>
        </w:tc>
        <w:tc>
          <w:tcPr>
            <w:tcW w:w="1795" w:type="dxa"/>
          </w:tcPr>
          <w:p w14:paraId="4FC6BE0C" w14:textId="5A718BBD" w:rsidR="00D7418D" w:rsidRPr="00231B93" w:rsidRDefault="00D33D01" w:rsidP="00B705B4">
            <w:pPr>
              <w:spacing w:line="276" w:lineRule="auto"/>
              <w:ind w:left="100"/>
              <w:rPr>
                <w:rFonts w:eastAsia="Times New Roman"/>
                <w:b/>
                <w:bCs/>
                <w:sz w:val="20"/>
                <w:szCs w:val="20"/>
                <w:lang w:val="uk-UA"/>
              </w:rPr>
            </w:pPr>
            <w:r w:rsidRPr="00231B93">
              <w:rPr>
                <w:rFonts w:eastAsia="Times New Roman"/>
                <w:b/>
                <w:bCs/>
                <w:sz w:val="20"/>
                <w:szCs w:val="20"/>
                <w:lang w:val="uk-UA"/>
              </w:rPr>
              <w:t>Електронна пошта</w:t>
            </w:r>
          </w:p>
        </w:tc>
        <w:tc>
          <w:tcPr>
            <w:tcW w:w="1791" w:type="dxa"/>
          </w:tcPr>
          <w:p w14:paraId="1675AEE6" w14:textId="31324FC4" w:rsidR="00D7418D" w:rsidRPr="00231B93" w:rsidRDefault="00D33D01" w:rsidP="00B705B4">
            <w:pPr>
              <w:spacing w:line="276" w:lineRule="auto"/>
              <w:ind w:left="100"/>
              <w:rPr>
                <w:rFonts w:eastAsia="Times New Roman"/>
                <w:b/>
                <w:bCs/>
                <w:sz w:val="20"/>
                <w:szCs w:val="20"/>
                <w:lang w:val="uk-UA"/>
              </w:rPr>
            </w:pPr>
            <w:r w:rsidRPr="00231B93">
              <w:rPr>
                <w:rFonts w:eastAsia="Times New Roman"/>
                <w:b/>
                <w:bCs/>
                <w:sz w:val="20"/>
                <w:szCs w:val="20"/>
                <w:lang w:val="uk-UA"/>
              </w:rPr>
              <w:t>Веб-сторінка</w:t>
            </w:r>
          </w:p>
        </w:tc>
      </w:tr>
      <w:bookmarkEnd w:id="35"/>
      <w:tr w:rsidR="00B57747" w:rsidRPr="00231B93" w14:paraId="7CCC4A0F" w14:textId="77777777" w:rsidTr="00B57747">
        <w:tc>
          <w:tcPr>
            <w:tcW w:w="2211" w:type="dxa"/>
          </w:tcPr>
          <w:p w14:paraId="55FBE1D0" w14:textId="77777777" w:rsidR="00B57747" w:rsidRPr="00231B93" w:rsidRDefault="00B57747" w:rsidP="008E2DE1">
            <w:pPr>
              <w:spacing w:line="276" w:lineRule="auto"/>
              <w:ind w:left="100"/>
              <w:rPr>
                <w:rFonts w:eastAsia="Times New Roman"/>
                <w:b/>
                <w:bCs/>
                <w:sz w:val="20"/>
                <w:szCs w:val="20"/>
                <w:lang w:val="uk-UA"/>
              </w:rPr>
            </w:pPr>
            <w:r w:rsidRPr="00231B93">
              <w:rPr>
                <w:rFonts w:eastAsia="Times New Roman"/>
                <w:b/>
                <w:bCs/>
                <w:sz w:val="20"/>
                <w:szCs w:val="20"/>
                <w:lang w:val="uk-UA"/>
              </w:rPr>
              <w:t>Лактіонов Андрій Олександрович</w:t>
            </w:r>
          </w:p>
          <w:p w14:paraId="252CB29F" w14:textId="0F0BB011" w:rsidR="00B57747" w:rsidRPr="00231B93" w:rsidRDefault="00B57747" w:rsidP="005007E4">
            <w:pPr>
              <w:spacing w:line="276" w:lineRule="auto"/>
              <w:ind w:left="100"/>
              <w:rPr>
                <w:rFonts w:eastAsia="Times New Roman"/>
                <w:b/>
                <w:bCs/>
                <w:sz w:val="20"/>
                <w:szCs w:val="20"/>
                <w:lang w:val="uk-UA"/>
              </w:rPr>
            </w:pPr>
            <w:r w:rsidRPr="00231B93">
              <w:rPr>
                <w:rFonts w:eastAsia="Times New Roman"/>
                <w:b/>
                <w:bCs/>
                <w:sz w:val="20"/>
                <w:szCs w:val="20"/>
                <w:lang w:val="uk-UA"/>
              </w:rPr>
              <w:t>Виконавчий директор</w:t>
            </w:r>
          </w:p>
        </w:tc>
        <w:tc>
          <w:tcPr>
            <w:tcW w:w="1583" w:type="dxa"/>
            <w:vMerge w:val="restart"/>
          </w:tcPr>
          <w:p w14:paraId="3B0FD9BF" w14:textId="77777777" w:rsidR="00B57747" w:rsidRPr="00231B93" w:rsidRDefault="00B57747" w:rsidP="0094386C">
            <w:pPr>
              <w:spacing w:line="276" w:lineRule="auto"/>
              <w:ind w:left="100"/>
              <w:rPr>
                <w:rFonts w:eastAsia="Times New Roman"/>
                <w:b/>
                <w:bCs/>
                <w:sz w:val="20"/>
                <w:szCs w:val="20"/>
                <w:lang w:val="uk-UA"/>
              </w:rPr>
            </w:pPr>
            <w:r w:rsidRPr="00231B93">
              <w:rPr>
                <w:rFonts w:eastAsia="Times New Roman"/>
                <w:b/>
                <w:bCs/>
                <w:sz w:val="20"/>
                <w:szCs w:val="20"/>
                <w:lang w:val="uk-UA"/>
              </w:rPr>
              <w:t>04085, м. Київ, вул. Лук'янівська, буд. 77, пов. 3</w:t>
            </w:r>
          </w:p>
          <w:p w14:paraId="3ECD3CED" w14:textId="2E9D7535" w:rsidR="00B57747" w:rsidRPr="00231B93" w:rsidRDefault="00B57747" w:rsidP="0094386C">
            <w:pPr>
              <w:spacing w:line="276" w:lineRule="auto"/>
              <w:ind w:left="100"/>
              <w:rPr>
                <w:rFonts w:eastAsia="Times New Roman"/>
                <w:b/>
                <w:bCs/>
                <w:sz w:val="20"/>
                <w:szCs w:val="20"/>
                <w:lang w:val="uk-UA"/>
              </w:rPr>
            </w:pPr>
          </w:p>
        </w:tc>
        <w:tc>
          <w:tcPr>
            <w:tcW w:w="1722" w:type="dxa"/>
            <w:vMerge w:val="restart"/>
          </w:tcPr>
          <w:p w14:paraId="6E758C8A" w14:textId="77777777" w:rsidR="00B57747" w:rsidRPr="00231B93" w:rsidRDefault="00B57747" w:rsidP="0094386C">
            <w:pPr>
              <w:spacing w:line="276" w:lineRule="auto"/>
              <w:ind w:left="100"/>
              <w:rPr>
                <w:rFonts w:eastAsia="Times New Roman"/>
                <w:b/>
                <w:bCs/>
                <w:sz w:val="20"/>
                <w:szCs w:val="20"/>
                <w:lang w:val="uk-UA"/>
              </w:rPr>
            </w:pPr>
            <w:r w:rsidRPr="00231B93">
              <w:rPr>
                <w:rFonts w:eastAsia="Times New Roman"/>
                <w:b/>
                <w:bCs/>
                <w:sz w:val="20"/>
                <w:szCs w:val="20"/>
                <w:lang w:val="uk-UA"/>
              </w:rPr>
              <w:t>+38 (044) 356-65-50</w:t>
            </w:r>
          </w:p>
          <w:p w14:paraId="62A72EA8" w14:textId="5E5498C4" w:rsidR="00B57747" w:rsidRPr="00231B93" w:rsidRDefault="00B57747" w:rsidP="00B705B4">
            <w:pPr>
              <w:spacing w:line="276" w:lineRule="auto"/>
              <w:ind w:left="100"/>
              <w:rPr>
                <w:rFonts w:eastAsia="Times New Roman"/>
                <w:b/>
                <w:bCs/>
                <w:sz w:val="20"/>
                <w:szCs w:val="20"/>
                <w:lang w:val="uk-UA"/>
              </w:rPr>
            </w:pPr>
          </w:p>
        </w:tc>
        <w:tc>
          <w:tcPr>
            <w:tcW w:w="1795" w:type="dxa"/>
            <w:vMerge w:val="restart"/>
          </w:tcPr>
          <w:p w14:paraId="42B5C5B6" w14:textId="77777777" w:rsidR="00B57747" w:rsidRPr="00231B93" w:rsidRDefault="001B2380" w:rsidP="00B705B4">
            <w:pPr>
              <w:spacing w:line="276" w:lineRule="auto"/>
              <w:ind w:left="100"/>
              <w:rPr>
                <w:rFonts w:eastAsia="Times New Roman"/>
                <w:b/>
                <w:bCs/>
                <w:sz w:val="20"/>
                <w:szCs w:val="20"/>
                <w:lang w:val="uk-UA"/>
              </w:rPr>
            </w:pPr>
            <w:hyperlink r:id="rId17" w:history="1">
              <w:r w:rsidR="00B57747" w:rsidRPr="00231B93">
                <w:rPr>
                  <w:rFonts w:eastAsia="Times New Roman"/>
                  <w:b/>
                  <w:bCs/>
                  <w:sz w:val="20"/>
                  <w:szCs w:val="20"/>
                  <w:lang w:val="uk-UA"/>
                </w:rPr>
                <w:t>office@usif.ua</w:t>
              </w:r>
            </w:hyperlink>
          </w:p>
        </w:tc>
        <w:tc>
          <w:tcPr>
            <w:tcW w:w="1791" w:type="dxa"/>
            <w:vMerge w:val="restart"/>
          </w:tcPr>
          <w:p w14:paraId="526EB96C" w14:textId="77777777" w:rsidR="00B57747" w:rsidRPr="00231B93" w:rsidRDefault="00B57747" w:rsidP="00B705B4">
            <w:pPr>
              <w:spacing w:line="276" w:lineRule="auto"/>
              <w:ind w:left="100"/>
              <w:rPr>
                <w:rFonts w:eastAsia="Times New Roman"/>
                <w:b/>
                <w:bCs/>
                <w:sz w:val="20"/>
                <w:szCs w:val="20"/>
                <w:lang w:val="uk-UA"/>
              </w:rPr>
            </w:pPr>
            <w:r w:rsidRPr="00231B93">
              <w:rPr>
                <w:rFonts w:eastAsia="Times New Roman"/>
                <w:b/>
                <w:bCs/>
                <w:sz w:val="20"/>
                <w:szCs w:val="20"/>
                <w:lang w:val="uk-UA"/>
              </w:rPr>
              <w:t>https://usif.ua</w:t>
            </w:r>
          </w:p>
        </w:tc>
      </w:tr>
      <w:tr w:rsidR="00B57747" w:rsidRPr="00085FE7" w14:paraId="53FE4689" w14:textId="77777777" w:rsidTr="00B57747">
        <w:trPr>
          <w:trHeight w:val="1290"/>
        </w:trPr>
        <w:tc>
          <w:tcPr>
            <w:tcW w:w="2211" w:type="dxa"/>
          </w:tcPr>
          <w:p w14:paraId="262D6BB7" w14:textId="77777777" w:rsidR="00B57747" w:rsidRPr="00231B93" w:rsidRDefault="00B57747" w:rsidP="008E2DE1">
            <w:pPr>
              <w:spacing w:line="276" w:lineRule="auto"/>
              <w:ind w:left="100"/>
              <w:rPr>
                <w:rFonts w:eastAsia="Times New Roman"/>
                <w:b/>
                <w:bCs/>
                <w:sz w:val="20"/>
                <w:szCs w:val="20"/>
                <w:lang w:val="uk-UA"/>
              </w:rPr>
            </w:pPr>
            <w:r w:rsidRPr="00231B93">
              <w:rPr>
                <w:rFonts w:eastAsia="Times New Roman"/>
                <w:b/>
                <w:bCs/>
                <w:sz w:val="20"/>
                <w:szCs w:val="20"/>
                <w:lang w:val="uk-UA"/>
              </w:rPr>
              <w:t>Овчінніков Олег Євгенович</w:t>
            </w:r>
          </w:p>
          <w:p w14:paraId="740A2A27" w14:textId="38337AAB" w:rsidR="00B57747" w:rsidRPr="00231B93" w:rsidRDefault="00B57747" w:rsidP="008E2DE1">
            <w:pPr>
              <w:spacing w:line="276" w:lineRule="auto"/>
              <w:ind w:left="100"/>
              <w:rPr>
                <w:rFonts w:eastAsia="Times New Roman"/>
                <w:b/>
                <w:bCs/>
                <w:sz w:val="20"/>
                <w:szCs w:val="20"/>
                <w:lang w:val="uk-UA"/>
              </w:rPr>
            </w:pPr>
            <w:r w:rsidRPr="00231B93">
              <w:rPr>
                <w:rFonts w:eastAsia="Times New Roman"/>
                <w:b/>
                <w:bCs/>
                <w:sz w:val="20"/>
                <w:szCs w:val="20"/>
                <w:lang w:val="uk-UA"/>
              </w:rPr>
              <w:t>Заступник виконавчого директора</w:t>
            </w:r>
          </w:p>
        </w:tc>
        <w:tc>
          <w:tcPr>
            <w:tcW w:w="1583" w:type="dxa"/>
            <w:vMerge/>
          </w:tcPr>
          <w:p w14:paraId="45001008" w14:textId="77777777" w:rsidR="00B57747" w:rsidRPr="00231B93" w:rsidRDefault="00B57747" w:rsidP="00B705B4">
            <w:pPr>
              <w:spacing w:line="276" w:lineRule="auto"/>
              <w:ind w:left="100"/>
              <w:rPr>
                <w:rFonts w:eastAsia="Times New Roman"/>
                <w:b/>
                <w:bCs/>
                <w:sz w:val="20"/>
                <w:szCs w:val="20"/>
                <w:lang w:val="uk-UA"/>
              </w:rPr>
            </w:pPr>
          </w:p>
        </w:tc>
        <w:tc>
          <w:tcPr>
            <w:tcW w:w="1722" w:type="dxa"/>
            <w:vMerge/>
          </w:tcPr>
          <w:p w14:paraId="2E73D21B" w14:textId="77777777" w:rsidR="00B57747" w:rsidRPr="00231B93" w:rsidRDefault="00B57747" w:rsidP="00B705B4">
            <w:pPr>
              <w:spacing w:line="276" w:lineRule="auto"/>
              <w:ind w:left="100"/>
              <w:rPr>
                <w:rFonts w:eastAsia="Times New Roman"/>
                <w:b/>
                <w:bCs/>
                <w:sz w:val="20"/>
                <w:szCs w:val="20"/>
                <w:lang w:val="uk-UA"/>
              </w:rPr>
            </w:pPr>
          </w:p>
        </w:tc>
        <w:tc>
          <w:tcPr>
            <w:tcW w:w="1795" w:type="dxa"/>
            <w:vMerge/>
          </w:tcPr>
          <w:p w14:paraId="2C502F6D" w14:textId="77777777" w:rsidR="00B57747" w:rsidRPr="00231B93" w:rsidRDefault="00B57747" w:rsidP="00B705B4">
            <w:pPr>
              <w:spacing w:line="276" w:lineRule="auto"/>
              <w:ind w:left="100"/>
              <w:rPr>
                <w:rFonts w:eastAsia="Times New Roman"/>
                <w:b/>
                <w:bCs/>
                <w:sz w:val="20"/>
                <w:szCs w:val="20"/>
                <w:lang w:val="uk-UA"/>
              </w:rPr>
            </w:pPr>
          </w:p>
        </w:tc>
        <w:tc>
          <w:tcPr>
            <w:tcW w:w="1791" w:type="dxa"/>
            <w:vMerge/>
          </w:tcPr>
          <w:p w14:paraId="1B38255E" w14:textId="77777777" w:rsidR="00B57747" w:rsidRPr="00231B93" w:rsidRDefault="00B57747" w:rsidP="00B705B4">
            <w:pPr>
              <w:spacing w:line="276" w:lineRule="auto"/>
              <w:ind w:left="100"/>
              <w:rPr>
                <w:rFonts w:eastAsia="Times New Roman"/>
                <w:b/>
                <w:bCs/>
                <w:sz w:val="20"/>
                <w:szCs w:val="20"/>
                <w:lang w:val="uk-UA"/>
              </w:rPr>
            </w:pPr>
          </w:p>
        </w:tc>
      </w:tr>
      <w:tr w:rsidR="00B57747" w:rsidRPr="00085FE7" w14:paraId="139AB225" w14:textId="77777777" w:rsidTr="00B57747">
        <w:trPr>
          <w:trHeight w:val="285"/>
        </w:trPr>
        <w:tc>
          <w:tcPr>
            <w:tcW w:w="2211" w:type="dxa"/>
          </w:tcPr>
          <w:p w14:paraId="5844F973" w14:textId="77777777" w:rsidR="00B57747" w:rsidRPr="00231B93" w:rsidRDefault="00B57747" w:rsidP="00B57747">
            <w:pPr>
              <w:pStyle w:val="aff9"/>
              <w:rPr>
                <w:rFonts w:ascii="Times New Roman" w:eastAsia="Times New Roman" w:hAnsi="Times New Roman"/>
                <w:b/>
                <w:bCs/>
                <w:sz w:val="20"/>
                <w:szCs w:val="20"/>
                <w:lang w:val="uk-UA" w:eastAsia="uk-UA"/>
              </w:rPr>
            </w:pPr>
            <w:r w:rsidRPr="00231B93">
              <w:rPr>
                <w:rFonts w:ascii="Times New Roman" w:eastAsia="Times New Roman" w:hAnsi="Times New Roman"/>
                <w:b/>
                <w:bCs/>
                <w:sz w:val="20"/>
                <w:szCs w:val="20"/>
                <w:lang w:val="uk-UA" w:eastAsia="uk-UA"/>
              </w:rPr>
              <w:t>Піднебесна Ксенія Ігорівна</w:t>
            </w:r>
          </w:p>
          <w:p w14:paraId="6C475424" w14:textId="69228718" w:rsidR="00B57747" w:rsidRPr="00231B93" w:rsidRDefault="00B57747" w:rsidP="00B57747">
            <w:pPr>
              <w:spacing w:line="276" w:lineRule="auto"/>
              <w:ind w:left="22"/>
              <w:rPr>
                <w:rFonts w:eastAsia="Times New Roman"/>
                <w:b/>
                <w:bCs/>
                <w:sz w:val="20"/>
                <w:szCs w:val="20"/>
                <w:lang w:val="uk-UA"/>
              </w:rPr>
            </w:pPr>
            <w:r w:rsidRPr="00231B93">
              <w:rPr>
                <w:rFonts w:eastAsia="Times New Roman"/>
                <w:b/>
                <w:bCs/>
                <w:sz w:val="20"/>
                <w:szCs w:val="20"/>
                <w:lang w:val="uk-UA"/>
              </w:rPr>
              <w:t>Заступник Виконавчого директора – Директор Департаменту мікропроектів</w:t>
            </w:r>
          </w:p>
        </w:tc>
        <w:tc>
          <w:tcPr>
            <w:tcW w:w="1583" w:type="dxa"/>
            <w:vMerge/>
          </w:tcPr>
          <w:p w14:paraId="0773CE3C" w14:textId="77777777" w:rsidR="00B57747" w:rsidRPr="00231B93" w:rsidRDefault="00B57747" w:rsidP="00B705B4">
            <w:pPr>
              <w:spacing w:line="276" w:lineRule="auto"/>
              <w:ind w:left="100"/>
              <w:rPr>
                <w:rFonts w:eastAsia="Times New Roman"/>
                <w:b/>
                <w:bCs/>
                <w:sz w:val="20"/>
                <w:szCs w:val="20"/>
                <w:lang w:val="uk-UA"/>
              </w:rPr>
            </w:pPr>
          </w:p>
        </w:tc>
        <w:tc>
          <w:tcPr>
            <w:tcW w:w="1722" w:type="dxa"/>
            <w:vMerge/>
          </w:tcPr>
          <w:p w14:paraId="00BB8FAB" w14:textId="77777777" w:rsidR="00B57747" w:rsidRPr="00231B93" w:rsidRDefault="00B57747" w:rsidP="00B705B4">
            <w:pPr>
              <w:spacing w:line="276" w:lineRule="auto"/>
              <w:ind w:left="100"/>
              <w:rPr>
                <w:rFonts w:eastAsia="Times New Roman"/>
                <w:b/>
                <w:bCs/>
                <w:sz w:val="20"/>
                <w:szCs w:val="20"/>
                <w:lang w:val="uk-UA"/>
              </w:rPr>
            </w:pPr>
          </w:p>
        </w:tc>
        <w:tc>
          <w:tcPr>
            <w:tcW w:w="1795" w:type="dxa"/>
            <w:vMerge/>
          </w:tcPr>
          <w:p w14:paraId="36834B9E" w14:textId="77777777" w:rsidR="00B57747" w:rsidRPr="00231B93" w:rsidRDefault="00B57747" w:rsidP="00B705B4">
            <w:pPr>
              <w:spacing w:line="276" w:lineRule="auto"/>
              <w:ind w:left="100"/>
              <w:rPr>
                <w:rFonts w:eastAsia="Times New Roman"/>
                <w:b/>
                <w:bCs/>
                <w:sz w:val="20"/>
                <w:szCs w:val="20"/>
                <w:lang w:val="uk-UA"/>
              </w:rPr>
            </w:pPr>
          </w:p>
        </w:tc>
        <w:tc>
          <w:tcPr>
            <w:tcW w:w="1791" w:type="dxa"/>
            <w:vMerge/>
          </w:tcPr>
          <w:p w14:paraId="65F8C497" w14:textId="77777777" w:rsidR="00B57747" w:rsidRPr="00231B93" w:rsidRDefault="00B57747" w:rsidP="00B705B4">
            <w:pPr>
              <w:spacing w:line="276" w:lineRule="auto"/>
              <w:ind w:left="100"/>
              <w:rPr>
                <w:rFonts w:eastAsia="Times New Roman"/>
                <w:b/>
                <w:bCs/>
                <w:sz w:val="20"/>
                <w:szCs w:val="20"/>
                <w:lang w:val="uk-UA"/>
              </w:rPr>
            </w:pPr>
          </w:p>
        </w:tc>
      </w:tr>
    </w:tbl>
    <w:p w14:paraId="5F76F03E" w14:textId="77777777" w:rsidR="00E3229E" w:rsidRPr="00231B93" w:rsidRDefault="00E3229E" w:rsidP="00D7418D">
      <w:pPr>
        <w:spacing w:line="276" w:lineRule="auto"/>
        <w:rPr>
          <w:b/>
          <w:bCs/>
          <w:color w:val="000000" w:themeColor="text1"/>
          <w:lang w:val="uk-UA"/>
        </w:rPr>
      </w:pPr>
    </w:p>
    <w:p w14:paraId="6C613AA4" w14:textId="7D7F3F8F" w:rsidR="00D7418D" w:rsidRPr="00231B93" w:rsidRDefault="00E87441" w:rsidP="00D7418D">
      <w:pPr>
        <w:spacing w:line="276" w:lineRule="auto"/>
        <w:rPr>
          <w:b/>
          <w:bCs/>
          <w:i/>
          <w:iCs/>
          <w:color w:val="000000" w:themeColor="text1"/>
          <w:sz w:val="20"/>
          <w:szCs w:val="20"/>
          <w:lang w:val="uk-UA"/>
        </w:rPr>
      </w:pPr>
      <w:bookmarkStart w:id="36" w:name="_Hlk87966022"/>
      <w:r w:rsidRPr="00231B93">
        <w:rPr>
          <w:b/>
          <w:bCs/>
          <w:color w:val="000000" w:themeColor="text1"/>
          <w:lang w:val="uk-UA"/>
        </w:rPr>
        <w:t>ПІВДЕННО-СХІДНЕ РЕГІОНАЛЬНЕ ПРЕДСТАВНИЦТВО УФСІ</w:t>
      </w:r>
      <w:r w:rsidR="001F50B4" w:rsidRPr="00231B93">
        <w:rPr>
          <w:b/>
          <w:bCs/>
          <w:color w:val="000000" w:themeColor="text1"/>
          <w:lang w:val="uk-UA"/>
        </w:rPr>
        <w:t xml:space="preserve"> </w:t>
      </w:r>
      <w:r w:rsidR="00D7418D" w:rsidRPr="00231B93">
        <w:rPr>
          <w:b/>
          <w:bCs/>
          <w:i/>
          <w:iCs/>
          <w:color w:val="000000" w:themeColor="text1"/>
          <w:sz w:val="20"/>
          <w:szCs w:val="20"/>
          <w:lang w:val="uk-UA"/>
        </w:rPr>
        <w:t>(</w:t>
      </w:r>
      <w:r w:rsidR="001F50B4" w:rsidRPr="00231B93">
        <w:rPr>
          <w:b/>
          <w:bCs/>
          <w:i/>
          <w:iCs/>
          <w:color w:val="000000" w:themeColor="text1"/>
          <w:sz w:val="20"/>
          <w:szCs w:val="20"/>
          <w:lang w:val="uk-UA"/>
        </w:rPr>
        <w:t xml:space="preserve">видалити, якщо не </w:t>
      </w:r>
      <w:bookmarkEnd w:id="36"/>
      <w:r w:rsidR="001F50B4" w:rsidRPr="00231B93">
        <w:rPr>
          <w:b/>
          <w:bCs/>
          <w:i/>
          <w:iCs/>
          <w:color w:val="000000" w:themeColor="text1"/>
          <w:sz w:val="20"/>
          <w:szCs w:val="20"/>
          <w:lang w:val="uk-UA"/>
        </w:rPr>
        <w:t>застосовується</w:t>
      </w:r>
      <w:r w:rsidR="00D7418D" w:rsidRPr="00231B93">
        <w:rPr>
          <w:b/>
          <w:bCs/>
          <w:i/>
          <w:iCs/>
          <w:color w:val="000000" w:themeColor="text1"/>
          <w:sz w:val="20"/>
          <w:szCs w:val="20"/>
          <w:lang w:val="uk-UA"/>
        </w:rPr>
        <w:t>)</w:t>
      </w:r>
    </w:p>
    <w:p w14:paraId="15B6586C" w14:textId="77777777" w:rsidR="0083449C" w:rsidRPr="00231B93" w:rsidRDefault="0083449C" w:rsidP="00D7418D">
      <w:pPr>
        <w:spacing w:line="276" w:lineRule="auto"/>
        <w:rPr>
          <w:b/>
          <w:bCs/>
          <w:color w:val="000000" w:themeColor="text1"/>
          <w:lang w:val="uk-UA"/>
        </w:rPr>
      </w:pPr>
    </w:p>
    <w:tbl>
      <w:tblPr>
        <w:tblStyle w:val="af9"/>
        <w:tblW w:w="0" w:type="auto"/>
        <w:tblLook w:val="04A0" w:firstRow="1" w:lastRow="0" w:firstColumn="1" w:lastColumn="0" w:noHBand="0" w:noVBand="1"/>
      </w:tblPr>
      <w:tblGrid>
        <w:gridCol w:w="2141"/>
        <w:gridCol w:w="11"/>
        <w:gridCol w:w="1835"/>
        <w:gridCol w:w="1277"/>
        <w:gridCol w:w="2244"/>
        <w:gridCol w:w="1594"/>
      </w:tblGrid>
      <w:tr w:rsidR="00A00EC8" w:rsidRPr="00231B93" w14:paraId="39444EF6" w14:textId="77777777" w:rsidTr="00A00EC8">
        <w:tc>
          <w:tcPr>
            <w:tcW w:w="2152" w:type="dxa"/>
            <w:gridSpan w:val="2"/>
          </w:tcPr>
          <w:p w14:paraId="0D1638FA" w14:textId="77777777" w:rsidR="00A847A3" w:rsidRPr="00231B93" w:rsidRDefault="00A847A3" w:rsidP="00BC10B3">
            <w:pPr>
              <w:spacing w:line="276" w:lineRule="auto"/>
              <w:ind w:left="100"/>
              <w:rPr>
                <w:rFonts w:eastAsia="Times New Roman"/>
                <w:b/>
                <w:bCs/>
                <w:sz w:val="20"/>
                <w:szCs w:val="20"/>
                <w:lang w:val="uk-UA"/>
              </w:rPr>
            </w:pPr>
            <w:r w:rsidRPr="00231B93">
              <w:rPr>
                <w:rFonts w:eastAsia="Times New Roman"/>
                <w:b/>
                <w:bCs/>
                <w:sz w:val="20"/>
                <w:szCs w:val="20"/>
                <w:lang w:val="uk-UA"/>
              </w:rPr>
              <w:t>Керівництво</w:t>
            </w:r>
          </w:p>
        </w:tc>
        <w:tc>
          <w:tcPr>
            <w:tcW w:w="1835" w:type="dxa"/>
          </w:tcPr>
          <w:p w14:paraId="289482BF" w14:textId="77777777" w:rsidR="00A847A3" w:rsidRPr="00231B93" w:rsidRDefault="00A847A3" w:rsidP="00BC10B3">
            <w:pPr>
              <w:spacing w:line="276" w:lineRule="auto"/>
              <w:ind w:left="100"/>
              <w:rPr>
                <w:rFonts w:eastAsia="Times New Roman"/>
                <w:b/>
                <w:bCs/>
                <w:sz w:val="20"/>
                <w:szCs w:val="20"/>
                <w:lang w:val="uk-UA"/>
              </w:rPr>
            </w:pPr>
            <w:r w:rsidRPr="00231B93">
              <w:rPr>
                <w:rFonts w:eastAsia="Times New Roman"/>
                <w:b/>
                <w:bCs/>
                <w:sz w:val="20"/>
                <w:szCs w:val="20"/>
                <w:lang w:val="uk-UA"/>
              </w:rPr>
              <w:t>Адреса</w:t>
            </w:r>
          </w:p>
        </w:tc>
        <w:tc>
          <w:tcPr>
            <w:tcW w:w="1277" w:type="dxa"/>
          </w:tcPr>
          <w:p w14:paraId="6468AE81" w14:textId="77777777" w:rsidR="00A847A3" w:rsidRPr="00231B93" w:rsidRDefault="00A847A3" w:rsidP="00BC10B3">
            <w:pPr>
              <w:spacing w:line="276" w:lineRule="auto"/>
              <w:ind w:left="100"/>
              <w:rPr>
                <w:rFonts w:eastAsia="Times New Roman"/>
                <w:b/>
                <w:bCs/>
                <w:sz w:val="20"/>
                <w:szCs w:val="20"/>
                <w:lang w:val="uk-UA"/>
              </w:rPr>
            </w:pPr>
            <w:r w:rsidRPr="00231B93">
              <w:rPr>
                <w:rFonts w:eastAsia="Times New Roman"/>
                <w:b/>
                <w:bCs/>
                <w:sz w:val="20"/>
                <w:szCs w:val="20"/>
                <w:lang w:val="uk-UA"/>
              </w:rPr>
              <w:t>Телефон</w:t>
            </w:r>
          </w:p>
        </w:tc>
        <w:tc>
          <w:tcPr>
            <w:tcW w:w="2244" w:type="dxa"/>
          </w:tcPr>
          <w:p w14:paraId="1EFB71E4" w14:textId="77777777" w:rsidR="00A847A3" w:rsidRPr="00231B93" w:rsidRDefault="00A847A3" w:rsidP="00BC10B3">
            <w:pPr>
              <w:spacing w:line="276" w:lineRule="auto"/>
              <w:ind w:left="100"/>
              <w:rPr>
                <w:rFonts w:eastAsia="Times New Roman"/>
                <w:b/>
                <w:bCs/>
                <w:sz w:val="20"/>
                <w:szCs w:val="20"/>
                <w:lang w:val="uk-UA"/>
              </w:rPr>
            </w:pPr>
            <w:r w:rsidRPr="00231B93">
              <w:rPr>
                <w:rFonts w:eastAsia="Times New Roman"/>
                <w:b/>
                <w:bCs/>
                <w:sz w:val="20"/>
                <w:szCs w:val="20"/>
                <w:lang w:val="uk-UA"/>
              </w:rPr>
              <w:t>Електронна пошта</w:t>
            </w:r>
          </w:p>
        </w:tc>
        <w:tc>
          <w:tcPr>
            <w:tcW w:w="1594" w:type="dxa"/>
          </w:tcPr>
          <w:p w14:paraId="2F4D084D" w14:textId="77777777" w:rsidR="00A847A3" w:rsidRPr="00231B93" w:rsidRDefault="00A847A3" w:rsidP="00BC10B3">
            <w:pPr>
              <w:spacing w:line="276" w:lineRule="auto"/>
              <w:ind w:left="100"/>
              <w:rPr>
                <w:rFonts w:eastAsia="Times New Roman"/>
                <w:b/>
                <w:bCs/>
                <w:sz w:val="20"/>
                <w:szCs w:val="20"/>
                <w:lang w:val="uk-UA"/>
              </w:rPr>
            </w:pPr>
            <w:r w:rsidRPr="00231B93">
              <w:rPr>
                <w:rFonts w:eastAsia="Times New Roman"/>
                <w:b/>
                <w:bCs/>
                <w:sz w:val="20"/>
                <w:szCs w:val="20"/>
                <w:lang w:val="uk-UA"/>
              </w:rPr>
              <w:t>Веб-сторінка</w:t>
            </w:r>
          </w:p>
        </w:tc>
      </w:tr>
      <w:tr w:rsidR="00D7418D" w:rsidRPr="00231B93" w14:paraId="6BB306B0" w14:textId="77777777" w:rsidTr="00F04D62">
        <w:trPr>
          <w:trHeight w:val="557"/>
        </w:trPr>
        <w:tc>
          <w:tcPr>
            <w:tcW w:w="2141" w:type="dxa"/>
          </w:tcPr>
          <w:p w14:paraId="2D8D49D3" w14:textId="77777777" w:rsidR="00A847A3" w:rsidRPr="00231B93" w:rsidRDefault="00A847A3" w:rsidP="00A847A3">
            <w:pPr>
              <w:spacing w:line="276" w:lineRule="auto"/>
              <w:ind w:left="100"/>
              <w:rPr>
                <w:rFonts w:eastAsia="Times New Roman"/>
                <w:b/>
                <w:bCs/>
                <w:sz w:val="20"/>
                <w:szCs w:val="20"/>
                <w:lang w:val="uk-UA"/>
              </w:rPr>
            </w:pPr>
            <w:r w:rsidRPr="00231B93">
              <w:rPr>
                <w:rFonts w:eastAsia="Times New Roman"/>
                <w:b/>
                <w:bCs/>
                <w:sz w:val="20"/>
                <w:szCs w:val="20"/>
                <w:lang w:val="uk-UA"/>
              </w:rPr>
              <w:t>Буртник Василь Григорович</w:t>
            </w:r>
          </w:p>
          <w:p w14:paraId="0B664AD0" w14:textId="2055FCAB" w:rsidR="00D7418D" w:rsidRPr="00231B93" w:rsidRDefault="00A847A3" w:rsidP="00A847A3">
            <w:pPr>
              <w:spacing w:line="276" w:lineRule="auto"/>
              <w:ind w:left="100"/>
              <w:rPr>
                <w:rFonts w:eastAsia="Times New Roman"/>
                <w:b/>
                <w:bCs/>
                <w:sz w:val="20"/>
                <w:szCs w:val="20"/>
                <w:lang w:val="uk-UA"/>
              </w:rPr>
            </w:pPr>
            <w:r w:rsidRPr="00231B93">
              <w:rPr>
                <w:rFonts w:eastAsia="Times New Roman"/>
                <w:b/>
                <w:bCs/>
                <w:sz w:val="20"/>
                <w:szCs w:val="20"/>
                <w:lang w:val="uk-UA"/>
              </w:rPr>
              <w:t>Директор Південно-Східного регіонального представництва УФСІ</w:t>
            </w:r>
          </w:p>
        </w:tc>
        <w:tc>
          <w:tcPr>
            <w:tcW w:w="1846" w:type="dxa"/>
            <w:gridSpan w:val="2"/>
          </w:tcPr>
          <w:p w14:paraId="6E50C070" w14:textId="70205E98" w:rsidR="00D7418D" w:rsidRPr="00231B93" w:rsidRDefault="00564313" w:rsidP="00B705B4">
            <w:pPr>
              <w:spacing w:line="276" w:lineRule="auto"/>
              <w:ind w:left="100"/>
              <w:rPr>
                <w:rFonts w:eastAsia="Times New Roman"/>
                <w:b/>
                <w:bCs/>
                <w:sz w:val="20"/>
                <w:szCs w:val="20"/>
                <w:lang w:val="uk-UA"/>
              </w:rPr>
            </w:pPr>
            <w:r w:rsidRPr="00231B93">
              <w:rPr>
                <w:rFonts w:eastAsia="Times New Roman"/>
                <w:b/>
                <w:bCs/>
                <w:sz w:val="20"/>
                <w:szCs w:val="20"/>
                <w:lang w:val="uk-UA"/>
              </w:rPr>
              <w:t>72311, Запорізька область, м. Мелітополь, проспект Богдана Хмельницького, 60</w:t>
            </w:r>
          </w:p>
        </w:tc>
        <w:tc>
          <w:tcPr>
            <w:tcW w:w="1277" w:type="dxa"/>
          </w:tcPr>
          <w:p w14:paraId="2AF36F57" w14:textId="77777777" w:rsidR="00D7418D" w:rsidRPr="00231B93" w:rsidRDefault="00D7418D" w:rsidP="00B705B4">
            <w:pPr>
              <w:spacing w:line="276" w:lineRule="auto"/>
              <w:ind w:left="100"/>
              <w:rPr>
                <w:rFonts w:eastAsia="Times New Roman"/>
                <w:b/>
                <w:bCs/>
                <w:sz w:val="20"/>
                <w:szCs w:val="20"/>
                <w:lang w:val="uk-UA"/>
              </w:rPr>
            </w:pPr>
            <w:r w:rsidRPr="00231B93">
              <w:rPr>
                <w:rFonts w:eastAsia="Times New Roman"/>
                <w:b/>
                <w:bCs/>
                <w:sz w:val="20"/>
                <w:szCs w:val="20"/>
                <w:lang w:val="uk-UA"/>
              </w:rPr>
              <w:t>+38 (067) 156-01-00</w:t>
            </w:r>
          </w:p>
        </w:tc>
        <w:tc>
          <w:tcPr>
            <w:tcW w:w="2244" w:type="dxa"/>
          </w:tcPr>
          <w:p w14:paraId="580330C0" w14:textId="77777777" w:rsidR="00D7418D" w:rsidRPr="00231B93" w:rsidRDefault="00D7418D" w:rsidP="00B705B4">
            <w:pPr>
              <w:spacing w:line="276" w:lineRule="auto"/>
              <w:ind w:left="100"/>
              <w:rPr>
                <w:rFonts w:eastAsia="Times New Roman"/>
                <w:b/>
                <w:bCs/>
                <w:sz w:val="20"/>
                <w:szCs w:val="20"/>
                <w:lang w:val="uk-UA"/>
              </w:rPr>
            </w:pPr>
            <w:r w:rsidRPr="00231B93">
              <w:rPr>
                <w:rFonts w:eastAsia="Times New Roman"/>
                <w:b/>
                <w:bCs/>
                <w:sz w:val="20"/>
                <w:szCs w:val="20"/>
                <w:lang w:val="uk-UA"/>
              </w:rPr>
              <w:t>southeast@usif.ua</w:t>
            </w:r>
          </w:p>
        </w:tc>
        <w:tc>
          <w:tcPr>
            <w:tcW w:w="1594" w:type="dxa"/>
          </w:tcPr>
          <w:p w14:paraId="0D720EEB" w14:textId="77777777" w:rsidR="00D7418D" w:rsidRPr="00231B93" w:rsidRDefault="00D7418D" w:rsidP="00B705B4">
            <w:pPr>
              <w:spacing w:line="276" w:lineRule="auto"/>
              <w:ind w:left="100"/>
              <w:rPr>
                <w:rFonts w:eastAsia="Times New Roman"/>
                <w:b/>
                <w:bCs/>
                <w:sz w:val="20"/>
                <w:szCs w:val="20"/>
                <w:lang w:val="uk-UA"/>
              </w:rPr>
            </w:pPr>
            <w:r w:rsidRPr="00231B93">
              <w:rPr>
                <w:rFonts w:eastAsia="Times New Roman"/>
                <w:b/>
                <w:bCs/>
                <w:sz w:val="20"/>
                <w:szCs w:val="20"/>
                <w:lang w:val="uk-UA"/>
              </w:rPr>
              <w:t>https://usif.ua</w:t>
            </w:r>
          </w:p>
        </w:tc>
      </w:tr>
    </w:tbl>
    <w:p w14:paraId="4E148C6A" w14:textId="56C179C3" w:rsidR="00D7418D" w:rsidRPr="00231B93" w:rsidRDefault="001625AD" w:rsidP="00D7418D">
      <w:pPr>
        <w:spacing w:line="276" w:lineRule="auto"/>
        <w:rPr>
          <w:b/>
          <w:bCs/>
          <w:i/>
          <w:iCs/>
          <w:color w:val="000000" w:themeColor="text1"/>
          <w:sz w:val="20"/>
          <w:szCs w:val="20"/>
          <w:lang w:val="uk-UA"/>
        </w:rPr>
      </w:pPr>
      <w:r w:rsidRPr="00231B93">
        <w:rPr>
          <w:b/>
          <w:bCs/>
          <w:color w:val="000000" w:themeColor="text1"/>
          <w:lang w:val="uk-UA"/>
        </w:rPr>
        <w:lastRenderedPageBreak/>
        <w:t>ПАРТНЕР З ВПРОВАДЖЕННЯ СУБ</w:t>
      </w:r>
      <w:r w:rsidR="000D5A4D" w:rsidRPr="00231B93">
        <w:rPr>
          <w:b/>
          <w:bCs/>
          <w:color w:val="000000" w:themeColor="text1"/>
          <w:lang w:val="uk-UA"/>
        </w:rPr>
        <w:t>ПРОЄКТ</w:t>
      </w:r>
      <w:r w:rsidRPr="00231B93">
        <w:rPr>
          <w:b/>
          <w:bCs/>
          <w:color w:val="000000" w:themeColor="text1"/>
          <w:lang w:val="uk-UA"/>
        </w:rPr>
        <w:t xml:space="preserve">У </w:t>
      </w:r>
      <w:r w:rsidR="00D7418D" w:rsidRPr="00231B93">
        <w:rPr>
          <w:b/>
          <w:bCs/>
          <w:i/>
          <w:iCs/>
          <w:color w:val="000000" w:themeColor="text1"/>
          <w:sz w:val="20"/>
          <w:szCs w:val="20"/>
          <w:lang w:val="uk-UA"/>
        </w:rPr>
        <w:t>(</w:t>
      </w:r>
      <w:r w:rsidR="004F3254" w:rsidRPr="00231B93">
        <w:rPr>
          <w:b/>
          <w:bCs/>
          <w:i/>
          <w:iCs/>
          <w:color w:val="000000" w:themeColor="text1"/>
          <w:sz w:val="20"/>
          <w:szCs w:val="20"/>
          <w:lang w:val="uk-UA"/>
        </w:rPr>
        <w:t xml:space="preserve">будь ласка, заповнити ПВСП </w:t>
      </w:r>
      <w:r w:rsidR="00D7418D" w:rsidRPr="00231B93">
        <w:rPr>
          <w:b/>
          <w:bCs/>
          <w:i/>
          <w:iCs/>
          <w:color w:val="000000" w:themeColor="text1"/>
          <w:sz w:val="20"/>
          <w:szCs w:val="20"/>
          <w:lang w:val="uk-UA"/>
        </w:rPr>
        <w:t>)</w:t>
      </w:r>
    </w:p>
    <w:tbl>
      <w:tblPr>
        <w:tblW w:w="9356" w:type="dxa"/>
        <w:tblInd w:w="-5" w:type="dxa"/>
        <w:tblLayout w:type="fixed"/>
        <w:tblCellMar>
          <w:left w:w="0" w:type="dxa"/>
          <w:right w:w="0" w:type="dxa"/>
        </w:tblCellMar>
        <w:tblLook w:val="0000" w:firstRow="0" w:lastRow="0" w:firstColumn="0" w:lastColumn="0" w:noHBand="0" w:noVBand="0"/>
      </w:tblPr>
      <w:tblGrid>
        <w:gridCol w:w="2901"/>
        <w:gridCol w:w="1919"/>
        <w:gridCol w:w="4536"/>
      </w:tblGrid>
      <w:tr w:rsidR="00D7418D" w:rsidRPr="00231B93" w14:paraId="42597C9A" w14:textId="77777777" w:rsidTr="00994626">
        <w:trPr>
          <w:trHeight w:val="20"/>
        </w:trPr>
        <w:tc>
          <w:tcPr>
            <w:tcW w:w="2901" w:type="dxa"/>
            <w:vMerge w:val="restart"/>
            <w:tcBorders>
              <w:top w:val="single" w:sz="4" w:space="0" w:color="auto"/>
              <w:left w:val="single" w:sz="4" w:space="0" w:color="auto"/>
              <w:bottom w:val="single" w:sz="4" w:space="0" w:color="auto"/>
              <w:right w:val="single" w:sz="4" w:space="0" w:color="auto"/>
            </w:tcBorders>
            <w:shd w:val="clear" w:color="auto" w:fill="FFFFFF"/>
            <w:tcMar>
              <w:top w:w="113" w:type="dxa"/>
              <w:left w:w="113" w:type="dxa"/>
              <w:bottom w:w="113" w:type="dxa"/>
              <w:right w:w="113" w:type="dxa"/>
            </w:tcMar>
          </w:tcPr>
          <w:p w14:paraId="055BAFBA" w14:textId="09676451" w:rsidR="00D7418D" w:rsidRPr="00231B93" w:rsidRDefault="00375CB5" w:rsidP="00B705B4">
            <w:pPr>
              <w:spacing w:line="276" w:lineRule="auto"/>
              <w:ind w:left="100"/>
              <w:rPr>
                <w:rFonts w:eastAsia="Times New Roman"/>
                <w:b/>
                <w:bCs/>
                <w:sz w:val="20"/>
                <w:szCs w:val="20"/>
                <w:lang w:val="uk-UA"/>
              </w:rPr>
            </w:pPr>
            <w:r w:rsidRPr="00231B93">
              <w:rPr>
                <w:rFonts w:eastAsia="Times New Roman"/>
                <w:b/>
                <w:bCs/>
                <w:sz w:val="20"/>
                <w:szCs w:val="20"/>
                <w:lang w:val="uk-UA"/>
              </w:rPr>
              <w:t xml:space="preserve">Контактні особи на рівні СП </w:t>
            </w:r>
            <w:r w:rsidR="00D7418D" w:rsidRPr="00231B93">
              <w:rPr>
                <w:rFonts w:eastAsia="Times New Roman"/>
                <w:b/>
                <w:bCs/>
                <w:sz w:val="20"/>
                <w:szCs w:val="20"/>
                <w:lang w:val="uk-UA"/>
              </w:rPr>
              <w:t xml:space="preserve"> (</w:t>
            </w:r>
            <w:r w:rsidR="00B61952" w:rsidRPr="00231B93">
              <w:rPr>
                <w:rFonts w:eastAsia="Times New Roman"/>
                <w:b/>
                <w:bCs/>
                <w:sz w:val="20"/>
                <w:szCs w:val="20"/>
                <w:lang w:val="uk-UA"/>
              </w:rPr>
              <w:t xml:space="preserve">імена та контактна інформація) </w:t>
            </w:r>
          </w:p>
        </w:tc>
        <w:tc>
          <w:tcPr>
            <w:tcW w:w="1919" w:type="dxa"/>
            <w:tcBorders>
              <w:top w:val="single" w:sz="4" w:space="0" w:color="auto"/>
              <w:left w:val="single" w:sz="4" w:space="0" w:color="auto"/>
              <w:bottom w:val="single" w:sz="4" w:space="0" w:color="auto"/>
              <w:right w:val="single" w:sz="4" w:space="0" w:color="auto"/>
            </w:tcBorders>
            <w:shd w:val="clear" w:color="auto" w:fill="FFFFFF"/>
          </w:tcPr>
          <w:p w14:paraId="297137A8" w14:textId="4A576E09" w:rsidR="00D7418D" w:rsidRPr="00231B93" w:rsidRDefault="00B61952" w:rsidP="00B705B4">
            <w:pPr>
              <w:spacing w:line="276" w:lineRule="auto"/>
              <w:ind w:left="100"/>
              <w:rPr>
                <w:rFonts w:eastAsia="Times New Roman"/>
                <w:b/>
                <w:bCs/>
                <w:sz w:val="20"/>
                <w:szCs w:val="20"/>
                <w:lang w:val="uk-UA"/>
              </w:rPr>
            </w:pPr>
            <w:r w:rsidRPr="00231B93">
              <w:rPr>
                <w:rFonts w:eastAsia="Times New Roman"/>
                <w:b/>
                <w:bCs/>
                <w:sz w:val="20"/>
                <w:szCs w:val="20"/>
                <w:lang w:val="uk-UA"/>
              </w:rPr>
              <w:t xml:space="preserve">Голова ПВСП </w:t>
            </w:r>
          </w:p>
        </w:tc>
        <w:tc>
          <w:tcPr>
            <w:tcW w:w="4536" w:type="dxa"/>
            <w:tcBorders>
              <w:top w:val="single" w:sz="4" w:space="0" w:color="auto"/>
              <w:left w:val="single" w:sz="4" w:space="0" w:color="auto"/>
              <w:bottom w:val="single" w:sz="4" w:space="0" w:color="auto"/>
              <w:right w:val="single" w:sz="4" w:space="0" w:color="auto"/>
            </w:tcBorders>
            <w:shd w:val="clear" w:color="auto" w:fill="FFFFFF"/>
          </w:tcPr>
          <w:p w14:paraId="7AF46EE3" w14:textId="77777777" w:rsidR="00D7418D" w:rsidRPr="00231B93" w:rsidRDefault="00E935F8" w:rsidP="006D60EC">
            <w:pPr>
              <w:spacing w:line="276" w:lineRule="auto"/>
              <w:ind w:left="100"/>
              <w:rPr>
                <w:rFonts w:eastAsia="Times New Roman"/>
                <w:b/>
                <w:bCs/>
                <w:sz w:val="20"/>
                <w:szCs w:val="20"/>
                <w:lang w:val="uk-UA"/>
              </w:rPr>
            </w:pPr>
            <w:r w:rsidRPr="00231B93">
              <w:rPr>
                <w:rFonts w:eastAsia="Times New Roman"/>
                <w:b/>
                <w:bCs/>
                <w:sz w:val="20"/>
                <w:szCs w:val="20"/>
                <w:lang w:val="uk-UA"/>
              </w:rPr>
              <w:t>Саприкіна Лариса Олександрівна, Директор КНП «ТМО «Багатопрофільна лікарня інтенсивних методів лікування та швидкої медичної допомоги» Мелітопольської міської ради Запорізької області</w:t>
            </w:r>
          </w:p>
          <w:p w14:paraId="7770EDA3" w14:textId="1F398A85" w:rsidR="00E935F8" w:rsidRPr="00231B93" w:rsidRDefault="00E935F8" w:rsidP="006D60EC">
            <w:pPr>
              <w:spacing w:line="276" w:lineRule="auto"/>
              <w:ind w:left="100"/>
              <w:rPr>
                <w:rFonts w:eastAsia="Times New Roman"/>
                <w:b/>
                <w:bCs/>
                <w:sz w:val="20"/>
                <w:szCs w:val="20"/>
                <w:lang w:val="uk-UA"/>
              </w:rPr>
            </w:pPr>
            <w:r w:rsidRPr="00231B93">
              <w:rPr>
                <w:rFonts w:eastAsia="Times New Roman"/>
                <w:b/>
                <w:bCs/>
                <w:sz w:val="20"/>
                <w:szCs w:val="20"/>
                <w:lang w:val="uk-UA"/>
              </w:rPr>
              <w:t xml:space="preserve">Телефон: </w:t>
            </w:r>
            <w:r w:rsidR="007C1696" w:rsidRPr="00231B93">
              <w:rPr>
                <w:rFonts w:eastAsia="Times New Roman"/>
                <w:b/>
                <w:bCs/>
                <w:sz w:val="20"/>
                <w:szCs w:val="20"/>
                <w:lang w:val="uk-UA"/>
              </w:rPr>
              <w:t>+380689892080</w:t>
            </w:r>
          </w:p>
        </w:tc>
      </w:tr>
      <w:tr w:rsidR="00D7418D" w:rsidRPr="00231B93" w14:paraId="7717A387" w14:textId="77777777" w:rsidTr="00994626">
        <w:trPr>
          <w:trHeight w:val="20"/>
        </w:trPr>
        <w:tc>
          <w:tcPr>
            <w:tcW w:w="2901" w:type="dxa"/>
            <w:vMerge/>
            <w:tcBorders>
              <w:top w:val="single" w:sz="4" w:space="0" w:color="auto"/>
              <w:left w:val="single" w:sz="4" w:space="0" w:color="auto"/>
              <w:bottom w:val="single" w:sz="4" w:space="0" w:color="auto"/>
              <w:right w:val="single" w:sz="4" w:space="0" w:color="auto"/>
            </w:tcBorders>
            <w:shd w:val="clear" w:color="auto" w:fill="FFFFFF"/>
            <w:tcMar>
              <w:top w:w="113" w:type="dxa"/>
              <w:left w:w="113" w:type="dxa"/>
              <w:bottom w:w="113" w:type="dxa"/>
              <w:right w:w="113" w:type="dxa"/>
            </w:tcMar>
          </w:tcPr>
          <w:p w14:paraId="7E0DF97B" w14:textId="77777777" w:rsidR="00D7418D" w:rsidRPr="00231B93" w:rsidRDefault="00D7418D" w:rsidP="00B705B4">
            <w:pPr>
              <w:spacing w:line="276" w:lineRule="auto"/>
              <w:ind w:left="100"/>
              <w:rPr>
                <w:rFonts w:eastAsia="Times New Roman"/>
                <w:b/>
                <w:bCs/>
                <w:sz w:val="20"/>
                <w:szCs w:val="20"/>
                <w:lang w:val="uk-UA"/>
              </w:rPr>
            </w:pPr>
          </w:p>
        </w:tc>
        <w:tc>
          <w:tcPr>
            <w:tcW w:w="1919" w:type="dxa"/>
            <w:tcBorders>
              <w:top w:val="single" w:sz="4" w:space="0" w:color="auto"/>
              <w:left w:val="single" w:sz="4" w:space="0" w:color="auto"/>
              <w:bottom w:val="single" w:sz="4" w:space="0" w:color="auto"/>
              <w:right w:val="single" w:sz="4" w:space="0" w:color="auto"/>
            </w:tcBorders>
            <w:shd w:val="clear" w:color="auto" w:fill="FFFFFF"/>
          </w:tcPr>
          <w:p w14:paraId="7928E635" w14:textId="735ABBED" w:rsidR="00D7418D" w:rsidRPr="00231B93" w:rsidRDefault="000D0D52" w:rsidP="00B705B4">
            <w:pPr>
              <w:spacing w:line="276" w:lineRule="auto"/>
              <w:ind w:left="100"/>
              <w:rPr>
                <w:rFonts w:eastAsia="Times New Roman"/>
                <w:b/>
                <w:bCs/>
                <w:sz w:val="20"/>
                <w:szCs w:val="20"/>
                <w:lang w:val="uk-UA"/>
              </w:rPr>
            </w:pPr>
            <w:r w:rsidRPr="00231B93">
              <w:rPr>
                <w:rFonts w:eastAsia="Times New Roman"/>
                <w:b/>
                <w:bCs/>
                <w:sz w:val="20"/>
                <w:szCs w:val="20"/>
                <w:lang w:val="uk-UA"/>
              </w:rPr>
              <w:t>Контактна особа з питань М</w:t>
            </w:r>
            <w:r w:rsidR="00881880" w:rsidRPr="00231B93">
              <w:rPr>
                <w:rFonts w:eastAsia="Times New Roman"/>
                <w:b/>
                <w:bCs/>
                <w:sz w:val="20"/>
                <w:szCs w:val="20"/>
                <w:lang w:val="uk-UA"/>
              </w:rPr>
              <w:t xml:space="preserve">РС </w:t>
            </w:r>
          </w:p>
        </w:tc>
        <w:tc>
          <w:tcPr>
            <w:tcW w:w="4536" w:type="dxa"/>
            <w:tcBorders>
              <w:top w:val="single" w:sz="4" w:space="0" w:color="auto"/>
              <w:left w:val="single" w:sz="4" w:space="0" w:color="auto"/>
              <w:bottom w:val="single" w:sz="4" w:space="0" w:color="auto"/>
              <w:right w:val="single" w:sz="4" w:space="0" w:color="auto"/>
            </w:tcBorders>
            <w:shd w:val="clear" w:color="auto" w:fill="FFFFFF"/>
          </w:tcPr>
          <w:p w14:paraId="00E7354B" w14:textId="6DF454B6" w:rsidR="008037E9" w:rsidRPr="00231B93" w:rsidRDefault="003D09A9" w:rsidP="008037E9">
            <w:pPr>
              <w:ind w:right="-142"/>
              <w:rPr>
                <w:rFonts w:eastAsia="Times New Roman"/>
                <w:b/>
                <w:bCs/>
                <w:sz w:val="20"/>
                <w:szCs w:val="20"/>
                <w:lang w:val="uk-UA"/>
              </w:rPr>
            </w:pPr>
            <w:r w:rsidRPr="00231B93">
              <w:rPr>
                <w:rFonts w:eastAsia="Times New Roman"/>
                <w:b/>
                <w:bCs/>
                <w:sz w:val="20"/>
                <w:szCs w:val="20"/>
                <w:lang w:val="uk-UA"/>
              </w:rPr>
              <w:t>Г</w:t>
            </w:r>
            <w:r w:rsidR="008037E9" w:rsidRPr="00231B93">
              <w:rPr>
                <w:rFonts w:eastAsia="Times New Roman"/>
                <w:b/>
                <w:bCs/>
                <w:sz w:val="20"/>
                <w:szCs w:val="20"/>
                <w:lang w:val="uk-UA"/>
              </w:rPr>
              <w:t>оловний спеціаліст відділу з економіки та енергоефективності міста Мелітопольської міської ради Запорізької області</w:t>
            </w:r>
          </w:p>
          <w:p w14:paraId="0C995868" w14:textId="77777777" w:rsidR="008037E9" w:rsidRPr="00231B93" w:rsidRDefault="008037E9" w:rsidP="00084337">
            <w:pPr>
              <w:ind w:right="-142"/>
              <w:rPr>
                <w:rFonts w:eastAsia="Times New Roman"/>
                <w:b/>
                <w:bCs/>
                <w:sz w:val="20"/>
                <w:szCs w:val="20"/>
                <w:lang w:val="uk-UA"/>
              </w:rPr>
            </w:pPr>
            <w:r w:rsidRPr="00231B93">
              <w:rPr>
                <w:rFonts w:eastAsia="Times New Roman"/>
                <w:b/>
                <w:bCs/>
                <w:sz w:val="20"/>
                <w:szCs w:val="20"/>
                <w:lang w:val="uk-UA"/>
              </w:rPr>
              <w:t>Прохіна Ольга Анатоліївна</w:t>
            </w:r>
          </w:p>
          <w:p w14:paraId="71E15470" w14:textId="77777777" w:rsidR="008037E9" w:rsidRPr="00231B93" w:rsidRDefault="008037E9" w:rsidP="008037E9">
            <w:pPr>
              <w:ind w:right="-142"/>
              <w:rPr>
                <w:rFonts w:eastAsia="Times New Roman"/>
                <w:b/>
                <w:bCs/>
                <w:sz w:val="20"/>
                <w:szCs w:val="20"/>
                <w:lang w:val="uk-UA"/>
              </w:rPr>
            </w:pPr>
            <w:r w:rsidRPr="00231B93">
              <w:rPr>
                <w:rFonts w:eastAsia="Times New Roman"/>
                <w:b/>
                <w:bCs/>
                <w:sz w:val="20"/>
                <w:szCs w:val="20"/>
                <w:lang w:val="uk-UA"/>
              </w:rPr>
              <w:t xml:space="preserve"> </w:t>
            </w:r>
          </w:p>
          <w:p w14:paraId="6C71318A" w14:textId="77777777" w:rsidR="008037E9" w:rsidRPr="00231B93" w:rsidRDefault="008037E9" w:rsidP="008037E9">
            <w:pPr>
              <w:ind w:right="-142"/>
              <w:rPr>
                <w:rFonts w:eastAsia="Times New Roman"/>
                <w:b/>
                <w:bCs/>
                <w:sz w:val="20"/>
                <w:szCs w:val="20"/>
                <w:lang w:val="uk-UA"/>
              </w:rPr>
            </w:pPr>
            <w:r w:rsidRPr="00231B93">
              <w:rPr>
                <w:rFonts w:eastAsia="Times New Roman"/>
                <w:b/>
                <w:bCs/>
                <w:sz w:val="20"/>
                <w:szCs w:val="20"/>
                <w:lang w:val="uk-UA"/>
              </w:rPr>
              <w:t>тел. (0619) 44 43 85;</w:t>
            </w:r>
          </w:p>
          <w:p w14:paraId="4D8667DA" w14:textId="77777777" w:rsidR="008037E9" w:rsidRPr="00231B93" w:rsidRDefault="008037E9" w:rsidP="00084337">
            <w:pPr>
              <w:ind w:right="-142"/>
              <w:rPr>
                <w:rFonts w:eastAsia="Times New Roman"/>
                <w:b/>
                <w:bCs/>
                <w:sz w:val="20"/>
                <w:szCs w:val="20"/>
                <w:lang w:val="uk-UA"/>
              </w:rPr>
            </w:pPr>
            <w:r w:rsidRPr="00231B93">
              <w:rPr>
                <w:rFonts w:eastAsia="Times New Roman"/>
                <w:b/>
                <w:bCs/>
                <w:sz w:val="20"/>
                <w:szCs w:val="20"/>
                <w:lang w:val="uk-UA"/>
              </w:rPr>
              <w:t>E-mail: prohina@mlt.gov.ua</w:t>
            </w:r>
          </w:p>
          <w:p w14:paraId="31146947" w14:textId="22FC18D1" w:rsidR="00D7418D" w:rsidRPr="00231B93" w:rsidRDefault="008037E9" w:rsidP="00444257">
            <w:pPr>
              <w:ind w:right="-142"/>
              <w:rPr>
                <w:rFonts w:eastAsia="Times New Roman"/>
                <w:b/>
                <w:bCs/>
                <w:sz w:val="20"/>
                <w:szCs w:val="20"/>
                <w:lang w:val="uk-UA"/>
              </w:rPr>
            </w:pPr>
            <w:r w:rsidRPr="00231B93">
              <w:rPr>
                <w:rFonts w:eastAsia="Times New Roman"/>
                <w:b/>
                <w:bCs/>
                <w:sz w:val="20"/>
                <w:szCs w:val="20"/>
                <w:lang w:val="uk-UA"/>
              </w:rPr>
              <w:t>Запорізька обл., м. Мелітополь, вул. Михайла Грушевського, 5</w:t>
            </w:r>
          </w:p>
        </w:tc>
      </w:tr>
      <w:tr w:rsidR="00D7418D" w:rsidRPr="00085FE7" w14:paraId="5E662F50" w14:textId="77777777" w:rsidTr="00994626">
        <w:trPr>
          <w:trHeight w:val="20"/>
        </w:trPr>
        <w:tc>
          <w:tcPr>
            <w:tcW w:w="2901" w:type="dxa"/>
            <w:vMerge/>
            <w:tcBorders>
              <w:top w:val="single" w:sz="4" w:space="0" w:color="auto"/>
              <w:left w:val="single" w:sz="4" w:space="0" w:color="auto"/>
              <w:bottom w:val="single" w:sz="4" w:space="0" w:color="auto"/>
              <w:right w:val="single" w:sz="4" w:space="0" w:color="auto"/>
            </w:tcBorders>
            <w:shd w:val="clear" w:color="auto" w:fill="FFFFFF"/>
            <w:tcMar>
              <w:top w:w="113" w:type="dxa"/>
              <w:left w:w="113" w:type="dxa"/>
              <w:bottom w:w="113" w:type="dxa"/>
              <w:right w:w="113" w:type="dxa"/>
            </w:tcMar>
          </w:tcPr>
          <w:p w14:paraId="60E970F8" w14:textId="77777777" w:rsidR="00D7418D" w:rsidRPr="00231B93" w:rsidRDefault="00D7418D" w:rsidP="00B705B4">
            <w:pPr>
              <w:spacing w:line="276" w:lineRule="auto"/>
              <w:ind w:left="100"/>
              <w:rPr>
                <w:rFonts w:eastAsia="Times New Roman"/>
                <w:b/>
                <w:bCs/>
                <w:sz w:val="20"/>
                <w:szCs w:val="20"/>
                <w:lang w:val="uk-UA"/>
              </w:rPr>
            </w:pPr>
          </w:p>
        </w:tc>
        <w:tc>
          <w:tcPr>
            <w:tcW w:w="1919" w:type="dxa"/>
            <w:tcBorders>
              <w:top w:val="single" w:sz="4" w:space="0" w:color="auto"/>
              <w:left w:val="single" w:sz="4" w:space="0" w:color="auto"/>
              <w:bottom w:val="single" w:sz="4" w:space="0" w:color="auto"/>
              <w:right w:val="single" w:sz="4" w:space="0" w:color="auto"/>
            </w:tcBorders>
            <w:shd w:val="clear" w:color="auto" w:fill="FFFFFF"/>
          </w:tcPr>
          <w:p w14:paraId="769FCEE7" w14:textId="44DD740A" w:rsidR="00D7418D" w:rsidRPr="00231B93" w:rsidRDefault="00881880" w:rsidP="00444257">
            <w:pPr>
              <w:ind w:right="-142"/>
              <w:rPr>
                <w:rFonts w:eastAsia="Times New Roman"/>
                <w:b/>
                <w:bCs/>
                <w:sz w:val="20"/>
                <w:szCs w:val="20"/>
                <w:lang w:val="uk-UA"/>
              </w:rPr>
            </w:pPr>
            <w:r w:rsidRPr="00231B93">
              <w:rPr>
                <w:rFonts w:eastAsia="Times New Roman"/>
                <w:b/>
                <w:bCs/>
                <w:sz w:val="20"/>
                <w:szCs w:val="20"/>
                <w:lang w:val="uk-UA"/>
              </w:rPr>
              <w:t xml:space="preserve">Власник/Балансоутримувач </w:t>
            </w:r>
            <w:r w:rsidR="00E3229E" w:rsidRPr="00231B93">
              <w:rPr>
                <w:rFonts w:eastAsia="Times New Roman"/>
                <w:b/>
                <w:bCs/>
                <w:sz w:val="20"/>
                <w:szCs w:val="20"/>
                <w:lang w:val="uk-UA"/>
              </w:rPr>
              <w:t xml:space="preserve">закладу </w:t>
            </w:r>
          </w:p>
        </w:tc>
        <w:tc>
          <w:tcPr>
            <w:tcW w:w="4536" w:type="dxa"/>
            <w:tcBorders>
              <w:top w:val="single" w:sz="4" w:space="0" w:color="auto"/>
              <w:left w:val="single" w:sz="4" w:space="0" w:color="auto"/>
              <w:bottom w:val="single" w:sz="4" w:space="0" w:color="auto"/>
              <w:right w:val="single" w:sz="4" w:space="0" w:color="auto"/>
            </w:tcBorders>
            <w:shd w:val="clear" w:color="auto" w:fill="FFFFFF"/>
          </w:tcPr>
          <w:p w14:paraId="6F65E6B5" w14:textId="49686B39" w:rsidR="00D7418D" w:rsidRPr="00231B93" w:rsidRDefault="008037E9" w:rsidP="00444257">
            <w:pPr>
              <w:ind w:right="-142"/>
              <w:rPr>
                <w:rFonts w:eastAsia="Times New Roman"/>
                <w:b/>
                <w:bCs/>
                <w:sz w:val="20"/>
                <w:szCs w:val="20"/>
                <w:lang w:val="uk-UA"/>
              </w:rPr>
            </w:pPr>
            <w:r w:rsidRPr="00231B93">
              <w:rPr>
                <w:rFonts w:eastAsia="Times New Roman"/>
                <w:b/>
                <w:bCs/>
                <w:sz w:val="20"/>
                <w:szCs w:val="20"/>
                <w:lang w:val="uk-UA"/>
              </w:rPr>
              <w:t>Власник:  тери</w:t>
            </w:r>
            <w:r w:rsidR="00220C77" w:rsidRPr="00231B93">
              <w:rPr>
                <w:rFonts w:eastAsia="Times New Roman"/>
                <w:b/>
                <w:bCs/>
                <w:sz w:val="20"/>
                <w:szCs w:val="20"/>
                <w:lang w:val="uk-UA"/>
              </w:rPr>
              <w:t>т</w:t>
            </w:r>
            <w:r w:rsidRPr="00231B93">
              <w:rPr>
                <w:rFonts w:eastAsia="Times New Roman"/>
                <w:b/>
                <w:bCs/>
                <w:sz w:val="20"/>
                <w:szCs w:val="20"/>
                <w:lang w:val="uk-UA"/>
              </w:rPr>
              <w:t>оріальна громада в особі Мелітопольської міської ради Запорізької області</w:t>
            </w:r>
          </w:p>
          <w:p w14:paraId="6BD17AF0" w14:textId="1A69F29E" w:rsidR="008037E9" w:rsidRPr="00231B93" w:rsidRDefault="008037E9" w:rsidP="00444257">
            <w:pPr>
              <w:ind w:right="-142"/>
              <w:rPr>
                <w:rFonts w:eastAsia="Times New Roman"/>
                <w:b/>
                <w:bCs/>
                <w:sz w:val="20"/>
                <w:szCs w:val="20"/>
                <w:lang w:val="uk-UA"/>
              </w:rPr>
            </w:pPr>
            <w:r w:rsidRPr="00231B93">
              <w:rPr>
                <w:rFonts w:eastAsia="Times New Roman"/>
                <w:b/>
                <w:bCs/>
                <w:sz w:val="20"/>
                <w:szCs w:val="20"/>
                <w:lang w:val="uk-UA"/>
              </w:rPr>
              <w:t>Балансоу</w:t>
            </w:r>
            <w:r w:rsidR="00F05F79" w:rsidRPr="00231B93">
              <w:rPr>
                <w:rFonts w:eastAsia="Times New Roman"/>
                <w:b/>
                <w:bCs/>
                <w:sz w:val="20"/>
                <w:szCs w:val="20"/>
                <w:lang w:val="uk-UA"/>
              </w:rPr>
              <w:t>т</w:t>
            </w:r>
            <w:r w:rsidRPr="00231B93">
              <w:rPr>
                <w:rFonts w:eastAsia="Times New Roman"/>
                <w:b/>
                <w:bCs/>
                <w:sz w:val="20"/>
                <w:szCs w:val="20"/>
                <w:lang w:val="uk-UA"/>
              </w:rPr>
              <w:t xml:space="preserve">римувач: </w:t>
            </w:r>
            <w:r w:rsidR="00220C77" w:rsidRPr="00231B93">
              <w:rPr>
                <w:rFonts w:eastAsia="Times New Roman"/>
                <w:b/>
                <w:bCs/>
                <w:sz w:val="20"/>
                <w:szCs w:val="20"/>
                <w:lang w:val="uk-UA"/>
              </w:rPr>
              <w:t>КНП «ТМО «Багатопрофільна лікарня інтенсивних методів лікування та швидкої медичної допомоги» Мелітопольської міської ради Запорізької області</w:t>
            </w:r>
          </w:p>
        </w:tc>
      </w:tr>
    </w:tbl>
    <w:p w14:paraId="11320015" w14:textId="5E819F34" w:rsidR="00D7418D" w:rsidRPr="00231B93" w:rsidRDefault="00B57747" w:rsidP="005B5569">
      <w:pPr>
        <w:pStyle w:val="AufzhlunginTabelle"/>
        <w:rPr>
          <w:lang w:val="uk-UA"/>
        </w:rPr>
      </w:pPr>
      <w:bookmarkStart w:id="37" w:name="_Toc73517985"/>
      <w:bookmarkStart w:id="38" w:name="_Toc78794762"/>
      <w:bookmarkStart w:id="39" w:name="_Toc78794924"/>
      <w:bookmarkStart w:id="40" w:name="_Toc85891417"/>
      <w:bookmarkStart w:id="41" w:name="_Toc86245299"/>
      <w:bookmarkStart w:id="42" w:name="_Toc90393797"/>
      <w:bookmarkStart w:id="43" w:name="_Toc90399098"/>
      <w:r w:rsidRPr="00231B93">
        <w:rPr>
          <w:lang w:val="uk-UA"/>
        </w:rPr>
        <w:t>1</w:t>
      </w:r>
      <w:r w:rsidR="00D7418D" w:rsidRPr="00231B93">
        <w:rPr>
          <w:lang w:val="uk-UA"/>
        </w:rPr>
        <w:t xml:space="preserve">. </w:t>
      </w:r>
      <w:bookmarkEnd w:id="37"/>
      <w:bookmarkEnd w:id="38"/>
      <w:bookmarkEnd w:id="39"/>
      <w:bookmarkEnd w:id="40"/>
      <w:bookmarkEnd w:id="41"/>
      <w:r w:rsidR="00C474CA" w:rsidRPr="00231B93">
        <w:rPr>
          <w:lang w:val="uk-UA"/>
        </w:rPr>
        <w:t>ВСТУП</w:t>
      </w:r>
      <w:bookmarkEnd w:id="42"/>
      <w:bookmarkEnd w:id="43"/>
    </w:p>
    <w:p w14:paraId="191E162A" w14:textId="4D68F05E" w:rsidR="00DD4CA2" w:rsidRPr="00231B93" w:rsidRDefault="00DD4CA2" w:rsidP="00084337">
      <w:pPr>
        <w:jc w:val="both"/>
        <w:rPr>
          <w:lang w:val="uk-UA"/>
        </w:rPr>
      </w:pPr>
      <w:r w:rsidRPr="00231B93">
        <w:rPr>
          <w:lang w:val="uk-UA"/>
        </w:rPr>
        <w:t xml:space="preserve">Цей План залучення зацікавлених сторін (ПЗЗС) стосується </w:t>
      </w:r>
      <w:r w:rsidR="000D5A4D" w:rsidRPr="00231B93">
        <w:rPr>
          <w:lang w:val="uk-UA"/>
        </w:rPr>
        <w:t>проєкт</w:t>
      </w:r>
      <w:r w:rsidRPr="00231B93">
        <w:rPr>
          <w:lang w:val="uk-UA"/>
        </w:rPr>
        <w:t>у «Сприяння розвитку соціальної інфраструктури (USIF VIII)»</w:t>
      </w:r>
      <w:r w:rsidR="005D2072" w:rsidRPr="00231B93">
        <w:rPr>
          <w:lang w:val="uk-UA"/>
        </w:rPr>
        <w:t xml:space="preserve"> (далі </w:t>
      </w:r>
      <w:r w:rsidR="000D5A4D" w:rsidRPr="00231B93">
        <w:rPr>
          <w:lang w:val="uk-UA"/>
        </w:rPr>
        <w:t>Проєкт</w:t>
      </w:r>
      <w:r w:rsidR="005D2072" w:rsidRPr="00231B93">
        <w:rPr>
          <w:lang w:val="uk-UA"/>
        </w:rPr>
        <w:t>)</w:t>
      </w:r>
      <w:r w:rsidRPr="00231B93">
        <w:rPr>
          <w:lang w:val="uk-UA"/>
        </w:rPr>
        <w:t xml:space="preserve">, який фінансується урядом Німеччини в сумі 13,10 мільйонів євро через Банк Розвитку KfW на основі фінансової та </w:t>
      </w:r>
      <w:r w:rsidR="000D5A4D" w:rsidRPr="00231B93">
        <w:rPr>
          <w:lang w:val="uk-UA"/>
        </w:rPr>
        <w:t>проєкт</w:t>
      </w:r>
      <w:r w:rsidRPr="00231B93">
        <w:rPr>
          <w:lang w:val="uk-UA"/>
        </w:rPr>
        <w:t>ної угоди</w:t>
      </w:r>
      <w:r w:rsidR="0076114A" w:rsidRPr="00231B93">
        <w:rPr>
          <w:lang w:val="uk-UA"/>
        </w:rPr>
        <w:t xml:space="preserve"> від 11.02.2021 р</w:t>
      </w:r>
      <w:r w:rsidRPr="00231B93">
        <w:rPr>
          <w:lang w:val="uk-UA"/>
        </w:rPr>
        <w:t xml:space="preserve">. </w:t>
      </w:r>
      <w:r w:rsidR="002D36B8" w:rsidRPr="00231B93">
        <w:rPr>
          <w:lang w:val="uk-UA"/>
        </w:rPr>
        <w:t>із</w:t>
      </w:r>
      <w:r w:rsidRPr="00231B93">
        <w:rPr>
          <w:lang w:val="uk-UA"/>
        </w:rPr>
        <w:t xml:space="preserve"> Кабінетом Міністрів України в особі Міністерства з питань реінтеграції тимчасово окупованих територій України («Одержувач»).</w:t>
      </w:r>
    </w:p>
    <w:p w14:paraId="324519A8" w14:textId="188AE118" w:rsidR="00DD4CA2" w:rsidRPr="00231B93" w:rsidRDefault="00DD4CA2" w:rsidP="00084337">
      <w:pPr>
        <w:jc w:val="both"/>
        <w:rPr>
          <w:lang w:val="uk-UA"/>
        </w:rPr>
      </w:pPr>
      <w:r w:rsidRPr="00231B93">
        <w:rPr>
          <w:lang w:val="uk-UA"/>
        </w:rPr>
        <w:t xml:space="preserve">Метою </w:t>
      </w:r>
      <w:r w:rsidR="000D5A4D" w:rsidRPr="00231B93">
        <w:rPr>
          <w:lang w:val="uk-UA"/>
        </w:rPr>
        <w:t>проєкт</w:t>
      </w:r>
      <w:r w:rsidRPr="00231B93">
        <w:rPr>
          <w:lang w:val="uk-UA"/>
        </w:rPr>
        <w:t xml:space="preserve">у є зміцнення центрів охорони здоров’я шляхом дружнього та енергоефективного ремонту та постачання медичного обладнання на </w:t>
      </w:r>
      <w:r w:rsidR="005D2072" w:rsidRPr="00231B93">
        <w:rPr>
          <w:lang w:val="uk-UA"/>
        </w:rPr>
        <w:t>відібрані обєкти</w:t>
      </w:r>
      <w:r w:rsidRPr="00231B93">
        <w:rPr>
          <w:lang w:val="uk-UA"/>
        </w:rPr>
        <w:t xml:space="preserve"> </w:t>
      </w:r>
      <w:r w:rsidR="000D5A4D" w:rsidRPr="00231B93">
        <w:rPr>
          <w:lang w:val="uk-UA"/>
        </w:rPr>
        <w:t>Проєкт</w:t>
      </w:r>
      <w:r w:rsidRPr="00231B93">
        <w:rPr>
          <w:lang w:val="uk-UA"/>
        </w:rPr>
        <w:t>у у Східній Україні, передбачені</w:t>
      </w:r>
      <w:r w:rsidR="00A96767" w:rsidRPr="00231B93">
        <w:rPr>
          <w:lang w:val="uk-UA"/>
        </w:rPr>
        <w:t xml:space="preserve"> </w:t>
      </w:r>
      <w:r w:rsidR="000D5A4D" w:rsidRPr="00231B93">
        <w:rPr>
          <w:lang w:val="uk-UA"/>
        </w:rPr>
        <w:t>Проєкт</w:t>
      </w:r>
      <w:r w:rsidR="00A96767" w:rsidRPr="00231B93">
        <w:rPr>
          <w:lang w:val="uk-UA"/>
        </w:rPr>
        <w:t>ною та Грантовою</w:t>
      </w:r>
      <w:r w:rsidRPr="00231B93">
        <w:rPr>
          <w:lang w:val="uk-UA"/>
        </w:rPr>
        <w:t xml:space="preserve"> Угодою. </w:t>
      </w:r>
      <w:r w:rsidR="000D5A4D" w:rsidRPr="00231B93">
        <w:rPr>
          <w:lang w:val="uk-UA"/>
        </w:rPr>
        <w:t>Проєкт</w:t>
      </w:r>
      <w:r w:rsidRPr="00231B93">
        <w:rPr>
          <w:lang w:val="uk-UA"/>
        </w:rPr>
        <w:t xml:space="preserve"> включатиме центри первинної медико-санітарної допомоги та поліклініки, які надають амбулаторну долікарську допомогу хворим або хворим на COVID-19, які потребують лікування наслідків цього захворювання.</w:t>
      </w:r>
    </w:p>
    <w:p w14:paraId="1FF6180D" w14:textId="11D08756" w:rsidR="00DD4CA2" w:rsidRPr="00231B93" w:rsidRDefault="00DD4CA2" w:rsidP="00084337">
      <w:pPr>
        <w:jc w:val="both"/>
        <w:rPr>
          <w:lang w:val="uk-UA"/>
        </w:rPr>
      </w:pPr>
      <w:r w:rsidRPr="00231B93">
        <w:rPr>
          <w:lang w:val="uk-UA"/>
        </w:rPr>
        <w:t xml:space="preserve">Це сприятиме сталому соціальному розвитку України, покращенню охорони здоров’я та зміцненню місцевого самоврядування в регіонах східної України. Крім того, це сприятиме покращенню умов життя населення за рахунок мінімізації ризиків для здоров’я. Цільовою групою будуть жителі </w:t>
      </w:r>
      <w:r w:rsidR="002568FB" w:rsidRPr="00231B93">
        <w:rPr>
          <w:lang w:val="uk-UA"/>
        </w:rPr>
        <w:t>території, яка прилягає до</w:t>
      </w:r>
      <w:r w:rsidRPr="00231B93">
        <w:rPr>
          <w:lang w:val="uk-UA"/>
        </w:rPr>
        <w:t xml:space="preserve"> в</w:t>
      </w:r>
      <w:r w:rsidR="00CA7ED0" w:rsidRPr="00231B93">
        <w:rPr>
          <w:lang w:val="uk-UA"/>
        </w:rPr>
        <w:t xml:space="preserve">ідібраних </w:t>
      </w:r>
      <w:r w:rsidR="00F04D62" w:rsidRPr="00231B93">
        <w:rPr>
          <w:lang w:val="uk-UA"/>
        </w:rPr>
        <w:t>об’єктів</w:t>
      </w:r>
      <w:r w:rsidR="00CA7ED0" w:rsidRPr="00231B93">
        <w:rPr>
          <w:lang w:val="uk-UA"/>
        </w:rPr>
        <w:t xml:space="preserve"> </w:t>
      </w:r>
      <w:r w:rsidR="000D5A4D" w:rsidRPr="00231B93">
        <w:rPr>
          <w:lang w:val="uk-UA"/>
        </w:rPr>
        <w:t>Проєкт</w:t>
      </w:r>
      <w:r w:rsidR="00CA7ED0" w:rsidRPr="00231B93">
        <w:rPr>
          <w:lang w:val="uk-UA"/>
        </w:rPr>
        <w:t>у</w:t>
      </w:r>
      <w:r w:rsidRPr="00231B93">
        <w:rPr>
          <w:lang w:val="uk-UA"/>
        </w:rPr>
        <w:t>.</w:t>
      </w:r>
    </w:p>
    <w:p w14:paraId="3F057248" w14:textId="7FEEDB8E" w:rsidR="00DD4CA2" w:rsidRPr="00231B93" w:rsidRDefault="003258D8" w:rsidP="00084337">
      <w:pPr>
        <w:jc w:val="both"/>
        <w:rPr>
          <w:lang w:val="uk-UA"/>
        </w:rPr>
      </w:pPr>
      <w:r w:rsidRPr="00231B93">
        <w:rPr>
          <w:lang w:val="uk-UA"/>
        </w:rPr>
        <w:t>У рамок</w:t>
      </w:r>
      <w:r w:rsidR="00DD4CA2" w:rsidRPr="00231B93">
        <w:rPr>
          <w:lang w:val="uk-UA"/>
        </w:rPr>
        <w:t xml:space="preserve"> цього </w:t>
      </w:r>
      <w:r w:rsidR="000D5A4D" w:rsidRPr="00231B93">
        <w:rPr>
          <w:lang w:val="uk-UA"/>
        </w:rPr>
        <w:t>Проєкт</w:t>
      </w:r>
      <w:r w:rsidR="00DD4CA2" w:rsidRPr="00231B93">
        <w:rPr>
          <w:lang w:val="uk-UA"/>
        </w:rPr>
        <w:t xml:space="preserve">у планується реалізувати щонайменше 12 </w:t>
      </w:r>
      <w:r w:rsidR="00ED4EEB" w:rsidRPr="00231B93">
        <w:rPr>
          <w:lang w:val="uk-UA"/>
        </w:rPr>
        <w:t>суб</w:t>
      </w:r>
      <w:r w:rsidR="00DD4CA2" w:rsidRPr="00231B93">
        <w:rPr>
          <w:lang w:val="uk-UA"/>
        </w:rPr>
        <w:t>про</w:t>
      </w:r>
      <w:r w:rsidR="00F04D62" w:rsidRPr="00231B93">
        <w:rPr>
          <w:lang w:val="uk-UA"/>
        </w:rPr>
        <w:t>є</w:t>
      </w:r>
      <w:r w:rsidR="00DD4CA2" w:rsidRPr="00231B93">
        <w:rPr>
          <w:lang w:val="uk-UA"/>
        </w:rPr>
        <w:t xml:space="preserve">ктів у Харківській, Дніпропетровській та Запорізькій областях та в окремих підконтрольних Україні районах Донецької та Луганської областей. Реалізація </w:t>
      </w:r>
      <w:r w:rsidR="002F3D0E" w:rsidRPr="00231B93">
        <w:rPr>
          <w:lang w:val="uk-UA"/>
        </w:rPr>
        <w:t xml:space="preserve">субпроєктів </w:t>
      </w:r>
      <w:r w:rsidR="00DD4CA2" w:rsidRPr="00231B93">
        <w:rPr>
          <w:lang w:val="uk-UA"/>
        </w:rPr>
        <w:t>(СП) здійснюватиметься у тісній співпраці з місцевими громадами, представленими місцевими партнерами у реалізації під</w:t>
      </w:r>
      <w:r w:rsidR="000D5A4D" w:rsidRPr="00231B93">
        <w:rPr>
          <w:lang w:val="uk-UA"/>
        </w:rPr>
        <w:t>проєкт</w:t>
      </w:r>
      <w:r w:rsidR="00DD4CA2" w:rsidRPr="00231B93">
        <w:rPr>
          <w:lang w:val="uk-UA"/>
        </w:rPr>
        <w:t>ів (П</w:t>
      </w:r>
      <w:r w:rsidR="00A3687A" w:rsidRPr="00231B93">
        <w:rPr>
          <w:lang w:val="uk-UA"/>
        </w:rPr>
        <w:t>В</w:t>
      </w:r>
      <w:r w:rsidR="00DD4CA2" w:rsidRPr="00231B93">
        <w:rPr>
          <w:lang w:val="uk-UA"/>
        </w:rPr>
        <w:t xml:space="preserve">СП). </w:t>
      </w:r>
      <w:r w:rsidR="00A3687A" w:rsidRPr="00231B93">
        <w:rPr>
          <w:lang w:val="uk-UA"/>
        </w:rPr>
        <w:t>ПВСП</w:t>
      </w:r>
      <w:r w:rsidR="00DD4CA2" w:rsidRPr="00231B93">
        <w:rPr>
          <w:lang w:val="uk-UA"/>
        </w:rPr>
        <w:t xml:space="preserve"> – це група представників місцевої громади (5-7 осіб), яка обирається Форумом Громади (загальними зборами) та уповноважена виконувати всі необхідні завдання, пов’язані з реалізацією СП громади.</w:t>
      </w:r>
    </w:p>
    <w:p w14:paraId="4EFDF98A" w14:textId="1888C167" w:rsidR="00DD4CA2" w:rsidRPr="00231B93" w:rsidRDefault="00DD4CA2" w:rsidP="00084337">
      <w:pPr>
        <w:jc w:val="both"/>
        <w:rPr>
          <w:lang w:val="uk-UA"/>
        </w:rPr>
      </w:pPr>
      <w:r w:rsidRPr="00231B93">
        <w:rPr>
          <w:lang w:val="uk-UA"/>
        </w:rPr>
        <w:t xml:space="preserve">Компонент розвитку потенціалу </w:t>
      </w:r>
      <w:r w:rsidR="000D5A4D" w:rsidRPr="00231B93">
        <w:rPr>
          <w:lang w:val="uk-UA"/>
        </w:rPr>
        <w:t>Проєкт</w:t>
      </w:r>
      <w:r w:rsidRPr="00231B93">
        <w:rPr>
          <w:lang w:val="uk-UA"/>
        </w:rPr>
        <w:t xml:space="preserve">у </w:t>
      </w:r>
      <w:r w:rsidR="00A3687A" w:rsidRPr="00231B93">
        <w:rPr>
          <w:lang w:val="uk-UA"/>
        </w:rPr>
        <w:t>УФСІ</w:t>
      </w:r>
      <w:r w:rsidRPr="00231B93">
        <w:rPr>
          <w:lang w:val="uk-UA"/>
        </w:rPr>
        <w:t xml:space="preserve"> VIII фокусується на фінансуванні таких заходів, як: оцінка потреб розвитку потенціалу - спеціальне дослідження визначить основні потреби фокус-груп </w:t>
      </w:r>
      <w:r w:rsidR="000D5A4D" w:rsidRPr="00231B93">
        <w:rPr>
          <w:lang w:val="uk-UA"/>
        </w:rPr>
        <w:t>проєкт</w:t>
      </w:r>
      <w:r w:rsidRPr="00231B93">
        <w:rPr>
          <w:lang w:val="uk-UA"/>
        </w:rPr>
        <w:t xml:space="preserve">у (лікарі, керівники медичних закладів, фінансові </w:t>
      </w:r>
      <w:r w:rsidRPr="00231B93">
        <w:rPr>
          <w:lang w:val="uk-UA"/>
        </w:rPr>
        <w:lastRenderedPageBreak/>
        <w:t>менеджери місцевих громад), інформаційний PR-кампанія та інші заходи щодо нарощування потенціалу.</w:t>
      </w:r>
    </w:p>
    <w:p w14:paraId="005B049E" w14:textId="66A7F107" w:rsidR="00DD4CA2" w:rsidRPr="00231B93" w:rsidRDefault="00271E78" w:rsidP="00084337">
      <w:pPr>
        <w:jc w:val="both"/>
        <w:rPr>
          <w:lang w:val="uk-UA"/>
        </w:rPr>
      </w:pPr>
      <w:r w:rsidRPr="00231B93">
        <w:rPr>
          <w:lang w:val="uk-UA"/>
        </w:rPr>
        <w:t>УФСІ</w:t>
      </w:r>
      <w:r w:rsidR="00DD4CA2" w:rsidRPr="00231B93">
        <w:rPr>
          <w:lang w:val="uk-UA"/>
        </w:rPr>
        <w:t xml:space="preserve"> виконуватиме реалізацію </w:t>
      </w:r>
      <w:r w:rsidR="000D5A4D" w:rsidRPr="00231B93">
        <w:rPr>
          <w:lang w:val="uk-UA"/>
        </w:rPr>
        <w:t>Проєкт</w:t>
      </w:r>
      <w:r w:rsidR="00DD4CA2" w:rsidRPr="00231B93">
        <w:rPr>
          <w:lang w:val="uk-UA"/>
        </w:rPr>
        <w:t xml:space="preserve">у </w:t>
      </w:r>
      <w:r w:rsidRPr="00231B93">
        <w:rPr>
          <w:lang w:val="uk-UA"/>
        </w:rPr>
        <w:t>УФСІ</w:t>
      </w:r>
      <w:r w:rsidR="00DD4CA2" w:rsidRPr="00231B93">
        <w:rPr>
          <w:lang w:val="uk-UA"/>
        </w:rPr>
        <w:t xml:space="preserve"> VIII, а також діяльність із залучення зацікавлених сторін відповідно до процедур </w:t>
      </w:r>
      <w:r w:rsidRPr="00231B93">
        <w:rPr>
          <w:lang w:val="uk-UA"/>
        </w:rPr>
        <w:t>Регламенту діяльності</w:t>
      </w:r>
      <w:r w:rsidR="00DD4CA2" w:rsidRPr="00231B93">
        <w:rPr>
          <w:lang w:val="uk-UA"/>
        </w:rPr>
        <w:t xml:space="preserve"> </w:t>
      </w:r>
      <w:r w:rsidRPr="00231B93">
        <w:rPr>
          <w:lang w:val="uk-UA"/>
        </w:rPr>
        <w:t>УФСІ</w:t>
      </w:r>
      <w:r w:rsidR="00DD4CA2" w:rsidRPr="00231B93">
        <w:rPr>
          <w:lang w:val="uk-UA"/>
        </w:rPr>
        <w:t xml:space="preserve"> та системи управління якістю </w:t>
      </w:r>
      <w:r w:rsidRPr="00231B93">
        <w:rPr>
          <w:lang w:val="uk-UA"/>
        </w:rPr>
        <w:t>УФСІ</w:t>
      </w:r>
      <w:r w:rsidR="00DD4CA2" w:rsidRPr="00231B93">
        <w:rPr>
          <w:lang w:val="uk-UA"/>
        </w:rPr>
        <w:t xml:space="preserve"> (ISO 9001)</w:t>
      </w:r>
    </w:p>
    <w:p w14:paraId="3ECCE0F0" w14:textId="50CB1140" w:rsidR="00DD4CA2" w:rsidRPr="00231B93" w:rsidRDefault="00DD4CA2" w:rsidP="00084337">
      <w:pPr>
        <w:jc w:val="both"/>
        <w:rPr>
          <w:lang w:val="uk-UA"/>
        </w:rPr>
      </w:pPr>
      <w:r w:rsidRPr="00231B93">
        <w:rPr>
          <w:lang w:val="uk-UA"/>
        </w:rPr>
        <w:t>Цей План залучення зацікавлених сторін розроблено відповідно до Екологічних та соціальних стандартів Групи Світового банку, положень Окремої угоди від 12.08.2019 до</w:t>
      </w:r>
      <w:r w:rsidR="00F27FC5" w:rsidRPr="00231B93">
        <w:rPr>
          <w:lang w:val="uk-UA"/>
        </w:rPr>
        <w:t xml:space="preserve"> </w:t>
      </w:r>
      <w:r w:rsidR="000D5A4D" w:rsidRPr="00231B93">
        <w:rPr>
          <w:lang w:val="uk-UA"/>
        </w:rPr>
        <w:t>Проєкт</w:t>
      </w:r>
      <w:r w:rsidR="00F27FC5" w:rsidRPr="00231B93">
        <w:rPr>
          <w:lang w:val="uk-UA"/>
        </w:rPr>
        <w:t>ної та Фінансової</w:t>
      </w:r>
      <w:r w:rsidRPr="00231B93">
        <w:rPr>
          <w:lang w:val="uk-UA"/>
        </w:rPr>
        <w:t xml:space="preserve"> Угоди від 20 травня 2019 року та належної міжнародної практики (GIP) , та відповідно до положень План екологічних та соціальних зобов’язань </w:t>
      </w:r>
      <w:r w:rsidR="000D5A4D" w:rsidRPr="00231B93">
        <w:rPr>
          <w:lang w:val="uk-UA"/>
        </w:rPr>
        <w:t>Проєкт</w:t>
      </w:r>
      <w:r w:rsidR="00534E02" w:rsidRPr="00231B93">
        <w:rPr>
          <w:lang w:val="uk-UA"/>
        </w:rPr>
        <w:t xml:space="preserve">у УФСІ VIII, </w:t>
      </w:r>
      <w:r w:rsidRPr="00231B93">
        <w:rPr>
          <w:lang w:val="uk-UA"/>
        </w:rPr>
        <w:t>з метою планування та керівництва процесом інформування зацікавлених сторін та громадськості, а також залучення їх до процесу прийняття рішень.</w:t>
      </w:r>
    </w:p>
    <w:p w14:paraId="54DE323A" w14:textId="4D476549" w:rsidR="00DD4CA2" w:rsidRPr="00231B93" w:rsidRDefault="00DD4CA2" w:rsidP="00084337">
      <w:pPr>
        <w:jc w:val="both"/>
        <w:rPr>
          <w:lang w:val="uk-UA"/>
        </w:rPr>
      </w:pPr>
      <w:r w:rsidRPr="00231B93">
        <w:rPr>
          <w:lang w:val="uk-UA"/>
        </w:rPr>
        <w:t>План залучення зацікавлених сторін включає:</w:t>
      </w:r>
    </w:p>
    <w:p w14:paraId="6B39B788" w14:textId="3C69F60F" w:rsidR="00DD4CA2" w:rsidRPr="00231B93" w:rsidRDefault="00DD4CA2" w:rsidP="00084337">
      <w:pPr>
        <w:jc w:val="both"/>
        <w:rPr>
          <w:lang w:val="uk-UA"/>
        </w:rPr>
      </w:pPr>
      <w:r w:rsidRPr="00231B93">
        <w:rPr>
          <w:lang w:val="uk-UA"/>
        </w:rPr>
        <w:t xml:space="preserve">- терміни та методи комунікації та взаємодії протягом життєвого циклу </w:t>
      </w:r>
      <w:r w:rsidR="000D5A4D" w:rsidRPr="00231B93">
        <w:rPr>
          <w:lang w:val="uk-UA"/>
        </w:rPr>
        <w:t>проєкт</w:t>
      </w:r>
      <w:r w:rsidRPr="00231B93">
        <w:rPr>
          <w:lang w:val="uk-UA"/>
        </w:rPr>
        <w:t>у,</w:t>
      </w:r>
    </w:p>
    <w:p w14:paraId="2042BBCB" w14:textId="4D59F65E" w:rsidR="00DD4CA2" w:rsidRPr="00231B93" w:rsidRDefault="00DD4CA2" w:rsidP="00084337">
      <w:pPr>
        <w:jc w:val="both"/>
        <w:rPr>
          <w:lang w:val="uk-UA"/>
        </w:rPr>
      </w:pPr>
      <w:r w:rsidRPr="00231B93">
        <w:rPr>
          <w:lang w:val="uk-UA"/>
        </w:rPr>
        <w:t>- Діапазон та терміни</w:t>
      </w:r>
      <w:r w:rsidR="00A843B6" w:rsidRPr="00231B93">
        <w:rPr>
          <w:lang w:val="uk-UA"/>
        </w:rPr>
        <w:t xml:space="preserve"> надання</w:t>
      </w:r>
      <w:r w:rsidRPr="00231B93">
        <w:rPr>
          <w:lang w:val="uk-UA"/>
        </w:rPr>
        <w:t xml:space="preserve"> інформації, яку необхідно повідомити та отримати від зацікавлених сторін,</w:t>
      </w:r>
    </w:p>
    <w:p w14:paraId="3B2B1710" w14:textId="22191D45" w:rsidR="00DD4CA2" w:rsidRPr="00231B93" w:rsidRDefault="00DD4CA2" w:rsidP="00084337">
      <w:pPr>
        <w:jc w:val="both"/>
        <w:rPr>
          <w:lang w:val="uk-UA"/>
        </w:rPr>
      </w:pPr>
      <w:r w:rsidRPr="00231B93">
        <w:rPr>
          <w:lang w:val="uk-UA"/>
        </w:rPr>
        <w:t>- Заходи щодо</w:t>
      </w:r>
      <w:r w:rsidR="000820F7" w:rsidRPr="00231B93">
        <w:rPr>
          <w:lang w:val="uk-UA"/>
        </w:rPr>
        <w:t xml:space="preserve"> усунення перешкод для участі </w:t>
      </w:r>
      <w:r w:rsidR="003B424D" w:rsidRPr="00231B93">
        <w:rPr>
          <w:lang w:val="uk-UA"/>
        </w:rPr>
        <w:t>у заходах суб</w:t>
      </w:r>
      <w:r w:rsidR="000D5A4D" w:rsidRPr="00231B93">
        <w:rPr>
          <w:lang w:val="uk-UA"/>
        </w:rPr>
        <w:t>проєкт</w:t>
      </w:r>
      <w:r w:rsidR="003B424D" w:rsidRPr="00231B93">
        <w:rPr>
          <w:lang w:val="uk-UA"/>
        </w:rPr>
        <w:t xml:space="preserve">у для членів громади, </w:t>
      </w:r>
      <w:r w:rsidRPr="00231B93">
        <w:rPr>
          <w:lang w:val="uk-UA"/>
        </w:rPr>
        <w:t xml:space="preserve">  включаючи вразлив</w:t>
      </w:r>
      <w:r w:rsidR="003B424D" w:rsidRPr="00231B93">
        <w:rPr>
          <w:lang w:val="uk-UA"/>
        </w:rPr>
        <w:t>і</w:t>
      </w:r>
      <w:r w:rsidRPr="00231B93">
        <w:rPr>
          <w:lang w:val="uk-UA"/>
        </w:rPr>
        <w:t xml:space="preserve"> або </w:t>
      </w:r>
      <w:r w:rsidR="00FC2769" w:rsidRPr="00231B93">
        <w:rPr>
          <w:lang w:val="uk-UA"/>
        </w:rPr>
        <w:t>неблагополучні групи населення</w:t>
      </w:r>
      <w:r w:rsidRPr="00231B93">
        <w:rPr>
          <w:lang w:val="uk-UA"/>
        </w:rPr>
        <w:t>,</w:t>
      </w:r>
    </w:p>
    <w:p w14:paraId="7F20A31D" w14:textId="77777777" w:rsidR="00DD4CA2" w:rsidRPr="00231B93" w:rsidRDefault="00DD4CA2" w:rsidP="00084337">
      <w:pPr>
        <w:jc w:val="both"/>
        <w:rPr>
          <w:lang w:val="uk-UA"/>
        </w:rPr>
      </w:pPr>
      <w:r w:rsidRPr="00231B93">
        <w:rPr>
          <w:lang w:val="uk-UA"/>
        </w:rPr>
        <w:t>- Як буде відображено думки різних постраждалих груп,</w:t>
      </w:r>
    </w:p>
    <w:p w14:paraId="221E9BBA" w14:textId="77777777" w:rsidR="00DD4CA2" w:rsidRPr="00231B93" w:rsidRDefault="00DD4CA2" w:rsidP="00084337">
      <w:pPr>
        <w:jc w:val="both"/>
        <w:rPr>
          <w:lang w:val="uk-UA"/>
        </w:rPr>
      </w:pPr>
      <w:r w:rsidRPr="00231B93">
        <w:rPr>
          <w:lang w:val="uk-UA"/>
        </w:rPr>
        <w:t>- Механізм розгляду скарг.</w:t>
      </w:r>
    </w:p>
    <w:p w14:paraId="6DF7FD3D" w14:textId="744AAFAE" w:rsidR="00993B45" w:rsidRPr="00231B93" w:rsidRDefault="00DD4CA2" w:rsidP="00084337">
      <w:pPr>
        <w:jc w:val="both"/>
        <w:rPr>
          <w:lang w:val="uk-UA"/>
        </w:rPr>
      </w:pPr>
      <w:r w:rsidRPr="00231B93">
        <w:rPr>
          <w:lang w:val="uk-UA"/>
        </w:rPr>
        <w:t>Цей</w:t>
      </w:r>
      <w:r w:rsidR="00C66BE0" w:rsidRPr="00231B93">
        <w:rPr>
          <w:lang w:val="uk-UA"/>
        </w:rPr>
        <w:t xml:space="preserve"> шаблон</w:t>
      </w:r>
      <w:r w:rsidRPr="00231B93">
        <w:rPr>
          <w:lang w:val="uk-UA"/>
        </w:rPr>
        <w:t xml:space="preserve"> План</w:t>
      </w:r>
      <w:r w:rsidR="00C66BE0" w:rsidRPr="00231B93">
        <w:rPr>
          <w:lang w:val="uk-UA"/>
        </w:rPr>
        <w:t>у</w:t>
      </w:r>
      <w:r w:rsidRPr="00231B93">
        <w:rPr>
          <w:lang w:val="uk-UA"/>
        </w:rPr>
        <w:t xml:space="preserve"> залучення зацікавлених сторін підготовлений як основ</w:t>
      </w:r>
      <w:r w:rsidR="004E1E99" w:rsidRPr="00231B93">
        <w:rPr>
          <w:lang w:val="uk-UA"/>
        </w:rPr>
        <w:t>а</w:t>
      </w:r>
      <w:r w:rsidRPr="00231B93">
        <w:rPr>
          <w:lang w:val="uk-UA"/>
        </w:rPr>
        <w:t xml:space="preserve"> та буде </w:t>
      </w:r>
      <w:r w:rsidR="005F7BCD" w:rsidRPr="00231B93">
        <w:rPr>
          <w:lang w:val="uk-UA"/>
        </w:rPr>
        <w:t>допомагати</w:t>
      </w:r>
      <w:r w:rsidRPr="00231B93">
        <w:rPr>
          <w:lang w:val="uk-UA"/>
        </w:rPr>
        <w:t xml:space="preserve"> </w:t>
      </w:r>
      <w:r w:rsidR="00C66BE0" w:rsidRPr="00231B93">
        <w:rPr>
          <w:lang w:val="uk-UA"/>
        </w:rPr>
        <w:t>ПВСП</w:t>
      </w:r>
      <w:r w:rsidRPr="00231B93">
        <w:rPr>
          <w:lang w:val="uk-UA"/>
        </w:rPr>
        <w:t xml:space="preserve"> у підготовці Плану </w:t>
      </w:r>
      <w:r w:rsidR="005544A1" w:rsidRPr="00231B93">
        <w:rPr>
          <w:lang w:val="uk-UA"/>
        </w:rPr>
        <w:t>залучення</w:t>
      </w:r>
      <w:r w:rsidRPr="00231B93">
        <w:rPr>
          <w:lang w:val="uk-UA"/>
        </w:rPr>
        <w:t xml:space="preserve"> зацікавлени</w:t>
      </w:r>
      <w:r w:rsidR="002A1978" w:rsidRPr="00231B93">
        <w:rPr>
          <w:lang w:val="uk-UA"/>
        </w:rPr>
        <w:t>х</w:t>
      </w:r>
      <w:r w:rsidRPr="00231B93">
        <w:rPr>
          <w:lang w:val="uk-UA"/>
        </w:rPr>
        <w:t xml:space="preserve"> стор</w:t>
      </w:r>
      <w:r w:rsidR="002A1978" w:rsidRPr="00231B93">
        <w:rPr>
          <w:lang w:val="uk-UA"/>
        </w:rPr>
        <w:t>ін</w:t>
      </w:r>
      <w:r w:rsidRPr="00231B93">
        <w:rPr>
          <w:lang w:val="uk-UA"/>
        </w:rPr>
        <w:t xml:space="preserve"> (</w:t>
      </w:r>
      <w:r w:rsidR="00C600E3" w:rsidRPr="00231B93">
        <w:rPr>
          <w:lang w:val="uk-UA"/>
        </w:rPr>
        <w:t>ПЗЗС</w:t>
      </w:r>
      <w:r w:rsidRPr="00231B93">
        <w:rPr>
          <w:lang w:val="uk-UA"/>
        </w:rPr>
        <w:t xml:space="preserve">) конкретного </w:t>
      </w:r>
      <w:r w:rsidR="00C600E3" w:rsidRPr="00231B93">
        <w:rPr>
          <w:lang w:val="uk-UA"/>
        </w:rPr>
        <w:t>СП</w:t>
      </w:r>
      <w:r w:rsidRPr="00231B93">
        <w:rPr>
          <w:lang w:val="uk-UA"/>
        </w:rPr>
        <w:t xml:space="preserve">. Для підготовки конкретного </w:t>
      </w:r>
      <w:r w:rsidR="002A1978" w:rsidRPr="00231B93">
        <w:rPr>
          <w:lang w:val="uk-UA"/>
        </w:rPr>
        <w:t>П</w:t>
      </w:r>
      <w:r w:rsidRPr="00231B93">
        <w:rPr>
          <w:lang w:val="uk-UA"/>
        </w:rPr>
        <w:t xml:space="preserve">лану </w:t>
      </w:r>
      <w:r w:rsidR="00E1645F" w:rsidRPr="00231B93">
        <w:rPr>
          <w:lang w:val="uk-UA"/>
        </w:rPr>
        <w:t>залучення</w:t>
      </w:r>
      <w:r w:rsidRPr="00231B93">
        <w:rPr>
          <w:lang w:val="uk-UA"/>
        </w:rPr>
        <w:t xml:space="preserve"> зацікавлени</w:t>
      </w:r>
      <w:r w:rsidR="00E1645F" w:rsidRPr="00231B93">
        <w:rPr>
          <w:lang w:val="uk-UA"/>
        </w:rPr>
        <w:t xml:space="preserve">х </w:t>
      </w:r>
      <w:r w:rsidRPr="00231B93">
        <w:rPr>
          <w:lang w:val="uk-UA"/>
        </w:rPr>
        <w:t>стор</w:t>
      </w:r>
      <w:r w:rsidR="00E1645F" w:rsidRPr="00231B93">
        <w:rPr>
          <w:lang w:val="uk-UA"/>
        </w:rPr>
        <w:t>ін,</w:t>
      </w:r>
      <w:r w:rsidRPr="00231B93">
        <w:rPr>
          <w:lang w:val="uk-UA"/>
        </w:rPr>
        <w:t xml:space="preserve"> </w:t>
      </w:r>
      <w:r w:rsidR="00C600E3" w:rsidRPr="00231B93">
        <w:rPr>
          <w:lang w:val="uk-UA"/>
        </w:rPr>
        <w:t>ПВСП</w:t>
      </w:r>
      <w:r w:rsidRPr="00231B93">
        <w:rPr>
          <w:lang w:val="uk-UA"/>
        </w:rPr>
        <w:t xml:space="preserve"> </w:t>
      </w:r>
      <w:r w:rsidR="00692572" w:rsidRPr="00231B93">
        <w:rPr>
          <w:lang w:val="uk-UA"/>
        </w:rPr>
        <w:t xml:space="preserve">слід </w:t>
      </w:r>
      <w:r w:rsidRPr="00231B93">
        <w:rPr>
          <w:lang w:val="uk-UA"/>
        </w:rPr>
        <w:t>просто заповни</w:t>
      </w:r>
      <w:r w:rsidR="00692572" w:rsidRPr="00231B93">
        <w:rPr>
          <w:lang w:val="uk-UA"/>
        </w:rPr>
        <w:t>ти</w:t>
      </w:r>
      <w:r w:rsidRPr="00231B93">
        <w:rPr>
          <w:lang w:val="uk-UA"/>
        </w:rPr>
        <w:t xml:space="preserve"> таблиці цієї </w:t>
      </w:r>
      <w:r w:rsidR="00692572" w:rsidRPr="00231B93">
        <w:rPr>
          <w:lang w:val="uk-UA"/>
        </w:rPr>
        <w:t>форми</w:t>
      </w:r>
      <w:r w:rsidR="0031538D" w:rsidRPr="00231B93">
        <w:rPr>
          <w:lang w:val="uk-UA"/>
        </w:rPr>
        <w:t xml:space="preserve"> Плану залучення зацікавлених сторін</w:t>
      </w:r>
      <w:r w:rsidRPr="00231B93">
        <w:rPr>
          <w:lang w:val="uk-UA"/>
        </w:rPr>
        <w:t xml:space="preserve"> </w:t>
      </w:r>
      <w:r w:rsidR="0031538D" w:rsidRPr="00231B93">
        <w:rPr>
          <w:lang w:val="uk-UA"/>
        </w:rPr>
        <w:t>(</w:t>
      </w:r>
      <w:r w:rsidR="00064EA0" w:rsidRPr="00231B93">
        <w:rPr>
          <w:lang w:val="uk-UA"/>
        </w:rPr>
        <w:t>ПЗЗС</w:t>
      </w:r>
      <w:r w:rsidR="0031538D" w:rsidRPr="00231B93">
        <w:rPr>
          <w:lang w:val="uk-UA"/>
        </w:rPr>
        <w:t>)</w:t>
      </w:r>
      <w:r w:rsidRPr="00231B93">
        <w:rPr>
          <w:lang w:val="uk-UA"/>
        </w:rPr>
        <w:t>, які позначені кольором.</w:t>
      </w:r>
    </w:p>
    <w:p w14:paraId="0B722CDF" w14:textId="77777777" w:rsidR="00D7418D" w:rsidRPr="00231B93" w:rsidRDefault="00D7418D" w:rsidP="00084337">
      <w:pPr>
        <w:spacing w:line="276" w:lineRule="auto"/>
        <w:jc w:val="both"/>
        <w:rPr>
          <w:b/>
          <w:bCs/>
          <w:lang w:val="uk-UA"/>
        </w:rPr>
      </w:pPr>
    </w:p>
    <w:p w14:paraId="36301518" w14:textId="1CD77CCF" w:rsidR="00D7418D" w:rsidRPr="00231B93" w:rsidRDefault="00D7418D" w:rsidP="005B5569">
      <w:pPr>
        <w:pStyle w:val="AufzhlunginTabelle"/>
        <w:rPr>
          <w:lang w:val="uk-UA"/>
        </w:rPr>
      </w:pPr>
      <w:bookmarkStart w:id="44" w:name="_Toc90393798"/>
      <w:bookmarkStart w:id="45" w:name="_Toc90399099"/>
      <w:bookmarkStart w:id="46" w:name="_Toc85891418"/>
      <w:bookmarkStart w:id="47" w:name="_Toc86245300"/>
      <w:r w:rsidRPr="00231B93">
        <w:rPr>
          <w:lang w:val="uk-UA"/>
        </w:rPr>
        <w:t xml:space="preserve">2. </w:t>
      </w:r>
      <w:r w:rsidR="002838A1" w:rsidRPr="00231B93">
        <w:rPr>
          <w:lang w:val="uk-UA"/>
        </w:rPr>
        <w:t xml:space="preserve">ОПИС </w:t>
      </w:r>
      <w:r w:rsidR="000D5A4D" w:rsidRPr="00231B93">
        <w:rPr>
          <w:lang w:val="uk-UA"/>
        </w:rPr>
        <w:t>ПРОЄКТ</w:t>
      </w:r>
      <w:r w:rsidR="000D68CE" w:rsidRPr="00231B93">
        <w:rPr>
          <w:lang w:val="uk-UA"/>
        </w:rPr>
        <w:t xml:space="preserve">У ТА </w:t>
      </w:r>
      <w:r w:rsidR="005B6CE0" w:rsidRPr="00231B93">
        <w:rPr>
          <w:lang w:val="uk-UA"/>
        </w:rPr>
        <w:t>КОНТАКТНІ ДАНІ</w:t>
      </w:r>
      <w:bookmarkEnd w:id="44"/>
      <w:bookmarkEnd w:id="45"/>
      <w:r w:rsidR="000D68CE" w:rsidRPr="00231B93">
        <w:rPr>
          <w:lang w:val="uk-UA"/>
        </w:rPr>
        <w:t xml:space="preserve"> </w:t>
      </w:r>
      <w:bookmarkEnd w:id="46"/>
      <w:bookmarkEnd w:id="47"/>
    </w:p>
    <w:p w14:paraId="29A3F6EB" w14:textId="2D3B3212" w:rsidR="00950105" w:rsidRPr="00231B93" w:rsidRDefault="00950105" w:rsidP="00084337">
      <w:pPr>
        <w:spacing w:line="276" w:lineRule="auto"/>
        <w:jc w:val="both"/>
        <w:rPr>
          <w:lang w:val="uk-UA"/>
        </w:rPr>
      </w:pPr>
      <w:r w:rsidRPr="00231B93">
        <w:rPr>
          <w:lang w:val="uk-UA"/>
        </w:rPr>
        <w:t xml:space="preserve">Український фонд соціальних інвестицій, який діє відповідно до постанови Кабінету Міністрів України № 740 від 28 квітня 2000 р., реалізує </w:t>
      </w:r>
      <w:r w:rsidR="000D5A4D" w:rsidRPr="00231B93">
        <w:rPr>
          <w:lang w:val="uk-UA"/>
        </w:rPr>
        <w:t>проєкт</w:t>
      </w:r>
      <w:r w:rsidRPr="00231B93">
        <w:rPr>
          <w:lang w:val="uk-UA"/>
        </w:rPr>
        <w:t xml:space="preserve"> «Сприяння розвитку соціальної інфраструктури (УФСІ VIII)», що фінансується урядом Німеччини через Банк розвитку KfW. У рамках цього Про</w:t>
      </w:r>
      <w:r w:rsidR="008C473C" w:rsidRPr="00231B93">
        <w:rPr>
          <w:lang w:val="uk-UA"/>
        </w:rPr>
        <w:t>є</w:t>
      </w:r>
      <w:r w:rsidRPr="00231B93">
        <w:rPr>
          <w:lang w:val="uk-UA"/>
        </w:rPr>
        <w:t>кту планується реалізувати щонайменше 12 під</w:t>
      </w:r>
      <w:r w:rsidR="000D5A4D" w:rsidRPr="00231B93">
        <w:rPr>
          <w:lang w:val="uk-UA"/>
        </w:rPr>
        <w:t>проєкт</w:t>
      </w:r>
      <w:r w:rsidRPr="00231B93">
        <w:rPr>
          <w:lang w:val="uk-UA"/>
        </w:rPr>
        <w:t xml:space="preserve">ів (СП) у Харківській, Дніпропетровській, Запорізькій областях та окремих районах Донецької та Луганської областей, які підконтрольні Україні. Термін реалізації </w:t>
      </w:r>
      <w:r w:rsidR="000D5A4D" w:rsidRPr="00231B93">
        <w:rPr>
          <w:lang w:val="uk-UA"/>
        </w:rPr>
        <w:t>проєкт</w:t>
      </w:r>
      <w:r w:rsidRPr="00231B93">
        <w:rPr>
          <w:lang w:val="uk-UA"/>
        </w:rPr>
        <w:t>у: 2021 – 2024 рр. Бюджет: 13,10 млн. євро.</w:t>
      </w:r>
    </w:p>
    <w:p w14:paraId="12444FAB" w14:textId="69A8CDE0" w:rsidR="00950105" w:rsidRPr="00231B93" w:rsidRDefault="00950105" w:rsidP="00084337">
      <w:pPr>
        <w:spacing w:line="276" w:lineRule="auto"/>
        <w:jc w:val="both"/>
        <w:rPr>
          <w:lang w:val="uk-UA"/>
        </w:rPr>
      </w:pPr>
      <w:r w:rsidRPr="00231B93">
        <w:rPr>
          <w:lang w:val="uk-UA"/>
        </w:rPr>
        <w:t>Цілі: зміцнення закладів первинної та вторинної</w:t>
      </w:r>
      <w:r w:rsidR="00380B7A" w:rsidRPr="00231B93">
        <w:rPr>
          <w:lang w:val="uk-UA"/>
        </w:rPr>
        <w:t xml:space="preserve"> ланок</w:t>
      </w:r>
      <w:r w:rsidRPr="00231B93">
        <w:rPr>
          <w:lang w:val="uk-UA"/>
        </w:rPr>
        <w:t xml:space="preserve"> медичної допомоги (окремих будинків чи внутрішніх приміщень), пріоритетного енергоефективного ремонту та оснащення їх необхідним медичним обладнанням для амбулаторної допомоги, включаючи подальший догляд за хворими на COVID-19. У закладах вторинної </w:t>
      </w:r>
      <w:r w:rsidR="00380B7A" w:rsidRPr="00231B93">
        <w:rPr>
          <w:lang w:val="uk-UA"/>
        </w:rPr>
        <w:t>ланк</w:t>
      </w:r>
      <w:r w:rsidR="00836928" w:rsidRPr="00231B93">
        <w:rPr>
          <w:lang w:val="uk-UA"/>
        </w:rPr>
        <w:t>и</w:t>
      </w:r>
      <w:r w:rsidR="00380B7A" w:rsidRPr="00231B93">
        <w:rPr>
          <w:lang w:val="uk-UA"/>
        </w:rPr>
        <w:t xml:space="preserve"> медичної допомоги</w:t>
      </w:r>
      <w:r w:rsidRPr="00231B93">
        <w:rPr>
          <w:lang w:val="uk-UA"/>
        </w:rPr>
        <w:t xml:space="preserve"> зосереджені інвестиції можуть бути спрямовані на відділення (практики спеціалістів) у медичних галузях, безпосередньо пов’язаних із лікуванням COVID-19.</w:t>
      </w:r>
    </w:p>
    <w:p w14:paraId="6CA5199F" w14:textId="5A9E7E4A" w:rsidR="00950105" w:rsidRPr="00231B93" w:rsidRDefault="000D5A4D" w:rsidP="00084337">
      <w:pPr>
        <w:spacing w:line="276" w:lineRule="auto"/>
        <w:jc w:val="both"/>
        <w:rPr>
          <w:lang w:val="uk-UA"/>
        </w:rPr>
      </w:pPr>
      <w:r w:rsidRPr="00231B93">
        <w:rPr>
          <w:lang w:val="uk-UA"/>
        </w:rPr>
        <w:t>Проєкт</w:t>
      </w:r>
      <w:r w:rsidR="00676A23" w:rsidRPr="00231B93">
        <w:rPr>
          <w:lang w:val="uk-UA"/>
        </w:rPr>
        <w:t xml:space="preserve"> (Про</w:t>
      </w:r>
      <w:r w:rsidR="00220C77" w:rsidRPr="00231B93">
        <w:rPr>
          <w:lang w:val="uk-UA"/>
        </w:rPr>
        <w:t>є</w:t>
      </w:r>
      <w:r w:rsidR="00676A23" w:rsidRPr="00231B93">
        <w:rPr>
          <w:lang w:val="uk-UA"/>
        </w:rPr>
        <w:t>кт) УФСІ VIII включатиме навчання та технічну підтримку для громад у процесі впровадження СП через реалізацію окремого компонента, який не охоплює РВЗПСЗ – Розбудова потенціалу</w:t>
      </w:r>
      <w:r w:rsidR="00072F62" w:rsidRPr="00231B93">
        <w:rPr>
          <w:lang w:val="uk-UA"/>
        </w:rPr>
        <w:t>.</w:t>
      </w:r>
      <w:r w:rsidR="00676A23" w:rsidRPr="00231B93">
        <w:rPr>
          <w:lang w:val="uk-UA"/>
        </w:rPr>
        <w:t xml:space="preserve"> </w:t>
      </w:r>
      <w:r w:rsidR="00950105" w:rsidRPr="00231B93">
        <w:rPr>
          <w:lang w:val="uk-UA"/>
        </w:rPr>
        <w:t xml:space="preserve">Комплексні заходи </w:t>
      </w:r>
      <w:r w:rsidR="00836928" w:rsidRPr="00231B93">
        <w:rPr>
          <w:lang w:val="uk-UA"/>
        </w:rPr>
        <w:t>з роз</w:t>
      </w:r>
      <w:r w:rsidR="00322AA7" w:rsidRPr="00231B93">
        <w:rPr>
          <w:lang w:val="uk-UA"/>
        </w:rPr>
        <w:t>будови потенціалу</w:t>
      </w:r>
      <w:r w:rsidR="00950105" w:rsidRPr="00231B93">
        <w:rPr>
          <w:lang w:val="uk-UA"/>
        </w:rPr>
        <w:t xml:space="preserve"> будуть зосереджені на лікарях, керівниках центрів охорони здоров’я, чиновниках охорони здоров’я місцевого та регіонального рівня. В рамках Про</w:t>
      </w:r>
      <w:r w:rsidR="00220C77" w:rsidRPr="00231B93">
        <w:rPr>
          <w:lang w:val="uk-UA"/>
        </w:rPr>
        <w:t>є</w:t>
      </w:r>
      <w:r w:rsidR="00950105" w:rsidRPr="00231B93">
        <w:rPr>
          <w:lang w:val="uk-UA"/>
        </w:rPr>
        <w:t xml:space="preserve">кту будуть виконуватися відносно невеликі будівельні роботи з капітального ремонту та реконструкції щодо </w:t>
      </w:r>
      <w:r w:rsidR="00950105" w:rsidRPr="00231B93">
        <w:rPr>
          <w:lang w:val="uk-UA"/>
        </w:rPr>
        <w:lastRenderedPageBreak/>
        <w:t>існуючих будівель, а саме: закладів первинної та вторинної медичної допомоги (окремих будинків або внутрішніх приміщень).</w:t>
      </w:r>
    </w:p>
    <w:p w14:paraId="23788565" w14:textId="77777777" w:rsidR="0083449C" w:rsidRPr="00231B93" w:rsidRDefault="0083449C" w:rsidP="00D7418D">
      <w:pPr>
        <w:rPr>
          <w:b/>
          <w:bCs/>
          <w:lang w:val="uk-UA"/>
        </w:rPr>
      </w:pPr>
    </w:p>
    <w:p w14:paraId="2128870E" w14:textId="4008E739" w:rsidR="00D7418D" w:rsidRPr="00231B93" w:rsidRDefault="009375AB" w:rsidP="00D7418D">
      <w:pPr>
        <w:rPr>
          <w:b/>
          <w:bCs/>
          <w:lang w:val="uk-UA"/>
        </w:rPr>
      </w:pPr>
      <w:r w:rsidRPr="00231B93">
        <w:rPr>
          <w:b/>
          <w:bCs/>
          <w:lang w:val="uk-UA"/>
        </w:rPr>
        <w:t>СУБПРО</w:t>
      </w:r>
      <w:r w:rsidR="008C473C" w:rsidRPr="00231B93">
        <w:rPr>
          <w:b/>
          <w:bCs/>
          <w:lang w:val="uk-UA"/>
        </w:rPr>
        <w:t>Є</w:t>
      </w:r>
      <w:r w:rsidRPr="00231B93">
        <w:rPr>
          <w:b/>
          <w:bCs/>
          <w:lang w:val="uk-UA"/>
        </w:rPr>
        <w:t>КТ ТА КОНТАКТНІ ДАНІ</w:t>
      </w:r>
    </w:p>
    <w:p w14:paraId="309B450F" w14:textId="77777777" w:rsidR="0083449C" w:rsidRPr="00231B93" w:rsidRDefault="0083449C" w:rsidP="00D7418D">
      <w:pPr>
        <w:rPr>
          <w:b/>
          <w:bCs/>
          <w:lang w:val="uk-UA"/>
        </w:rPr>
      </w:pPr>
    </w:p>
    <w:tbl>
      <w:tblPr>
        <w:tblW w:w="9356" w:type="dxa"/>
        <w:tblInd w:w="-5" w:type="dxa"/>
        <w:tblLayout w:type="fixed"/>
        <w:tblCellMar>
          <w:left w:w="0" w:type="dxa"/>
          <w:right w:w="0" w:type="dxa"/>
        </w:tblCellMar>
        <w:tblLook w:val="0000" w:firstRow="0" w:lastRow="0" w:firstColumn="0" w:lastColumn="0" w:noHBand="0" w:noVBand="0"/>
      </w:tblPr>
      <w:tblGrid>
        <w:gridCol w:w="2250"/>
        <w:gridCol w:w="7106"/>
      </w:tblGrid>
      <w:tr w:rsidR="00D7418D" w:rsidRPr="00085FE7" w14:paraId="51C72191" w14:textId="77777777" w:rsidTr="004753A0">
        <w:trPr>
          <w:trHeight w:val="20"/>
        </w:trPr>
        <w:tc>
          <w:tcPr>
            <w:tcW w:w="2250" w:type="dxa"/>
            <w:tcBorders>
              <w:top w:val="single" w:sz="4" w:space="0" w:color="auto"/>
              <w:left w:val="single" w:sz="4" w:space="0" w:color="auto"/>
              <w:bottom w:val="single" w:sz="4" w:space="0" w:color="auto"/>
              <w:right w:val="single" w:sz="4" w:space="0" w:color="auto"/>
            </w:tcBorders>
            <w:shd w:val="clear" w:color="auto" w:fill="FFFFFF"/>
            <w:tcMar>
              <w:top w:w="113" w:type="dxa"/>
              <w:left w:w="113" w:type="dxa"/>
              <w:bottom w:w="113" w:type="dxa"/>
              <w:right w:w="113" w:type="dxa"/>
            </w:tcMar>
          </w:tcPr>
          <w:p w14:paraId="2AD1DF5B" w14:textId="66E7C89D" w:rsidR="00D7418D" w:rsidRPr="00231B93" w:rsidRDefault="009375AB" w:rsidP="00B705B4">
            <w:pPr>
              <w:spacing w:line="276" w:lineRule="auto"/>
              <w:ind w:left="100"/>
              <w:rPr>
                <w:rFonts w:eastAsia="Times New Roman"/>
                <w:b/>
                <w:bCs/>
                <w:sz w:val="20"/>
                <w:szCs w:val="20"/>
                <w:lang w:val="uk-UA"/>
              </w:rPr>
            </w:pPr>
            <w:r w:rsidRPr="00231B93">
              <w:rPr>
                <w:rFonts w:eastAsia="Times New Roman"/>
                <w:b/>
                <w:bCs/>
                <w:sz w:val="20"/>
                <w:szCs w:val="20"/>
                <w:lang w:val="uk-UA"/>
              </w:rPr>
              <w:t>Назва субпро</w:t>
            </w:r>
            <w:r w:rsidR="008C473C" w:rsidRPr="00231B93">
              <w:rPr>
                <w:rFonts w:eastAsia="Times New Roman"/>
                <w:b/>
                <w:bCs/>
                <w:sz w:val="20"/>
                <w:szCs w:val="20"/>
                <w:lang w:val="uk-UA"/>
              </w:rPr>
              <w:t>є</w:t>
            </w:r>
            <w:r w:rsidRPr="00231B93">
              <w:rPr>
                <w:rFonts w:eastAsia="Times New Roman"/>
                <w:b/>
                <w:bCs/>
                <w:sz w:val="20"/>
                <w:szCs w:val="20"/>
                <w:lang w:val="uk-UA"/>
              </w:rPr>
              <w:t>кту (СП)</w:t>
            </w:r>
          </w:p>
        </w:tc>
        <w:tc>
          <w:tcPr>
            <w:tcW w:w="7106" w:type="dxa"/>
            <w:tcBorders>
              <w:top w:val="single" w:sz="4" w:space="0" w:color="auto"/>
              <w:left w:val="single" w:sz="4" w:space="0" w:color="auto"/>
              <w:bottom w:val="single" w:sz="4" w:space="0" w:color="auto"/>
              <w:right w:val="single" w:sz="4" w:space="0" w:color="auto"/>
            </w:tcBorders>
            <w:shd w:val="clear" w:color="auto" w:fill="auto"/>
          </w:tcPr>
          <w:p w14:paraId="50727389" w14:textId="6508183C" w:rsidR="00D7418D" w:rsidRPr="00231B93" w:rsidRDefault="008C473C" w:rsidP="00B705B4">
            <w:pPr>
              <w:spacing w:line="276" w:lineRule="auto"/>
              <w:ind w:left="100"/>
              <w:rPr>
                <w:rFonts w:eastAsia="Times New Roman"/>
                <w:b/>
                <w:bCs/>
                <w:sz w:val="20"/>
                <w:szCs w:val="20"/>
                <w:lang w:val="uk-UA"/>
              </w:rPr>
            </w:pPr>
            <w:r w:rsidRPr="00231B93">
              <w:rPr>
                <w:b/>
                <w:bCs/>
                <w:sz w:val="20"/>
                <w:szCs w:val="20"/>
                <w:lang w:val="uk-UA"/>
              </w:rPr>
              <w:t>«Покращення умов надання медичної допомоги у багатопрофільній лікарні інтенсивних методів лікування та швидкої медичної допомоги м. Мелітополь, Запорізька область/KfW»</w:t>
            </w:r>
          </w:p>
        </w:tc>
      </w:tr>
      <w:tr w:rsidR="00D7418D" w:rsidRPr="00231B93" w14:paraId="19597397" w14:textId="77777777" w:rsidTr="004753A0">
        <w:trPr>
          <w:trHeight w:val="20"/>
        </w:trPr>
        <w:tc>
          <w:tcPr>
            <w:tcW w:w="2250" w:type="dxa"/>
            <w:tcBorders>
              <w:top w:val="single" w:sz="4" w:space="0" w:color="auto"/>
              <w:left w:val="single" w:sz="4" w:space="0" w:color="auto"/>
              <w:bottom w:val="single" w:sz="4" w:space="0" w:color="auto"/>
              <w:right w:val="single" w:sz="4" w:space="0" w:color="auto"/>
            </w:tcBorders>
            <w:shd w:val="clear" w:color="auto" w:fill="FFFFFF"/>
            <w:tcMar>
              <w:top w:w="113" w:type="dxa"/>
              <w:left w:w="113" w:type="dxa"/>
              <w:bottom w:w="113" w:type="dxa"/>
              <w:right w:w="113" w:type="dxa"/>
            </w:tcMar>
          </w:tcPr>
          <w:p w14:paraId="5F5F8680" w14:textId="1F8DC251" w:rsidR="00D7418D" w:rsidRPr="00231B93" w:rsidRDefault="00034441" w:rsidP="00B705B4">
            <w:pPr>
              <w:spacing w:line="276" w:lineRule="auto"/>
              <w:ind w:left="100"/>
              <w:rPr>
                <w:rFonts w:eastAsia="Times New Roman"/>
                <w:b/>
                <w:bCs/>
                <w:sz w:val="20"/>
                <w:szCs w:val="20"/>
                <w:lang w:val="uk-UA"/>
              </w:rPr>
            </w:pPr>
            <w:r w:rsidRPr="00231B93">
              <w:rPr>
                <w:rFonts w:eastAsia="Times New Roman"/>
                <w:b/>
                <w:bCs/>
                <w:sz w:val="20"/>
                <w:szCs w:val="20"/>
                <w:lang w:val="uk-UA"/>
              </w:rPr>
              <w:t>Перелік заходів СП</w:t>
            </w:r>
          </w:p>
        </w:tc>
        <w:tc>
          <w:tcPr>
            <w:tcW w:w="7106" w:type="dxa"/>
            <w:tcBorders>
              <w:top w:val="single" w:sz="4" w:space="0" w:color="auto"/>
              <w:left w:val="single" w:sz="4" w:space="0" w:color="auto"/>
              <w:bottom w:val="single" w:sz="4" w:space="0" w:color="auto"/>
              <w:right w:val="single" w:sz="4" w:space="0" w:color="auto"/>
            </w:tcBorders>
            <w:shd w:val="clear" w:color="auto" w:fill="auto"/>
          </w:tcPr>
          <w:p w14:paraId="6EB7B9A2" w14:textId="0296908A" w:rsidR="00D7418D" w:rsidRPr="00231B93" w:rsidRDefault="008C473C" w:rsidP="00B705B4">
            <w:pPr>
              <w:spacing w:line="276" w:lineRule="auto"/>
              <w:ind w:left="100"/>
              <w:rPr>
                <w:rFonts w:eastAsia="Times New Roman"/>
                <w:b/>
                <w:bCs/>
                <w:sz w:val="20"/>
                <w:szCs w:val="20"/>
                <w:lang w:val="uk-UA"/>
              </w:rPr>
            </w:pPr>
            <w:r w:rsidRPr="00231B93">
              <w:rPr>
                <w:b/>
                <w:bCs/>
                <w:sz w:val="20"/>
                <w:szCs w:val="20"/>
                <w:lang w:val="uk-UA"/>
              </w:rPr>
              <w:t>В результаті реалізації СП буде відремонтовано другий поверх будівлі лікарні та замінено покрівлю з метою облаштування неврологічно-пульмонологічного відділення. Також буде закуплено медичне обладнання..</w:t>
            </w:r>
          </w:p>
        </w:tc>
      </w:tr>
      <w:tr w:rsidR="00321E7E" w:rsidRPr="00231B93" w14:paraId="75104BF6" w14:textId="77777777" w:rsidTr="00CB7B1A">
        <w:trPr>
          <w:trHeight w:val="20"/>
        </w:trPr>
        <w:tc>
          <w:tcPr>
            <w:tcW w:w="9356" w:type="dxa"/>
            <w:gridSpan w:val="2"/>
            <w:tcBorders>
              <w:top w:val="single" w:sz="4" w:space="0" w:color="auto"/>
              <w:left w:val="single" w:sz="4" w:space="0" w:color="auto"/>
              <w:bottom w:val="single" w:sz="4" w:space="0" w:color="auto"/>
              <w:right w:val="single" w:sz="4" w:space="0" w:color="auto"/>
            </w:tcBorders>
            <w:shd w:val="clear" w:color="auto" w:fill="auto"/>
            <w:tcMar>
              <w:top w:w="113" w:type="dxa"/>
              <w:left w:w="113" w:type="dxa"/>
              <w:bottom w:w="113" w:type="dxa"/>
              <w:right w:w="113" w:type="dxa"/>
            </w:tcMar>
          </w:tcPr>
          <w:p w14:paraId="17B42586" w14:textId="380FE2CE" w:rsidR="00321E7E" w:rsidRPr="00231B93" w:rsidRDefault="00321E7E" w:rsidP="00321E7E">
            <w:pPr>
              <w:spacing w:line="276" w:lineRule="auto"/>
              <w:ind w:left="100"/>
              <w:rPr>
                <w:rFonts w:eastAsia="Times New Roman"/>
                <w:b/>
                <w:bCs/>
                <w:sz w:val="20"/>
                <w:szCs w:val="20"/>
                <w:lang w:val="uk-UA"/>
              </w:rPr>
            </w:pPr>
            <w:r w:rsidRPr="00231B93">
              <w:rPr>
                <w:rFonts w:eastAsia="Times New Roman"/>
                <w:b/>
                <w:bCs/>
                <w:sz w:val="20"/>
                <w:szCs w:val="20"/>
                <w:lang w:val="uk-UA"/>
              </w:rPr>
              <w:t>ОПИС ОБ’ЄКТУ</w:t>
            </w:r>
          </w:p>
        </w:tc>
      </w:tr>
      <w:tr w:rsidR="00321E7E" w:rsidRPr="00085FE7" w14:paraId="03F31C27" w14:textId="77777777" w:rsidTr="004753A0">
        <w:trPr>
          <w:trHeight w:val="20"/>
        </w:trPr>
        <w:tc>
          <w:tcPr>
            <w:tcW w:w="2250" w:type="dxa"/>
            <w:tcBorders>
              <w:top w:val="single" w:sz="4" w:space="0" w:color="auto"/>
              <w:left w:val="single" w:sz="4" w:space="0" w:color="auto"/>
              <w:bottom w:val="single" w:sz="4" w:space="0" w:color="auto"/>
              <w:right w:val="single" w:sz="4" w:space="0" w:color="auto"/>
            </w:tcBorders>
            <w:shd w:val="clear" w:color="auto" w:fill="auto"/>
            <w:tcMar>
              <w:top w:w="113" w:type="dxa"/>
              <w:left w:w="113" w:type="dxa"/>
              <w:bottom w:w="113" w:type="dxa"/>
              <w:right w:w="113" w:type="dxa"/>
            </w:tcMar>
          </w:tcPr>
          <w:p w14:paraId="0D3F04BF" w14:textId="5B15509C" w:rsidR="00321E7E" w:rsidRPr="00231B93" w:rsidRDefault="00321E7E" w:rsidP="00321E7E">
            <w:pPr>
              <w:spacing w:line="276" w:lineRule="auto"/>
              <w:ind w:left="120"/>
              <w:rPr>
                <w:rFonts w:eastAsia="Times New Roman"/>
                <w:b/>
                <w:bCs/>
                <w:sz w:val="20"/>
                <w:szCs w:val="20"/>
                <w:lang w:val="uk-UA"/>
              </w:rPr>
            </w:pPr>
            <w:r w:rsidRPr="00231B93">
              <w:rPr>
                <w:rFonts w:eastAsia="Times New Roman"/>
                <w:b/>
                <w:bCs/>
                <w:sz w:val="20"/>
                <w:szCs w:val="20"/>
                <w:lang w:val="uk-UA"/>
              </w:rPr>
              <w:t xml:space="preserve">Назва об’єкту </w:t>
            </w:r>
          </w:p>
        </w:tc>
        <w:tc>
          <w:tcPr>
            <w:tcW w:w="7106" w:type="dxa"/>
            <w:tcBorders>
              <w:top w:val="single" w:sz="4" w:space="0" w:color="auto"/>
              <w:left w:val="single" w:sz="4" w:space="0" w:color="auto"/>
              <w:bottom w:val="single" w:sz="4" w:space="0" w:color="auto"/>
              <w:right w:val="single" w:sz="4" w:space="0" w:color="auto"/>
            </w:tcBorders>
            <w:shd w:val="clear" w:color="auto" w:fill="auto"/>
            <w:tcMar>
              <w:top w:w="113" w:type="dxa"/>
              <w:left w:w="113" w:type="dxa"/>
              <w:bottom w:w="113" w:type="dxa"/>
              <w:right w:w="113" w:type="dxa"/>
            </w:tcMar>
          </w:tcPr>
          <w:p w14:paraId="45A5C7E9" w14:textId="32423B39" w:rsidR="00321E7E" w:rsidRPr="00231B93" w:rsidRDefault="00321E7E" w:rsidP="00321E7E">
            <w:pPr>
              <w:spacing w:line="276" w:lineRule="auto"/>
              <w:jc w:val="both"/>
              <w:rPr>
                <w:rFonts w:eastAsia="Times New Roman"/>
                <w:b/>
                <w:bCs/>
                <w:sz w:val="20"/>
                <w:szCs w:val="20"/>
                <w:lang w:val="uk-UA"/>
              </w:rPr>
            </w:pPr>
            <w:r w:rsidRPr="00231B93">
              <w:rPr>
                <w:b/>
                <w:bCs/>
                <w:sz w:val="20"/>
                <w:szCs w:val="20"/>
                <w:lang w:val="uk-UA"/>
              </w:rPr>
              <w:t>Пульмонологічно-неврологічне відділення КНП «Територіальне медичне об’єднання «Багатопрофільна лікарня інтенсивних методів лікування та швидкої медичної допомоги» Мелітопольської міської ради Запорізької області</w:t>
            </w:r>
          </w:p>
        </w:tc>
      </w:tr>
      <w:tr w:rsidR="00D7418D" w:rsidRPr="00085FE7" w14:paraId="0E9A5B4B" w14:textId="77777777" w:rsidTr="004753A0">
        <w:trPr>
          <w:trHeight w:val="20"/>
        </w:trPr>
        <w:tc>
          <w:tcPr>
            <w:tcW w:w="2250" w:type="dxa"/>
            <w:tcBorders>
              <w:top w:val="single" w:sz="4" w:space="0" w:color="auto"/>
              <w:left w:val="single" w:sz="4" w:space="0" w:color="auto"/>
              <w:bottom w:val="single" w:sz="4" w:space="0" w:color="auto"/>
              <w:right w:val="single" w:sz="4" w:space="0" w:color="auto"/>
            </w:tcBorders>
            <w:shd w:val="clear" w:color="auto" w:fill="auto"/>
            <w:tcMar>
              <w:top w:w="113" w:type="dxa"/>
              <w:left w:w="113" w:type="dxa"/>
              <w:bottom w:w="113" w:type="dxa"/>
              <w:right w:w="113" w:type="dxa"/>
            </w:tcMar>
          </w:tcPr>
          <w:p w14:paraId="208BA3DD" w14:textId="4D1CF006" w:rsidR="00D7418D" w:rsidRPr="00231B93" w:rsidRDefault="008C1388" w:rsidP="00B705B4">
            <w:pPr>
              <w:spacing w:line="276" w:lineRule="auto"/>
              <w:ind w:left="120"/>
              <w:rPr>
                <w:rFonts w:eastAsia="Times New Roman"/>
                <w:b/>
                <w:bCs/>
                <w:sz w:val="20"/>
                <w:szCs w:val="20"/>
                <w:lang w:val="uk-UA"/>
              </w:rPr>
            </w:pPr>
            <w:r w:rsidRPr="00231B93">
              <w:rPr>
                <w:rFonts w:eastAsia="Times New Roman"/>
                <w:b/>
                <w:bCs/>
                <w:sz w:val="20"/>
                <w:szCs w:val="20"/>
                <w:lang w:val="uk-UA"/>
              </w:rPr>
              <w:t xml:space="preserve">Дані щодо розміщення об’єкту </w:t>
            </w:r>
          </w:p>
        </w:tc>
        <w:tc>
          <w:tcPr>
            <w:tcW w:w="7106" w:type="dxa"/>
            <w:tcBorders>
              <w:top w:val="single" w:sz="4" w:space="0" w:color="auto"/>
              <w:left w:val="single" w:sz="4" w:space="0" w:color="auto"/>
              <w:bottom w:val="single" w:sz="4" w:space="0" w:color="auto"/>
              <w:right w:val="single" w:sz="4" w:space="0" w:color="auto"/>
            </w:tcBorders>
            <w:shd w:val="clear" w:color="auto" w:fill="auto"/>
            <w:tcMar>
              <w:top w:w="113" w:type="dxa"/>
              <w:left w:w="113" w:type="dxa"/>
              <w:bottom w:w="113" w:type="dxa"/>
              <w:right w:w="113" w:type="dxa"/>
            </w:tcMar>
          </w:tcPr>
          <w:p w14:paraId="0325AEB8" w14:textId="77777777" w:rsidR="00321E7E" w:rsidRPr="00231B93" w:rsidRDefault="00321E7E" w:rsidP="00321E7E">
            <w:pPr>
              <w:pStyle w:val="Bodytext1"/>
              <w:shd w:val="clear" w:color="auto" w:fill="auto"/>
              <w:spacing w:line="240" w:lineRule="auto"/>
              <w:jc w:val="both"/>
              <w:rPr>
                <w:b/>
                <w:bCs/>
                <w:sz w:val="20"/>
                <w:szCs w:val="20"/>
                <w:lang w:val="uk-UA"/>
              </w:rPr>
            </w:pPr>
            <w:r w:rsidRPr="00231B93">
              <w:rPr>
                <w:b/>
                <w:bCs/>
                <w:sz w:val="20"/>
                <w:szCs w:val="20"/>
                <w:lang w:val="uk-UA"/>
              </w:rPr>
              <w:t xml:space="preserve">Відділення буде розташовано на 2-му поверсі трьох поверхової будівлі одного із корпусів лікарні за адресою: 72301, Запорізька область, м. Мелітополь, вул. Кізіярська, 55. Навколо будівлі знаходяться інші корпуси лікарні та паркова зона. </w:t>
            </w:r>
          </w:p>
          <w:p w14:paraId="281A28C2" w14:textId="63CCB595" w:rsidR="00D7418D" w:rsidRPr="00231B93" w:rsidRDefault="00321E7E" w:rsidP="006D693F">
            <w:pPr>
              <w:pStyle w:val="Bodytext1"/>
              <w:shd w:val="clear" w:color="auto" w:fill="auto"/>
              <w:spacing w:line="240" w:lineRule="auto"/>
              <w:jc w:val="both"/>
              <w:rPr>
                <w:b/>
                <w:bCs/>
                <w:sz w:val="20"/>
                <w:szCs w:val="20"/>
                <w:lang w:val="uk-UA"/>
              </w:rPr>
            </w:pPr>
            <w:r w:rsidRPr="00231B93">
              <w:rPr>
                <w:b/>
                <w:bCs/>
                <w:sz w:val="20"/>
                <w:szCs w:val="20"/>
                <w:lang w:val="uk-UA"/>
              </w:rPr>
              <w:t xml:space="preserve">Будівля Г-подібної форми, з’єднана переходом з іншою будівлею лікарні. </w:t>
            </w:r>
          </w:p>
        </w:tc>
      </w:tr>
      <w:tr w:rsidR="00D7418D" w:rsidRPr="00085FE7" w14:paraId="27432576" w14:textId="77777777" w:rsidTr="004753A0">
        <w:trPr>
          <w:trHeight w:val="20"/>
        </w:trPr>
        <w:tc>
          <w:tcPr>
            <w:tcW w:w="2250" w:type="dxa"/>
            <w:tcBorders>
              <w:top w:val="single" w:sz="4" w:space="0" w:color="auto"/>
              <w:left w:val="single" w:sz="4" w:space="0" w:color="auto"/>
              <w:bottom w:val="single" w:sz="4" w:space="0" w:color="auto"/>
              <w:right w:val="single" w:sz="4" w:space="0" w:color="auto"/>
            </w:tcBorders>
            <w:shd w:val="clear" w:color="auto" w:fill="auto"/>
            <w:tcMar>
              <w:top w:w="113" w:type="dxa"/>
              <w:left w:w="113" w:type="dxa"/>
              <w:bottom w:w="113" w:type="dxa"/>
              <w:right w:w="113" w:type="dxa"/>
            </w:tcMar>
          </w:tcPr>
          <w:p w14:paraId="52AD044B" w14:textId="17772E29" w:rsidR="00D7418D" w:rsidRPr="00231B93" w:rsidRDefault="00C20151" w:rsidP="00B705B4">
            <w:pPr>
              <w:spacing w:line="276" w:lineRule="auto"/>
              <w:ind w:left="120"/>
              <w:rPr>
                <w:rFonts w:eastAsia="Times New Roman"/>
                <w:b/>
                <w:bCs/>
                <w:sz w:val="20"/>
                <w:szCs w:val="20"/>
                <w:lang w:val="uk-UA"/>
              </w:rPr>
            </w:pPr>
            <w:r w:rsidRPr="00231B93">
              <w:rPr>
                <w:rFonts w:eastAsia="Times New Roman"/>
                <w:b/>
                <w:bCs/>
                <w:sz w:val="20"/>
                <w:szCs w:val="20"/>
                <w:lang w:val="uk-UA"/>
              </w:rPr>
              <w:t xml:space="preserve">Очікувані </w:t>
            </w:r>
            <w:r w:rsidR="00E0371E" w:rsidRPr="00231B93">
              <w:rPr>
                <w:rFonts w:eastAsia="Times New Roman"/>
                <w:b/>
                <w:bCs/>
                <w:sz w:val="20"/>
                <w:szCs w:val="20"/>
                <w:lang w:val="uk-UA"/>
              </w:rPr>
              <w:t>позитивні зміни від впровадження СП</w:t>
            </w:r>
          </w:p>
        </w:tc>
        <w:tc>
          <w:tcPr>
            <w:tcW w:w="7106" w:type="dxa"/>
            <w:tcBorders>
              <w:top w:val="single" w:sz="4" w:space="0" w:color="auto"/>
              <w:left w:val="single" w:sz="4" w:space="0" w:color="auto"/>
              <w:bottom w:val="single" w:sz="4" w:space="0" w:color="auto"/>
              <w:right w:val="single" w:sz="4" w:space="0" w:color="auto"/>
            </w:tcBorders>
            <w:shd w:val="clear" w:color="auto" w:fill="auto"/>
            <w:tcMar>
              <w:top w:w="113" w:type="dxa"/>
              <w:left w:w="113" w:type="dxa"/>
              <w:bottom w:w="113" w:type="dxa"/>
              <w:right w:w="113" w:type="dxa"/>
            </w:tcMar>
          </w:tcPr>
          <w:p w14:paraId="528A85FD" w14:textId="095932DB" w:rsidR="00D7418D" w:rsidRPr="00231B93" w:rsidRDefault="009A0921" w:rsidP="00084337">
            <w:pPr>
              <w:pStyle w:val="Bodytext1"/>
              <w:shd w:val="clear" w:color="auto" w:fill="auto"/>
              <w:spacing w:line="240" w:lineRule="auto"/>
              <w:jc w:val="both"/>
              <w:rPr>
                <w:b/>
                <w:bCs/>
                <w:sz w:val="20"/>
                <w:szCs w:val="20"/>
                <w:lang w:val="uk-UA"/>
              </w:rPr>
            </w:pPr>
            <w:r w:rsidRPr="00231B93">
              <w:rPr>
                <w:b/>
                <w:bCs/>
                <w:sz w:val="20"/>
                <w:szCs w:val="20"/>
                <w:lang w:val="uk-UA"/>
              </w:rPr>
              <w:t xml:space="preserve">Покращені медичні послуги </w:t>
            </w:r>
            <w:r w:rsidR="00291573" w:rsidRPr="00231B93">
              <w:rPr>
                <w:b/>
                <w:bCs/>
                <w:sz w:val="20"/>
                <w:szCs w:val="20"/>
                <w:lang w:val="uk-UA"/>
              </w:rPr>
              <w:t xml:space="preserve">в лікуванні пост-ковідних наслідків </w:t>
            </w:r>
            <w:r w:rsidRPr="00231B93">
              <w:rPr>
                <w:b/>
                <w:bCs/>
                <w:sz w:val="20"/>
                <w:szCs w:val="20"/>
                <w:lang w:val="uk-UA"/>
              </w:rPr>
              <w:t>отримає понад 42 тисячі пацієнтів м. Мелітополь та Мелітопольського району</w:t>
            </w:r>
            <w:r w:rsidR="00291573" w:rsidRPr="00231B93">
              <w:rPr>
                <w:b/>
                <w:bCs/>
                <w:sz w:val="20"/>
                <w:szCs w:val="20"/>
                <w:lang w:val="uk-UA"/>
              </w:rPr>
              <w:t xml:space="preserve">. </w:t>
            </w:r>
          </w:p>
        </w:tc>
      </w:tr>
    </w:tbl>
    <w:p w14:paraId="5600DE95" w14:textId="28EA0F39" w:rsidR="00D7418D" w:rsidRPr="00231B93" w:rsidRDefault="00D7418D" w:rsidP="005B5569">
      <w:pPr>
        <w:pStyle w:val="AufzhlunginTabelle"/>
        <w:rPr>
          <w:lang w:val="uk-UA"/>
        </w:rPr>
      </w:pPr>
      <w:bookmarkStart w:id="48" w:name="_Toc78794764"/>
      <w:bookmarkStart w:id="49" w:name="_Toc78794926"/>
      <w:bookmarkStart w:id="50" w:name="_Toc85891419"/>
      <w:bookmarkStart w:id="51" w:name="_Toc86245301"/>
      <w:bookmarkStart w:id="52" w:name="_Toc90393799"/>
      <w:bookmarkStart w:id="53" w:name="_Toc90399100"/>
      <w:r w:rsidRPr="00231B93">
        <w:rPr>
          <w:lang w:val="uk-UA"/>
        </w:rPr>
        <w:t>3.</w:t>
      </w:r>
      <w:bookmarkEnd w:id="48"/>
      <w:bookmarkEnd w:id="49"/>
      <w:r w:rsidRPr="00231B93">
        <w:rPr>
          <w:lang w:val="uk-UA"/>
        </w:rPr>
        <w:t xml:space="preserve"> </w:t>
      </w:r>
      <w:bookmarkEnd w:id="50"/>
      <w:bookmarkEnd w:id="51"/>
      <w:r w:rsidR="00D4107A" w:rsidRPr="00231B93">
        <w:rPr>
          <w:lang w:val="uk-UA"/>
        </w:rPr>
        <w:t>ВІДПОВІДНІ СТАНДАРТИ</w:t>
      </w:r>
      <w:bookmarkEnd w:id="52"/>
      <w:bookmarkEnd w:id="53"/>
    </w:p>
    <w:p w14:paraId="7A67D53D" w14:textId="037B579F" w:rsidR="00D7418D" w:rsidRPr="00231B93" w:rsidRDefault="00D7418D" w:rsidP="005B5569">
      <w:pPr>
        <w:pStyle w:val="AufzhlunginTabelle"/>
        <w:rPr>
          <w:lang w:val="uk-UA"/>
        </w:rPr>
      </w:pPr>
      <w:bookmarkStart w:id="54" w:name="_Toc85891420"/>
      <w:bookmarkStart w:id="55" w:name="_Toc86245302"/>
      <w:bookmarkStart w:id="56" w:name="_Toc90393800"/>
      <w:bookmarkStart w:id="57" w:name="_Toc90399101"/>
      <w:r w:rsidRPr="00231B93">
        <w:rPr>
          <w:lang w:val="uk-UA"/>
        </w:rPr>
        <w:t xml:space="preserve">3.1. </w:t>
      </w:r>
      <w:bookmarkEnd w:id="54"/>
      <w:bookmarkEnd w:id="55"/>
      <w:r w:rsidR="00D4107A" w:rsidRPr="00231B93">
        <w:rPr>
          <w:lang w:val="uk-UA"/>
        </w:rPr>
        <w:t>Законодавство України</w:t>
      </w:r>
      <w:bookmarkEnd w:id="56"/>
      <w:bookmarkEnd w:id="57"/>
    </w:p>
    <w:p w14:paraId="01DFFD63" w14:textId="1BD25915" w:rsidR="00E847E2" w:rsidRPr="00231B93" w:rsidRDefault="00E847E2" w:rsidP="00084337">
      <w:pPr>
        <w:autoSpaceDE w:val="0"/>
        <w:autoSpaceDN w:val="0"/>
        <w:adjustRightInd w:val="0"/>
        <w:spacing w:line="276" w:lineRule="auto"/>
        <w:jc w:val="both"/>
        <w:rPr>
          <w:lang w:val="uk-UA"/>
        </w:rPr>
      </w:pPr>
      <w:r w:rsidRPr="00231B93">
        <w:rPr>
          <w:lang w:val="uk-UA"/>
        </w:rPr>
        <w:t>Конституція України (1996 р.) гарантує громадянам України право на участь у громадських консультаціях,</w:t>
      </w:r>
      <w:r w:rsidR="00D1641A" w:rsidRPr="00231B93">
        <w:rPr>
          <w:lang w:val="uk-UA"/>
        </w:rPr>
        <w:t xml:space="preserve"> право</w:t>
      </w:r>
      <w:r w:rsidRPr="00231B93">
        <w:rPr>
          <w:lang w:val="uk-UA"/>
        </w:rPr>
        <w:t xml:space="preserve"> на доступ до екологічної інформації та на оскарження рішень органів влади.</w:t>
      </w:r>
    </w:p>
    <w:p w14:paraId="09087D02" w14:textId="5A1A4C38" w:rsidR="00E847E2" w:rsidRPr="00231B93" w:rsidRDefault="008E508A" w:rsidP="00084337">
      <w:pPr>
        <w:autoSpaceDE w:val="0"/>
        <w:autoSpaceDN w:val="0"/>
        <w:adjustRightInd w:val="0"/>
        <w:spacing w:line="276" w:lineRule="auto"/>
        <w:jc w:val="both"/>
        <w:rPr>
          <w:lang w:val="uk-UA"/>
        </w:rPr>
      </w:pPr>
      <w:r w:rsidRPr="00231B93">
        <w:rPr>
          <w:lang w:val="uk-UA"/>
        </w:rPr>
        <w:t>При</w:t>
      </w:r>
      <w:r w:rsidR="00E847E2" w:rsidRPr="00231B93">
        <w:rPr>
          <w:lang w:val="uk-UA"/>
        </w:rPr>
        <w:t xml:space="preserve"> проведенн</w:t>
      </w:r>
      <w:r w:rsidRPr="00231B93">
        <w:rPr>
          <w:lang w:val="uk-UA"/>
        </w:rPr>
        <w:t>і</w:t>
      </w:r>
      <w:r w:rsidR="00E847E2" w:rsidRPr="00231B93">
        <w:rPr>
          <w:lang w:val="uk-UA"/>
        </w:rPr>
        <w:t xml:space="preserve"> консультацій із зацікавленими сторонами та участі громадськості в цьому </w:t>
      </w:r>
      <w:r w:rsidR="000D5A4D" w:rsidRPr="00231B93">
        <w:rPr>
          <w:lang w:val="uk-UA"/>
        </w:rPr>
        <w:t>Проєкт</w:t>
      </w:r>
      <w:r w:rsidR="00E847E2" w:rsidRPr="00231B93">
        <w:rPr>
          <w:lang w:val="uk-UA"/>
        </w:rPr>
        <w:t>і</w:t>
      </w:r>
      <w:r w:rsidR="001E2FA1" w:rsidRPr="00231B93">
        <w:rPr>
          <w:lang w:val="uk-UA"/>
        </w:rPr>
        <w:t xml:space="preserve"> УФСІ</w:t>
      </w:r>
      <w:r w:rsidR="00E847E2" w:rsidRPr="00231B93">
        <w:rPr>
          <w:lang w:val="uk-UA"/>
        </w:rPr>
        <w:t xml:space="preserve"> в Україні застосовуються такі закони та нормативні акти:</w:t>
      </w:r>
    </w:p>
    <w:p w14:paraId="25B0787E" w14:textId="77777777" w:rsidR="00E847E2" w:rsidRPr="00231B93" w:rsidRDefault="00E847E2" w:rsidP="00084337">
      <w:pPr>
        <w:autoSpaceDE w:val="0"/>
        <w:autoSpaceDN w:val="0"/>
        <w:adjustRightInd w:val="0"/>
        <w:spacing w:line="276" w:lineRule="auto"/>
        <w:jc w:val="both"/>
        <w:rPr>
          <w:lang w:val="uk-UA"/>
        </w:rPr>
      </w:pPr>
      <w:r w:rsidRPr="00231B93">
        <w:rPr>
          <w:lang w:val="uk-UA"/>
        </w:rPr>
        <w:t>• Закон України «Про регулювання містобудівної діяльності» (3038-VI від 17.02.2011). Стаття 21 Закону визначає порядок вирішення спорів, пов’язаних із консультаціями, та вимагає від органів влади оприлюднювати результати оцінки консультацій та пояснювати, як вони були розглянуті;</w:t>
      </w:r>
    </w:p>
    <w:p w14:paraId="7E0B3E2C" w14:textId="0276ACAC" w:rsidR="00E847E2" w:rsidRPr="00231B93" w:rsidRDefault="00E847E2" w:rsidP="00084337">
      <w:pPr>
        <w:autoSpaceDE w:val="0"/>
        <w:autoSpaceDN w:val="0"/>
        <w:adjustRightInd w:val="0"/>
        <w:spacing w:line="276" w:lineRule="auto"/>
        <w:jc w:val="both"/>
        <w:rPr>
          <w:lang w:val="uk-UA"/>
        </w:rPr>
      </w:pPr>
      <w:r w:rsidRPr="00231B93">
        <w:rPr>
          <w:lang w:val="uk-UA"/>
        </w:rPr>
        <w:t xml:space="preserve">• Закон України «Про охорону навколишнього природного середовища» (1264-XII від 25.06.1991). У розділі II «Екологічні права громадян України» зазначено, що кожен громадянин України має право брати участь в обговоренні та внесенні пропозицій до </w:t>
      </w:r>
      <w:r w:rsidR="000D5A4D" w:rsidRPr="00231B93">
        <w:rPr>
          <w:lang w:val="uk-UA"/>
        </w:rPr>
        <w:t>проєкт</w:t>
      </w:r>
      <w:r w:rsidRPr="00231B93">
        <w:rPr>
          <w:lang w:val="uk-UA"/>
        </w:rPr>
        <w:t>ів нормативно-правових актів і матеріалів, пов’язаних з розміщенням, будівництвом та реконструкцією об’єктів, які можуть негативно впливають на навколишнє середовище.</w:t>
      </w:r>
    </w:p>
    <w:p w14:paraId="105D08B9" w14:textId="77777777" w:rsidR="00E847E2" w:rsidRPr="00231B93" w:rsidRDefault="00E847E2" w:rsidP="00084337">
      <w:pPr>
        <w:autoSpaceDE w:val="0"/>
        <w:autoSpaceDN w:val="0"/>
        <w:adjustRightInd w:val="0"/>
        <w:spacing w:line="276" w:lineRule="auto"/>
        <w:jc w:val="both"/>
        <w:rPr>
          <w:lang w:val="uk-UA"/>
        </w:rPr>
      </w:pPr>
      <w:r w:rsidRPr="00231B93">
        <w:rPr>
          <w:lang w:val="uk-UA"/>
        </w:rPr>
        <w:t xml:space="preserve">• Законом України «Про звернення громадян» (№ 653-XIV від 13.05.1999 р.) визначено порядок розгляду публічних звернень, чітко визначені обов’язки органів державної влади </w:t>
      </w:r>
      <w:r w:rsidRPr="00231B93">
        <w:rPr>
          <w:lang w:val="uk-UA"/>
        </w:rPr>
        <w:lastRenderedPageBreak/>
        <w:t>та керівництва підприємств, які є суб’єктами такого звернення, а також гарантує, що всі звернення будуть розглянуті без винятку.</w:t>
      </w:r>
    </w:p>
    <w:p w14:paraId="5C245E46" w14:textId="77777777" w:rsidR="00E847E2" w:rsidRPr="00231B93" w:rsidRDefault="00E847E2" w:rsidP="00084337">
      <w:pPr>
        <w:autoSpaceDE w:val="0"/>
        <w:autoSpaceDN w:val="0"/>
        <w:adjustRightInd w:val="0"/>
        <w:spacing w:line="276" w:lineRule="auto"/>
        <w:jc w:val="both"/>
        <w:rPr>
          <w:lang w:val="uk-UA"/>
        </w:rPr>
      </w:pPr>
      <w:r w:rsidRPr="00231B93">
        <w:rPr>
          <w:lang w:val="uk-UA"/>
        </w:rPr>
        <w:t>• Законом України «Про оцінку впливу на навколишнє середовище» (2059-VIII від 23.05.2017) та відповідними постановами Кабінету Міністрів України нижче визначено порядок проведення ОВНС:</w:t>
      </w:r>
    </w:p>
    <w:p w14:paraId="7A417EB0" w14:textId="67215004" w:rsidR="00E847E2" w:rsidRPr="00231B93" w:rsidRDefault="00EF34E2" w:rsidP="00084337">
      <w:pPr>
        <w:autoSpaceDE w:val="0"/>
        <w:autoSpaceDN w:val="0"/>
        <w:adjustRightInd w:val="0"/>
        <w:spacing w:line="276" w:lineRule="auto"/>
        <w:jc w:val="both"/>
        <w:rPr>
          <w:lang w:val="uk-UA"/>
        </w:rPr>
      </w:pPr>
      <w:r w:rsidRPr="00231B93">
        <w:rPr>
          <w:lang w:val="uk-UA"/>
        </w:rPr>
        <w:t>-</w:t>
      </w:r>
      <w:r w:rsidR="00E847E2" w:rsidRPr="00231B93">
        <w:rPr>
          <w:lang w:val="uk-UA"/>
        </w:rPr>
        <w:t xml:space="preserve"> Постанова від 13.12.2017 № 1026 «Про затвердження Порядку передачі документів для надання висновку з оцінки впливу на довкілля та фінансування проведення оцінки впливу на довкілля та Порядку ведення Єдиного реєстру оцінки впливу на довкілля».</w:t>
      </w:r>
    </w:p>
    <w:p w14:paraId="3DA62F48" w14:textId="59464383" w:rsidR="00E847E2" w:rsidRPr="00231B93" w:rsidRDefault="00EF34E2" w:rsidP="00084337">
      <w:pPr>
        <w:autoSpaceDE w:val="0"/>
        <w:autoSpaceDN w:val="0"/>
        <w:adjustRightInd w:val="0"/>
        <w:spacing w:line="276" w:lineRule="auto"/>
        <w:jc w:val="both"/>
        <w:rPr>
          <w:lang w:val="uk-UA"/>
        </w:rPr>
      </w:pPr>
      <w:r w:rsidRPr="00231B93">
        <w:rPr>
          <w:lang w:val="uk-UA"/>
        </w:rPr>
        <w:t>-</w:t>
      </w:r>
      <w:r w:rsidR="00E847E2" w:rsidRPr="00231B93">
        <w:rPr>
          <w:lang w:val="uk-UA"/>
        </w:rPr>
        <w:t xml:space="preserve"> Постанова від 13.12.2017 р. No 1010 «Про затвердження критеріїв визначення планованих видів діяльності, що не підлягають оцінці впливу на довкілля, та критеріїв визначення продовжень та змін у діяльності та об’єктах, що не підлягають оцінці впливу на довкілля».</w:t>
      </w:r>
    </w:p>
    <w:p w14:paraId="4ACBF839" w14:textId="77777777" w:rsidR="00A454C5" w:rsidRPr="00231B93" w:rsidRDefault="00EF34E2" w:rsidP="00084337">
      <w:pPr>
        <w:autoSpaceDE w:val="0"/>
        <w:autoSpaceDN w:val="0"/>
        <w:adjustRightInd w:val="0"/>
        <w:spacing w:line="276" w:lineRule="auto"/>
        <w:jc w:val="both"/>
        <w:rPr>
          <w:lang w:val="uk-UA"/>
        </w:rPr>
      </w:pPr>
      <w:r w:rsidRPr="00231B93">
        <w:rPr>
          <w:lang w:val="uk-UA"/>
        </w:rPr>
        <w:t>-</w:t>
      </w:r>
      <w:r w:rsidR="00E847E2" w:rsidRPr="00231B93">
        <w:rPr>
          <w:lang w:val="uk-UA"/>
        </w:rPr>
        <w:t xml:space="preserve"> Постанова № 989 «Про затвердження порядку проведення громадських слухань у </w:t>
      </w:r>
      <w:r w:rsidR="006E2621" w:rsidRPr="00231B93">
        <w:rPr>
          <w:lang w:val="uk-UA"/>
        </w:rPr>
        <w:t>п</w:t>
      </w:r>
      <w:r w:rsidR="00E847E2" w:rsidRPr="00231B93">
        <w:rPr>
          <w:lang w:val="uk-UA"/>
        </w:rPr>
        <w:t xml:space="preserve">роцесі оцінки впливу на довкілля» від 13.12.2017 р. </w:t>
      </w:r>
    </w:p>
    <w:p w14:paraId="2B70B50C" w14:textId="36DEB6D1" w:rsidR="00E847E2" w:rsidRPr="00231B93" w:rsidRDefault="009D4235" w:rsidP="00084337">
      <w:pPr>
        <w:autoSpaceDE w:val="0"/>
        <w:autoSpaceDN w:val="0"/>
        <w:adjustRightInd w:val="0"/>
        <w:spacing w:line="276" w:lineRule="auto"/>
        <w:jc w:val="both"/>
        <w:rPr>
          <w:lang w:val="uk-UA"/>
        </w:rPr>
      </w:pPr>
      <w:r w:rsidRPr="00231B93">
        <w:rPr>
          <w:lang w:val="uk-UA"/>
        </w:rPr>
        <w:t>Н</w:t>
      </w:r>
      <w:r w:rsidR="00E847E2" w:rsidRPr="00231B93">
        <w:rPr>
          <w:lang w:val="uk-UA"/>
        </w:rPr>
        <w:t>ормативно-правові акти</w:t>
      </w:r>
      <w:r w:rsidRPr="00231B93">
        <w:rPr>
          <w:lang w:val="uk-UA"/>
        </w:rPr>
        <w:t xml:space="preserve"> які стосуються </w:t>
      </w:r>
      <w:r w:rsidR="003F6EFD" w:rsidRPr="00231B93">
        <w:rPr>
          <w:lang w:val="uk-UA"/>
        </w:rPr>
        <w:t>місцевого самоуправління</w:t>
      </w:r>
      <w:r w:rsidR="00E847E2" w:rsidRPr="00231B93">
        <w:rPr>
          <w:lang w:val="uk-UA"/>
        </w:rPr>
        <w:t xml:space="preserve"> </w:t>
      </w:r>
      <w:r w:rsidR="004D0612" w:rsidRPr="00231B93">
        <w:rPr>
          <w:lang w:val="uk-UA"/>
        </w:rPr>
        <w:t>та</w:t>
      </w:r>
      <w:r w:rsidR="00E847E2" w:rsidRPr="00231B93">
        <w:rPr>
          <w:lang w:val="uk-UA"/>
        </w:rPr>
        <w:t xml:space="preserve"> передбачають право на інформацію та публічні збори:</w:t>
      </w:r>
    </w:p>
    <w:p w14:paraId="1DDE69AC" w14:textId="77777777" w:rsidR="00E847E2" w:rsidRPr="00231B93" w:rsidRDefault="00E847E2" w:rsidP="00E847E2">
      <w:pPr>
        <w:autoSpaceDE w:val="0"/>
        <w:autoSpaceDN w:val="0"/>
        <w:adjustRightInd w:val="0"/>
        <w:spacing w:line="276" w:lineRule="auto"/>
        <w:rPr>
          <w:lang w:val="uk-UA"/>
        </w:rPr>
      </w:pPr>
      <w:r w:rsidRPr="00231B93">
        <w:rPr>
          <w:lang w:val="uk-UA"/>
        </w:rPr>
        <w:t>• Стаття 140 Конституції України передбачає можливість «з ініціативи мешканців створювати будинкові, вуличні, районні комітети та інші органи самоорганізації та відносити їх до власної компетенції, фінансів та власності».</w:t>
      </w:r>
    </w:p>
    <w:p w14:paraId="7888BCEE" w14:textId="77777777" w:rsidR="00E847E2" w:rsidRPr="00231B93" w:rsidRDefault="00E847E2" w:rsidP="00E847E2">
      <w:pPr>
        <w:autoSpaceDE w:val="0"/>
        <w:autoSpaceDN w:val="0"/>
        <w:adjustRightInd w:val="0"/>
        <w:spacing w:line="276" w:lineRule="auto"/>
        <w:rPr>
          <w:lang w:val="uk-UA"/>
        </w:rPr>
      </w:pPr>
      <w:r w:rsidRPr="00231B93">
        <w:rPr>
          <w:lang w:val="uk-UA"/>
        </w:rPr>
        <w:t>• Закон України «Про місцеве самоврядування в Україні» (280/97-ВР від 21.05.1997 р.) гарантує інструменти прямої місцевої демократії, якими можуть користуватися члени громади. Серед них бюджет участі, місцева ініціатива, місцеві громадські збори, електронні петиції та інші.</w:t>
      </w:r>
    </w:p>
    <w:p w14:paraId="30C4E14F" w14:textId="77777777" w:rsidR="00E847E2" w:rsidRPr="00231B93" w:rsidRDefault="00E847E2" w:rsidP="00E847E2">
      <w:pPr>
        <w:autoSpaceDE w:val="0"/>
        <w:autoSpaceDN w:val="0"/>
        <w:adjustRightInd w:val="0"/>
        <w:spacing w:line="276" w:lineRule="auto"/>
        <w:rPr>
          <w:lang w:val="uk-UA"/>
        </w:rPr>
      </w:pPr>
      <w:r w:rsidRPr="00231B93">
        <w:rPr>
          <w:lang w:val="uk-UA"/>
        </w:rPr>
        <w:t>• Закон України «Про доступ до публічної інформації» (2939-VI від 13.01.2011).</w:t>
      </w:r>
    </w:p>
    <w:p w14:paraId="0C046E71" w14:textId="77777777" w:rsidR="00E847E2" w:rsidRPr="00231B93" w:rsidRDefault="00E847E2" w:rsidP="00E847E2">
      <w:pPr>
        <w:autoSpaceDE w:val="0"/>
        <w:autoSpaceDN w:val="0"/>
        <w:adjustRightInd w:val="0"/>
        <w:spacing w:line="276" w:lineRule="auto"/>
        <w:rPr>
          <w:lang w:val="uk-UA"/>
        </w:rPr>
      </w:pPr>
      <w:r w:rsidRPr="00231B93">
        <w:rPr>
          <w:lang w:val="uk-UA"/>
        </w:rPr>
        <w:t>• Закон України «Про інформацію» (2657-XII від 02.10.1992).</w:t>
      </w:r>
    </w:p>
    <w:p w14:paraId="210D9741" w14:textId="77777777" w:rsidR="00E847E2" w:rsidRPr="00231B93" w:rsidRDefault="00E847E2" w:rsidP="00E847E2">
      <w:pPr>
        <w:autoSpaceDE w:val="0"/>
        <w:autoSpaceDN w:val="0"/>
        <w:adjustRightInd w:val="0"/>
        <w:spacing w:line="276" w:lineRule="auto"/>
        <w:rPr>
          <w:lang w:val="uk-UA"/>
        </w:rPr>
      </w:pPr>
      <w:r w:rsidRPr="00231B93">
        <w:rPr>
          <w:lang w:val="uk-UA"/>
        </w:rPr>
        <w:t>• Закон України про звернення громадян (393/96-ВР від 02.10.1996).</w:t>
      </w:r>
    </w:p>
    <w:p w14:paraId="7028F1BA" w14:textId="1FA66F46" w:rsidR="00E847E2" w:rsidRPr="00231B93" w:rsidRDefault="00E847E2" w:rsidP="00F43486">
      <w:pPr>
        <w:autoSpaceDE w:val="0"/>
        <w:autoSpaceDN w:val="0"/>
        <w:adjustRightInd w:val="0"/>
        <w:spacing w:line="276" w:lineRule="auto"/>
        <w:rPr>
          <w:lang w:val="uk-UA"/>
        </w:rPr>
      </w:pPr>
      <w:r w:rsidRPr="00231B93">
        <w:rPr>
          <w:lang w:val="uk-UA"/>
        </w:rPr>
        <w:t xml:space="preserve">Вимоги щодо інформування та врахування </w:t>
      </w:r>
      <w:r w:rsidR="00D65FED" w:rsidRPr="00231B93">
        <w:rPr>
          <w:lang w:val="uk-UA"/>
        </w:rPr>
        <w:t>громадський</w:t>
      </w:r>
      <w:r w:rsidRPr="00231B93">
        <w:rPr>
          <w:lang w:val="uk-UA"/>
        </w:rPr>
        <w:t xml:space="preserve"> інтересів встановлені також Державними будівельними нормами України ДБН А.2.2-1-2003 «</w:t>
      </w:r>
      <w:r w:rsidR="00F43486" w:rsidRPr="00231B93">
        <w:rPr>
          <w:lang w:val="uk-UA"/>
        </w:rPr>
        <w:t xml:space="preserve">Склад і зміст матеріалів оцінки впливів на навколишнє середовище (ОВНС) при </w:t>
      </w:r>
      <w:r w:rsidR="000D5A4D" w:rsidRPr="00231B93">
        <w:rPr>
          <w:lang w:val="uk-UA"/>
        </w:rPr>
        <w:t>проєкт</w:t>
      </w:r>
      <w:r w:rsidR="00F43486" w:rsidRPr="00231B93">
        <w:rPr>
          <w:lang w:val="uk-UA"/>
        </w:rPr>
        <w:t>уванні і будівництві підприємств, будинків і споруд</w:t>
      </w:r>
      <w:r w:rsidRPr="00231B93">
        <w:rPr>
          <w:lang w:val="uk-UA"/>
        </w:rPr>
        <w:t>». Після ратифікації Конвенції Україною в 1999 році до цього стандарту було включено кілька положень Орхуської конвенції</w:t>
      </w:r>
      <w:r w:rsidR="000C0DAD" w:rsidRPr="00231B93">
        <w:rPr>
          <w:lang w:val="uk-UA"/>
        </w:rPr>
        <w:t xml:space="preserve"> </w:t>
      </w:r>
      <w:hyperlink w:anchor="iaft1" w:history="1">
        <w:r w:rsidR="000C0DAD" w:rsidRPr="00231B93">
          <w:rPr>
            <w:rStyle w:val="a5"/>
            <w:vertAlign w:val="superscript"/>
            <w:lang w:val="uk-UA"/>
          </w:rPr>
          <w:footnoteReference w:id="1"/>
        </w:r>
      </w:hyperlink>
      <w:r w:rsidRPr="00231B93">
        <w:rPr>
          <w:lang w:val="uk-UA"/>
        </w:rPr>
        <w:t>, зокрема:</w:t>
      </w:r>
    </w:p>
    <w:p w14:paraId="6DCE5ACA" w14:textId="22607E2D" w:rsidR="00E847E2" w:rsidRPr="00231B93" w:rsidRDefault="00E847E2" w:rsidP="00E847E2">
      <w:pPr>
        <w:autoSpaceDE w:val="0"/>
        <w:autoSpaceDN w:val="0"/>
        <w:adjustRightInd w:val="0"/>
        <w:spacing w:line="276" w:lineRule="auto"/>
        <w:rPr>
          <w:lang w:val="uk-UA"/>
        </w:rPr>
      </w:pPr>
      <w:r w:rsidRPr="00231B93">
        <w:rPr>
          <w:lang w:val="uk-UA"/>
        </w:rPr>
        <w:t xml:space="preserve">• доводити інформацію про запланований </w:t>
      </w:r>
      <w:r w:rsidR="000D5A4D" w:rsidRPr="00231B93">
        <w:rPr>
          <w:lang w:val="uk-UA"/>
        </w:rPr>
        <w:t>проєкт</w:t>
      </w:r>
      <w:r w:rsidRPr="00231B93">
        <w:rPr>
          <w:lang w:val="uk-UA"/>
        </w:rPr>
        <w:t xml:space="preserve"> до громадськості через місцеву владу;</w:t>
      </w:r>
    </w:p>
    <w:p w14:paraId="207DD8B8" w14:textId="77777777" w:rsidR="00E847E2" w:rsidRPr="00231B93" w:rsidRDefault="00E847E2" w:rsidP="00E847E2">
      <w:pPr>
        <w:autoSpaceDE w:val="0"/>
        <w:autoSpaceDN w:val="0"/>
        <w:adjustRightInd w:val="0"/>
        <w:spacing w:line="276" w:lineRule="auto"/>
        <w:rPr>
          <w:lang w:val="uk-UA"/>
        </w:rPr>
      </w:pPr>
      <w:r w:rsidRPr="00231B93">
        <w:rPr>
          <w:lang w:val="uk-UA"/>
        </w:rPr>
        <w:t>• визначити місце та порядок проведення громадських слухань;</w:t>
      </w:r>
    </w:p>
    <w:p w14:paraId="16EFBC86" w14:textId="77777777" w:rsidR="00E847E2" w:rsidRPr="00231B93" w:rsidRDefault="00E847E2" w:rsidP="00E847E2">
      <w:pPr>
        <w:autoSpaceDE w:val="0"/>
        <w:autoSpaceDN w:val="0"/>
        <w:adjustRightInd w:val="0"/>
        <w:spacing w:line="276" w:lineRule="auto"/>
        <w:rPr>
          <w:lang w:val="uk-UA"/>
        </w:rPr>
      </w:pPr>
      <w:r w:rsidRPr="00231B93">
        <w:rPr>
          <w:lang w:val="uk-UA"/>
        </w:rPr>
        <w:t>• зібрати та врахувати зауваження та пропозиції громадськості; і</w:t>
      </w:r>
    </w:p>
    <w:p w14:paraId="2487C177" w14:textId="73AE43E7" w:rsidR="00D247E8" w:rsidRPr="00231B93" w:rsidRDefault="00E847E2" w:rsidP="00E847E2">
      <w:pPr>
        <w:autoSpaceDE w:val="0"/>
        <w:autoSpaceDN w:val="0"/>
        <w:adjustRightInd w:val="0"/>
        <w:spacing w:line="276" w:lineRule="auto"/>
        <w:rPr>
          <w:lang w:val="uk-UA"/>
        </w:rPr>
      </w:pPr>
      <w:r w:rsidRPr="00231B93">
        <w:rPr>
          <w:lang w:val="uk-UA"/>
        </w:rPr>
        <w:t>• опублікувати в засобах масової інформації «Заяву про наміри» та «Заяву про екологічні наслідки діяльності».</w:t>
      </w:r>
    </w:p>
    <w:p w14:paraId="28558ECA" w14:textId="58423881" w:rsidR="00084B3D" w:rsidRPr="00231B93" w:rsidRDefault="00377450" w:rsidP="005B5569">
      <w:pPr>
        <w:pStyle w:val="AufzhlunginTabelle"/>
        <w:rPr>
          <w:lang w:val="uk-UA"/>
        </w:rPr>
      </w:pPr>
      <w:bookmarkStart w:id="58" w:name="_Toc90393801"/>
      <w:bookmarkStart w:id="59" w:name="_Toc90399102"/>
      <w:r w:rsidRPr="00231B93">
        <w:rPr>
          <w:lang w:val="uk-UA"/>
        </w:rPr>
        <w:lastRenderedPageBreak/>
        <w:t xml:space="preserve">3.2. </w:t>
      </w:r>
      <w:r w:rsidR="00084B3D" w:rsidRPr="00231B93">
        <w:rPr>
          <w:lang w:val="uk-UA"/>
        </w:rPr>
        <w:t>Міжнародні документи:</w:t>
      </w:r>
      <w:bookmarkEnd w:id="58"/>
      <w:bookmarkEnd w:id="59"/>
    </w:p>
    <w:p w14:paraId="7553AE1A" w14:textId="77777777" w:rsidR="00084B3D" w:rsidRPr="00231B93" w:rsidRDefault="001B2380" w:rsidP="004753A0">
      <w:pPr>
        <w:pStyle w:val="affb"/>
        <w:spacing w:before="0" w:beforeAutospacing="0" w:after="0" w:afterAutospacing="0"/>
        <w:rPr>
          <w:rFonts w:eastAsia="MS ??"/>
          <w:bCs w:val="0"/>
          <w:sz w:val="24"/>
          <w:szCs w:val="24"/>
          <w:lang w:val="uk-UA" w:eastAsia="en-US"/>
        </w:rPr>
      </w:pPr>
      <w:hyperlink r:id="rId18" w:history="1">
        <w:r w:rsidR="00084B3D" w:rsidRPr="00231B93">
          <w:rPr>
            <w:rFonts w:eastAsia="MS ??"/>
            <w:bCs w:val="0"/>
            <w:sz w:val="24"/>
            <w:szCs w:val="24"/>
            <w:lang w:val="uk-UA" w:eastAsia="en-US"/>
          </w:rPr>
          <w:t>Керівництво з оцінки та управління екологічними, соціальними та кліматичними аспектами від 01.02.2021 року</w:t>
        </w:r>
      </w:hyperlink>
    </w:p>
    <w:p w14:paraId="264B09AB" w14:textId="77777777" w:rsidR="00084B3D" w:rsidRPr="00231B93" w:rsidRDefault="001B2380" w:rsidP="004753A0">
      <w:pPr>
        <w:pStyle w:val="affb"/>
        <w:spacing w:before="0" w:beforeAutospacing="0" w:after="0" w:afterAutospacing="0"/>
        <w:rPr>
          <w:rFonts w:eastAsia="MS ??"/>
          <w:bCs w:val="0"/>
          <w:sz w:val="24"/>
          <w:szCs w:val="24"/>
          <w:lang w:val="uk-UA" w:eastAsia="en-US"/>
        </w:rPr>
      </w:pPr>
      <w:hyperlink r:id="rId19" w:history="1">
        <w:r w:rsidR="00084B3D" w:rsidRPr="00231B93">
          <w:rPr>
            <w:rFonts w:eastAsia="MS ??"/>
            <w:bCs w:val="0"/>
            <w:sz w:val="24"/>
            <w:szCs w:val="24"/>
            <w:lang w:val="uk-UA" w:eastAsia="en-US"/>
          </w:rPr>
          <w:t>Соціально-екологічні принципи Світового банку від 01.10.2018 року</w:t>
        </w:r>
      </w:hyperlink>
    </w:p>
    <w:p w14:paraId="27BEA017" w14:textId="77777777" w:rsidR="00084B3D" w:rsidRPr="00231B93" w:rsidRDefault="001B2380" w:rsidP="004753A0">
      <w:pPr>
        <w:pStyle w:val="affb"/>
        <w:spacing w:before="0" w:beforeAutospacing="0" w:after="0" w:afterAutospacing="0"/>
        <w:rPr>
          <w:rFonts w:eastAsia="MS ??"/>
          <w:bCs w:val="0"/>
          <w:sz w:val="24"/>
          <w:szCs w:val="24"/>
          <w:lang w:val="uk-UA" w:eastAsia="en-US"/>
        </w:rPr>
      </w:pPr>
      <w:hyperlink r:id="rId20" w:history="1">
        <w:r w:rsidR="00084B3D" w:rsidRPr="00231B93">
          <w:rPr>
            <w:rFonts w:eastAsia="MS ??"/>
            <w:bCs w:val="0"/>
            <w:sz w:val="24"/>
            <w:szCs w:val="24"/>
            <w:lang w:val="uk-UA" w:eastAsia="en-US"/>
          </w:rPr>
          <w:t>Загальне і галузеве керівництво з охорони навколишнього середовища, здоров’я та праці</w:t>
        </w:r>
      </w:hyperlink>
    </w:p>
    <w:p w14:paraId="57106A52" w14:textId="77777777" w:rsidR="00084B3D" w:rsidRPr="00231B93" w:rsidRDefault="00084B3D" w:rsidP="004753A0">
      <w:pPr>
        <w:pStyle w:val="affb"/>
        <w:spacing w:before="0" w:beforeAutospacing="0" w:after="0" w:afterAutospacing="0"/>
        <w:rPr>
          <w:rFonts w:eastAsia="MS ??"/>
          <w:bCs w:val="0"/>
          <w:sz w:val="24"/>
          <w:szCs w:val="24"/>
          <w:lang w:val="uk-UA" w:eastAsia="en-US"/>
        </w:rPr>
      </w:pPr>
      <w:r w:rsidRPr="00231B93">
        <w:rPr>
          <w:rFonts w:eastAsia="MS ??"/>
          <w:bCs w:val="0"/>
          <w:sz w:val="24"/>
          <w:szCs w:val="24"/>
          <w:lang w:val="uk-UA" w:eastAsia="en-US"/>
        </w:rPr>
        <w:t>Фундаментальні конвенції Міжнародної організації праці (МОП)</w:t>
      </w:r>
    </w:p>
    <w:p w14:paraId="2BCBAF12" w14:textId="77777777" w:rsidR="00084B3D" w:rsidRPr="00231B93" w:rsidRDefault="001B2380" w:rsidP="004753A0">
      <w:pPr>
        <w:pStyle w:val="affb"/>
        <w:spacing w:before="0" w:beforeAutospacing="0" w:after="0" w:afterAutospacing="0"/>
        <w:rPr>
          <w:rFonts w:eastAsia="MS ??"/>
          <w:bCs w:val="0"/>
          <w:sz w:val="24"/>
          <w:szCs w:val="24"/>
          <w:lang w:val="uk-UA" w:eastAsia="en-US"/>
        </w:rPr>
      </w:pPr>
      <w:hyperlink r:id="rId21" w:anchor=":~:text=The%20ILO%20Governing%20Body%20has,forced%20or%20compulsory%20labour%3B%20the" w:history="1">
        <w:r w:rsidR="00084B3D" w:rsidRPr="00231B93">
          <w:rPr>
            <w:rFonts w:eastAsia="MS ??"/>
            <w:bCs w:val="0"/>
            <w:sz w:val="24"/>
            <w:szCs w:val="24"/>
            <w:lang w:val="uk-UA" w:eastAsia="en-US"/>
          </w:rPr>
          <w:t>https://www.ilo.org/global/standards/introduction-to-international-labour-standards/conventions-and-recommendations/lang--en/index.htm#:~:text=The%20ILO%20Governing%20Body%20has,forced%20or%20compulsory%20labour%3B%20the</w:t>
        </w:r>
      </w:hyperlink>
      <w:r w:rsidR="00084B3D" w:rsidRPr="00231B93">
        <w:rPr>
          <w:rFonts w:eastAsia="MS ??"/>
          <w:bCs w:val="0"/>
          <w:sz w:val="24"/>
          <w:szCs w:val="24"/>
          <w:lang w:val="uk-UA" w:eastAsia="en-US"/>
        </w:rPr>
        <w:t xml:space="preserve"> </w:t>
      </w:r>
    </w:p>
    <w:p w14:paraId="400812DE" w14:textId="77777777" w:rsidR="00084B3D" w:rsidRPr="00231B93" w:rsidRDefault="00084B3D" w:rsidP="004753A0">
      <w:pPr>
        <w:pStyle w:val="affb"/>
        <w:spacing w:before="0" w:beforeAutospacing="0" w:after="0" w:afterAutospacing="0"/>
        <w:rPr>
          <w:rFonts w:eastAsia="MS ??"/>
          <w:bCs w:val="0"/>
          <w:sz w:val="24"/>
          <w:szCs w:val="24"/>
          <w:lang w:val="uk-UA" w:eastAsia="en-US"/>
        </w:rPr>
      </w:pPr>
      <w:r w:rsidRPr="00231B93">
        <w:rPr>
          <w:rFonts w:eastAsia="MS ??"/>
          <w:bCs w:val="0"/>
          <w:sz w:val="24"/>
          <w:szCs w:val="24"/>
          <w:lang w:val="uk-UA" w:eastAsia="en-US"/>
        </w:rPr>
        <w:t>Конвенція про доступ до інформації, участь громадськості в процесі прийняття рішень та доступ до правосуддя з питань, що стосуються довкілля</w:t>
      </w:r>
    </w:p>
    <w:p w14:paraId="10C89383" w14:textId="77777777" w:rsidR="00084B3D" w:rsidRPr="00231B93" w:rsidRDefault="00084B3D" w:rsidP="004753A0">
      <w:pPr>
        <w:pStyle w:val="affb"/>
        <w:spacing w:before="0" w:beforeAutospacing="0" w:after="0" w:afterAutospacing="0"/>
        <w:rPr>
          <w:rFonts w:eastAsia="MS ??"/>
          <w:bCs w:val="0"/>
          <w:sz w:val="24"/>
          <w:szCs w:val="24"/>
          <w:lang w:val="uk-UA" w:eastAsia="en-US"/>
        </w:rPr>
      </w:pPr>
      <w:r w:rsidRPr="00231B93">
        <w:rPr>
          <w:rFonts w:eastAsia="MS ??"/>
          <w:bCs w:val="0"/>
          <w:sz w:val="24"/>
          <w:szCs w:val="24"/>
          <w:lang w:val="uk-UA" w:eastAsia="en-US"/>
        </w:rPr>
        <w:t>Директива Ради 92/57/ЄЕС Про мінімальні вимоги щодо безпеки і захисту здоров’я на тимчасових або мобільних будівельних майданчиках</w:t>
      </w:r>
    </w:p>
    <w:p w14:paraId="79CFB94A" w14:textId="77777777" w:rsidR="00084B3D" w:rsidRPr="00231B93" w:rsidRDefault="00084B3D" w:rsidP="004753A0">
      <w:pPr>
        <w:pStyle w:val="affb"/>
        <w:spacing w:before="0" w:beforeAutospacing="0" w:after="0" w:afterAutospacing="0"/>
        <w:rPr>
          <w:rFonts w:eastAsia="MS ??"/>
          <w:bCs w:val="0"/>
          <w:sz w:val="24"/>
          <w:szCs w:val="24"/>
          <w:lang w:val="uk-UA" w:eastAsia="en-US"/>
        </w:rPr>
      </w:pPr>
      <w:r w:rsidRPr="00231B93">
        <w:rPr>
          <w:rFonts w:eastAsia="MS ??"/>
          <w:bCs w:val="0"/>
          <w:sz w:val="24"/>
          <w:szCs w:val="24"/>
          <w:lang w:val="uk-UA" w:eastAsia="en-US"/>
        </w:rPr>
        <w:t>Конвенція про оцінку впливу на навколишнє середовище у транскордонному контексті</w:t>
      </w:r>
    </w:p>
    <w:p w14:paraId="31044EA2" w14:textId="1300700F" w:rsidR="00084B3D" w:rsidRPr="00231B93" w:rsidRDefault="00084B3D" w:rsidP="006B14EE">
      <w:pPr>
        <w:spacing w:line="276" w:lineRule="auto"/>
        <w:jc w:val="both"/>
        <w:rPr>
          <w:lang w:val="uk-UA"/>
        </w:rPr>
      </w:pPr>
      <w:r w:rsidRPr="00231B93">
        <w:rPr>
          <w:lang w:val="uk-UA"/>
        </w:rPr>
        <w:t>Об'єднана конвенція про безпеку поводження з відпрацьованим паливом та про безпеку поводження з радіоактивними відходами</w:t>
      </w:r>
    </w:p>
    <w:p w14:paraId="12D7A015" w14:textId="77777777" w:rsidR="0013451B" w:rsidRPr="00231B93" w:rsidRDefault="0013451B" w:rsidP="006B14EE">
      <w:pPr>
        <w:spacing w:line="276" w:lineRule="auto"/>
        <w:jc w:val="both"/>
        <w:rPr>
          <w:lang w:val="uk-UA"/>
        </w:rPr>
      </w:pPr>
    </w:p>
    <w:p w14:paraId="0F2A0342" w14:textId="01CCD7C5" w:rsidR="00D7418D" w:rsidRPr="00231B93" w:rsidRDefault="00D7418D" w:rsidP="005B5569">
      <w:pPr>
        <w:pStyle w:val="AufzhlunginTabelle"/>
        <w:rPr>
          <w:lang w:val="uk-UA"/>
        </w:rPr>
      </w:pPr>
      <w:bookmarkStart w:id="60" w:name="_Toc90393802"/>
      <w:bookmarkStart w:id="61" w:name="_Toc90399103"/>
      <w:bookmarkStart w:id="62" w:name="_Toc85891421"/>
      <w:bookmarkStart w:id="63" w:name="_Toc86245303"/>
      <w:r w:rsidRPr="00231B93">
        <w:rPr>
          <w:lang w:val="uk-UA"/>
        </w:rPr>
        <w:t>3.2.</w:t>
      </w:r>
      <w:r w:rsidR="00377450" w:rsidRPr="00231B93">
        <w:rPr>
          <w:lang w:val="uk-UA"/>
        </w:rPr>
        <w:t>1</w:t>
      </w:r>
      <w:r w:rsidRPr="00231B93">
        <w:rPr>
          <w:lang w:val="uk-UA"/>
        </w:rPr>
        <w:t xml:space="preserve"> </w:t>
      </w:r>
      <w:r w:rsidR="00113850" w:rsidRPr="00231B93">
        <w:rPr>
          <w:lang w:val="uk-UA"/>
        </w:rPr>
        <w:t xml:space="preserve">Вимоги Світового Банку щодо залучення </w:t>
      </w:r>
      <w:r w:rsidR="00D34BA2" w:rsidRPr="00231B93">
        <w:rPr>
          <w:lang w:val="uk-UA"/>
        </w:rPr>
        <w:t>зацікавлених сторін</w:t>
      </w:r>
      <w:bookmarkEnd w:id="60"/>
      <w:bookmarkEnd w:id="61"/>
      <w:r w:rsidR="00D34BA2" w:rsidRPr="00231B93">
        <w:rPr>
          <w:lang w:val="uk-UA"/>
        </w:rPr>
        <w:t xml:space="preserve"> </w:t>
      </w:r>
      <w:bookmarkEnd w:id="62"/>
      <w:bookmarkEnd w:id="63"/>
    </w:p>
    <w:p w14:paraId="77419EF4" w14:textId="592F891A" w:rsidR="0026220D" w:rsidRPr="00231B93" w:rsidRDefault="000D5A4D" w:rsidP="00084337">
      <w:pPr>
        <w:spacing w:line="276" w:lineRule="auto"/>
        <w:jc w:val="both"/>
        <w:rPr>
          <w:lang w:val="uk-UA"/>
        </w:rPr>
      </w:pPr>
      <w:r w:rsidRPr="00231B93">
        <w:rPr>
          <w:lang w:val="uk-UA"/>
        </w:rPr>
        <w:t>Проєкт</w:t>
      </w:r>
      <w:r w:rsidR="0026220D" w:rsidRPr="00231B93">
        <w:rPr>
          <w:lang w:val="uk-UA"/>
        </w:rPr>
        <w:t xml:space="preserve"> USIF VIII </w:t>
      </w:r>
      <w:r w:rsidR="003F5613" w:rsidRPr="00231B93">
        <w:rPr>
          <w:lang w:val="uk-UA"/>
        </w:rPr>
        <w:t>впроваджуватиметься відповідно до</w:t>
      </w:r>
      <w:r w:rsidR="007A644C" w:rsidRPr="00231B93">
        <w:rPr>
          <w:lang w:val="uk-UA"/>
        </w:rPr>
        <w:t xml:space="preserve"> вимог</w:t>
      </w:r>
      <w:r w:rsidR="0026220D" w:rsidRPr="00231B93">
        <w:rPr>
          <w:lang w:val="uk-UA"/>
        </w:rPr>
        <w:t xml:space="preserve"> Керівництв</w:t>
      </w:r>
      <w:r w:rsidR="007A644C" w:rsidRPr="00231B93">
        <w:rPr>
          <w:lang w:val="uk-UA"/>
        </w:rPr>
        <w:t>а</w:t>
      </w:r>
      <w:r w:rsidR="0026220D" w:rsidRPr="00231B93">
        <w:rPr>
          <w:lang w:val="uk-UA"/>
        </w:rPr>
        <w:t xml:space="preserve"> KfW зі сталого розвитку</w:t>
      </w:r>
      <w:r w:rsidR="006201AF" w:rsidRPr="00231B93">
        <w:rPr>
          <w:lang w:val="uk-UA"/>
        </w:rPr>
        <w:t xml:space="preserve"> </w:t>
      </w:r>
      <w:r w:rsidR="006201AF" w:rsidRPr="00231B93">
        <w:rPr>
          <w:rStyle w:val="ab"/>
          <w:lang w:val="uk-UA"/>
        </w:rPr>
        <w:footnoteReference w:id="2"/>
      </w:r>
      <w:r w:rsidR="006201AF" w:rsidRPr="00231B93">
        <w:rPr>
          <w:lang w:val="uk-UA"/>
        </w:rPr>
        <w:t xml:space="preserve"> </w:t>
      </w:r>
      <w:r w:rsidR="0026220D" w:rsidRPr="00231B93">
        <w:rPr>
          <w:lang w:val="uk-UA"/>
        </w:rPr>
        <w:t xml:space="preserve"> та екологічни</w:t>
      </w:r>
      <w:r w:rsidR="003F5613" w:rsidRPr="00231B93">
        <w:rPr>
          <w:lang w:val="uk-UA"/>
        </w:rPr>
        <w:t>х</w:t>
      </w:r>
      <w:r w:rsidR="0026220D" w:rsidRPr="00231B93">
        <w:rPr>
          <w:lang w:val="uk-UA"/>
        </w:rPr>
        <w:t xml:space="preserve"> і соціальни</w:t>
      </w:r>
      <w:r w:rsidR="003F5613" w:rsidRPr="00231B93">
        <w:rPr>
          <w:lang w:val="uk-UA"/>
        </w:rPr>
        <w:t>х</w:t>
      </w:r>
      <w:r w:rsidR="0026220D" w:rsidRPr="00231B93">
        <w:rPr>
          <w:lang w:val="uk-UA"/>
        </w:rPr>
        <w:t xml:space="preserve"> стандарт</w:t>
      </w:r>
      <w:r w:rsidR="003F5613" w:rsidRPr="00231B93">
        <w:rPr>
          <w:lang w:val="uk-UA"/>
        </w:rPr>
        <w:t>ів</w:t>
      </w:r>
      <w:r w:rsidR="0026220D" w:rsidRPr="00231B93">
        <w:rPr>
          <w:lang w:val="uk-UA"/>
        </w:rPr>
        <w:t xml:space="preserve"> Групи Світового банку, які включають </w:t>
      </w:r>
      <w:r w:rsidR="00E72476" w:rsidRPr="00231B93">
        <w:rPr>
          <w:lang w:val="uk-UA"/>
        </w:rPr>
        <w:t>СЕС</w:t>
      </w:r>
      <w:r w:rsidR="0026220D" w:rsidRPr="00231B93">
        <w:rPr>
          <w:lang w:val="uk-UA"/>
        </w:rPr>
        <w:t xml:space="preserve">10: Залучення зацікавлених сторін та розкриття інформації. Цей </w:t>
      </w:r>
      <w:r w:rsidR="00E72476" w:rsidRPr="00231B93">
        <w:rPr>
          <w:lang w:val="uk-UA"/>
        </w:rPr>
        <w:t>СЕС</w:t>
      </w:r>
      <w:r w:rsidR="0026220D" w:rsidRPr="00231B93">
        <w:rPr>
          <w:lang w:val="uk-UA"/>
        </w:rPr>
        <w:t xml:space="preserve"> визнає важливість відкритої та прозорої взаємодії між Позичальником та зацікавленими сторонами </w:t>
      </w:r>
      <w:r w:rsidRPr="00231B93">
        <w:rPr>
          <w:lang w:val="uk-UA"/>
        </w:rPr>
        <w:t>проєкт</w:t>
      </w:r>
      <w:r w:rsidR="0026220D" w:rsidRPr="00231B93">
        <w:rPr>
          <w:lang w:val="uk-UA"/>
        </w:rPr>
        <w:t xml:space="preserve">у як важливого елемента належної міжнародної практики. Ефективне залучення зацікавлених сторін може покращити екологічну та соціальну </w:t>
      </w:r>
      <w:r w:rsidR="00F0683E" w:rsidRPr="00231B93">
        <w:rPr>
          <w:lang w:val="uk-UA"/>
        </w:rPr>
        <w:t xml:space="preserve">сталість </w:t>
      </w:r>
      <w:r w:rsidRPr="00231B93">
        <w:rPr>
          <w:lang w:val="uk-UA"/>
        </w:rPr>
        <w:t>проєкт</w:t>
      </w:r>
      <w:r w:rsidR="0026220D" w:rsidRPr="00231B93">
        <w:rPr>
          <w:lang w:val="uk-UA"/>
        </w:rPr>
        <w:t xml:space="preserve">ів, підвищити сприйняття </w:t>
      </w:r>
      <w:r w:rsidRPr="00231B93">
        <w:rPr>
          <w:lang w:val="uk-UA"/>
        </w:rPr>
        <w:t>проєкт</w:t>
      </w:r>
      <w:r w:rsidR="0026220D" w:rsidRPr="00231B93">
        <w:rPr>
          <w:lang w:val="uk-UA"/>
        </w:rPr>
        <w:t xml:space="preserve">у та зробити значний внесок у успішне розробку та реалізацію </w:t>
      </w:r>
      <w:r w:rsidRPr="00231B93">
        <w:rPr>
          <w:lang w:val="uk-UA"/>
        </w:rPr>
        <w:t>проєкт</w:t>
      </w:r>
      <w:r w:rsidR="0026220D" w:rsidRPr="00231B93">
        <w:rPr>
          <w:lang w:val="uk-UA"/>
        </w:rPr>
        <w:t>у.</w:t>
      </w:r>
    </w:p>
    <w:p w14:paraId="2B7BF9EB" w14:textId="77777777" w:rsidR="0026220D" w:rsidRPr="00231B93" w:rsidRDefault="0026220D" w:rsidP="00084337">
      <w:pPr>
        <w:spacing w:line="276" w:lineRule="auto"/>
        <w:jc w:val="both"/>
        <w:rPr>
          <w:lang w:val="uk-UA"/>
        </w:rPr>
      </w:pPr>
      <w:r w:rsidRPr="00231B93">
        <w:rPr>
          <w:lang w:val="uk-UA"/>
        </w:rPr>
        <w:t>Вимоги Світового банку здебільшого співвідносяться з вимогами законодавства України, однак у ряді аспектів вони все ж відрізняються. Ці відмінності можна підсумувати таким чином:</w:t>
      </w:r>
    </w:p>
    <w:p w14:paraId="6F345D01" w14:textId="36E48B3D" w:rsidR="002C5E38" w:rsidRPr="00231B93" w:rsidRDefault="0026220D" w:rsidP="00084337">
      <w:pPr>
        <w:spacing w:line="276" w:lineRule="auto"/>
        <w:jc w:val="both"/>
        <w:rPr>
          <w:lang w:val="uk-UA"/>
        </w:rPr>
      </w:pPr>
      <w:r w:rsidRPr="00231B93">
        <w:rPr>
          <w:lang w:val="uk-UA"/>
        </w:rPr>
        <w:t xml:space="preserve">ESS 10 визначає залучення зацікавлених сторін як інклюзивний процес, який здійснюється протягом усього життєвого циклу </w:t>
      </w:r>
      <w:r w:rsidR="000D5A4D" w:rsidRPr="00231B93">
        <w:rPr>
          <w:lang w:val="uk-UA"/>
        </w:rPr>
        <w:t>проєкт</w:t>
      </w:r>
      <w:r w:rsidRPr="00231B93">
        <w:rPr>
          <w:lang w:val="uk-UA"/>
        </w:rPr>
        <w:t xml:space="preserve">у. Якщо він належним чином розроблений і впроваджений, він підтримує розвиток міцних, конструктивних і </w:t>
      </w:r>
      <w:r w:rsidR="005E4BF1" w:rsidRPr="00231B93">
        <w:rPr>
          <w:lang w:val="uk-UA"/>
        </w:rPr>
        <w:t xml:space="preserve">відповідальних </w:t>
      </w:r>
      <w:r w:rsidRPr="00231B93">
        <w:rPr>
          <w:lang w:val="uk-UA"/>
        </w:rPr>
        <w:t xml:space="preserve">відносин, які важливі для успішного управління екологічними та соціальними ризиками </w:t>
      </w:r>
      <w:r w:rsidR="000D5A4D" w:rsidRPr="00231B93">
        <w:rPr>
          <w:lang w:val="uk-UA"/>
        </w:rPr>
        <w:t>проєкт</w:t>
      </w:r>
      <w:r w:rsidRPr="00231B93">
        <w:rPr>
          <w:lang w:val="uk-UA"/>
        </w:rPr>
        <w:t xml:space="preserve">у. Залучення зацікавлених сторін є найефективнішим, якщо розпочинається на ранній стадії процесу розробки </w:t>
      </w:r>
      <w:r w:rsidR="000D5A4D" w:rsidRPr="00231B93">
        <w:rPr>
          <w:lang w:val="uk-UA"/>
        </w:rPr>
        <w:t>проєкт</w:t>
      </w:r>
      <w:r w:rsidRPr="00231B93">
        <w:rPr>
          <w:lang w:val="uk-UA"/>
        </w:rPr>
        <w:t xml:space="preserve">у і є невід’ємною частиною ранніх </w:t>
      </w:r>
      <w:r w:rsidR="000D5A4D" w:rsidRPr="00231B93">
        <w:rPr>
          <w:lang w:val="uk-UA"/>
        </w:rPr>
        <w:t>проєкт</w:t>
      </w:r>
      <w:r w:rsidRPr="00231B93">
        <w:rPr>
          <w:lang w:val="uk-UA"/>
        </w:rPr>
        <w:t xml:space="preserve">них рішень, а також оцінки, управління та моніторингу екологічних та соціальних ризиків та наслідків </w:t>
      </w:r>
      <w:r w:rsidR="000D5A4D" w:rsidRPr="00231B93">
        <w:rPr>
          <w:lang w:val="uk-UA"/>
        </w:rPr>
        <w:t>проєкт</w:t>
      </w:r>
      <w:r w:rsidRPr="00231B93">
        <w:rPr>
          <w:lang w:val="uk-UA"/>
        </w:rPr>
        <w:t xml:space="preserve">у. </w:t>
      </w:r>
      <w:r w:rsidR="00473DE0" w:rsidRPr="00231B93">
        <w:rPr>
          <w:lang w:val="uk-UA"/>
        </w:rPr>
        <w:t>УФСІ</w:t>
      </w:r>
      <w:r w:rsidRPr="00231B93">
        <w:rPr>
          <w:b/>
          <w:bCs/>
          <w:lang w:val="uk-UA"/>
        </w:rPr>
        <w:t xml:space="preserve"> продовжуватиме взаємодіяти із </w:t>
      </w:r>
      <w:r w:rsidRPr="00231B93">
        <w:rPr>
          <w:lang w:val="uk-UA"/>
        </w:rPr>
        <w:t xml:space="preserve">зацікавленими сторонами відповідно до Плану </w:t>
      </w:r>
      <w:r w:rsidR="006F784D" w:rsidRPr="00231B93">
        <w:rPr>
          <w:lang w:val="uk-UA"/>
        </w:rPr>
        <w:t>залучення зацікавлених сторін</w:t>
      </w:r>
      <w:r w:rsidRPr="00231B93">
        <w:rPr>
          <w:lang w:val="uk-UA"/>
        </w:rPr>
        <w:t xml:space="preserve"> (</w:t>
      </w:r>
      <w:r w:rsidR="006F784D" w:rsidRPr="00231B93">
        <w:rPr>
          <w:lang w:val="uk-UA"/>
        </w:rPr>
        <w:t>ПЗЗС</w:t>
      </w:r>
      <w:r w:rsidRPr="00231B93">
        <w:rPr>
          <w:lang w:val="uk-UA"/>
        </w:rPr>
        <w:t xml:space="preserve">) і буде спиратися на канали комунікації та взаємодії, які вже встановлені із зацікавленими </w:t>
      </w:r>
      <w:r w:rsidRPr="00231B93">
        <w:rPr>
          <w:lang w:val="uk-UA"/>
        </w:rPr>
        <w:lastRenderedPageBreak/>
        <w:t xml:space="preserve">сторонами. Зокрема, </w:t>
      </w:r>
      <w:r w:rsidR="00FF2223" w:rsidRPr="00231B93">
        <w:rPr>
          <w:lang w:val="uk-UA"/>
        </w:rPr>
        <w:t>У</w:t>
      </w:r>
      <w:r w:rsidR="00905F60" w:rsidRPr="00231B93">
        <w:rPr>
          <w:lang w:val="uk-UA"/>
        </w:rPr>
        <w:t>ФСІ</w:t>
      </w:r>
      <w:r w:rsidRPr="00231B93">
        <w:rPr>
          <w:lang w:val="uk-UA"/>
        </w:rPr>
        <w:t xml:space="preserve"> </w:t>
      </w:r>
      <w:r w:rsidR="00816883" w:rsidRPr="00231B93">
        <w:rPr>
          <w:lang w:val="uk-UA"/>
        </w:rPr>
        <w:t>здійснюватиме моніторинг каналів зворотного зв</w:t>
      </w:r>
      <w:r w:rsidR="00291573" w:rsidRPr="00231B93">
        <w:rPr>
          <w:lang w:val="uk-UA"/>
        </w:rPr>
        <w:t>’</w:t>
      </w:r>
      <w:r w:rsidR="00816883" w:rsidRPr="00231B93">
        <w:rPr>
          <w:lang w:val="uk-UA"/>
        </w:rPr>
        <w:t>язку із</w:t>
      </w:r>
      <w:r w:rsidRPr="00231B93">
        <w:rPr>
          <w:lang w:val="uk-UA"/>
        </w:rPr>
        <w:t xml:space="preserve"> зацікавлени</w:t>
      </w:r>
      <w:r w:rsidR="00816883" w:rsidRPr="00231B93">
        <w:rPr>
          <w:lang w:val="uk-UA"/>
        </w:rPr>
        <w:t>ми</w:t>
      </w:r>
      <w:r w:rsidRPr="00231B93">
        <w:rPr>
          <w:lang w:val="uk-UA"/>
        </w:rPr>
        <w:t xml:space="preserve"> стор</w:t>
      </w:r>
      <w:r w:rsidR="00291573" w:rsidRPr="00231B93">
        <w:rPr>
          <w:lang w:val="uk-UA"/>
        </w:rPr>
        <w:t>о</w:t>
      </w:r>
      <w:r w:rsidRPr="00231B93">
        <w:rPr>
          <w:lang w:val="uk-UA"/>
        </w:rPr>
        <w:t>н</w:t>
      </w:r>
      <w:r w:rsidR="00816883" w:rsidRPr="00231B93">
        <w:rPr>
          <w:lang w:val="uk-UA"/>
        </w:rPr>
        <w:t>ами,</w:t>
      </w:r>
      <w:r w:rsidRPr="00231B93">
        <w:rPr>
          <w:lang w:val="uk-UA"/>
        </w:rPr>
        <w:t xml:space="preserve"> щодо екологічної та соціальної ефективності </w:t>
      </w:r>
      <w:r w:rsidR="000D5A4D" w:rsidRPr="00231B93">
        <w:rPr>
          <w:lang w:val="uk-UA"/>
        </w:rPr>
        <w:t>проєкт</w:t>
      </w:r>
      <w:r w:rsidRPr="00231B93">
        <w:rPr>
          <w:lang w:val="uk-UA"/>
        </w:rPr>
        <w:t>у.</w:t>
      </w:r>
    </w:p>
    <w:p w14:paraId="7F54BBE7" w14:textId="1149EFFA" w:rsidR="00D7418D" w:rsidRPr="00231B93" w:rsidRDefault="007E13EF" w:rsidP="005B5569">
      <w:pPr>
        <w:pStyle w:val="AufzhlunginTabelle"/>
        <w:numPr>
          <w:ilvl w:val="0"/>
          <w:numId w:val="29"/>
        </w:numPr>
        <w:rPr>
          <w:lang w:val="uk-UA"/>
        </w:rPr>
      </w:pPr>
      <w:bookmarkStart w:id="64" w:name="_Toc90393803"/>
      <w:bookmarkStart w:id="65" w:name="_Toc90399104"/>
      <w:bookmarkStart w:id="66" w:name="_Toc78794766"/>
      <w:bookmarkStart w:id="67" w:name="_Toc78794928"/>
      <w:bookmarkStart w:id="68" w:name="_Toc85891422"/>
      <w:bookmarkStart w:id="69" w:name="_Toc86245304"/>
      <w:r w:rsidRPr="00231B93">
        <w:rPr>
          <w:lang w:val="uk-UA"/>
        </w:rPr>
        <w:t xml:space="preserve">ЗАХОДИ РЕАГУВАННЯ </w:t>
      </w:r>
      <w:r w:rsidR="007E7C4B" w:rsidRPr="00231B93">
        <w:rPr>
          <w:lang w:val="uk-UA"/>
        </w:rPr>
        <w:t xml:space="preserve">ЩОДО </w:t>
      </w:r>
      <w:r w:rsidR="00D7418D" w:rsidRPr="00231B93">
        <w:rPr>
          <w:lang w:val="uk-UA"/>
        </w:rPr>
        <w:t>COVID-19</w:t>
      </w:r>
      <w:bookmarkEnd w:id="64"/>
      <w:bookmarkEnd w:id="65"/>
      <w:r w:rsidR="00D7418D" w:rsidRPr="00231B93">
        <w:rPr>
          <w:lang w:val="uk-UA"/>
        </w:rPr>
        <w:t xml:space="preserve"> </w:t>
      </w:r>
      <w:bookmarkEnd w:id="66"/>
      <w:bookmarkEnd w:id="67"/>
      <w:bookmarkEnd w:id="68"/>
      <w:bookmarkEnd w:id="69"/>
    </w:p>
    <w:p w14:paraId="1426C020" w14:textId="0C268F4C" w:rsidR="00AA5530" w:rsidRPr="00231B93" w:rsidRDefault="002E1F31" w:rsidP="00084337">
      <w:pPr>
        <w:spacing w:line="276" w:lineRule="auto"/>
        <w:jc w:val="both"/>
        <w:rPr>
          <w:lang w:val="uk-UA"/>
        </w:rPr>
      </w:pPr>
      <w:r w:rsidRPr="00231B93">
        <w:rPr>
          <w:lang w:val="uk-UA"/>
        </w:rPr>
        <w:t>П</w:t>
      </w:r>
      <w:r w:rsidR="00AA5530" w:rsidRPr="00231B93">
        <w:rPr>
          <w:lang w:val="uk-UA"/>
        </w:rPr>
        <w:t xml:space="preserve">оточні обмеження, пов’язані з пандемією COVID-19, та заходи соціального дистанціювання створюють нові вимоги до взаємодії, консультацій та безпеки. Як правило, </w:t>
      </w:r>
      <w:r w:rsidRPr="00231B93">
        <w:rPr>
          <w:lang w:val="uk-UA"/>
        </w:rPr>
        <w:t>УФСІ</w:t>
      </w:r>
      <w:r w:rsidR="00AA5530" w:rsidRPr="00231B93">
        <w:rPr>
          <w:lang w:val="uk-UA"/>
        </w:rPr>
        <w:t xml:space="preserve"> і </w:t>
      </w:r>
      <w:r w:rsidRPr="00231B93">
        <w:rPr>
          <w:lang w:val="uk-UA"/>
        </w:rPr>
        <w:t>ПВСП</w:t>
      </w:r>
      <w:r w:rsidR="00AA5530" w:rsidRPr="00231B93">
        <w:rPr>
          <w:lang w:val="uk-UA"/>
        </w:rPr>
        <w:t xml:space="preserve"> повинні дотримуватися офіційних рекомендацій національних органів влади України </w:t>
      </w:r>
      <w:hyperlink r:id="rId22" w:history="1">
        <w:r w:rsidR="00A407DB" w:rsidRPr="00231B93">
          <w:rPr>
            <w:rStyle w:val="a5"/>
            <w:vertAlign w:val="superscript"/>
            <w:lang w:val="uk-UA"/>
          </w:rPr>
          <w:t>4</w:t>
        </w:r>
      </w:hyperlink>
      <w:r w:rsidR="00AA5530" w:rsidRPr="00231B93">
        <w:rPr>
          <w:lang w:val="uk-UA"/>
        </w:rPr>
        <w:t xml:space="preserve">, відповідати рекомендаціям Всесвітньої організації охорони здоров’я (ВООЗ) </w:t>
      </w:r>
      <w:hyperlink r:id="rId23" w:history="1">
        <w:r w:rsidR="00A407DB" w:rsidRPr="00231B93">
          <w:rPr>
            <w:rStyle w:val="a5"/>
            <w:vertAlign w:val="superscript"/>
            <w:lang w:val="uk-UA"/>
          </w:rPr>
          <w:t>5</w:t>
        </w:r>
      </w:hyperlink>
      <w:r w:rsidR="00AA5530" w:rsidRPr="00231B93">
        <w:rPr>
          <w:lang w:val="uk-UA"/>
        </w:rPr>
        <w:t xml:space="preserve"> та передовій міжнародній практиці щодо заходів соціального дистанціювання.</w:t>
      </w:r>
    </w:p>
    <w:p w14:paraId="16683277" w14:textId="34C2FAA0" w:rsidR="00D7418D" w:rsidRPr="00231B93" w:rsidRDefault="0005380A" w:rsidP="005B5569">
      <w:pPr>
        <w:pStyle w:val="AufzhlunginTabelle"/>
        <w:numPr>
          <w:ilvl w:val="0"/>
          <w:numId w:val="29"/>
        </w:numPr>
        <w:rPr>
          <w:lang w:val="uk-UA"/>
        </w:rPr>
      </w:pPr>
      <w:bookmarkStart w:id="70" w:name="_Toc90393804"/>
      <w:bookmarkStart w:id="71" w:name="_Toc90399105"/>
      <w:bookmarkStart w:id="72" w:name="_Toc73517988"/>
      <w:bookmarkStart w:id="73" w:name="_Toc78794767"/>
      <w:bookmarkStart w:id="74" w:name="_Toc78794929"/>
      <w:bookmarkStart w:id="75" w:name="_Toc85891423"/>
      <w:bookmarkStart w:id="76" w:name="_Toc86245305"/>
      <w:r w:rsidRPr="00231B93">
        <w:rPr>
          <w:lang w:val="uk-UA"/>
        </w:rPr>
        <w:t>ВИЗНАЧЕННЯ ТА АНАЛІЗ ЗАЦІКАВЛЕНИХ СТОРІН</w:t>
      </w:r>
      <w:bookmarkEnd w:id="70"/>
      <w:bookmarkEnd w:id="71"/>
      <w:r w:rsidRPr="00231B93">
        <w:rPr>
          <w:lang w:val="uk-UA"/>
        </w:rPr>
        <w:t xml:space="preserve"> </w:t>
      </w:r>
      <w:bookmarkEnd w:id="72"/>
      <w:bookmarkEnd w:id="73"/>
      <w:bookmarkEnd w:id="74"/>
      <w:bookmarkEnd w:id="75"/>
      <w:bookmarkEnd w:id="76"/>
    </w:p>
    <w:p w14:paraId="4D564508" w14:textId="402FFA81" w:rsidR="00E15BF6" w:rsidRPr="00231B93" w:rsidRDefault="00E15BF6" w:rsidP="00084337">
      <w:pPr>
        <w:spacing w:line="276" w:lineRule="auto"/>
        <w:jc w:val="both"/>
        <w:rPr>
          <w:lang w:val="uk-UA"/>
        </w:rPr>
      </w:pPr>
      <w:bookmarkStart w:id="77" w:name="_Hlk72836094"/>
      <w:r w:rsidRPr="00231B93">
        <w:rPr>
          <w:lang w:val="uk-UA"/>
        </w:rPr>
        <w:t xml:space="preserve">Зацікавлені сторони </w:t>
      </w:r>
      <w:r w:rsidR="000D5A4D" w:rsidRPr="00231B93">
        <w:rPr>
          <w:lang w:val="uk-UA"/>
        </w:rPr>
        <w:t>Проєкт</w:t>
      </w:r>
      <w:r w:rsidRPr="00231B93">
        <w:rPr>
          <w:lang w:val="uk-UA"/>
        </w:rPr>
        <w:t xml:space="preserve">у УФСІ VIII можуть бути представлені у двох групах: 1) </w:t>
      </w:r>
      <w:r w:rsidR="00936A4A" w:rsidRPr="00231B93">
        <w:rPr>
          <w:lang w:val="uk-UA"/>
        </w:rPr>
        <w:t xml:space="preserve">Інші </w:t>
      </w:r>
      <w:r w:rsidRPr="00231B93">
        <w:rPr>
          <w:lang w:val="uk-UA"/>
        </w:rPr>
        <w:t xml:space="preserve">зацікавлені сторони та 2) </w:t>
      </w:r>
      <w:r w:rsidR="00936A4A" w:rsidRPr="00231B93">
        <w:rPr>
          <w:lang w:val="uk-UA"/>
        </w:rPr>
        <w:t>С</w:t>
      </w:r>
      <w:r w:rsidRPr="00231B93">
        <w:rPr>
          <w:lang w:val="uk-UA"/>
        </w:rPr>
        <w:t xml:space="preserve">торони, </w:t>
      </w:r>
      <w:r w:rsidR="00222231" w:rsidRPr="00231B93">
        <w:rPr>
          <w:lang w:val="uk-UA"/>
        </w:rPr>
        <w:t>на які мож</w:t>
      </w:r>
      <w:r w:rsidR="008209A4" w:rsidRPr="00231B93">
        <w:rPr>
          <w:lang w:val="uk-UA"/>
        </w:rPr>
        <w:t>е вплинути</w:t>
      </w:r>
      <w:r w:rsidR="007D1F34" w:rsidRPr="00231B93">
        <w:rPr>
          <w:lang w:val="uk-UA"/>
        </w:rPr>
        <w:t xml:space="preserve"> впровадження </w:t>
      </w:r>
      <w:r w:rsidRPr="00231B93">
        <w:rPr>
          <w:lang w:val="uk-UA"/>
        </w:rPr>
        <w:t xml:space="preserve"> </w:t>
      </w:r>
      <w:r w:rsidR="007D1F34" w:rsidRPr="00231B93">
        <w:rPr>
          <w:lang w:val="uk-UA"/>
        </w:rPr>
        <w:t>суб</w:t>
      </w:r>
      <w:r w:rsidRPr="00231B93">
        <w:rPr>
          <w:lang w:val="uk-UA"/>
        </w:rPr>
        <w:t>пр</w:t>
      </w:r>
      <w:r w:rsidR="00291573" w:rsidRPr="00231B93">
        <w:rPr>
          <w:lang w:val="uk-UA"/>
        </w:rPr>
        <w:t>є</w:t>
      </w:r>
      <w:r w:rsidRPr="00231B93">
        <w:rPr>
          <w:lang w:val="uk-UA"/>
        </w:rPr>
        <w:t xml:space="preserve">екту (відповідно до класифікації </w:t>
      </w:r>
      <w:r w:rsidR="00936A4A" w:rsidRPr="00231B93">
        <w:rPr>
          <w:lang w:val="uk-UA"/>
        </w:rPr>
        <w:t>СЕС</w:t>
      </w:r>
      <w:r w:rsidRPr="00231B93">
        <w:rPr>
          <w:lang w:val="uk-UA"/>
        </w:rPr>
        <w:t xml:space="preserve"> 10).</w:t>
      </w:r>
    </w:p>
    <w:p w14:paraId="1A941587" w14:textId="6A791016" w:rsidR="00222231" w:rsidRPr="00231B93" w:rsidRDefault="007D1F34" w:rsidP="00084337">
      <w:pPr>
        <w:spacing w:line="276" w:lineRule="auto"/>
        <w:jc w:val="both"/>
        <w:rPr>
          <w:lang w:val="uk-UA"/>
        </w:rPr>
      </w:pPr>
      <w:r w:rsidRPr="00231B93">
        <w:rPr>
          <w:lang w:val="uk-UA"/>
        </w:rPr>
        <w:t>УФСІ</w:t>
      </w:r>
      <w:r w:rsidR="00E15BF6" w:rsidRPr="00231B93">
        <w:rPr>
          <w:lang w:val="uk-UA"/>
        </w:rPr>
        <w:t xml:space="preserve"> визначив групи зацікавлених сторін, які можуть бути зацікавлені в реалізації </w:t>
      </w:r>
      <w:r w:rsidR="000D5A4D" w:rsidRPr="00231B93">
        <w:rPr>
          <w:lang w:val="uk-UA"/>
        </w:rPr>
        <w:t>проєкт</w:t>
      </w:r>
      <w:r w:rsidR="00E15BF6" w:rsidRPr="00231B93">
        <w:rPr>
          <w:lang w:val="uk-UA"/>
        </w:rPr>
        <w:t xml:space="preserve">у </w:t>
      </w:r>
      <w:r w:rsidRPr="00231B93">
        <w:rPr>
          <w:lang w:val="uk-UA"/>
        </w:rPr>
        <w:t>УФСІ</w:t>
      </w:r>
      <w:r w:rsidR="00E15BF6" w:rsidRPr="00231B93">
        <w:rPr>
          <w:lang w:val="uk-UA"/>
        </w:rPr>
        <w:t xml:space="preserve"> VIII (Інші зацікавлені сторони), а також запропоновані методи комунікації для кожної групи,</w:t>
      </w:r>
      <w:r w:rsidRPr="00231B93">
        <w:rPr>
          <w:lang w:val="uk-UA"/>
        </w:rPr>
        <w:t xml:space="preserve"> які</w:t>
      </w:r>
      <w:r w:rsidR="00E15BF6" w:rsidRPr="00231B93">
        <w:rPr>
          <w:lang w:val="uk-UA"/>
        </w:rPr>
        <w:t xml:space="preserve"> представлені нижче</w:t>
      </w:r>
      <w:r w:rsidR="00222231" w:rsidRPr="00231B93">
        <w:rPr>
          <w:lang w:val="uk-UA"/>
        </w:rPr>
        <w:t>.</w:t>
      </w:r>
    </w:p>
    <w:p w14:paraId="5684943F" w14:textId="26FF34DC" w:rsidR="00E15BF6" w:rsidRPr="00231B93" w:rsidRDefault="00E15BF6" w:rsidP="00084337">
      <w:pPr>
        <w:spacing w:line="276" w:lineRule="auto"/>
        <w:jc w:val="both"/>
        <w:rPr>
          <w:lang w:val="uk-UA"/>
        </w:rPr>
      </w:pPr>
      <w:r w:rsidRPr="00231B93">
        <w:rPr>
          <w:lang w:val="uk-UA"/>
        </w:rPr>
        <w:t>Сторони,</w:t>
      </w:r>
      <w:r w:rsidR="00D304EA" w:rsidRPr="00231B93">
        <w:rPr>
          <w:lang w:val="uk-UA"/>
        </w:rPr>
        <w:t xml:space="preserve"> на </w:t>
      </w:r>
      <w:r w:rsidRPr="00231B93">
        <w:rPr>
          <w:lang w:val="uk-UA"/>
        </w:rPr>
        <w:t>які</w:t>
      </w:r>
      <w:r w:rsidR="00D304EA" w:rsidRPr="00231B93">
        <w:rPr>
          <w:lang w:val="uk-UA"/>
        </w:rPr>
        <w:t xml:space="preserve"> може</w:t>
      </w:r>
      <w:r w:rsidRPr="00231B93">
        <w:rPr>
          <w:lang w:val="uk-UA"/>
        </w:rPr>
        <w:t xml:space="preserve"> впли</w:t>
      </w:r>
      <w:r w:rsidR="00D304EA" w:rsidRPr="00231B93">
        <w:rPr>
          <w:lang w:val="uk-UA"/>
        </w:rPr>
        <w:t>вати</w:t>
      </w:r>
      <w:r w:rsidRPr="00231B93">
        <w:rPr>
          <w:lang w:val="uk-UA"/>
        </w:rPr>
        <w:t xml:space="preserve"> про</w:t>
      </w:r>
      <w:r w:rsidR="00291573" w:rsidRPr="00231B93">
        <w:rPr>
          <w:lang w:val="uk-UA"/>
        </w:rPr>
        <w:t>є</w:t>
      </w:r>
      <w:r w:rsidRPr="00231B93">
        <w:rPr>
          <w:lang w:val="uk-UA"/>
        </w:rPr>
        <w:t xml:space="preserve">кт, специфічні для кожного </w:t>
      </w:r>
      <w:r w:rsidR="00222231" w:rsidRPr="00231B93">
        <w:rPr>
          <w:lang w:val="uk-UA"/>
        </w:rPr>
        <w:t>СП</w:t>
      </w:r>
      <w:r w:rsidRPr="00231B93">
        <w:rPr>
          <w:lang w:val="uk-UA"/>
        </w:rPr>
        <w:t xml:space="preserve">, будуть визначені </w:t>
      </w:r>
      <w:r w:rsidR="000734D9" w:rsidRPr="00231B93">
        <w:rPr>
          <w:lang w:val="uk-UA"/>
        </w:rPr>
        <w:t>ПВСП</w:t>
      </w:r>
      <w:r w:rsidRPr="00231B93">
        <w:rPr>
          <w:lang w:val="uk-UA"/>
        </w:rPr>
        <w:t xml:space="preserve"> та </w:t>
      </w:r>
      <w:r w:rsidR="000734D9" w:rsidRPr="00231B93">
        <w:rPr>
          <w:lang w:val="uk-UA"/>
        </w:rPr>
        <w:t>УФСІ</w:t>
      </w:r>
      <w:r w:rsidRPr="00231B93">
        <w:rPr>
          <w:lang w:val="uk-UA"/>
        </w:rPr>
        <w:t xml:space="preserve"> у</w:t>
      </w:r>
      <w:r w:rsidR="000734D9" w:rsidRPr="00231B93">
        <w:rPr>
          <w:lang w:val="uk-UA"/>
        </w:rPr>
        <w:t xml:space="preserve"> </w:t>
      </w:r>
      <w:r w:rsidRPr="00231B93">
        <w:rPr>
          <w:lang w:val="uk-UA"/>
        </w:rPr>
        <w:t xml:space="preserve"> </w:t>
      </w:r>
      <w:r w:rsidR="000734D9" w:rsidRPr="00231B93">
        <w:rPr>
          <w:lang w:val="uk-UA"/>
        </w:rPr>
        <w:t>Плані залучення зацікавлених сторін (ПЗЗС</w:t>
      </w:r>
      <w:r w:rsidR="00F007CD" w:rsidRPr="00231B93">
        <w:rPr>
          <w:lang w:val="uk-UA"/>
        </w:rPr>
        <w:t>)</w:t>
      </w:r>
      <w:r w:rsidRPr="00231B93">
        <w:rPr>
          <w:lang w:val="uk-UA"/>
        </w:rPr>
        <w:t>:</w:t>
      </w:r>
    </w:p>
    <w:bookmarkEnd w:id="77"/>
    <w:p w14:paraId="6F7DC85F" w14:textId="77777777" w:rsidR="00D7418D" w:rsidRPr="00231B93" w:rsidRDefault="00D7418D" w:rsidP="00084337">
      <w:pPr>
        <w:spacing w:line="276" w:lineRule="auto"/>
        <w:jc w:val="both"/>
        <w:rPr>
          <w:b/>
          <w:bCs/>
          <w:lang w:val="uk-UA"/>
        </w:rPr>
      </w:pPr>
    </w:p>
    <w:p w14:paraId="1BF62900" w14:textId="77777777" w:rsidR="00202D0E" w:rsidRPr="00231B93" w:rsidRDefault="00202D0E" w:rsidP="00084337">
      <w:pPr>
        <w:spacing w:line="276" w:lineRule="auto"/>
        <w:jc w:val="both"/>
        <w:rPr>
          <w:b/>
          <w:bCs/>
          <w:lang w:val="uk-UA"/>
        </w:rPr>
      </w:pPr>
    </w:p>
    <w:p w14:paraId="19776AE2" w14:textId="77777777" w:rsidR="00202D0E" w:rsidRPr="00231B93" w:rsidRDefault="00202D0E" w:rsidP="00D7418D">
      <w:pPr>
        <w:spacing w:line="276" w:lineRule="auto"/>
        <w:rPr>
          <w:b/>
          <w:bCs/>
          <w:lang w:val="uk-UA"/>
        </w:rPr>
      </w:pPr>
    </w:p>
    <w:p w14:paraId="230DC123" w14:textId="77777777" w:rsidR="00202D0E" w:rsidRPr="00231B93" w:rsidRDefault="00202D0E" w:rsidP="00D7418D">
      <w:pPr>
        <w:spacing w:line="276" w:lineRule="auto"/>
        <w:rPr>
          <w:b/>
          <w:bCs/>
          <w:lang w:val="uk-UA"/>
        </w:rPr>
      </w:pPr>
    </w:p>
    <w:p w14:paraId="4A2A15CE" w14:textId="77777777" w:rsidR="00202D0E" w:rsidRPr="00231B93" w:rsidRDefault="00202D0E" w:rsidP="00D7418D">
      <w:pPr>
        <w:spacing w:line="276" w:lineRule="auto"/>
        <w:rPr>
          <w:b/>
          <w:bCs/>
          <w:lang w:val="uk-UA"/>
        </w:rPr>
      </w:pPr>
    </w:p>
    <w:p w14:paraId="16BB268C" w14:textId="77777777" w:rsidR="00202D0E" w:rsidRPr="00231B93" w:rsidRDefault="00202D0E" w:rsidP="00D7418D">
      <w:pPr>
        <w:spacing w:line="276" w:lineRule="auto"/>
        <w:rPr>
          <w:b/>
          <w:bCs/>
          <w:lang w:val="uk-UA"/>
        </w:rPr>
      </w:pPr>
    </w:p>
    <w:p w14:paraId="55005737" w14:textId="77777777" w:rsidR="00202D0E" w:rsidRPr="00231B93" w:rsidRDefault="00202D0E" w:rsidP="00D7418D">
      <w:pPr>
        <w:spacing w:line="276" w:lineRule="auto"/>
        <w:rPr>
          <w:b/>
          <w:bCs/>
          <w:lang w:val="uk-UA"/>
        </w:rPr>
      </w:pPr>
    </w:p>
    <w:p w14:paraId="477CE6E3" w14:textId="24C281F5" w:rsidR="00202D0E" w:rsidRPr="00231B93" w:rsidRDefault="00202D0E" w:rsidP="00D7418D">
      <w:pPr>
        <w:spacing w:line="276" w:lineRule="auto"/>
        <w:rPr>
          <w:b/>
          <w:bCs/>
          <w:lang w:val="uk-UA"/>
        </w:rPr>
        <w:sectPr w:rsidR="00202D0E" w:rsidRPr="00231B93" w:rsidSect="00015D53">
          <w:pgSz w:w="11906" w:h="16838" w:code="9"/>
          <w:pgMar w:top="993" w:right="1376" w:bottom="1440" w:left="1418" w:header="397" w:footer="397" w:gutter="0"/>
          <w:cols w:space="720"/>
          <w:titlePg/>
          <w:docGrid w:linePitch="360"/>
        </w:sectPr>
      </w:pPr>
    </w:p>
    <w:p w14:paraId="1312476C" w14:textId="77777777" w:rsidR="00617542" w:rsidRPr="00231B93" w:rsidRDefault="00617542" w:rsidP="00617542">
      <w:pPr>
        <w:spacing w:line="276" w:lineRule="auto"/>
        <w:rPr>
          <w:b/>
          <w:bCs/>
          <w:lang w:val="uk-UA"/>
        </w:rPr>
      </w:pPr>
      <w:r w:rsidRPr="00231B93">
        <w:rPr>
          <w:b/>
          <w:bCs/>
          <w:lang w:val="uk-UA"/>
        </w:rPr>
        <w:lastRenderedPageBreak/>
        <w:t xml:space="preserve">Таблиця 1 Визначення та аналіз зацікавлених сторін </w:t>
      </w:r>
    </w:p>
    <w:tbl>
      <w:tblPr>
        <w:tblStyle w:val="af9"/>
        <w:tblW w:w="14737" w:type="dxa"/>
        <w:tblLook w:val="04A0" w:firstRow="1" w:lastRow="0" w:firstColumn="1" w:lastColumn="0" w:noHBand="0" w:noVBand="1"/>
      </w:tblPr>
      <w:tblGrid>
        <w:gridCol w:w="1874"/>
        <w:gridCol w:w="2353"/>
        <w:gridCol w:w="2714"/>
        <w:gridCol w:w="4143"/>
        <w:gridCol w:w="3653"/>
      </w:tblGrid>
      <w:tr w:rsidR="008C301A" w:rsidRPr="00085FE7" w14:paraId="33B60BA7" w14:textId="77777777" w:rsidTr="00617542">
        <w:tc>
          <w:tcPr>
            <w:tcW w:w="1874" w:type="dxa"/>
          </w:tcPr>
          <w:p w14:paraId="44C6C10E" w14:textId="39C75C06" w:rsidR="00D7418D" w:rsidRPr="00231B93" w:rsidRDefault="008B1F08" w:rsidP="00B705B4">
            <w:pPr>
              <w:spacing w:line="276" w:lineRule="auto"/>
              <w:rPr>
                <w:b/>
                <w:bCs/>
                <w:lang w:val="uk-UA"/>
              </w:rPr>
            </w:pPr>
            <w:r w:rsidRPr="00231B93">
              <w:rPr>
                <w:b/>
                <w:bCs/>
                <w:lang w:val="uk-UA"/>
              </w:rPr>
              <w:t>Зацікавлені сторони</w:t>
            </w:r>
          </w:p>
        </w:tc>
        <w:tc>
          <w:tcPr>
            <w:tcW w:w="2353" w:type="dxa"/>
          </w:tcPr>
          <w:p w14:paraId="17E90ECE" w14:textId="19977821" w:rsidR="00D7418D" w:rsidRPr="00231B93" w:rsidRDefault="00E00AD8" w:rsidP="00B705B4">
            <w:pPr>
              <w:spacing w:line="276" w:lineRule="auto"/>
              <w:rPr>
                <w:b/>
                <w:bCs/>
                <w:lang w:val="uk-UA"/>
              </w:rPr>
            </w:pPr>
            <w:r w:rsidRPr="00231B93">
              <w:rPr>
                <w:b/>
                <w:bCs/>
                <w:lang w:val="uk-UA"/>
              </w:rPr>
              <w:t>Потенційний негативний вплив СП</w:t>
            </w:r>
          </w:p>
        </w:tc>
        <w:tc>
          <w:tcPr>
            <w:tcW w:w="2714" w:type="dxa"/>
          </w:tcPr>
          <w:p w14:paraId="62E9AAB5" w14:textId="45D9365E" w:rsidR="00D7418D" w:rsidRPr="00231B93" w:rsidRDefault="00E00AD8" w:rsidP="00B705B4">
            <w:pPr>
              <w:spacing w:line="276" w:lineRule="auto"/>
              <w:rPr>
                <w:b/>
                <w:bCs/>
                <w:lang w:val="uk-UA"/>
              </w:rPr>
            </w:pPr>
            <w:r w:rsidRPr="00231B93">
              <w:rPr>
                <w:b/>
                <w:bCs/>
                <w:lang w:val="uk-UA"/>
              </w:rPr>
              <w:t xml:space="preserve">Основні заходи для </w:t>
            </w:r>
            <w:r w:rsidR="00E211B7" w:rsidRPr="00231B93">
              <w:rPr>
                <w:b/>
                <w:bCs/>
                <w:lang w:val="uk-UA"/>
              </w:rPr>
              <w:t>пом’якшення</w:t>
            </w:r>
            <w:r w:rsidRPr="00231B93">
              <w:rPr>
                <w:b/>
                <w:bCs/>
                <w:lang w:val="uk-UA"/>
              </w:rPr>
              <w:t xml:space="preserve"> впливу</w:t>
            </w:r>
          </w:p>
        </w:tc>
        <w:tc>
          <w:tcPr>
            <w:tcW w:w="4143" w:type="dxa"/>
          </w:tcPr>
          <w:p w14:paraId="3946D299" w14:textId="77D276E9" w:rsidR="00D7418D" w:rsidRPr="00231B93" w:rsidRDefault="00E211B7" w:rsidP="00B705B4">
            <w:pPr>
              <w:spacing w:line="276" w:lineRule="auto"/>
              <w:rPr>
                <w:b/>
                <w:bCs/>
                <w:lang w:val="uk-UA"/>
              </w:rPr>
            </w:pPr>
            <w:r w:rsidRPr="00231B93">
              <w:rPr>
                <w:b/>
                <w:bCs/>
                <w:lang w:val="uk-UA"/>
              </w:rPr>
              <w:t>Тип комунікацій</w:t>
            </w:r>
          </w:p>
        </w:tc>
        <w:tc>
          <w:tcPr>
            <w:tcW w:w="3653" w:type="dxa"/>
          </w:tcPr>
          <w:p w14:paraId="6D0A002F" w14:textId="04004DCF" w:rsidR="00D7418D" w:rsidRPr="00231B93" w:rsidRDefault="007E1DF4" w:rsidP="00B705B4">
            <w:pPr>
              <w:spacing w:line="276" w:lineRule="auto"/>
              <w:rPr>
                <w:b/>
                <w:bCs/>
                <w:lang w:val="uk-UA"/>
              </w:rPr>
            </w:pPr>
            <w:r w:rsidRPr="00231B93">
              <w:rPr>
                <w:b/>
                <w:bCs/>
                <w:lang w:val="uk-UA"/>
              </w:rPr>
              <w:t>Особливі занепокоєння/бажання зацікавлених сторін</w:t>
            </w:r>
          </w:p>
        </w:tc>
      </w:tr>
      <w:tr w:rsidR="00D7418D" w:rsidRPr="00231B93" w14:paraId="4A6FE413" w14:textId="77777777" w:rsidTr="004051BA">
        <w:tc>
          <w:tcPr>
            <w:tcW w:w="14737" w:type="dxa"/>
            <w:gridSpan w:val="5"/>
          </w:tcPr>
          <w:p w14:paraId="69E9D3D1" w14:textId="783CCFCC" w:rsidR="00D7418D" w:rsidRPr="00231B93" w:rsidRDefault="00914313" w:rsidP="00B705B4">
            <w:pPr>
              <w:spacing w:line="276" w:lineRule="auto"/>
              <w:jc w:val="center"/>
              <w:rPr>
                <w:b/>
                <w:bCs/>
                <w:lang w:val="uk-UA"/>
              </w:rPr>
            </w:pPr>
            <w:bookmarkStart w:id="78" w:name="_Hlk73639968"/>
            <w:r w:rsidRPr="00231B93">
              <w:rPr>
                <w:b/>
                <w:bCs/>
                <w:lang w:val="uk-UA"/>
              </w:rPr>
              <w:t xml:space="preserve">Інші зацікавлені сторони </w:t>
            </w:r>
            <w:bookmarkEnd w:id="78"/>
          </w:p>
        </w:tc>
      </w:tr>
      <w:tr w:rsidR="008C301A" w:rsidRPr="00085FE7" w14:paraId="7958B849" w14:textId="77777777" w:rsidTr="00617542">
        <w:tc>
          <w:tcPr>
            <w:tcW w:w="1874" w:type="dxa"/>
          </w:tcPr>
          <w:p w14:paraId="3A8AB7CE" w14:textId="75E6022C" w:rsidR="006E426B" w:rsidRPr="00C659A8" w:rsidRDefault="006E426B" w:rsidP="006E426B">
            <w:pPr>
              <w:spacing w:line="276" w:lineRule="auto"/>
              <w:rPr>
                <w:lang w:val="uk-UA"/>
              </w:rPr>
            </w:pPr>
            <w:r w:rsidRPr="00C659A8">
              <w:rPr>
                <w:lang w:val="uk-UA"/>
              </w:rPr>
              <w:t>Уряд України в особі Наглядової ради УФСІ,</w:t>
            </w:r>
          </w:p>
          <w:p w14:paraId="6C014981" w14:textId="72D4F2F7" w:rsidR="00D7418D" w:rsidRPr="00C659A8" w:rsidRDefault="006E426B" w:rsidP="006E426B">
            <w:pPr>
              <w:spacing w:line="276" w:lineRule="auto"/>
              <w:rPr>
                <w:lang w:val="uk-UA"/>
              </w:rPr>
            </w:pPr>
            <w:r w:rsidRPr="00C659A8">
              <w:rPr>
                <w:lang w:val="uk-UA"/>
              </w:rPr>
              <w:t>Донор: уряд Німеччини через Банк Розвитку KfW</w:t>
            </w:r>
          </w:p>
        </w:tc>
        <w:tc>
          <w:tcPr>
            <w:tcW w:w="2353" w:type="dxa"/>
          </w:tcPr>
          <w:p w14:paraId="790E9306" w14:textId="4BF7B3F9" w:rsidR="00D7418D" w:rsidRPr="00C659A8" w:rsidRDefault="00D17EAD" w:rsidP="006E20BE">
            <w:pPr>
              <w:spacing w:line="276" w:lineRule="auto"/>
              <w:rPr>
                <w:lang w:val="uk-UA"/>
              </w:rPr>
            </w:pPr>
            <w:r w:rsidRPr="00C659A8">
              <w:rPr>
                <w:lang w:val="uk-UA"/>
              </w:rPr>
              <w:t>Ризики, пов'язані з екологічною, соціальною безпекою та безпекою здоров'я, можуть призвести до:</w:t>
            </w:r>
            <w:r w:rsidR="006E20BE" w:rsidRPr="00C659A8">
              <w:rPr>
                <w:lang w:val="uk-UA"/>
              </w:rPr>
              <w:t xml:space="preserve"> і</w:t>
            </w:r>
            <w:r w:rsidRPr="00C659A8">
              <w:rPr>
                <w:lang w:val="uk-UA"/>
              </w:rPr>
              <w:t>мідж</w:t>
            </w:r>
            <w:r w:rsidR="006E20BE" w:rsidRPr="00C659A8">
              <w:rPr>
                <w:lang w:val="uk-UA"/>
              </w:rPr>
              <w:t>евих</w:t>
            </w:r>
            <w:r w:rsidRPr="00C659A8">
              <w:rPr>
                <w:lang w:val="uk-UA"/>
              </w:rPr>
              <w:t xml:space="preserve"> та фінансов</w:t>
            </w:r>
            <w:r w:rsidR="006E20BE" w:rsidRPr="00C659A8">
              <w:rPr>
                <w:lang w:val="uk-UA"/>
              </w:rPr>
              <w:t>их</w:t>
            </w:r>
            <w:r w:rsidRPr="00C659A8">
              <w:rPr>
                <w:lang w:val="uk-UA"/>
              </w:rPr>
              <w:t xml:space="preserve"> втрат, цілі </w:t>
            </w:r>
            <w:r w:rsidR="000D5A4D" w:rsidRPr="00231B93">
              <w:rPr>
                <w:lang w:val="uk-UA"/>
              </w:rPr>
              <w:t>Проєкт</w:t>
            </w:r>
            <w:r w:rsidRPr="00C659A8">
              <w:rPr>
                <w:lang w:val="uk-UA"/>
              </w:rPr>
              <w:t>у</w:t>
            </w:r>
            <w:r w:rsidR="006E20BE" w:rsidRPr="00C659A8">
              <w:rPr>
                <w:lang w:val="uk-UA"/>
              </w:rPr>
              <w:t xml:space="preserve"> можуть бути</w:t>
            </w:r>
            <w:r w:rsidRPr="00C659A8">
              <w:rPr>
                <w:lang w:val="uk-UA"/>
              </w:rPr>
              <w:t xml:space="preserve"> не досягнуті, </w:t>
            </w:r>
            <w:r w:rsidR="006E20BE" w:rsidRPr="00C659A8">
              <w:rPr>
                <w:lang w:val="uk-UA"/>
              </w:rPr>
              <w:t>до з</w:t>
            </w:r>
            <w:r w:rsidRPr="00C659A8">
              <w:rPr>
                <w:lang w:val="uk-UA"/>
              </w:rPr>
              <w:t xml:space="preserve">атримка в реалізації </w:t>
            </w:r>
            <w:r w:rsidR="000D5A4D" w:rsidRPr="00231B93">
              <w:rPr>
                <w:lang w:val="uk-UA"/>
              </w:rPr>
              <w:t>Проєкт</w:t>
            </w:r>
            <w:r w:rsidRPr="00C659A8">
              <w:rPr>
                <w:lang w:val="uk-UA"/>
              </w:rPr>
              <w:t>у</w:t>
            </w:r>
            <w:r w:rsidR="006E20BE" w:rsidRPr="00C659A8">
              <w:rPr>
                <w:lang w:val="uk-UA"/>
              </w:rPr>
              <w:t xml:space="preserve">. </w:t>
            </w:r>
          </w:p>
        </w:tc>
        <w:tc>
          <w:tcPr>
            <w:tcW w:w="2714" w:type="dxa"/>
          </w:tcPr>
          <w:p w14:paraId="3F2B43B7" w14:textId="6C886899" w:rsidR="00D7418D" w:rsidRPr="00C659A8" w:rsidRDefault="008B2D8A" w:rsidP="00B705B4">
            <w:pPr>
              <w:spacing w:line="276" w:lineRule="auto"/>
              <w:rPr>
                <w:lang w:val="uk-UA"/>
              </w:rPr>
            </w:pPr>
            <w:r w:rsidRPr="00C659A8">
              <w:rPr>
                <w:lang w:val="uk-UA"/>
              </w:rPr>
              <w:t>Дотримуватися екологічних та соціальних стандартів Світового банку та відповідного законодавства України.</w:t>
            </w:r>
          </w:p>
        </w:tc>
        <w:tc>
          <w:tcPr>
            <w:tcW w:w="4143" w:type="dxa"/>
          </w:tcPr>
          <w:p w14:paraId="79D1AB1A" w14:textId="271D6374" w:rsidR="00D7418D" w:rsidRPr="00C659A8" w:rsidRDefault="00973CC5" w:rsidP="00B705B4">
            <w:pPr>
              <w:spacing w:line="276" w:lineRule="auto"/>
              <w:rPr>
                <w:lang w:val="uk-UA"/>
              </w:rPr>
            </w:pPr>
            <w:r w:rsidRPr="00C659A8">
              <w:rPr>
                <w:lang w:val="uk-UA"/>
              </w:rPr>
              <w:t>Місячна, квартальна, піврічна та річна звітність</w:t>
            </w:r>
          </w:p>
        </w:tc>
        <w:tc>
          <w:tcPr>
            <w:tcW w:w="3653" w:type="dxa"/>
          </w:tcPr>
          <w:p w14:paraId="7B9E0CA9" w14:textId="75B345F3" w:rsidR="001250DC" w:rsidRPr="00C659A8" w:rsidRDefault="001250DC" w:rsidP="00B705B4">
            <w:pPr>
              <w:spacing w:line="276" w:lineRule="auto"/>
              <w:rPr>
                <w:lang w:val="uk-UA"/>
              </w:rPr>
            </w:pPr>
            <w:r w:rsidRPr="00C659A8">
              <w:rPr>
                <w:lang w:val="uk-UA"/>
              </w:rPr>
              <w:t xml:space="preserve">Особливі вимоги донора визначені в Окремій угоді до </w:t>
            </w:r>
            <w:r w:rsidR="000D5A4D" w:rsidRPr="00231B93">
              <w:rPr>
                <w:lang w:val="uk-UA"/>
              </w:rPr>
              <w:t>Проєкт</w:t>
            </w:r>
            <w:r w:rsidRPr="00C659A8">
              <w:rPr>
                <w:lang w:val="uk-UA"/>
              </w:rPr>
              <w:t>у: «Сприяння розвитку соціальної інфраструктури – УФСІ VIII»</w:t>
            </w:r>
          </w:p>
        </w:tc>
      </w:tr>
      <w:tr w:rsidR="008C301A" w:rsidRPr="00085FE7" w14:paraId="7667D945" w14:textId="77777777" w:rsidTr="00617542">
        <w:tc>
          <w:tcPr>
            <w:tcW w:w="1874" w:type="dxa"/>
          </w:tcPr>
          <w:p w14:paraId="5BA2C353" w14:textId="138197C6" w:rsidR="00D7418D" w:rsidRPr="00C659A8" w:rsidRDefault="00184486" w:rsidP="00B705B4">
            <w:pPr>
              <w:spacing w:line="276" w:lineRule="auto"/>
              <w:rPr>
                <w:lang w:val="uk-UA"/>
              </w:rPr>
            </w:pPr>
            <w:r w:rsidRPr="00C659A8">
              <w:rPr>
                <w:lang w:val="uk-UA"/>
              </w:rPr>
              <w:t>Члени місцевих громад – бенефіціари субпро</w:t>
            </w:r>
            <w:r w:rsidR="003916B0" w:rsidRPr="00C659A8">
              <w:rPr>
                <w:lang w:val="uk-UA"/>
              </w:rPr>
              <w:t>є</w:t>
            </w:r>
            <w:r w:rsidRPr="00C659A8">
              <w:rPr>
                <w:lang w:val="uk-UA"/>
              </w:rPr>
              <w:t>кту</w:t>
            </w:r>
          </w:p>
        </w:tc>
        <w:tc>
          <w:tcPr>
            <w:tcW w:w="2353" w:type="dxa"/>
          </w:tcPr>
          <w:p w14:paraId="0E2C3C45" w14:textId="427F7595" w:rsidR="00D7418D" w:rsidRPr="00C659A8" w:rsidRDefault="006B6421" w:rsidP="00B705B4">
            <w:pPr>
              <w:spacing w:line="276" w:lineRule="auto"/>
              <w:rPr>
                <w:lang w:val="uk-UA"/>
              </w:rPr>
            </w:pPr>
            <w:r w:rsidRPr="00C659A8">
              <w:rPr>
                <w:lang w:val="uk-UA"/>
              </w:rPr>
              <w:t>Екологічні, соціальні та медичні ризики та вплив</w:t>
            </w:r>
            <w:r w:rsidR="00B35590" w:rsidRPr="00C659A8">
              <w:rPr>
                <w:lang w:val="uk-UA"/>
              </w:rPr>
              <w:t>и</w:t>
            </w:r>
            <w:r w:rsidRPr="00C659A8">
              <w:rPr>
                <w:lang w:val="uk-UA"/>
              </w:rPr>
              <w:t xml:space="preserve"> СП можуть безпосередньо вплинути на членів громади </w:t>
            </w:r>
            <w:r w:rsidR="00B35590" w:rsidRPr="00C659A8">
              <w:rPr>
                <w:lang w:val="uk-UA"/>
              </w:rPr>
              <w:t>СП.</w:t>
            </w:r>
            <w:r w:rsidR="00D7418D" w:rsidRPr="00C659A8">
              <w:rPr>
                <w:lang w:val="uk-UA"/>
              </w:rPr>
              <w:t xml:space="preserve"> </w:t>
            </w:r>
          </w:p>
        </w:tc>
        <w:tc>
          <w:tcPr>
            <w:tcW w:w="2714" w:type="dxa"/>
          </w:tcPr>
          <w:p w14:paraId="5210D2DF" w14:textId="0BCD9F6E" w:rsidR="0029528F" w:rsidRPr="00C659A8" w:rsidRDefault="0029528F" w:rsidP="00B705B4">
            <w:pPr>
              <w:spacing w:line="276" w:lineRule="auto"/>
              <w:rPr>
                <w:lang w:val="uk-UA"/>
              </w:rPr>
            </w:pPr>
            <w:r w:rsidRPr="00C659A8">
              <w:rPr>
                <w:lang w:val="uk-UA"/>
              </w:rPr>
              <w:t xml:space="preserve">Дотримання положень </w:t>
            </w:r>
            <w:r w:rsidR="00C32F17" w:rsidRPr="00C659A8">
              <w:rPr>
                <w:lang w:val="uk-UA"/>
              </w:rPr>
              <w:t>РВЗПСЗ</w:t>
            </w:r>
            <w:r w:rsidRPr="00C659A8">
              <w:rPr>
                <w:lang w:val="uk-UA"/>
              </w:rPr>
              <w:t xml:space="preserve">, </w:t>
            </w:r>
            <w:r w:rsidR="00C32F17" w:rsidRPr="00C659A8">
              <w:rPr>
                <w:lang w:val="uk-UA"/>
              </w:rPr>
              <w:t>ПЕСМ</w:t>
            </w:r>
            <w:r w:rsidRPr="00C659A8">
              <w:rPr>
                <w:lang w:val="uk-UA"/>
              </w:rPr>
              <w:t xml:space="preserve"> (</w:t>
            </w:r>
            <w:r w:rsidR="00C32F17" w:rsidRPr="00C659A8">
              <w:rPr>
                <w:lang w:val="uk-UA"/>
              </w:rPr>
              <w:t>включаючи</w:t>
            </w:r>
            <w:r w:rsidRPr="00C659A8">
              <w:rPr>
                <w:lang w:val="uk-UA"/>
              </w:rPr>
              <w:t xml:space="preserve"> </w:t>
            </w:r>
            <w:r w:rsidR="00C32F17" w:rsidRPr="00C659A8">
              <w:rPr>
                <w:lang w:val="uk-UA"/>
              </w:rPr>
              <w:t>ПЗЗС</w:t>
            </w:r>
            <w:r w:rsidRPr="00C659A8">
              <w:rPr>
                <w:lang w:val="uk-UA"/>
              </w:rPr>
              <w:t>) та відповідного законодавства України.</w:t>
            </w:r>
          </w:p>
        </w:tc>
        <w:tc>
          <w:tcPr>
            <w:tcW w:w="4143" w:type="dxa"/>
          </w:tcPr>
          <w:p w14:paraId="746D69DA" w14:textId="425268E8" w:rsidR="006B09AE" w:rsidRPr="00C659A8" w:rsidRDefault="006B09AE" w:rsidP="006B09AE">
            <w:pPr>
              <w:spacing w:line="276" w:lineRule="auto"/>
              <w:rPr>
                <w:lang w:val="uk-UA"/>
              </w:rPr>
            </w:pPr>
            <w:r w:rsidRPr="00C659A8">
              <w:rPr>
                <w:lang w:val="uk-UA"/>
              </w:rPr>
              <w:t>ПВСП (представники місцевої громади) безпосередньо виконує СП.</w:t>
            </w:r>
          </w:p>
          <w:p w14:paraId="60AC5A5E" w14:textId="3C67D59D" w:rsidR="006B09AE" w:rsidRPr="00C659A8" w:rsidRDefault="006B09AE" w:rsidP="006B09AE">
            <w:pPr>
              <w:spacing w:line="276" w:lineRule="auto"/>
              <w:rPr>
                <w:lang w:val="uk-UA"/>
              </w:rPr>
            </w:pPr>
            <w:r w:rsidRPr="00C659A8">
              <w:rPr>
                <w:lang w:val="uk-UA"/>
              </w:rPr>
              <w:t>Персональні регулярні комунікації місцевих консультантів УФСІ та інших членів команди УФСІ, консультації, тренінги, семінари, преса, соціальні мережі.</w:t>
            </w:r>
          </w:p>
        </w:tc>
        <w:tc>
          <w:tcPr>
            <w:tcW w:w="3653" w:type="dxa"/>
          </w:tcPr>
          <w:p w14:paraId="08F1860A" w14:textId="351C7E98" w:rsidR="0085180A" w:rsidRPr="00C659A8" w:rsidRDefault="0085180A" w:rsidP="0085180A">
            <w:pPr>
              <w:spacing w:line="276" w:lineRule="auto"/>
              <w:rPr>
                <w:lang w:val="uk-UA"/>
              </w:rPr>
            </w:pPr>
            <w:r w:rsidRPr="00C659A8">
              <w:rPr>
                <w:lang w:val="uk-UA"/>
              </w:rPr>
              <w:t>Планується вивчення потреб бенефіціарів.</w:t>
            </w:r>
          </w:p>
          <w:p w14:paraId="407C2A19" w14:textId="071F04A2" w:rsidR="00D7418D" w:rsidRPr="00C659A8" w:rsidRDefault="0085180A" w:rsidP="0085180A">
            <w:pPr>
              <w:spacing w:line="276" w:lineRule="auto"/>
              <w:rPr>
                <w:lang w:val="uk-UA"/>
              </w:rPr>
            </w:pPr>
            <w:r w:rsidRPr="00C659A8">
              <w:rPr>
                <w:lang w:val="uk-UA"/>
              </w:rPr>
              <w:t xml:space="preserve">Права та обов’язки ПВСП визначені в Меморандумі про взаєморозуміння та Рамковій угоді з УФСІ. </w:t>
            </w:r>
          </w:p>
        </w:tc>
      </w:tr>
      <w:tr w:rsidR="008C301A" w:rsidRPr="00085FE7" w14:paraId="01C03533" w14:textId="77777777" w:rsidTr="00617542">
        <w:tc>
          <w:tcPr>
            <w:tcW w:w="1874" w:type="dxa"/>
          </w:tcPr>
          <w:p w14:paraId="09072441" w14:textId="2D65D29D" w:rsidR="00D7418D" w:rsidRPr="00C659A8" w:rsidRDefault="001B17F4" w:rsidP="00B705B4">
            <w:pPr>
              <w:spacing w:line="276" w:lineRule="auto"/>
              <w:rPr>
                <w:lang w:val="uk-UA"/>
              </w:rPr>
            </w:pPr>
            <w:r w:rsidRPr="00C659A8">
              <w:rPr>
                <w:lang w:val="uk-UA"/>
              </w:rPr>
              <w:t>Місцева влада та місцеве самоврядування</w:t>
            </w:r>
          </w:p>
        </w:tc>
        <w:tc>
          <w:tcPr>
            <w:tcW w:w="2353" w:type="dxa"/>
          </w:tcPr>
          <w:p w14:paraId="72069293" w14:textId="69039F17" w:rsidR="00186F13" w:rsidRPr="00C659A8" w:rsidRDefault="00186F13" w:rsidP="00B705B4">
            <w:pPr>
              <w:spacing w:line="276" w:lineRule="auto"/>
              <w:rPr>
                <w:lang w:val="uk-UA"/>
              </w:rPr>
            </w:pPr>
            <w:r w:rsidRPr="00C659A8">
              <w:rPr>
                <w:lang w:val="uk-UA"/>
              </w:rPr>
              <w:t xml:space="preserve">Екологічні, соціальні та медичні ризики та вплив СП можуть призвести </w:t>
            </w:r>
            <w:r w:rsidRPr="00C659A8">
              <w:rPr>
                <w:lang w:val="uk-UA"/>
              </w:rPr>
              <w:lastRenderedPageBreak/>
              <w:t>до іміджевих втрат та місцевих екологічних та/або соціальних проблем</w:t>
            </w:r>
          </w:p>
        </w:tc>
        <w:tc>
          <w:tcPr>
            <w:tcW w:w="2714" w:type="dxa"/>
          </w:tcPr>
          <w:p w14:paraId="0131FDC1" w14:textId="120DF941" w:rsidR="00D7418D" w:rsidRPr="00C659A8" w:rsidRDefault="00FA5FAF" w:rsidP="00B705B4">
            <w:pPr>
              <w:spacing w:line="276" w:lineRule="auto"/>
              <w:rPr>
                <w:lang w:val="uk-UA"/>
              </w:rPr>
            </w:pPr>
            <w:r w:rsidRPr="00C659A8">
              <w:rPr>
                <w:lang w:val="uk-UA"/>
              </w:rPr>
              <w:lastRenderedPageBreak/>
              <w:t xml:space="preserve">Дотримання положень РВЗПСЗ, ПЕСМ (включаючи ПЗЗС) та </w:t>
            </w:r>
            <w:r w:rsidRPr="00C659A8">
              <w:rPr>
                <w:lang w:val="uk-UA"/>
              </w:rPr>
              <w:lastRenderedPageBreak/>
              <w:t>відповідного законодавства України.</w:t>
            </w:r>
          </w:p>
        </w:tc>
        <w:tc>
          <w:tcPr>
            <w:tcW w:w="4143" w:type="dxa"/>
          </w:tcPr>
          <w:p w14:paraId="75E07B66" w14:textId="739DBE77" w:rsidR="00D7418D" w:rsidRPr="00C659A8" w:rsidRDefault="001B0700" w:rsidP="00B705B4">
            <w:pPr>
              <w:spacing w:line="276" w:lineRule="auto"/>
              <w:rPr>
                <w:lang w:val="uk-UA"/>
              </w:rPr>
            </w:pPr>
            <w:r w:rsidRPr="00C659A8">
              <w:rPr>
                <w:lang w:val="uk-UA"/>
              </w:rPr>
              <w:lastRenderedPageBreak/>
              <w:t>Представники місцевої влади є членами Робочої групи і безпосередньо здійснюють впровадження СП</w:t>
            </w:r>
            <w:r w:rsidR="00D7418D" w:rsidRPr="00C659A8">
              <w:rPr>
                <w:lang w:val="uk-UA"/>
              </w:rPr>
              <w:t>.</w:t>
            </w:r>
          </w:p>
          <w:p w14:paraId="3FEAF14A" w14:textId="2F33013C" w:rsidR="00D7418D" w:rsidRPr="00C659A8" w:rsidRDefault="00FD2BA8" w:rsidP="00B705B4">
            <w:pPr>
              <w:spacing w:line="276" w:lineRule="auto"/>
              <w:rPr>
                <w:lang w:val="uk-UA"/>
              </w:rPr>
            </w:pPr>
            <w:r w:rsidRPr="00C659A8">
              <w:rPr>
                <w:lang w:val="uk-UA"/>
              </w:rPr>
              <w:lastRenderedPageBreak/>
              <w:t>Персональні регулярні комунікації місцевих консультантів УФСІ та інших членів команди УФСІ, консультації, тренінги, семінари, преса, соціальні мережі.</w:t>
            </w:r>
          </w:p>
        </w:tc>
        <w:tc>
          <w:tcPr>
            <w:tcW w:w="3653" w:type="dxa"/>
          </w:tcPr>
          <w:p w14:paraId="7665B610" w14:textId="77777777" w:rsidR="001B0700" w:rsidRPr="00C659A8" w:rsidRDefault="001B0700" w:rsidP="001B0700">
            <w:pPr>
              <w:spacing w:line="276" w:lineRule="auto"/>
              <w:rPr>
                <w:lang w:val="uk-UA"/>
              </w:rPr>
            </w:pPr>
            <w:r w:rsidRPr="00C659A8">
              <w:rPr>
                <w:lang w:val="uk-UA"/>
              </w:rPr>
              <w:lastRenderedPageBreak/>
              <w:t>Планується вивчення потреб бенефіціарів.</w:t>
            </w:r>
          </w:p>
          <w:p w14:paraId="73FE66F2" w14:textId="1ABA9ED5" w:rsidR="00D7418D" w:rsidRPr="00C659A8" w:rsidRDefault="001B0700" w:rsidP="001B0700">
            <w:pPr>
              <w:spacing w:line="276" w:lineRule="auto"/>
              <w:rPr>
                <w:lang w:val="uk-UA"/>
              </w:rPr>
            </w:pPr>
            <w:r w:rsidRPr="00C659A8">
              <w:rPr>
                <w:lang w:val="uk-UA"/>
              </w:rPr>
              <w:t xml:space="preserve">Права та обов’язки </w:t>
            </w:r>
            <w:r w:rsidR="001B69DE" w:rsidRPr="00C659A8">
              <w:rPr>
                <w:lang w:val="uk-UA"/>
              </w:rPr>
              <w:t>Власника/Балансоутримувача</w:t>
            </w:r>
            <w:r w:rsidRPr="00C659A8">
              <w:rPr>
                <w:lang w:val="uk-UA"/>
              </w:rPr>
              <w:t xml:space="preserve"> </w:t>
            </w:r>
            <w:r w:rsidRPr="00C659A8">
              <w:rPr>
                <w:lang w:val="uk-UA"/>
              </w:rPr>
              <w:lastRenderedPageBreak/>
              <w:t>визначені в Меморандумі про взаєморозуміння та Рамковій угоді з УФСІ.</w:t>
            </w:r>
          </w:p>
        </w:tc>
      </w:tr>
      <w:tr w:rsidR="008C301A" w:rsidRPr="00085FE7" w14:paraId="2667431C" w14:textId="77777777" w:rsidTr="00617542">
        <w:tc>
          <w:tcPr>
            <w:tcW w:w="1874" w:type="dxa"/>
          </w:tcPr>
          <w:p w14:paraId="45C58C91" w14:textId="771CF807" w:rsidR="00D7418D" w:rsidRPr="00C659A8" w:rsidRDefault="00800B00" w:rsidP="00B705B4">
            <w:pPr>
              <w:spacing w:line="276" w:lineRule="auto"/>
              <w:rPr>
                <w:lang w:val="uk-UA"/>
              </w:rPr>
            </w:pPr>
            <w:r w:rsidRPr="00C659A8">
              <w:rPr>
                <w:lang w:val="uk-UA"/>
              </w:rPr>
              <w:lastRenderedPageBreak/>
              <w:t>Підрядники та субпідрядники</w:t>
            </w:r>
          </w:p>
        </w:tc>
        <w:tc>
          <w:tcPr>
            <w:tcW w:w="2353" w:type="dxa"/>
          </w:tcPr>
          <w:p w14:paraId="46AE6281" w14:textId="58E74E1E" w:rsidR="00D7418D" w:rsidRPr="00C659A8" w:rsidRDefault="00E35732" w:rsidP="00B705B4">
            <w:pPr>
              <w:spacing w:line="276" w:lineRule="auto"/>
              <w:rPr>
                <w:lang w:val="uk-UA"/>
              </w:rPr>
            </w:pPr>
            <w:r w:rsidRPr="00C659A8">
              <w:rPr>
                <w:lang w:val="uk-UA"/>
              </w:rPr>
              <w:t xml:space="preserve">Ризики та впливи на навколишнє, соціальне, здоров'я та безпеку праці </w:t>
            </w:r>
            <w:r w:rsidR="005B0BA5" w:rsidRPr="00C659A8">
              <w:rPr>
                <w:lang w:val="uk-UA"/>
              </w:rPr>
              <w:t xml:space="preserve">на будівельному майданчику, </w:t>
            </w:r>
            <w:r w:rsidRPr="00C659A8">
              <w:rPr>
                <w:lang w:val="uk-UA"/>
              </w:rPr>
              <w:t xml:space="preserve">можуть зупинити або затримати будівництво та </w:t>
            </w:r>
            <w:r w:rsidR="00BA607E" w:rsidRPr="00C659A8">
              <w:rPr>
                <w:lang w:val="uk-UA"/>
              </w:rPr>
              <w:t xml:space="preserve">мати наслідком </w:t>
            </w:r>
            <w:r w:rsidRPr="00C659A8">
              <w:rPr>
                <w:lang w:val="uk-UA"/>
              </w:rPr>
              <w:t xml:space="preserve">фінансові </w:t>
            </w:r>
            <w:r w:rsidR="00BA607E" w:rsidRPr="00C659A8">
              <w:rPr>
                <w:lang w:val="uk-UA"/>
              </w:rPr>
              <w:t xml:space="preserve">та </w:t>
            </w:r>
            <w:r w:rsidR="008C301A" w:rsidRPr="00C659A8">
              <w:rPr>
                <w:lang w:val="uk-UA"/>
              </w:rPr>
              <w:t>іміджеві втрати</w:t>
            </w:r>
            <w:r w:rsidRPr="00C659A8">
              <w:rPr>
                <w:lang w:val="uk-UA"/>
              </w:rPr>
              <w:t>.</w:t>
            </w:r>
          </w:p>
        </w:tc>
        <w:tc>
          <w:tcPr>
            <w:tcW w:w="2714" w:type="dxa"/>
          </w:tcPr>
          <w:p w14:paraId="2B05D8D0" w14:textId="0631F71B" w:rsidR="00D7418D" w:rsidRPr="00C659A8" w:rsidRDefault="00290E06" w:rsidP="00B705B4">
            <w:pPr>
              <w:spacing w:line="276" w:lineRule="auto"/>
              <w:rPr>
                <w:lang w:val="uk-UA"/>
              </w:rPr>
            </w:pPr>
            <w:r w:rsidRPr="00C659A8">
              <w:rPr>
                <w:lang w:val="uk-UA"/>
              </w:rPr>
              <w:t>До</w:t>
            </w:r>
            <w:r w:rsidR="00B957DF" w:rsidRPr="00C659A8">
              <w:rPr>
                <w:lang w:val="uk-UA"/>
              </w:rPr>
              <w:t>т</w:t>
            </w:r>
            <w:r w:rsidRPr="00C659A8">
              <w:rPr>
                <w:lang w:val="uk-UA"/>
              </w:rPr>
              <w:t xml:space="preserve">римання положень </w:t>
            </w:r>
            <w:r w:rsidR="00CB78DE" w:rsidRPr="00C659A8">
              <w:rPr>
                <w:lang w:val="uk-UA"/>
              </w:rPr>
              <w:t>РВЗПСЗ,</w:t>
            </w:r>
            <w:r w:rsidRPr="00C659A8">
              <w:rPr>
                <w:lang w:val="uk-UA"/>
              </w:rPr>
              <w:t xml:space="preserve">, </w:t>
            </w:r>
            <w:r w:rsidR="00CB78DE" w:rsidRPr="00C659A8">
              <w:rPr>
                <w:lang w:val="uk-UA"/>
              </w:rPr>
              <w:t>ПЕСМ</w:t>
            </w:r>
            <w:r w:rsidRPr="00C659A8">
              <w:rPr>
                <w:lang w:val="uk-UA"/>
              </w:rPr>
              <w:t xml:space="preserve">, </w:t>
            </w:r>
            <w:r w:rsidR="00CB78DE" w:rsidRPr="00C659A8">
              <w:rPr>
                <w:lang w:val="uk-UA"/>
              </w:rPr>
              <w:t>ПЕСМ Підрядника</w:t>
            </w:r>
            <w:r w:rsidR="000E7FCA" w:rsidRPr="00C659A8">
              <w:rPr>
                <w:lang w:val="uk-UA"/>
              </w:rPr>
              <w:t>, інших</w:t>
            </w:r>
            <w:r w:rsidR="00B957DF" w:rsidRPr="00C659A8">
              <w:rPr>
                <w:lang w:val="uk-UA"/>
              </w:rPr>
              <w:t xml:space="preserve"> </w:t>
            </w:r>
            <w:r w:rsidR="000E7FCA" w:rsidRPr="00C659A8">
              <w:rPr>
                <w:lang w:val="uk-UA"/>
              </w:rPr>
              <w:t xml:space="preserve"> </w:t>
            </w:r>
            <w:r w:rsidR="00B957DF" w:rsidRPr="00C659A8">
              <w:rPr>
                <w:lang w:val="uk-UA"/>
              </w:rPr>
              <w:t>ESHS</w:t>
            </w:r>
            <w:r w:rsidR="000E7FCA" w:rsidRPr="00C659A8">
              <w:rPr>
                <w:lang w:val="uk-UA"/>
              </w:rPr>
              <w:t xml:space="preserve"> вимог контракту</w:t>
            </w:r>
            <w:r w:rsidRPr="00C659A8">
              <w:rPr>
                <w:lang w:val="uk-UA"/>
              </w:rPr>
              <w:t xml:space="preserve"> та відповідного законодавства України у сфері </w:t>
            </w:r>
            <w:r w:rsidR="001022C9" w:rsidRPr="00C659A8">
              <w:rPr>
                <w:lang w:val="uk-UA"/>
              </w:rPr>
              <w:t>охорони довкілля</w:t>
            </w:r>
            <w:r w:rsidRPr="00C659A8">
              <w:rPr>
                <w:lang w:val="uk-UA"/>
              </w:rPr>
              <w:t xml:space="preserve">, </w:t>
            </w:r>
            <w:r w:rsidR="0011670E" w:rsidRPr="00C659A8">
              <w:rPr>
                <w:lang w:val="uk-UA"/>
              </w:rPr>
              <w:t xml:space="preserve">безпеки </w:t>
            </w:r>
            <w:r w:rsidRPr="00C659A8">
              <w:rPr>
                <w:lang w:val="uk-UA"/>
              </w:rPr>
              <w:t xml:space="preserve">здоров'я та </w:t>
            </w:r>
            <w:r w:rsidR="0011670E" w:rsidRPr="00C659A8">
              <w:rPr>
                <w:lang w:val="uk-UA"/>
              </w:rPr>
              <w:t>охорони</w:t>
            </w:r>
            <w:r w:rsidRPr="00C659A8">
              <w:rPr>
                <w:lang w:val="uk-UA"/>
              </w:rPr>
              <w:t xml:space="preserve"> праці.</w:t>
            </w:r>
            <w:r w:rsidR="001022C9" w:rsidRPr="00C659A8">
              <w:rPr>
                <w:lang w:val="uk-UA"/>
              </w:rPr>
              <w:t xml:space="preserve"> </w:t>
            </w:r>
            <w:r w:rsidR="00D7418D" w:rsidRPr="00C659A8">
              <w:rPr>
                <w:lang w:val="uk-UA"/>
              </w:rPr>
              <w:t xml:space="preserve">  </w:t>
            </w:r>
          </w:p>
        </w:tc>
        <w:tc>
          <w:tcPr>
            <w:tcW w:w="4143" w:type="dxa"/>
          </w:tcPr>
          <w:p w14:paraId="69040C5A" w14:textId="5AC5722F" w:rsidR="00260442" w:rsidRPr="00C659A8" w:rsidRDefault="00260442" w:rsidP="00260442">
            <w:pPr>
              <w:spacing w:line="276" w:lineRule="auto"/>
              <w:rPr>
                <w:lang w:val="uk-UA"/>
              </w:rPr>
            </w:pPr>
            <w:r w:rsidRPr="00C659A8">
              <w:rPr>
                <w:lang w:val="uk-UA"/>
              </w:rPr>
              <w:t xml:space="preserve">Широке використання тендерних процедур, якісно та чітко підготовленої тендерної та договірної документації, оприлюднення тендерів у засобах масової інформації на загальнодержавному та місцевому рівнях, передтендерних конференцій, тренінгів та консультацій </w:t>
            </w:r>
            <w:r w:rsidR="00EE44D1" w:rsidRPr="00C659A8">
              <w:rPr>
                <w:lang w:val="uk-UA"/>
              </w:rPr>
              <w:t>для персонала</w:t>
            </w:r>
            <w:r w:rsidRPr="00C659A8">
              <w:rPr>
                <w:lang w:val="uk-UA"/>
              </w:rPr>
              <w:t xml:space="preserve"> Підрядника, які надаються </w:t>
            </w:r>
            <w:r w:rsidR="00EE44D1" w:rsidRPr="00C659A8">
              <w:rPr>
                <w:lang w:val="uk-UA"/>
              </w:rPr>
              <w:t>У</w:t>
            </w:r>
            <w:r w:rsidRPr="00C659A8">
              <w:rPr>
                <w:lang w:val="uk-UA"/>
              </w:rPr>
              <w:t>ФСІ.</w:t>
            </w:r>
          </w:p>
          <w:p w14:paraId="538A22B6" w14:textId="174A9A7A" w:rsidR="00D7418D" w:rsidRPr="00C659A8" w:rsidRDefault="00260442" w:rsidP="00EE44D1">
            <w:pPr>
              <w:spacing w:line="276" w:lineRule="auto"/>
              <w:rPr>
                <w:lang w:val="uk-UA"/>
              </w:rPr>
            </w:pPr>
            <w:r w:rsidRPr="00C659A8">
              <w:rPr>
                <w:lang w:val="uk-UA"/>
              </w:rPr>
              <w:t xml:space="preserve">Моніторинг та контроль виконання </w:t>
            </w:r>
            <w:r w:rsidR="00EE44D1" w:rsidRPr="00C659A8">
              <w:rPr>
                <w:lang w:val="uk-UA"/>
              </w:rPr>
              <w:t>ПЕСМ</w:t>
            </w:r>
            <w:r w:rsidRPr="00C659A8">
              <w:rPr>
                <w:lang w:val="uk-UA"/>
              </w:rPr>
              <w:t xml:space="preserve"> </w:t>
            </w:r>
            <w:r w:rsidR="00EE44D1" w:rsidRPr="00C659A8">
              <w:rPr>
                <w:lang w:val="uk-UA"/>
              </w:rPr>
              <w:t>К</w:t>
            </w:r>
            <w:r w:rsidRPr="00C659A8">
              <w:rPr>
                <w:lang w:val="uk-UA"/>
              </w:rPr>
              <w:t xml:space="preserve">ерівником </w:t>
            </w:r>
            <w:r w:rsidR="000D5A4D" w:rsidRPr="00231B93">
              <w:rPr>
                <w:lang w:val="uk-UA"/>
              </w:rPr>
              <w:t>проєкт</w:t>
            </w:r>
            <w:r w:rsidRPr="00C659A8">
              <w:rPr>
                <w:lang w:val="uk-UA"/>
              </w:rPr>
              <w:t>у (</w:t>
            </w:r>
            <w:r w:rsidR="00EE44D1" w:rsidRPr="00C659A8">
              <w:rPr>
                <w:lang w:val="uk-UA"/>
              </w:rPr>
              <w:t>І</w:t>
            </w:r>
            <w:r w:rsidRPr="00C659A8">
              <w:rPr>
                <w:lang w:val="uk-UA"/>
              </w:rPr>
              <w:t>нженером).</w:t>
            </w:r>
            <w:r w:rsidR="00EE44D1" w:rsidRPr="00C659A8">
              <w:rPr>
                <w:lang w:val="uk-UA"/>
              </w:rPr>
              <w:t xml:space="preserve"> </w:t>
            </w:r>
          </w:p>
        </w:tc>
        <w:tc>
          <w:tcPr>
            <w:tcW w:w="3653" w:type="dxa"/>
          </w:tcPr>
          <w:p w14:paraId="35BEC7CC" w14:textId="2630677F" w:rsidR="00C62ADB" w:rsidRPr="00C659A8" w:rsidRDefault="00C62ADB" w:rsidP="00C62ADB">
            <w:pPr>
              <w:spacing w:line="276" w:lineRule="auto"/>
              <w:rPr>
                <w:lang w:val="uk-UA"/>
              </w:rPr>
            </w:pPr>
            <w:r w:rsidRPr="00C659A8">
              <w:rPr>
                <w:lang w:val="uk-UA"/>
              </w:rPr>
              <w:t>Особливості політики та стандартів ESHS Підрядника визначені в</w:t>
            </w:r>
            <w:r w:rsidR="006461EE" w:rsidRPr="00C659A8">
              <w:rPr>
                <w:lang w:val="uk-UA"/>
              </w:rPr>
              <w:t xml:space="preserve"> Специфікації</w:t>
            </w:r>
            <w:r w:rsidRPr="00C659A8">
              <w:rPr>
                <w:lang w:val="uk-UA"/>
              </w:rPr>
              <w:t xml:space="preserve"> </w:t>
            </w:r>
            <w:r w:rsidR="006461EE" w:rsidRPr="00C659A8">
              <w:rPr>
                <w:lang w:val="uk-UA"/>
              </w:rPr>
              <w:t>ESHS</w:t>
            </w:r>
            <w:r w:rsidR="00B17F11" w:rsidRPr="00C659A8">
              <w:rPr>
                <w:lang w:val="uk-UA"/>
              </w:rPr>
              <w:t xml:space="preserve"> у складі контраткної документації</w:t>
            </w:r>
            <w:r w:rsidR="000A725C" w:rsidRPr="00C659A8">
              <w:rPr>
                <w:lang w:val="uk-UA"/>
              </w:rPr>
              <w:t xml:space="preserve"> та ПЕСМ Підрядника</w:t>
            </w:r>
            <w:r w:rsidR="007706D6" w:rsidRPr="00C659A8">
              <w:rPr>
                <w:lang w:val="uk-UA"/>
              </w:rPr>
              <w:t xml:space="preserve">. </w:t>
            </w:r>
          </w:p>
          <w:p w14:paraId="5D552487" w14:textId="75B26E70" w:rsidR="00D7418D" w:rsidRPr="00C659A8" w:rsidRDefault="00041078" w:rsidP="00B705B4">
            <w:pPr>
              <w:spacing w:line="276" w:lineRule="auto"/>
              <w:rPr>
                <w:lang w:val="uk-UA"/>
              </w:rPr>
            </w:pPr>
            <w:r w:rsidRPr="00C659A8">
              <w:rPr>
                <w:lang w:val="uk-UA"/>
              </w:rPr>
              <w:t xml:space="preserve">Спеціальні вимоги/побажання </w:t>
            </w:r>
            <w:r w:rsidR="007706D6" w:rsidRPr="00C659A8">
              <w:rPr>
                <w:lang w:val="uk-UA"/>
              </w:rPr>
              <w:t>П</w:t>
            </w:r>
            <w:r w:rsidRPr="00C659A8">
              <w:rPr>
                <w:lang w:val="uk-UA"/>
              </w:rPr>
              <w:t xml:space="preserve">ідрядника будуть визначені під час затвердження </w:t>
            </w:r>
            <w:r w:rsidR="007706D6" w:rsidRPr="00C659A8">
              <w:rPr>
                <w:lang w:val="uk-UA"/>
              </w:rPr>
              <w:t>ПЕСМ</w:t>
            </w:r>
            <w:r w:rsidRPr="00C659A8">
              <w:rPr>
                <w:lang w:val="uk-UA"/>
              </w:rPr>
              <w:t xml:space="preserve"> та моніторингу Менеджером </w:t>
            </w:r>
            <w:r w:rsidR="000D5A4D" w:rsidRPr="00231B93">
              <w:rPr>
                <w:lang w:val="uk-UA"/>
              </w:rPr>
              <w:t>проєкт</w:t>
            </w:r>
            <w:r w:rsidRPr="00C659A8">
              <w:rPr>
                <w:lang w:val="uk-UA"/>
              </w:rPr>
              <w:t>у.</w:t>
            </w:r>
          </w:p>
        </w:tc>
      </w:tr>
      <w:tr w:rsidR="00D7418D" w:rsidRPr="00085FE7" w14:paraId="54E5460D" w14:textId="77777777" w:rsidTr="004051BA">
        <w:tc>
          <w:tcPr>
            <w:tcW w:w="14737" w:type="dxa"/>
            <w:gridSpan w:val="5"/>
          </w:tcPr>
          <w:p w14:paraId="62864A82" w14:textId="6DA833F6" w:rsidR="00D7418D" w:rsidRPr="00231B93" w:rsidRDefault="00D37338" w:rsidP="00B705B4">
            <w:pPr>
              <w:spacing w:line="276" w:lineRule="auto"/>
              <w:jc w:val="center"/>
              <w:rPr>
                <w:b/>
                <w:bCs/>
                <w:lang w:val="uk-UA"/>
              </w:rPr>
            </w:pPr>
            <w:r w:rsidRPr="00231B93">
              <w:rPr>
                <w:b/>
                <w:bCs/>
                <w:lang w:val="uk-UA"/>
              </w:rPr>
              <w:t>Організації, групи</w:t>
            </w:r>
            <w:r w:rsidR="00094D8A" w:rsidRPr="00231B93">
              <w:rPr>
                <w:b/>
                <w:bCs/>
                <w:lang w:val="uk-UA"/>
              </w:rPr>
              <w:t>/особи на яких може впливати Субпро</w:t>
            </w:r>
            <w:r w:rsidR="00291573" w:rsidRPr="00231B93">
              <w:rPr>
                <w:b/>
                <w:bCs/>
                <w:lang w:val="uk-UA"/>
              </w:rPr>
              <w:t>є</w:t>
            </w:r>
            <w:r w:rsidR="00094D8A" w:rsidRPr="00231B93">
              <w:rPr>
                <w:b/>
                <w:bCs/>
                <w:lang w:val="uk-UA"/>
              </w:rPr>
              <w:t>кт</w:t>
            </w:r>
            <w:r w:rsidR="00D7418D" w:rsidRPr="00231B93">
              <w:rPr>
                <w:b/>
                <w:bCs/>
                <w:lang w:val="uk-UA"/>
              </w:rPr>
              <w:t xml:space="preserve">: </w:t>
            </w:r>
            <w:r w:rsidR="00D7418D" w:rsidRPr="00231B93">
              <w:rPr>
                <w:b/>
                <w:bCs/>
                <w:i/>
                <w:iCs/>
                <w:lang w:val="uk-UA"/>
              </w:rPr>
              <w:t>(</w:t>
            </w:r>
            <w:r w:rsidR="00BB044F" w:rsidRPr="00231B93">
              <w:rPr>
                <w:b/>
                <w:bCs/>
                <w:i/>
                <w:iCs/>
                <w:lang w:val="uk-UA"/>
              </w:rPr>
              <w:t>для заповнення П</w:t>
            </w:r>
            <w:r w:rsidR="0025786C" w:rsidRPr="00231B93">
              <w:rPr>
                <w:b/>
                <w:bCs/>
                <w:i/>
                <w:iCs/>
                <w:lang w:val="uk-UA"/>
              </w:rPr>
              <w:t>ВСП</w:t>
            </w:r>
            <w:r w:rsidR="00D7418D" w:rsidRPr="00231B93">
              <w:rPr>
                <w:b/>
                <w:bCs/>
                <w:i/>
                <w:iCs/>
                <w:lang w:val="uk-UA"/>
              </w:rPr>
              <w:t>)</w:t>
            </w:r>
          </w:p>
        </w:tc>
      </w:tr>
      <w:tr w:rsidR="00515B4F" w:rsidRPr="00085FE7" w14:paraId="064AA801" w14:textId="77777777" w:rsidTr="00515B4F">
        <w:tc>
          <w:tcPr>
            <w:tcW w:w="1874" w:type="dxa"/>
            <w:shd w:val="clear" w:color="auto" w:fill="auto"/>
          </w:tcPr>
          <w:p w14:paraId="7ABD3EFB" w14:textId="40C55541" w:rsidR="00515B4F" w:rsidRPr="00231B93" w:rsidRDefault="00515B4F" w:rsidP="00515B4F">
            <w:pPr>
              <w:spacing w:line="276" w:lineRule="auto"/>
              <w:rPr>
                <w:b/>
                <w:bCs/>
                <w:lang w:val="uk-UA"/>
              </w:rPr>
            </w:pPr>
            <w:r w:rsidRPr="00231B93">
              <w:rPr>
                <w:lang w:val="uk-UA"/>
              </w:rPr>
              <w:t>Персонал медичного закладу</w:t>
            </w:r>
          </w:p>
        </w:tc>
        <w:tc>
          <w:tcPr>
            <w:tcW w:w="2353" w:type="dxa"/>
            <w:shd w:val="clear" w:color="auto" w:fill="auto"/>
          </w:tcPr>
          <w:p w14:paraId="4926105B" w14:textId="6D646305" w:rsidR="00515B4F" w:rsidRPr="00231B93" w:rsidRDefault="00515B4F" w:rsidP="00515B4F">
            <w:pPr>
              <w:spacing w:line="276" w:lineRule="auto"/>
              <w:rPr>
                <w:b/>
                <w:bCs/>
                <w:lang w:val="uk-UA"/>
              </w:rPr>
            </w:pPr>
            <w:r w:rsidRPr="00231B93">
              <w:rPr>
                <w:lang w:val="uk-UA"/>
              </w:rPr>
              <w:t>Ймовірний пил під час демонтажу покрівлі, що містить АВМ</w:t>
            </w:r>
          </w:p>
        </w:tc>
        <w:tc>
          <w:tcPr>
            <w:tcW w:w="2714" w:type="dxa"/>
            <w:shd w:val="clear" w:color="auto" w:fill="auto"/>
          </w:tcPr>
          <w:p w14:paraId="544E3F8F" w14:textId="3F37B0CD" w:rsidR="00515B4F" w:rsidRPr="00231B93" w:rsidRDefault="00515B4F" w:rsidP="00515B4F">
            <w:pPr>
              <w:spacing w:line="276" w:lineRule="auto"/>
              <w:rPr>
                <w:b/>
                <w:bCs/>
                <w:lang w:val="uk-UA"/>
              </w:rPr>
            </w:pPr>
            <w:r w:rsidRPr="00231B93">
              <w:rPr>
                <w:lang w:val="uk-UA"/>
              </w:rPr>
              <w:t>Дотримання вимог демонтажу АВМ</w:t>
            </w:r>
          </w:p>
        </w:tc>
        <w:tc>
          <w:tcPr>
            <w:tcW w:w="4143" w:type="dxa"/>
            <w:shd w:val="clear" w:color="auto" w:fill="auto"/>
          </w:tcPr>
          <w:p w14:paraId="58E93C3F" w14:textId="56867739" w:rsidR="00515B4F" w:rsidRPr="00231B93" w:rsidRDefault="00515B4F" w:rsidP="00515B4F">
            <w:pPr>
              <w:spacing w:line="276" w:lineRule="auto"/>
              <w:rPr>
                <w:b/>
                <w:bCs/>
                <w:lang w:val="uk-UA"/>
              </w:rPr>
            </w:pPr>
            <w:r w:rsidRPr="00231B93">
              <w:rPr>
                <w:lang w:val="uk-UA"/>
              </w:rPr>
              <w:t>Персональні регулярні комунікації місцевих консультантів УФСІ та інших членів команди УФСІ, консультації, тренінги, семінари</w:t>
            </w:r>
          </w:p>
        </w:tc>
        <w:tc>
          <w:tcPr>
            <w:tcW w:w="3653" w:type="dxa"/>
            <w:shd w:val="clear" w:color="auto" w:fill="auto"/>
          </w:tcPr>
          <w:p w14:paraId="06B91AED" w14:textId="7F989BDF" w:rsidR="00515B4F" w:rsidRPr="00231B93" w:rsidRDefault="00515B4F" w:rsidP="00515B4F">
            <w:pPr>
              <w:spacing w:line="276" w:lineRule="auto"/>
              <w:rPr>
                <w:b/>
                <w:bCs/>
                <w:lang w:val="uk-UA"/>
              </w:rPr>
            </w:pPr>
            <w:r w:rsidRPr="00231B93">
              <w:rPr>
                <w:lang w:val="uk-UA"/>
              </w:rPr>
              <w:t>Повідомити заздалегідь про початок виконання робіт з демонтажу АВМ</w:t>
            </w:r>
          </w:p>
        </w:tc>
      </w:tr>
      <w:tr w:rsidR="00515B4F" w:rsidRPr="00085FE7" w14:paraId="1790445C" w14:textId="77777777" w:rsidTr="00515B4F">
        <w:tc>
          <w:tcPr>
            <w:tcW w:w="1874" w:type="dxa"/>
            <w:shd w:val="clear" w:color="auto" w:fill="auto"/>
          </w:tcPr>
          <w:p w14:paraId="791BE0C9" w14:textId="1CA0B5DF" w:rsidR="00515B4F" w:rsidRPr="00231B93" w:rsidRDefault="00515B4F" w:rsidP="00515B4F">
            <w:pPr>
              <w:spacing w:line="276" w:lineRule="auto"/>
              <w:rPr>
                <w:b/>
                <w:bCs/>
                <w:lang w:val="uk-UA"/>
              </w:rPr>
            </w:pPr>
            <w:r w:rsidRPr="00231B93">
              <w:rPr>
                <w:lang w:val="uk-UA"/>
              </w:rPr>
              <w:t>ЗМІ</w:t>
            </w:r>
          </w:p>
        </w:tc>
        <w:tc>
          <w:tcPr>
            <w:tcW w:w="2353" w:type="dxa"/>
            <w:shd w:val="clear" w:color="auto" w:fill="auto"/>
          </w:tcPr>
          <w:p w14:paraId="3D8B8897" w14:textId="5C6DE93A" w:rsidR="00515B4F" w:rsidRPr="00231B93" w:rsidRDefault="00515B4F" w:rsidP="00515B4F">
            <w:pPr>
              <w:spacing w:line="276" w:lineRule="auto"/>
              <w:rPr>
                <w:b/>
                <w:bCs/>
                <w:lang w:val="uk-UA"/>
              </w:rPr>
            </w:pPr>
            <w:r w:rsidRPr="00231B93">
              <w:rPr>
                <w:lang w:val="uk-UA"/>
              </w:rPr>
              <w:t>Ймовірні іміджеві втрати через недоотримання інформації</w:t>
            </w:r>
          </w:p>
        </w:tc>
        <w:tc>
          <w:tcPr>
            <w:tcW w:w="2714" w:type="dxa"/>
            <w:shd w:val="clear" w:color="auto" w:fill="auto"/>
          </w:tcPr>
          <w:p w14:paraId="2D03CF37" w14:textId="7F993F44" w:rsidR="00515B4F" w:rsidRPr="00231B93" w:rsidRDefault="00515B4F" w:rsidP="00515B4F">
            <w:pPr>
              <w:spacing w:line="276" w:lineRule="auto"/>
              <w:rPr>
                <w:b/>
                <w:bCs/>
                <w:lang w:val="uk-UA"/>
              </w:rPr>
            </w:pPr>
            <w:r w:rsidRPr="00231B93">
              <w:rPr>
                <w:lang w:val="uk-UA"/>
              </w:rPr>
              <w:t>Вчасне інформування ЗМІ щодо ходу впровадження СП</w:t>
            </w:r>
          </w:p>
        </w:tc>
        <w:tc>
          <w:tcPr>
            <w:tcW w:w="4143" w:type="dxa"/>
            <w:shd w:val="clear" w:color="auto" w:fill="auto"/>
          </w:tcPr>
          <w:p w14:paraId="063139F7" w14:textId="351D14CE" w:rsidR="00515B4F" w:rsidRPr="00231B93" w:rsidRDefault="00515B4F" w:rsidP="00515B4F">
            <w:pPr>
              <w:spacing w:line="276" w:lineRule="auto"/>
              <w:rPr>
                <w:b/>
                <w:bCs/>
                <w:lang w:val="uk-UA"/>
              </w:rPr>
            </w:pPr>
            <w:r w:rsidRPr="00231B93">
              <w:rPr>
                <w:lang w:val="uk-UA"/>
              </w:rPr>
              <w:t>Персональні регулярні комунікації місцевих консультантів УФСІ та інших членів команди УФСІ, консультації, преса, соціальні мережі</w:t>
            </w:r>
          </w:p>
        </w:tc>
        <w:tc>
          <w:tcPr>
            <w:tcW w:w="3653" w:type="dxa"/>
            <w:shd w:val="clear" w:color="auto" w:fill="auto"/>
          </w:tcPr>
          <w:p w14:paraId="29896910" w14:textId="37B3FB7A" w:rsidR="00515B4F" w:rsidRPr="00231B93" w:rsidRDefault="00515B4F" w:rsidP="00515B4F">
            <w:pPr>
              <w:spacing w:line="276" w:lineRule="auto"/>
              <w:rPr>
                <w:b/>
                <w:bCs/>
                <w:lang w:val="uk-UA"/>
              </w:rPr>
            </w:pPr>
            <w:r w:rsidRPr="00231B93">
              <w:rPr>
                <w:lang w:val="uk-UA"/>
              </w:rPr>
              <w:t>Вчасне інформування ЗМІ та мешканців громади</w:t>
            </w:r>
          </w:p>
        </w:tc>
      </w:tr>
      <w:tr w:rsidR="00515B4F" w:rsidRPr="00231B93" w14:paraId="718809FB" w14:textId="77777777" w:rsidTr="00515B4F">
        <w:tc>
          <w:tcPr>
            <w:tcW w:w="1874" w:type="dxa"/>
            <w:shd w:val="clear" w:color="auto" w:fill="auto"/>
          </w:tcPr>
          <w:p w14:paraId="149B4415" w14:textId="0EC34C98" w:rsidR="00515B4F" w:rsidRPr="00231B93" w:rsidRDefault="00515B4F" w:rsidP="00515B4F">
            <w:pPr>
              <w:spacing w:line="276" w:lineRule="auto"/>
              <w:rPr>
                <w:b/>
                <w:bCs/>
                <w:lang w:val="uk-UA"/>
              </w:rPr>
            </w:pPr>
            <w:r w:rsidRPr="00231B93">
              <w:rPr>
                <w:lang w:val="uk-UA"/>
              </w:rPr>
              <w:lastRenderedPageBreak/>
              <w:t>Влада</w:t>
            </w:r>
          </w:p>
        </w:tc>
        <w:tc>
          <w:tcPr>
            <w:tcW w:w="2353" w:type="dxa"/>
            <w:shd w:val="clear" w:color="auto" w:fill="auto"/>
          </w:tcPr>
          <w:p w14:paraId="238F981F" w14:textId="755E0B74" w:rsidR="00515B4F" w:rsidRPr="00231B93" w:rsidRDefault="00515B4F" w:rsidP="00515B4F">
            <w:pPr>
              <w:spacing w:line="276" w:lineRule="auto"/>
              <w:rPr>
                <w:b/>
                <w:bCs/>
                <w:lang w:val="uk-UA"/>
              </w:rPr>
            </w:pPr>
            <w:r w:rsidRPr="00231B93">
              <w:rPr>
                <w:lang w:val="uk-UA"/>
              </w:rPr>
              <w:t xml:space="preserve">Ймовірність затримки виконання робіт </w:t>
            </w:r>
          </w:p>
        </w:tc>
        <w:tc>
          <w:tcPr>
            <w:tcW w:w="2714" w:type="dxa"/>
            <w:shd w:val="clear" w:color="auto" w:fill="auto"/>
          </w:tcPr>
          <w:p w14:paraId="56CBA378" w14:textId="33EA4FBC" w:rsidR="00515B4F" w:rsidRPr="00231B93" w:rsidRDefault="00515B4F" w:rsidP="00515B4F">
            <w:pPr>
              <w:spacing w:line="276" w:lineRule="auto"/>
              <w:rPr>
                <w:b/>
                <w:bCs/>
                <w:lang w:val="uk-UA"/>
              </w:rPr>
            </w:pPr>
            <w:r w:rsidRPr="00231B93">
              <w:rPr>
                <w:lang w:val="uk-UA"/>
              </w:rPr>
              <w:t>Контроль графіку виконання робіт</w:t>
            </w:r>
          </w:p>
        </w:tc>
        <w:tc>
          <w:tcPr>
            <w:tcW w:w="4143" w:type="dxa"/>
            <w:shd w:val="clear" w:color="auto" w:fill="auto"/>
          </w:tcPr>
          <w:p w14:paraId="5D4B1400" w14:textId="3F01BD08" w:rsidR="00515B4F" w:rsidRPr="00231B93" w:rsidRDefault="00515B4F" w:rsidP="00515B4F">
            <w:pPr>
              <w:spacing w:line="276" w:lineRule="auto"/>
              <w:rPr>
                <w:b/>
                <w:bCs/>
                <w:lang w:val="uk-UA"/>
              </w:rPr>
            </w:pPr>
            <w:r w:rsidRPr="00231B93">
              <w:rPr>
                <w:lang w:val="uk-UA"/>
              </w:rPr>
              <w:t>Регулярні зустрічі на об’єкті за участі представників влади, персональні регулярні комунікації місцевих консультантів УФСІ та інших членів команди УФСІ</w:t>
            </w:r>
          </w:p>
        </w:tc>
        <w:tc>
          <w:tcPr>
            <w:tcW w:w="3653" w:type="dxa"/>
            <w:shd w:val="clear" w:color="auto" w:fill="auto"/>
          </w:tcPr>
          <w:p w14:paraId="244B22F0" w14:textId="40BDBEA9" w:rsidR="00515B4F" w:rsidRPr="00231B93" w:rsidRDefault="00515B4F" w:rsidP="00515B4F">
            <w:pPr>
              <w:spacing w:line="276" w:lineRule="auto"/>
              <w:rPr>
                <w:b/>
                <w:bCs/>
                <w:lang w:val="uk-UA"/>
              </w:rPr>
            </w:pPr>
            <w:r w:rsidRPr="00231B93">
              <w:rPr>
                <w:lang w:val="uk-UA"/>
              </w:rPr>
              <w:t>Вчасне інформування влади</w:t>
            </w:r>
          </w:p>
        </w:tc>
      </w:tr>
      <w:tr w:rsidR="00515B4F" w:rsidRPr="00231B93" w14:paraId="0A779F24" w14:textId="77777777" w:rsidTr="004051BA">
        <w:tc>
          <w:tcPr>
            <w:tcW w:w="14737" w:type="dxa"/>
            <w:gridSpan w:val="5"/>
          </w:tcPr>
          <w:p w14:paraId="4C483DCC" w14:textId="1E9955F8" w:rsidR="00515B4F" w:rsidRPr="00231B93" w:rsidRDefault="00515B4F" w:rsidP="00515B4F">
            <w:pPr>
              <w:spacing w:line="276" w:lineRule="auto"/>
              <w:rPr>
                <w:b/>
                <w:bCs/>
                <w:lang w:val="uk-UA"/>
              </w:rPr>
            </w:pPr>
            <w:r w:rsidRPr="00231B93">
              <w:rPr>
                <w:b/>
                <w:bCs/>
                <w:lang w:val="uk-UA"/>
              </w:rPr>
              <w:t>* Приклади груп/осіб зацікавлених сторін субпроєкту: мешканці територій, які можуть постраждати під час впровадження СП – сусідні житлові будинки, лікарні/поліклініки, персонал закладів первинної та вторинної медичної допомоги, представники місцевої громади, місцеві НУО, місцеві ЗМІ і так далі.</w:t>
            </w:r>
          </w:p>
        </w:tc>
      </w:tr>
    </w:tbl>
    <w:p w14:paraId="2A20EE5D" w14:textId="77777777" w:rsidR="00D7418D" w:rsidRPr="00231B93" w:rsidRDefault="00D7418D" w:rsidP="00D7418D">
      <w:pPr>
        <w:spacing w:line="276" w:lineRule="auto"/>
        <w:rPr>
          <w:b/>
          <w:bCs/>
          <w:lang w:val="uk-UA"/>
        </w:rPr>
        <w:sectPr w:rsidR="00D7418D" w:rsidRPr="00231B93" w:rsidSect="00E72218">
          <w:pgSz w:w="16838" w:h="11906" w:orient="landscape" w:code="9"/>
          <w:pgMar w:top="1418" w:right="992" w:bottom="1378" w:left="1440" w:header="397" w:footer="397" w:gutter="0"/>
          <w:cols w:space="720"/>
          <w:titlePg/>
          <w:docGrid w:linePitch="360"/>
        </w:sectPr>
      </w:pPr>
    </w:p>
    <w:p w14:paraId="4C6527CC" w14:textId="491B35F3" w:rsidR="00D7418D" w:rsidRPr="00231B93" w:rsidRDefault="0078521E" w:rsidP="005B5569">
      <w:pPr>
        <w:pStyle w:val="AufzhlunginTabelle"/>
        <w:numPr>
          <w:ilvl w:val="0"/>
          <w:numId w:val="26"/>
        </w:numPr>
        <w:rPr>
          <w:lang w:val="uk-UA"/>
        </w:rPr>
      </w:pPr>
      <w:bookmarkStart w:id="79" w:name="_Toc90393805"/>
      <w:bookmarkStart w:id="80" w:name="_Toc90399106"/>
      <w:bookmarkStart w:id="81" w:name="_Toc73517989"/>
      <w:bookmarkStart w:id="82" w:name="_Toc78794768"/>
      <w:bookmarkStart w:id="83" w:name="_Toc78794930"/>
      <w:bookmarkStart w:id="84" w:name="_Toc85891424"/>
      <w:bookmarkStart w:id="85" w:name="_Toc86245306"/>
      <w:r w:rsidRPr="00231B93">
        <w:rPr>
          <w:lang w:val="uk-UA"/>
        </w:rPr>
        <w:lastRenderedPageBreak/>
        <w:t>ПЛАНУВАННЯ ЗАЛУЧЕННЯ ЗАЦІКАВЛЕНИХ СТОРІН</w:t>
      </w:r>
      <w:bookmarkEnd w:id="79"/>
      <w:bookmarkEnd w:id="80"/>
      <w:r w:rsidRPr="00231B93">
        <w:rPr>
          <w:lang w:val="uk-UA"/>
        </w:rPr>
        <w:t xml:space="preserve"> </w:t>
      </w:r>
      <w:bookmarkEnd w:id="81"/>
      <w:bookmarkEnd w:id="82"/>
      <w:bookmarkEnd w:id="83"/>
      <w:bookmarkEnd w:id="84"/>
      <w:bookmarkEnd w:id="85"/>
    </w:p>
    <w:p w14:paraId="6FE2049B" w14:textId="7FDA8BF0" w:rsidR="00962B6A" w:rsidRPr="00C659A8" w:rsidRDefault="0076348E" w:rsidP="00084337">
      <w:pPr>
        <w:spacing w:line="276" w:lineRule="auto"/>
        <w:jc w:val="both"/>
        <w:rPr>
          <w:lang w:val="uk-UA"/>
        </w:rPr>
      </w:pPr>
      <w:bookmarkStart w:id="86" w:name="_Toc73517991"/>
      <w:r w:rsidRPr="00C659A8">
        <w:rPr>
          <w:lang w:val="uk-UA"/>
        </w:rPr>
        <w:t xml:space="preserve">Базові процедури виконані відповідно до </w:t>
      </w:r>
      <w:r w:rsidR="00DB3FA3" w:rsidRPr="00C659A8">
        <w:rPr>
          <w:lang w:val="uk-UA"/>
        </w:rPr>
        <w:t>вимог Регламенту діяльності УФСІ</w:t>
      </w:r>
    </w:p>
    <w:p w14:paraId="4CD7AE36" w14:textId="3A61EEEE" w:rsidR="00962B6A" w:rsidRPr="00C659A8" w:rsidRDefault="00962B6A" w:rsidP="00084337">
      <w:pPr>
        <w:spacing w:line="276" w:lineRule="auto"/>
        <w:jc w:val="both"/>
        <w:rPr>
          <w:lang w:val="uk-UA"/>
        </w:rPr>
      </w:pPr>
      <w:r w:rsidRPr="00C659A8">
        <w:rPr>
          <w:lang w:val="uk-UA"/>
        </w:rPr>
        <w:t>У рамках</w:t>
      </w:r>
      <w:r w:rsidR="00DB3FA3" w:rsidRPr="00C659A8">
        <w:rPr>
          <w:lang w:val="uk-UA"/>
        </w:rPr>
        <w:t xml:space="preserve"> </w:t>
      </w:r>
      <w:r w:rsidR="000D5A4D" w:rsidRPr="00231B93">
        <w:rPr>
          <w:lang w:val="uk-UA"/>
        </w:rPr>
        <w:t>Проєкт</w:t>
      </w:r>
      <w:r w:rsidR="00DB3FA3" w:rsidRPr="00C659A8">
        <w:rPr>
          <w:lang w:val="uk-UA"/>
        </w:rPr>
        <w:t>у</w:t>
      </w:r>
      <w:r w:rsidRPr="00C659A8">
        <w:rPr>
          <w:lang w:val="uk-UA"/>
        </w:rPr>
        <w:t xml:space="preserve"> </w:t>
      </w:r>
      <w:r w:rsidR="00DB3FA3" w:rsidRPr="00C659A8">
        <w:rPr>
          <w:lang w:val="uk-UA"/>
        </w:rPr>
        <w:t>УФСІ</w:t>
      </w:r>
      <w:r w:rsidRPr="00C659A8">
        <w:rPr>
          <w:lang w:val="uk-UA"/>
        </w:rPr>
        <w:t xml:space="preserve"> VIII</w:t>
      </w:r>
      <w:r w:rsidR="00DB3FA3" w:rsidRPr="00C659A8">
        <w:rPr>
          <w:lang w:val="uk-UA"/>
        </w:rPr>
        <w:t>,</w:t>
      </w:r>
      <w:r w:rsidRPr="00C659A8">
        <w:rPr>
          <w:lang w:val="uk-UA"/>
        </w:rPr>
        <w:t xml:space="preserve"> </w:t>
      </w:r>
      <w:r w:rsidR="00DB3FA3" w:rsidRPr="00C659A8">
        <w:rPr>
          <w:lang w:val="uk-UA"/>
        </w:rPr>
        <w:t>УФСІ</w:t>
      </w:r>
      <w:r w:rsidRPr="00C659A8">
        <w:rPr>
          <w:lang w:val="uk-UA"/>
        </w:rPr>
        <w:t xml:space="preserve"> забезпечує процедури залучення зацікавлених сторін відповідно до положень </w:t>
      </w:r>
      <w:r w:rsidR="00DB3FA3" w:rsidRPr="00C659A8">
        <w:rPr>
          <w:lang w:val="uk-UA"/>
        </w:rPr>
        <w:t>Регламенту діяльності</w:t>
      </w:r>
      <w:r w:rsidRPr="00C659A8">
        <w:rPr>
          <w:lang w:val="uk-UA"/>
        </w:rPr>
        <w:t xml:space="preserve"> </w:t>
      </w:r>
      <w:r w:rsidR="00DB3FA3" w:rsidRPr="00C659A8">
        <w:rPr>
          <w:lang w:val="uk-UA"/>
        </w:rPr>
        <w:t>УФСІ</w:t>
      </w:r>
      <w:r w:rsidRPr="00C659A8">
        <w:rPr>
          <w:lang w:val="uk-UA"/>
        </w:rPr>
        <w:t xml:space="preserve">. Згідно з цими процедурами 17.02.2021 було публічно оголошено конкурс </w:t>
      </w:r>
      <w:r w:rsidR="00DB3FA3" w:rsidRPr="00C659A8">
        <w:rPr>
          <w:lang w:val="uk-UA"/>
        </w:rPr>
        <w:t>суб</w:t>
      </w:r>
      <w:r w:rsidRPr="00C659A8">
        <w:rPr>
          <w:lang w:val="uk-UA"/>
        </w:rPr>
        <w:t>про</w:t>
      </w:r>
      <w:r w:rsidR="006D693F" w:rsidRPr="00C659A8">
        <w:rPr>
          <w:lang w:val="uk-UA"/>
        </w:rPr>
        <w:t>є</w:t>
      </w:r>
      <w:r w:rsidRPr="00C659A8">
        <w:rPr>
          <w:lang w:val="uk-UA"/>
        </w:rPr>
        <w:t xml:space="preserve">ктів у рамках </w:t>
      </w:r>
      <w:r w:rsidR="000D5A4D" w:rsidRPr="00231B93">
        <w:rPr>
          <w:lang w:val="uk-UA"/>
        </w:rPr>
        <w:t>Проєкт</w:t>
      </w:r>
      <w:r w:rsidRPr="00C659A8">
        <w:rPr>
          <w:lang w:val="uk-UA"/>
        </w:rPr>
        <w:t xml:space="preserve">у </w:t>
      </w:r>
      <w:r w:rsidR="00DB3FA3" w:rsidRPr="00C659A8">
        <w:rPr>
          <w:lang w:val="uk-UA"/>
        </w:rPr>
        <w:t>УФСІ</w:t>
      </w:r>
      <w:r w:rsidRPr="00C659A8">
        <w:rPr>
          <w:lang w:val="uk-UA"/>
        </w:rPr>
        <w:t xml:space="preserve"> VIII на загальнодержавному рівні на веб-сайті </w:t>
      </w:r>
      <w:r w:rsidR="00DB3FA3" w:rsidRPr="00C659A8">
        <w:rPr>
          <w:lang w:val="uk-UA"/>
        </w:rPr>
        <w:t>УФСІ</w:t>
      </w:r>
      <w:r w:rsidRPr="00C659A8">
        <w:rPr>
          <w:lang w:val="uk-UA"/>
        </w:rPr>
        <w:t xml:space="preserve"> та на місцевому рівні на офіційному веб-сайті органів місцево</w:t>
      </w:r>
      <w:r w:rsidR="00DB3FA3" w:rsidRPr="00C659A8">
        <w:rPr>
          <w:lang w:val="uk-UA"/>
        </w:rPr>
        <w:t>ї влади</w:t>
      </w:r>
      <w:r w:rsidRPr="00C659A8">
        <w:rPr>
          <w:lang w:val="uk-UA"/>
        </w:rPr>
        <w:t xml:space="preserve"> та місцевого самоврядування. Пізніше в рамках Конференції представників громади відбулися громадські консультації</w:t>
      </w:r>
      <w:r w:rsidR="00C74AAB" w:rsidRPr="00C659A8">
        <w:rPr>
          <w:lang w:val="uk-UA"/>
        </w:rPr>
        <w:t>//обговорення</w:t>
      </w:r>
      <w:r w:rsidRPr="00C659A8">
        <w:rPr>
          <w:lang w:val="uk-UA"/>
        </w:rPr>
        <w:t xml:space="preserve"> з питань впровадження запропонованого СП.</w:t>
      </w:r>
    </w:p>
    <w:p w14:paraId="094329DC" w14:textId="77777777" w:rsidR="00962B6A" w:rsidRPr="00C659A8" w:rsidRDefault="00962B6A" w:rsidP="00084337">
      <w:pPr>
        <w:spacing w:line="276" w:lineRule="auto"/>
        <w:jc w:val="both"/>
        <w:rPr>
          <w:lang w:val="uk-UA"/>
        </w:rPr>
      </w:pPr>
      <w:r w:rsidRPr="00C659A8">
        <w:rPr>
          <w:lang w:val="uk-UA"/>
        </w:rPr>
        <w:t>Планування діяльності із залучення зацікавлених сторін</w:t>
      </w:r>
    </w:p>
    <w:p w14:paraId="70A98109" w14:textId="3145C889" w:rsidR="00962B6A" w:rsidRPr="00C659A8" w:rsidRDefault="00962B6A" w:rsidP="00084337">
      <w:pPr>
        <w:spacing w:line="276" w:lineRule="auto"/>
        <w:jc w:val="both"/>
        <w:rPr>
          <w:lang w:val="uk-UA"/>
        </w:rPr>
      </w:pPr>
      <w:r w:rsidRPr="00C659A8">
        <w:rPr>
          <w:lang w:val="uk-UA"/>
        </w:rPr>
        <w:t xml:space="preserve">Зацікавлені сторони </w:t>
      </w:r>
      <w:r w:rsidR="000D5A4D" w:rsidRPr="00231B93">
        <w:rPr>
          <w:lang w:val="uk-UA"/>
        </w:rPr>
        <w:t>проєкт</w:t>
      </w:r>
      <w:r w:rsidRPr="00C659A8">
        <w:rPr>
          <w:lang w:val="uk-UA"/>
        </w:rPr>
        <w:t xml:space="preserve">у </w:t>
      </w:r>
      <w:r w:rsidR="00C74AAB" w:rsidRPr="00C659A8">
        <w:rPr>
          <w:lang w:val="uk-UA"/>
        </w:rPr>
        <w:t>УФСІ</w:t>
      </w:r>
      <w:r w:rsidRPr="00C659A8">
        <w:rPr>
          <w:lang w:val="uk-UA"/>
        </w:rPr>
        <w:t xml:space="preserve"> VIII можна розділити на дві групи відповідно до </w:t>
      </w:r>
      <w:r w:rsidR="00C74AAB" w:rsidRPr="00C659A8">
        <w:rPr>
          <w:lang w:val="uk-UA"/>
        </w:rPr>
        <w:t>СЕС</w:t>
      </w:r>
      <w:r w:rsidRPr="00C659A8">
        <w:rPr>
          <w:lang w:val="uk-UA"/>
        </w:rPr>
        <w:t xml:space="preserve">10: </w:t>
      </w:r>
      <w:r w:rsidR="00F54B08" w:rsidRPr="00C659A8">
        <w:rPr>
          <w:lang w:val="uk-UA"/>
        </w:rPr>
        <w:t>С</w:t>
      </w:r>
      <w:r w:rsidRPr="00C659A8">
        <w:rPr>
          <w:lang w:val="uk-UA"/>
        </w:rPr>
        <w:t>торони,</w:t>
      </w:r>
      <w:r w:rsidR="00F54B08" w:rsidRPr="00C659A8">
        <w:rPr>
          <w:lang w:val="uk-UA"/>
        </w:rPr>
        <w:t xml:space="preserve"> на я</w:t>
      </w:r>
      <w:r w:rsidRPr="00C659A8">
        <w:rPr>
          <w:lang w:val="uk-UA"/>
        </w:rPr>
        <w:t>к</w:t>
      </w:r>
      <w:r w:rsidR="00D82B79" w:rsidRPr="00C659A8">
        <w:rPr>
          <w:lang w:val="uk-UA"/>
        </w:rPr>
        <w:t>их може</w:t>
      </w:r>
      <w:r w:rsidRPr="00C659A8">
        <w:rPr>
          <w:lang w:val="uk-UA"/>
        </w:rPr>
        <w:t xml:space="preserve"> </w:t>
      </w:r>
      <w:r w:rsidR="00F54B08" w:rsidRPr="00C659A8">
        <w:rPr>
          <w:lang w:val="uk-UA"/>
        </w:rPr>
        <w:t>вплинути суб</w:t>
      </w:r>
      <w:r w:rsidRPr="00C659A8">
        <w:rPr>
          <w:lang w:val="uk-UA"/>
        </w:rPr>
        <w:t>про</w:t>
      </w:r>
      <w:r w:rsidR="003916B0" w:rsidRPr="00C659A8">
        <w:rPr>
          <w:lang w:val="uk-UA"/>
        </w:rPr>
        <w:t>є</w:t>
      </w:r>
      <w:r w:rsidRPr="00C659A8">
        <w:rPr>
          <w:lang w:val="uk-UA"/>
        </w:rPr>
        <w:t xml:space="preserve">кт, та </w:t>
      </w:r>
      <w:r w:rsidR="00D82B79" w:rsidRPr="00C659A8">
        <w:rPr>
          <w:lang w:val="uk-UA"/>
        </w:rPr>
        <w:t>І</w:t>
      </w:r>
      <w:r w:rsidRPr="00C659A8">
        <w:rPr>
          <w:lang w:val="uk-UA"/>
        </w:rPr>
        <w:t>нші зацікавлені сторони.</w:t>
      </w:r>
    </w:p>
    <w:p w14:paraId="31C8253D" w14:textId="64083752" w:rsidR="00962B6A" w:rsidRPr="00C659A8" w:rsidRDefault="00962B6A" w:rsidP="00084337">
      <w:pPr>
        <w:spacing w:line="276" w:lineRule="auto"/>
        <w:jc w:val="both"/>
        <w:rPr>
          <w:lang w:val="uk-UA"/>
        </w:rPr>
      </w:pPr>
      <w:r w:rsidRPr="00C659A8">
        <w:rPr>
          <w:lang w:val="uk-UA"/>
        </w:rPr>
        <w:t xml:space="preserve">Планування </w:t>
      </w:r>
      <w:r w:rsidR="00AD4D05" w:rsidRPr="00C659A8">
        <w:rPr>
          <w:lang w:val="uk-UA"/>
        </w:rPr>
        <w:t>залучення</w:t>
      </w:r>
      <w:r w:rsidRPr="00C659A8">
        <w:rPr>
          <w:lang w:val="uk-UA"/>
        </w:rPr>
        <w:t xml:space="preserve"> зацікавлени</w:t>
      </w:r>
      <w:r w:rsidR="00B213D9" w:rsidRPr="00C659A8">
        <w:rPr>
          <w:lang w:val="uk-UA"/>
        </w:rPr>
        <w:t>х</w:t>
      </w:r>
      <w:r w:rsidRPr="00C659A8">
        <w:rPr>
          <w:lang w:val="uk-UA"/>
        </w:rPr>
        <w:t xml:space="preserve"> стор</w:t>
      </w:r>
      <w:r w:rsidR="00B213D9" w:rsidRPr="00C659A8">
        <w:rPr>
          <w:lang w:val="uk-UA"/>
        </w:rPr>
        <w:t>ін на рівні суб</w:t>
      </w:r>
      <w:r w:rsidR="000D5A4D" w:rsidRPr="00231B93">
        <w:rPr>
          <w:lang w:val="uk-UA"/>
        </w:rPr>
        <w:t>проєкт</w:t>
      </w:r>
      <w:r w:rsidR="00B213D9" w:rsidRPr="00C659A8">
        <w:rPr>
          <w:lang w:val="uk-UA"/>
        </w:rPr>
        <w:t>у</w:t>
      </w:r>
      <w:r w:rsidRPr="00C659A8">
        <w:rPr>
          <w:lang w:val="uk-UA"/>
        </w:rPr>
        <w:t xml:space="preserve"> та консультації із зацікавленими сторонами (фокус на сторонах, групах/особах, </w:t>
      </w:r>
      <w:r w:rsidR="0032071F" w:rsidRPr="00C659A8">
        <w:rPr>
          <w:lang w:val="uk-UA"/>
        </w:rPr>
        <w:t xml:space="preserve">на </w:t>
      </w:r>
      <w:r w:rsidRPr="00C659A8">
        <w:rPr>
          <w:lang w:val="uk-UA"/>
        </w:rPr>
        <w:t>як</w:t>
      </w:r>
      <w:r w:rsidR="0032071F" w:rsidRPr="00C659A8">
        <w:rPr>
          <w:lang w:val="uk-UA"/>
        </w:rPr>
        <w:t>их може</w:t>
      </w:r>
      <w:r w:rsidRPr="00C659A8">
        <w:rPr>
          <w:lang w:val="uk-UA"/>
        </w:rPr>
        <w:t xml:space="preserve"> впли</w:t>
      </w:r>
      <w:r w:rsidR="005D70F4" w:rsidRPr="00C659A8">
        <w:rPr>
          <w:lang w:val="uk-UA"/>
        </w:rPr>
        <w:t xml:space="preserve">вати </w:t>
      </w:r>
      <w:r w:rsidR="000D5A4D" w:rsidRPr="00231B93">
        <w:rPr>
          <w:lang w:val="uk-UA"/>
        </w:rPr>
        <w:t>проєкт</w:t>
      </w:r>
      <w:r w:rsidRPr="00C659A8">
        <w:rPr>
          <w:lang w:val="uk-UA"/>
        </w:rPr>
        <w:t>)</w:t>
      </w:r>
    </w:p>
    <w:p w14:paraId="31D6BAB2" w14:textId="16E5B056" w:rsidR="001B72D3" w:rsidRPr="00C659A8" w:rsidRDefault="00302412" w:rsidP="00084337">
      <w:pPr>
        <w:spacing w:line="276" w:lineRule="auto"/>
        <w:jc w:val="both"/>
        <w:rPr>
          <w:lang w:val="uk-UA"/>
        </w:rPr>
      </w:pPr>
      <w:r w:rsidRPr="00C659A8">
        <w:rPr>
          <w:lang w:val="uk-UA"/>
        </w:rPr>
        <w:t>ПВСП</w:t>
      </w:r>
      <w:r w:rsidR="00962B6A" w:rsidRPr="00C659A8">
        <w:rPr>
          <w:lang w:val="uk-UA"/>
        </w:rPr>
        <w:t xml:space="preserve"> (за консультаційної підтримки </w:t>
      </w:r>
      <w:r w:rsidRPr="00C659A8">
        <w:rPr>
          <w:lang w:val="uk-UA"/>
        </w:rPr>
        <w:t>УФСІ</w:t>
      </w:r>
      <w:r w:rsidR="00962B6A" w:rsidRPr="00C659A8">
        <w:rPr>
          <w:lang w:val="uk-UA"/>
        </w:rPr>
        <w:t xml:space="preserve">) готує План залучення зацікавлених сторін на рівні </w:t>
      </w:r>
      <w:r w:rsidRPr="00C659A8">
        <w:rPr>
          <w:lang w:val="uk-UA"/>
        </w:rPr>
        <w:t>суб</w:t>
      </w:r>
      <w:r w:rsidR="000D5A4D" w:rsidRPr="00231B93">
        <w:rPr>
          <w:lang w:val="uk-UA"/>
        </w:rPr>
        <w:t>проєкт</w:t>
      </w:r>
      <w:r w:rsidR="00962B6A" w:rsidRPr="00C659A8">
        <w:rPr>
          <w:lang w:val="uk-UA"/>
        </w:rPr>
        <w:t>у для конкретних груп зацікавлених сторін СП, на як</w:t>
      </w:r>
      <w:r w:rsidR="000A28FF" w:rsidRPr="00C659A8">
        <w:rPr>
          <w:lang w:val="uk-UA"/>
        </w:rPr>
        <w:t>их</w:t>
      </w:r>
      <w:r w:rsidR="00962B6A" w:rsidRPr="00C659A8">
        <w:rPr>
          <w:lang w:val="uk-UA"/>
        </w:rPr>
        <w:t xml:space="preserve"> може впли</w:t>
      </w:r>
      <w:r w:rsidR="000A28FF" w:rsidRPr="00C659A8">
        <w:rPr>
          <w:lang w:val="uk-UA"/>
        </w:rPr>
        <w:t>вати</w:t>
      </w:r>
      <w:r w:rsidR="00962B6A" w:rsidRPr="00C659A8">
        <w:rPr>
          <w:lang w:val="uk-UA"/>
        </w:rPr>
        <w:t xml:space="preserve"> </w:t>
      </w:r>
      <w:r w:rsidR="000A28FF" w:rsidRPr="00C659A8">
        <w:rPr>
          <w:lang w:val="uk-UA"/>
        </w:rPr>
        <w:t>СП</w:t>
      </w:r>
      <w:r w:rsidR="00962B6A" w:rsidRPr="00C659A8">
        <w:rPr>
          <w:lang w:val="uk-UA"/>
        </w:rPr>
        <w:t>, і</w:t>
      </w:r>
      <w:r w:rsidR="00D3343B" w:rsidRPr="00C659A8">
        <w:rPr>
          <w:lang w:val="uk-UA"/>
        </w:rPr>
        <w:t xml:space="preserve"> які</w:t>
      </w:r>
      <w:r w:rsidR="00962B6A" w:rsidRPr="00C659A8">
        <w:rPr>
          <w:lang w:val="uk-UA"/>
        </w:rPr>
        <w:t xml:space="preserve"> визначені в </w:t>
      </w:r>
      <w:r w:rsidR="00D3343B" w:rsidRPr="00C659A8">
        <w:rPr>
          <w:lang w:val="uk-UA"/>
        </w:rPr>
        <w:t>Т</w:t>
      </w:r>
      <w:r w:rsidR="00962B6A" w:rsidRPr="00C659A8">
        <w:rPr>
          <w:lang w:val="uk-UA"/>
        </w:rPr>
        <w:t xml:space="preserve">аблиці 1 як </w:t>
      </w:r>
      <w:r w:rsidR="001B72D3" w:rsidRPr="00C659A8">
        <w:rPr>
          <w:lang w:val="uk-UA"/>
        </w:rPr>
        <w:t xml:space="preserve">Організації, групи/особи на яких може впливати </w:t>
      </w:r>
      <w:r w:rsidR="003F1D56" w:rsidRPr="00C659A8">
        <w:rPr>
          <w:lang w:val="uk-UA"/>
        </w:rPr>
        <w:t>с</w:t>
      </w:r>
      <w:r w:rsidR="001B72D3" w:rsidRPr="00C659A8">
        <w:rPr>
          <w:lang w:val="uk-UA"/>
        </w:rPr>
        <w:t>убпро</w:t>
      </w:r>
      <w:r w:rsidR="006D693F" w:rsidRPr="00C659A8">
        <w:rPr>
          <w:lang w:val="uk-UA"/>
        </w:rPr>
        <w:t>є</w:t>
      </w:r>
      <w:r w:rsidR="001B72D3" w:rsidRPr="00C659A8">
        <w:rPr>
          <w:lang w:val="uk-UA"/>
        </w:rPr>
        <w:t xml:space="preserve">кт </w:t>
      </w:r>
    </w:p>
    <w:p w14:paraId="2A4563E6" w14:textId="6001678C" w:rsidR="00962B6A" w:rsidRPr="00C659A8" w:rsidRDefault="00962B6A" w:rsidP="00084337">
      <w:pPr>
        <w:spacing w:line="276" w:lineRule="auto"/>
        <w:jc w:val="both"/>
        <w:rPr>
          <w:lang w:val="uk-UA"/>
        </w:rPr>
      </w:pPr>
      <w:r w:rsidRPr="00C659A8">
        <w:rPr>
          <w:lang w:val="uk-UA"/>
        </w:rPr>
        <w:t xml:space="preserve">Шаблон </w:t>
      </w:r>
      <w:r w:rsidR="00E12834" w:rsidRPr="00C659A8">
        <w:rPr>
          <w:lang w:val="uk-UA"/>
        </w:rPr>
        <w:t>Планування залучення</w:t>
      </w:r>
      <w:r w:rsidR="00814936" w:rsidRPr="00C659A8">
        <w:rPr>
          <w:lang w:val="uk-UA"/>
        </w:rPr>
        <w:t xml:space="preserve"> зацікавлених осіб</w:t>
      </w:r>
      <w:r w:rsidR="00F525AE" w:rsidRPr="00C659A8">
        <w:rPr>
          <w:lang w:val="uk-UA"/>
        </w:rPr>
        <w:t xml:space="preserve"> на</w:t>
      </w:r>
      <w:r w:rsidRPr="00C659A8">
        <w:rPr>
          <w:lang w:val="uk-UA"/>
        </w:rPr>
        <w:t xml:space="preserve"> рівн</w:t>
      </w:r>
      <w:r w:rsidR="00F525AE" w:rsidRPr="00C659A8">
        <w:rPr>
          <w:lang w:val="uk-UA"/>
        </w:rPr>
        <w:t>і</w:t>
      </w:r>
      <w:r w:rsidRPr="00C659A8">
        <w:rPr>
          <w:lang w:val="uk-UA"/>
        </w:rPr>
        <w:t xml:space="preserve"> </w:t>
      </w:r>
      <w:r w:rsidR="00F525AE" w:rsidRPr="00C659A8">
        <w:rPr>
          <w:lang w:val="uk-UA"/>
        </w:rPr>
        <w:t>суб</w:t>
      </w:r>
      <w:r w:rsidR="000D5A4D" w:rsidRPr="00231B93">
        <w:rPr>
          <w:lang w:val="uk-UA"/>
        </w:rPr>
        <w:t>проєкт</w:t>
      </w:r>
      <w:r w:rsidRPr="00C659A8">
        <w:rPr>
          <w:lang w:val="uk-UA"/>
        </w:rPr>
        <w:t>у</w:t>
      </w:r>
      <w:r w:rsidR="00F525AE" w:rsidRPr="00C659A8">
        <w:rPr>
          <w:lang w:val="uk-UA"/>
        </w:rPr>
        <w:t xml:space="preserve"> (</w:t>
      </w:r>
      <w:r w:rsidR="00186446" w:rsidRPr="00C659A8">
        <w:rPr>
          <w:lang w:val="uk-UA"/>
        </w:rPr>
        <w:t>Організацій, груп/осіб на яких може впливати субпро</w:t>
      </w:r>
      <w:r w:rsidR="006D693F" w:rsidRPr="00C659A8">
        <w:rPr>
          <w:lang w:val="uk-UA"/>
        </w:rPr>
        <w:t>є</w:t>
      </w:r>
      <w:r w:rsidR="00186446" w:rsidRPr="00C659A8">
        <w:rPr>
          <w:lang w:val="uk-UA"/>
        </w:rPr>
        <w:t>кт)</w:t>
      </w:r>
      <w:r w:rsidRPr="00C659A8">
        <w:rPr>
          <w:lang w:val="uk-UA"/>
        </w:rPr>
        <w:t xml:space="preserve"> представлений нижче в </w:t>
      </w:r>
      <w:r w:rsidR="00186446" w:rsidRPr="00C659A8">
        <w:rPr>
          <w:lang w:val="uk-UA"/>
        </w:rPr>
        <w:t>Т</w:t>
      </w:r>
      <w:r w:rsidRPr="00C659A8">
        <w:rPr>
          <w:lang w:val="uk-UA"/>
        </w:rPr>
        <w:t xml:space="preserve">аблиці 2. Перед підготовкою </w:t>
      </w:r>
      <w:r w:rsidR="00032EBA" w:rsidRPr="00C659A8">
        <w:rPr>
          <w:lang w:val="uk-UA"/>
        </w:rPr>
        <w:t>Планування залучення зацікавлених осіб на рівні суб</w:t>
      </w:r>
      <w:r w:rsidR="000D5A4D" w:rsidRPr="00231B93">
        <w:rPr>
          <w:lang w:val="uk-UA"/>
        </w:rPr>
        <w:t>проєкт</w:t>
      </w:r>
      <w:r w:rsidR="00032EBA" w:rsidRPr="00C659A8">
        <w:rPr>
          <w:lang w:val="uk-UA"/>
        </w:rPr>
        <w:t>у</w:t>
      </w:r>
      <w:r w:rsidRPr="00C659A8">
        <w:rPr>
          <w:lang w:val="uk-UA"/>
        </w:rPr>
        <w:t xml:space="preserve"> рівня підпро</w:t>
      </w:r>
      <w:r w:rsidR="006D693F" w:rsidRPr="00C659A8">
        <w:rPr>
          <w:lang w:val="uk-UA"/>
        </w:rPr>
        <w:t>є</w:t>
      </w:r>
      <w:r w:rsidRPr="00C659A8">
        <w:rPr>
          <w:lang w:val="uk-UA"/>
        </w:rPr>
        <w:t xml:space="preserve">кту </w:t>
      </w:r>
      <w:r w:rsidR="00032EBA" w:rsidRPr="00C659A8">
        <w:rPr>
          <w:lang w:val="uk-UA"/>
        </w:rPr>
        <w:t>ПВСП</w:t>
      </w:r>
      <w:r w:rsidRPr="00C659A8">
        <w:rPr>
          <w:lang w:val="uk-UA"/>
        </w:rPr>
        <w:t xml:space="preserve"> зазвичай проводить громадські консультації із зацікавленими сторонами, групами/особами (у будь-якій формі, придатній в умовах</w:t>
      </w:r>
      <w:r w:rsidR="00CB1CC8" w:rsidRPr="00C659A8">
        <w:rPr>
          <w:lang w:val="uk-UA"/>
        </w:rPr>
        <w:t xml:space="preserve"> обмежень пандемії</w:t>
      </w:r>
      <w:r w:rsidRPr="00C659A8">
        <w:rPr>
          <w:lang w:val="uk-UA"/>
        </w:rPr>
        <w:t xml:space="preserve"> COVID-19, включаючи письмові онлайн-консультації, громадські слухання, семінари, фокус-групи, інтерв’ю тощо).</w:t>
      </w:r>
    </w:p>
    <w:p w14:paraId="105A1F72" w14:textId="298ABB98" w:rsidR="00962B6A" w:rsidRPr="00C659A8" w:rsidRDefault="002C15E5" w:rsidP="00084337">
      <w:pPr>
        <w:spacing w:line="276" w:lineRule="auto"/>
        <w:jc w:val="both"/>
        <w:rPr>
          <w:lang w:val="uk-UA"/>
        </w:rPr>
      </w:pPr>
      <w:r w:rsidRPr="00C659A8">
        <w:rPr>
          <w:lang w:val="uk-UA"/>
        </w:rPr>
        <w:t>ESHS р</w:t>
      </w:r>
      <w:r w:rsidR="00962B6A" w:rsidRPr="00C659A8">
        <w:rPr>
          <w:lang w:val="uk-UA"/>
        </w:rPr>
        <w:t xml:space="preserve">изики та вплив </w:t>
      </w:r>
      <w:r w:rsidRPr="00C659A8">
        <w:rPr>
          <w:lang w:val="uk-UA"/>
        </w:rPr>
        <w:t>суб</w:t>
      </w:r>
      <w:r w:rsidR="000D5A4D" w:rsidRPr="00231B93">
        <w:rPr>
          <w:lang w:val="uk-UA"/>
        </w:rPr>
        <w:t>проєкт</w:t>
      </w:r>
      <w:r w:rsidRPr="00C659A8">
        <w:rPr>
          <w:lang w:val="uk-UA"/>
        </w:rPr>
        <w:t>у</w:t>
      </w:r>
      <w:r w:rsidR="00962B6A" w:rsidRPr="00C659A8">
        <w:rPr>
          <w:lang w:val="uk-UA"/>
        </w:rPr>
        <w:t xml:space="preserve"> мають бути включені до теми консультацій. Порушені питання, запропоновані та узгоджені рішення, а також визначені відповідальні особи мають бути занесені </w:t>
      </w:r>
      <w:r w:rsidR="00505A5F" w:rsidRPr="00C659A8">
        <w:rPr>
          <w:lang w:val="uk-UA"/>
        </w:rPr>
        <w:t>до</w:t>
      </w:r>
      <w:r w:rsidR="00962B6A" w:rsidRPr="00C659A8">
        <w:rPr>
          <w:lang w:val="uk-UA"/>
        </w:rPr>
        <w:t xml:space="preserve"> </w:t>
      </w:r>
      <w:r w:rsidR="00505A5F" w:rsidRPr="00C659A8">
        <w:rPr>
          <w:lang w:val="uk-UA"/>
        </w:rPr>
        <w:t>Т</w:t>
      </w:r>
      <w:r w:rsidR="00962B6A" w:rsidRPr="00C659A8">
        <w:rPr>
          <w:lang w:val="uk-UA"/>
        </w:rPr>
        <w:t>аблиці 2.</w:t>
      </w:r>
    </w:p>
    <w:p w14:paraId="222D669F" w14:textId="31F99DEF" w:rsidR="00D7418D" w:rsidRPr="00231B93" w:rsidRDefault="00D7418D" w:rsidP="00D7418D">
      <w:pPr>
        <w:spacing w:line="276" w:lineRule="auto"/>
        <w:rPr>
          <w:b/>
          <w:bCs/>
          <w:lang w:val="uk-UA"/>
        </w:rPr>
      </w:pPr>
      <w:r w:rsidRPr="00231B93">
        <w:rPr>
          <w:b/>
          <w:bCs/>
          <w:lang w:val="uk-UA"/>
        </w:rPr>
        <w:t xml:space="preserve">Table 2. </w:t>
      </w:r>
      <w:bookmarkStart w:id="87" w:name="_Hlk73268236"/>
      <w:r w:rsidR="00913183" w:rsidRPr="00231B93">
        <w:rPr>
          <w:b/>
          <w:bCs/>
          <w:lang w:val="uk-UA"/>
        </w:rPr>
        <w:t>Планування на рівні Субпро</w:t>
      </w:r>
      <w:r w:rsidR="00940E62" w:rsidRPr="00231B93">
        <w:rPr>
          <w:b/>
          <w:bCs/>
          <w:lang w:val="uk-UA"/>
        </w:rPr>
        <w:t>є</w:t>
      </w:r>
      <w:r w:rsidR="00913183" w:rsidRPr="00231B93">
        <w:rPr>
          <w:b/>
          <w:bCs/>
          <w:lang w:val="uk-UA"/>
        </w:rPr>
        <w:t xml:space="preserve">кту та консультації із зацікавленими сторонами </w:t>
      </w:r>
      <w:bookmarkEnd w:id="87"/>
    </w:p>
    <w:tbl>
      <w:tblPr>
        <w:tblStyle w:val="af9"/>
        <w:tblW w:w="14400" w:type="dxa"/>
        <w:tblInd w:w="-5" w:type="dxa"/>
        <w:tblLayout w:type="fixed"/>
        <w:tblLook w:val="04A0" w:firstRow="1" w:lastRow="0" w:firstColumn="1" w:lastColumn="0" w:noHBand="0" w:noVBand="1"/>
      </w:tblPr>
      <w:tblGrid>
        <w:gridCol w:w="1701"/>
        <w:gridCol w:w="1843"/>
        <w:gridCol w:w="4646"/>
        <w:gridCol w:w="2250"/>
        <w:gridCol w:w="1620"/>
        <w:gridCol w:w="2340"/>
      </w:tblGrid>
      <w:tr w:rsidR="00D7418D" w:rsidRPr="00231B93" w14:paraId="6BE969C0" w14:textId="77777777" w:rsidTr="00C659A8">
        <w:tc>
          <w:tcPr>
            <w:tcW w:w="1701" w:type="dxa"/>
          </w:tcPr>
          <w:p w14:paraId="42C6B382" w14:textId="16C12185" w:rsidR="00D7418D" w:rsidRPr="00231B93" w:rsidRDefault="00913183" w:rsidP="00B705B4">
            <w:pPr>
              <w:spacing w:line="276" w:lineRule="auto"/>
              <w:rPr>
                <w:b/>
                <w:bCs/>
                <w:sz w:val="22"/>
                <w:szCs w:val="22"/>
                <w:lang w:val="uk-UA"/>
              </w:rPr>
            </w:pPr>
            <w:r w:rsidRPr="00231B93">
              <w:rPr>
                <w:b/>
                <w:bCs/>
                <w:sz w:val="22"/>
                <w:szCs w:val="22"/>
                <w:lang w:val="uk-UA"/>
              </w:rPr>
              <w:t>Тема консультацій</w:t>
            </w:r>
          </w:p>
        </w:tc>
        <w:tc>
          <w:tcPr>
            <w:tcW w:w="1843" w:type="dxa"/>
          </w:tcPr>
          <w:p w14:paraId="5BE16295" w14:textId="502CAE31" w:rsidR="00D7418D" w:rsidRPr="00231B93" w:rsidRDefault="00013DFF" w:rsidP="00B705B4">
            <w:pPr>
              <w:spacing w:line="276" w:lineRule="auto"/>
              <w:rPr>
                <w:b/>
                <w:bCs/>
                <w:sz w:val="22"/>
                <w:szCs w:val="22"/>
                <w:lang w:val="uk-UA"/>
              </w:rPr>
            </w:pPr>
            <w:r w:rsidRPr="00231B93">
              <w:rPr>
                <w:b/>
                <w:bCs/>
                <w:sz w:val="22"/>
                <w:szCs w:val="22"/>
                <w:lang w:val="uk-UA"/>
              </w:rPr>
              <w:t>Організації, групи/особи на яких може впливати субпро</w:t>
            </w:r>
            <w:r w:rsidR="00940E62" w:rsidRPr="00231B93">
              <w:rPr>
                <w:b/>
                <w:bCs/>
                <w:sz w:val="22"/>
                <w:szCs w:val="22"/>
                <w:lang w:val="uk-UA"/>
              </w:rPr>
              <w:t>є</w:t>
            </w:r>
            <w:r w:rsidRPr="00231B93">
              <w:rPr>
                <w:b/>
                <w:bCs/>
                <w:sz w:val="22"/>
                <w:szCs w:val="22"/>
                <w:lang w:val="uk-UA"/>
              </w:rPr>
              <w:t>кт</w:t>
            </w:r>
          </w:p>
        </w:tc>
        <w:tc>
          <w:tcPr>
            <w:tcW w:w="4646" w:type="dxa"/>
          </w:tcPr>
          <w:p w14:paraId="708FDE98" w14:textId="24C4099E" w:rsidR="00D7418D" w:rsidRPr="00231B93" w:rsidRDefault="00013DFF" w:rsidP="00B705B4">
            <w:pPr>
              <w:spacing w:line="276" w:lineRule="auto"/>
              <w:rPr>
                <w:b/>
                <w:bCs/>
                <w:sz w:val="22"/>
                <w:szCs w:val="22"/>
                <w:lang w:val="uk-UA"/>
              </w:rPr>
            </w:pPr>
            <w:r w:rsidRPr="00231B93">
              <w:rPr>
                <w:b/>
                <w:bCs/>
                <w:sz w:val="22"/>
                <w:szCs w:val="22"/>
                <w:lang w:val="uk-UA"/>
              </w:rPr>
              <w:t xml:space="preserve">Підняті питання/ </w:t>
            </w:r>
            <w:r w:rsidR="00A70CE7" w:rsidRPr="00231B93">
              <w:rPr>
                <w:b/>
                <w:bCs/>
                <w:sz w:val="22"/>
                <w:szCs w:val="22"/>
                <w:lang w:val="uk-UA"/>
              </w:rPr>
              <w:t xml:space="preserve">пропоновані та погоджені рішення </w:t>
            </w:r>
          </w:p>
        </w:tc>
        <w:tc>
          <w:tcPr>
            <w:tcW w:w="2250" w:type="dxa"/>
          </w:tcPr>
          <w:p w14:paraId="5A5B5FB5" w14:textId="6F4A3F78" w:rsidR="00D7418D" w:rsidRPr="00231B93" w:rsidRDefault="00A527D5" w:rsidP="00B705B4">
            <w:pPr>
              <w:spacing w:line="276" w:lineRule="auto"/>
              <w:rPr>
                <w:b/>
                <w:bCs/>
                <w:sz w:val="22"/>
                <w:szCs w:val="22"/>
                <w:lang w:val="uk-UA"/>
              </w:rPr>
            </w:pPr>
            <w:r w:rsidRPr="00231B93">
              <w:rPr>
                <w:b/>
                <w:bCs/>
                <w:sz w:val="22"/>
                <w:szCs w:val="22"/>
                <w:lang w:val="uk-UA"/>
              </w:rPr>
              <w:t>Прийнята</w:t>
            </w:r>
            <w:r w:rsidR="00A70CE7" w:rsidRPr="00231B93">
              <w:rPr>
                <w:b/>
                <w:bCs/>
                <w:sz w:val="22"/>
                <w:szCs w:val="22"/>
                <w:lang w:val="uk-UA"/>
              </w:rPr>
              <w:t xml:space="preserve"> форма для</w:t>
            </w:r>
            <w:r w:rsidR="00D27C9B" w:rsidRPr="00231B93">
              <w:rPr>
                <w:b/>
                <w:bCs/>
                <w:sz w:val="22"/>
                <w:szCs w:val="22"/>
                <w:lang w:val="uk-UA"/>
              </w:rPr>
              <w:t xml:space="preserve"> </w:t>
            </w:r>
            <w:r w:rsidR="00A70CE7" w:rsidRPr="00231B93">
              <w:rPr>
                <w:b/>
                <w:bCs/>
                <w:sz w:val="22"/>
                <w:szCs w:val="22"/>
                <w:lang w:val="uk-UA"/>
              </w:rPr>
              <w:t xml:space="preserve"> консультацій</w:t>
            </w:r>
            <w:r w:rsidR="0003127F" w:rsidRPr="00231B93">
              <w:rPr>
                <w:b/>
                <w:bCs/>
                <w:sz w:val="22"/>
                <w:szCs w:val="22"/>
                <w:lang w:val="uk-UA"/>
              </w:rPr>
              <w:t xml:space="preserve"> </w:t>
            </w:r>
          </w:p>
        </w:tc>
        <w:tc>
          <w:tcPr>
            <w:tcW w:w="1620" w:type="dxa"/>
          </w:tcPr>
          <w:p w14:paraId="7E739192" w14:textId="325AAB85" w:rsidR="00D7418D" w:rsidRPr="00231B93" w:rsidRDefault="00862508" w:rsidP="00B705B4">
            <w:pPr>
              <w:spacing w:line="276" w:lineRule="auto"/>
              <w:rPr>
                <w:b/>
                <w:bCs/>
                <w:sz w:val="22"/>
                <w:szCs w:val="22"/>
                <w:lang w:val="uk-UA"/>
              </w:rPr>
            </w:pPr>
            <w:r w:rsidRPr="00231B93">
              <w:rPr>
                <w:b/>
                <w:bCs/>
                <w:sz w:val="22"/>
                <w:szCs w:val="22"/>
                <w:lang w:val="uk-UA"/>
              </w:rPr>
              <w:t xml:space="preserve">Дата та місце </w:t>
            </w:r>
            <w:r w:rsidR="00D27C9B" w:rsidRPr="00231B93">
              <w:rPr>
                <w:b/>
                <w:bCs/>
                <w:sz w:val="22"/>
                <w:szCs w:val="22"/>
                <w:lang w:val="uk-UA"/>
              </w:rPr>
              <w:t>проведення консультацій</w:t>
            </w:r>
            <w:r w:rsidR="00D7418D" w:rsidRPr="00231B93">
              <w:rPr>
                <w:b/>
                <w:bCs/>
                <w:sz w:val="22"/>
                <w:szCs w:val="22"/>
                <w:lang w:val="uk-UA"/>
              </w:rPr>
              <w:t xml:space="preserve"> </w:t>
            </w:r>
          </w:p>
        </w:tc>
        <w:tc>
          <w:tcPr>
            <w:tcW w:w="2340" w:type="dxa"/>
          </w:tcPr>
          <w:p w14:paraId="32A480AE" w14:textId="13CAD506" w:rsidR="00D7418D" w:rsidRPr="00231B93" w:rsidRDefault="00862508" w:rsidP="00B705B4">
            <w:pPr>
              <w:spacing w:line="276" w:lineRule="auto"/>
              <w:rPr>
                <w:b/>
                <w:bCs/>
                <w:sz w:val="22"/>
                <w:szCs w:val="22"/>
                <w:lang w:val="uk-UA"/>
              </w:rPr>
            </w:pPr>
            <w:r w:rsidRPr="00231B93">
              <w:rPr>
                <w:b/>
                <w:bCs/>
                <w:sz w:val="22"/>
                <w:szCs w:val="22"/>
                <w:lang w:val="uk-UA"/>
              </w:rPr>
              <w:t>Відповідальна особа</w:t>
            </w:r>
          </w:p>
        </w:tc>
      </w:tr>
      <w:tr w:rsidR="00D7418D" w:rsidRPr="00231B93" w14:paraId="08F8C70B" w14:textId="77777777" w:rsidTr="00C659A8">
        <w:tc>
          <w:tcPr>
            <w:tcW w:w="1701" w:type="dxa"/>
          </w:tcPr>
          <w:p w14:paraId="748AE315" w14:textId="77777777" w:rsidR="00D7418D" w:rsidRPr="00231B93" w:rsidRDefault="00D7418D" w:rsidP="00B705B4">
            <w:pPr>
              <w:spacing w:line="276" w:lineRule="auto"/>
              <w:jc w:val="center"/>
              <w:rPr>
                <w:b/>
                <w:bCs/>
                <w:lang w:val="uk-UA"/>
              </w:rPr>
            </w:pPr>
            <w:r w:rsidRPr="00231B93">
              <w:rPr>
                <w:b/>
                <w:bCs/>
                <w:lang w:val="uk-UA"/>
              </w:rPr>
              <w:t>1</w:t>
            </w:r>
          </w:p>
        </w:tc>
        <w:tc>
          <w:tcPr>
            <w:tcW w:w="1843" w:type="dxa"/>
          </w:tcPr>
          <w:p w14:paraId="0F36920B" w14:textId="77777777" w:rsidR="00D7418D" w:rsidRPr="00231B93" w:rsidRDefault="00D7418D" w:rsidP="00B705B4">
            <w:pPr>
              <w:spacing w:line="276" w:lineRule="auto"/>
              <w:jc w:val="center"/>
              <w:rPr>
                <w:b/>
                <w:bCs/>
                <w:lang w:val="uk-UA"/>
              </w:rPr>
            </w:pPr>
            <w:r w:rsidRPr="00231B93">
              <w:rPr>
                <w:b/>
                <w:bCs/>
                <w:lang w:val="uk-UA"/>
              </w:rPr>
              <w:t>2</w:t>
            </w:r>
          </w:p>
        </w:tc>
        <w:tc>
          <w:tcPr>
            <w:tcW w:w="4646" w:type="dxa"/>
          </w:tcPr>
          <w:p w14:paraId="3B8D7BC0" w14:textId="77777777" w:rsidR="00D7418D" w:rsidRPr="00231B93" w:rsidRDefault="00D7418D" w:rsidP="00B705B4">
            <w:pPr>
              <w:spacing w:line="276" w:lineRule="auto"/>
              <w:jc w:val="center"/>
              <w:rPr>
                <w:b/>
                <w:bCs/>
                <w:lang w:val="uk-UA"/>
              </w:rPr>
            </w:pPr>
            <w:r w:rsidRPr="00231B93">
              <w:rPr>
                <w:b/>
                <w:bCs/>
                <w:lang w:val="uk-UA"/>
              </w:rPr>
              <w:t>3</w:t>
            </w:r>
          </w:p>
        </w:tc>
        <w:tc>
          <w:tcPr>
            <w:tcW w:w="2250" w:type="dxa"/>
          </w:tcPr>
          <w:p w14:paraId="3DD140BA" w14:textId="77777777" w:rsidR="00D7418D" w:rsidRPr="00231B93" w:rsidRDefault="00D7418D" w:rsidP="00B705B4">
            <w:pPr>
              <w:spacing w:line="276" w:lineRule="auto"/>
              <w:jc w:val="center"/>
              <w:rPr>
                <w:b/>
                <w:bCs/>
                <w:lang w:val="uk-UA"/>
              </w:rPr>
            </w:pPr>
            <w:r w:rsidRPr="00231B93">
              <w:rPr>
                <w:b/>
                <w:bCs/>
                <w:lang w:val="uk-UA"/>
              </w:rPr>
              <w:t>4</w:t>
            </w:r>
          </w:p>
        </w:tc>
        <w:tc>
          <w:tcPr>
            <w:tcW w:w="1620" w:type="dxa"/>
          </w:tcPr>
          <w:p w14:paraId="1FAD0074" w14:textId="77777777" w:rsidR="00D7418D" w:rsidRPr="00231B93" w:rsidRDefault="00D7418D" w:rsidP="00B705B4">
            <w:pPr>
              <w:spacing w:line="276" w:lineRule="auto"/>
              <w:jc w:val="center"/>
              <w:rPr>
                <w:b/>
                <w:bCs/>
                <w:lang w:val="uk-UA"/>
              </w:rPr>
            </w:pPr>
            <w:r w:rsidRPr="00231B93">
              <w:rPr>
                <w:b/>
                <w:bCs/>
                <w:lang w:val="uk-UA"/>
              </w:rPr>
              <w:t>5</w:t>
            </w:r>
          </w:p>
        </w:tc>
        <w:tc>
          <w:tcPr>
            <w:tcW w:w="2340" w:type="dxa"/>
          </w:tcPr>
          <w:p w14:paraId="4AF736A9" w14:textId="77777777" w:rsidR="00D7418D" w:rsidRPr="00231B93" w:rsidRDefault="00D7418D" w:rsidP="00B705B4">
            <w:pPr>
              <w:spacing w:line="276" w:lineRule="auto"/>
              <w:jc w:val="center"/>
              <w:rPr>
                <w:b/>
                <w:bCs/>
                <w:lang w:val="uk-UA"/>
              </w:rPr>
            </w:pPr>
            <w:r w:rsidRPr="00231B93">
              <w:rPr>
                <w:b/>
                <w:bCs/>
                <w:lang w:val="uk-UA"/>
              </w:rPr>
              <w:t>6</w:t>
            </w:r>
          </w:p>
        </w:tc>
      </w:tr>
      <w:tr w:rsidR="002E1598" w:rsidRPr="00085FE7" w14:paraId="19E8F387" w14:textId="77777777" w:rsidTr="00C659A8">
        <w:tc>
          <w:tcPr>
            <w:tcW w:w="1701" w:type="dxa"/>
            <w:shd w:val="clear" w:color="auto" w:fill="auto"/>
          </w:tcPr>
          <w:p w14:paraId="4AF895B6" w14:textId="78D93F84" w:rsidR="00D7418D" w:rsidRPr="00231B93" w:rsidRDefault="00045986" w:rsidP="007513FE">
            <w:pPr>
              <w:spacing w:line="276" w:lineRule="auto"/>
              <w:rPr>
                <w:sz w:val="22"/>
                <w:szCs w:val="22"/>
                <w:lang w:val="uk-UA"/>
              </w:rPr>
            </w:pPr>
            <w:r w:rsidRPr="00231B93">
              <w:rPr>
                <w:sz w:val="22"/>
                <w:szCs w:val="22"/>
                <w:lang w:val="uk-UA"/>
              </w:rPr>
              <w:t xml:space="preserve">Визначення потреб у закупівлі </w:t>
            </w:r>
            <w:r w:rsidRPr="00231B93">
              <w:rPr>
                <w:sz w:val="22"/>
                <w:szCs w:val="22"/>
                <w:lang w:val="uk-UA"/>
              </w:rPr>
              <w:lastRenderedPageBreak/>
              <w:t>медичного обладнання</w:t>
            </w:r>
          </w:p>
        </w:tc>
        <w:tc>
          <w:tcPr>
            <w:tcW w:w="1843" w:type="dxa"/>
            <w:shd w:val="clear" w:color="auto" w:fill="auto"/>
          </w:tcPr>
          <w:p w14:paraId="3D94411B" w14:textId="6C7174C3" w:rsidR="00D7418D" w:rsidRPr="00231B93" w:rsidRDefault="00052260" w:rsidP="007513FE">
            <w:pPr>
              <w:spacing w:line="276" w:lineRule="auto"/>
              <w:rPr>
                <w:sz w:val="22"/>
                <w:szCs w:val="22"/>
                <w:lang w:val="uk-UA"/>
              </w:rPr>
            </w:pPr>
            <w:r w:rsidRPr="00231B93">
              <w:rPr>
                <w:sz w:val="22"/>
                <w:szCs w:val="22"/>
                <w:lang w:val="uk-UA"/>
              </w:rPr>
              <w:lastRenderedPageBreak/>
              <w:t>Адміністрація закладу</w:t>
            </w:r>
          </w:p>
        </w:tc>
        <w:tc>
          <w:tcPr>
            <w:tcW w:w="4646" w:type="dxa"/>
            <w:shd w:val="clear" w:color="auto" w:fill="auto"/>
          </w:tcPr>
          <w:p w14:paraId="7B92886A" w14:textId="7CE884DA" w:rsidR="00D7418D" w:rsidRPr="00231B93" w:rsidRDefault="00052260" w:rsidP="007513FE">
            <w:pPr>
              <w:spacing w:line="276" w:lineRule="auto"/>
              <w:rPr>
                <w:sz w:val="22"/>
                <w:szCs w:val="22"/>
                <w:lang w:val="uk-UA"/>
              </w:rPr>
            </w:pPr>
            <w:r w:rsidRPr="00231B93">
              <w:rPr>
                <w:sz w:val="22"/>
                <w:szCs w:val="22"/>
                <w:lang w:val="uk-UA"/>
              </w:rPr>
              <w:t xml:space="preserve">Визначення необхідності закупівлі медичного обладнання, погодження придбання пересувного </w:t>
            </w:r>
            <w:r w:rsidR="00282B87" w:rsidRPr="00231B93">
              <w:rPr>
                <w:sz w:val="22"/>
                <w:szCs w:val="22"/>
                <w:lang w:val="uk-UA"/>
              </w:rPr>
              <w:t>рентген</w:t>
            </w:r>
            <w:r w:rsidRPr="00231B93">
              <w:rPr>
                <w:sz w:val="22"/>
                <w:szCs w:val="22"/>
                <w:lang w:val="uk-UA"/>
              </w:rPr>
              <w:t xml:space="preserve"> апарату</w:t>
            </w:r>
          </w:p>
        </w:tc>
        <w:tc>
          <w:tcPr>
            <w:tcW w:w="2250" w:type="dxa"/>
            <w:shd w:val="clear" w:color="auto" w:fill="auto"/>
          </w:tcPr>
          <w:p w14:paraId="3F884205" w14:textId="4951C0D6" w:rsidR="00D7418D" w:rsidRPr="00231B93" w:rsidRDefault="00A65D8F" w:rsidP="007513FE">
            <w:pPr>
              <w:spacing w:line="276" w:lineRule="auto"/>
              <w:rPr>
                <w:sz w:val="22"/>
                <w:szCs w:val="22"/>
                <w:lang w:val="uk-UA"/>
              </w:rPr>
            </w:pPr>
            <w:r w:rsidRPr="00231B93">
              <w:rPr>
                <w:sz w:val="22"/>
                <w:szCs w:val="22"/>
                <w:lang w:val="uk-UA"/>
              </w:rPr>
              <w:t>Зустріч на об’єкті, інформування зацікавлених сторін</w:t>
            </w:r>
          </w:p>
        </w:tc>
        <w:tc>
          <w:tcPr>
            <w:tcW w:w="1620" w:type="dxa"/>
            <w:shd w:val="clear" w:color="auto" w:fill="auto"/>
          </w:tcPr>
          <w:p w14:paraId="695988DD" w14:textId="3F776DC1" w:rsidR="00D7418D" w:rsidRPr="00231B93" w:rsidRDefault="00052260" w:rsidP="007513FE">
            <w:pPr>
              <w:spacing w:line="276" w:lineRule="auto"/>
              <w:rPr>
                <w:sz w:val="22"/>
                <w:szCs w:val="22"/>
                <w:lang w:val="uk-UA"/>
              </w:rPr>
            </w:pPr>
            <w:r w:rsidRPr="00231B93">
              <w:rPr>
                <w:sz w:val="22"/>
                <w:szCs w:val="22"/>
                <w:lang w:val="uk-UA"/>
              </w:rPr>
              <w:t xml:space="preserve">22.11.2021 </w:t>
            </w:r>
          </w:p>
        </w:tc>
        <w:tc>
          <w:tcPr>
            <w:tcW w:w="2340" w:type="dxa"/>
            <w:shd w:val="clear" w:color="auto" w:fill="auto"/>
          </w:tcPr>
          <w:p w14:paraId="2AE47854" w14:textId="2851E03D" w:rsidR="00D7418D" w:rsidRPr="00231B93" w:rsidRDefault="00052260" w:rsidP="007513FE">
            <w:pPr>
              <w:spacing w:line="276" w:lineRule="auto"/>
              <w:rPr>
                <w:sz w:val="22"/>
                <w:szCs w:val="22"/>
                <w:lang w:val="uk-UA"/>
              </w:rPr>
            </w:pPr>
            <w:r w:rsidRPr="00231B93">
              <w:rPr>
                <w:sz w:val="22"/>
                <w:szCs w:val="22"/>
                <w:lang w:val="uk-UA"/>
              </w:rPr>
              <w:t>Консультант з розвитку громад, голова ПВСП</w:t>
            </w:r>
          </w:p>
        </w:tc>
      </w:tr>
      <w:tr w:rsidR="002E1598" w:rsidRPr="00085FE7" w14:paraId="15FB338C" w14:textId="77777777" w:rsidTr="00C659A8">
        <w:tc>
          <w:tcPr>
            <w:tcW w:w="1701" w:type="dxa"/>
            <w:shd w:val="clear" w:color="auto" w:fill="auto"/>
          </w:tcPr>
          <w:p w14:paraId="18D340B0" w14:textId="10FADB64" w:rsidR="00D7418D" w:rsidRPr="00231B93" w:rsidRDefault="005560CF" w:rsidP="007513FE">
            <w:pPr>
              <w:spacing w:line="276" w:lineRule="auto"/>
              <w:rPr>
                <w:sz w:val="22"/>
                <w:szCs w:val="22"/>
                <w:lang w:val="uk-UA"/>
              </w:rPr>
            </w:pPr>
            <w:r w:rsidRPr="00231B93">
              <w:rPr>
                <w:sz w:val="22"/>
                <w:szCs w:val="22"/>
                <w:lang w:val="uk-UA"/>
              </w:rPr>
              <w:t>Узгодження планувальних рішень</w:t>
            </w:r>
          </w:p>
        </w:tc>
        <w:tc>
          <w:tcPr>
            <w:tcW w:w="1843" w:type="dxa"/>
            <w:shd w:val="clear" w:color="auto" w:fill="auto"/>
          </w:tcPr>
          <w:p w14:paraId="7B654DB7" w14:textId="767248F6" w:rsidR="00D7418D" w:rsidRPr="00231B93" w:rsidRDefault="005560CF" w:rsidP="007513FE">
            <w:pPr>
              <w:spacing w:line="276" w:lineRule="auto"/>
              <w:rPr>
                <w:sz w:val="22"/>
                <w:szCs w:val="22"/>
                <w:lang w:val="uk-UA"/>
              </w:rPr>
            </w:pPr>
            <w:r w:rsidRPr="00231B93">
              <w:rPr>
                <w:sz w:val="22"/>
                <w:szCs w:val="22"/>
                <w:lang w:val="uk-UA"/>
              </w:rPr>
              <w:t>Проєктувальник, адміністрація закладу, УФСІ</w:t>
            </w:r>
          </w:p>
        </w:tc>
        <w:tc>
          <w:tcPr>
            <w:tcW w:w="4646" w:type="dxa"/>
            <w:shd w:val="clear" w:color="auto" w:fill="auto"/>
          </w:tcPr>
          <w:p w14:paraId="78636501" w14:textId="40E6F9D9" w:rsidR="00D7418D" w:rsidRPr="00231B93" w:rsidRDefault="005560CF" w:rsidP="007513FE">
            <w:pPr>
              <w:spacing w:line="276" w:lineRule="auto"/>
              <w:rPr>
                <w:sz w:val="22"/>
                <w:szCs w:val="22"/>
                <w:lang w:val="uk-UA"/>
              </w:rPr>
            </w:pPr>
            <w:r w:rsidRPr="00231B93">
              <w:rPr>
                <w:sz w:val="22"/>
                <w:szCs w:val="22"/>
                <w:lang w:val="uk-UA"/>
              </w:rPr>
              <w:t>Обго</w:t>
            </w:r>
            <w:r w:rsidR="00C46B18" w:rsidRPr="00231B93">
              <w:rPr>
                <w:sz w:val="22"/>
                <w:szCs w:val="22"/>
                <w:lang w:val="uk-UA"/>
              </w:rPr>
              <w:t>ворення планування відділення із дотримання інклюзивних вимог та вимог до розміщення медичних приладів</w:t>
            </w:r>
          </w:p>
        </w:tc>
        <w:tc>
          <w:tcPr>
            <w:tcW w:w="2250" w:type="dxa"/>
            <w:shd w:val="clear" w:color="auto" w:fill="auto"/>
          </w:tcPr>
          <w:p w14:paraId="1826DD90" w14:textId="5C17C0C5" w:rsidR="00D7418D" w:rsidRPr="00231B93" w:rsidRDefault="00A65D8F" w:rsidP="007513FE">
            <w:pPr>
              <w:spacing w:line="276" w:lineRule="auto"/>
              <w:rPr>
                <w:sz w:val="22"/>
                <w:szCs w:val="22"/>
                <w:lang w:val="uk-UA"/>
              </w:rPr>
            </w:pPr>
            <w:r w:rsidRPr="00231B93">
              <w:rPr>
                <w:sz w:val="22"/>
                <w:szCs w:val="22"/>
                <w:lang w:val="uk-UA"/>
              </w:rPr>
              <w:t>Зустріч на об’єкті, інформування зацікавлених сторін</w:t>
            </w:r>
          </w:p>
        </w:tc>
        <w:tc>
          <w:tcPr>
            <w:tcW w:w="1620" w:type="dxa"/>
            <w:shd w:val="clear" w:color="auto" w:fill="auto"/>
          </w:tcPr>
          <w:p w14:paraId="260E9D14" w14:textId="02661218" w:rsidR="00D7418D" w:rsidRPr="00231B93" w:rsidRDefault="008504CE" w:rsidP="007513FE">
            <w:pPr>
              <w:spacing w:line="276" w:lineRule="auto"/>
              <w:rPr>
                <w:sz w:val="22"/>
                <w:szCs w:val="22"/>
                <w:lang w:val="uk-UA"/>
              </w:rPr>
            </w:pPr>
            <w:r w:rsidRPr="00231B93">
              <w:rPr>
                <w:sz w:val="22"/>
                <w:szCs w:val="22"/>
                <w:lang w:val="uk-UA"/>
              </w:rPr>
              <w:t>24.11.2021</w:t>
            </w:r>
          </w:p>
        </w:tc>
        <w:tc>
          <w:tcPr>
            <w:tcW w:w="2340" w:type="dxa"/>
            <w:shd w:val="clear" w:color="auto" w:fill="auto"/>
          </w:tcPr>
          <w:p w14:paraId="19ACD1D9" w14:textId="212F56B9" w:rsidR="00D7418D" w:rsidRPr="00231B93" w:rsidRDefault="008504CE" w:rsidP="007513FE">
            <w:pPr>
              <w:spacing w:line="276" w:lineRule="auto"/>
              <w:rPr>
                <w:sz w:val="22"/>
                <w:szCs w:val="22"/>
                <w:lang w:val="uk-UA"/>
              </w:rPr>
            </w:pPr>
            <w:r w:rsidRPr="00231B93">
              <w:rPr>
                <w:sz w:val="22"/>
                <w:szCs w:val="22"/>
                <w:lang w:val="uk-UA"/>
              </w:rPr>
              <w:t>Консультант з розвитку громад, голова ПВСП</w:t>
            </w:r>
          </w:p>
        </w:tc>
      </w:tr>
      <w:tr w:rsidR="002E1598" w:rsidRPr="00085FE7" w14:paraId="14622F13" w14:textId="77777777" w:rsidTr="00C659A8">
        <w:tc>
          <w:tcPr>
            <w:tcW w:w="1701" w:type="dxa"/>
            <w:shd w:val="clear" w:color="auto" w:fill="auto"/>
          </w:tcPr>
          <w:p w14:paraId="775260C1" w14:textId="7553C62B" w:rsidR="008504CE" w:rsidRPr="00231B93" w:rsidRDefault="00C875F9" w:rsidP="007513FE">
            <w:pPr>
              <w:spacing w:line="276" w:lineRule="auto"/>
              <w:rPr>
                <w:sz w:val="22"/>
                <w:szCs w:val="22"/>
                <w:lang w:val="uk-UA"/>
              </w:rPr>
            </w:pPr>
            <w:r w:rsidRPr="00231B93">
              <w:rPr>
                <w:sz w:val="22"/>
                <w:szCs w:val="22"/>
                <w:lang w:val="uk-UA"/>
              </w:rPr>
              <w:t>Можливий шум під час будівництва</w:t>
            </w:r>
          </w:p>
        </w:tc>
        <w:tc>
          <w:tcPr>
            <w:tcW w:w="1843" w:type="dxa"/>
            <w:shd w:val="clear" w:color="auto" w:fill="auto"/>
          </w:tcPr>
          <w:p w14:paraId="2E56D48F" w14:textId="7C4F09C0" w:rsidR="008504CE" w:rsidRPr="00231B93" w:rsidRDefault="00C875F9" w:rsidP="007513FE">
            <w:pPr>
              <w:spacing w:line="276" w:lineRule="auto"/>
              <w:rPr>
                <w:sz w:val="22"/>
                <w:szCs w:val="22"/>
                <w:lang w:val="uk-UA"/>
              </w:rPr>
            </w:pPr>
            <w:r w:rsidRPr="00231B93">
              <w:rPr>
                <w:sz w:val="22"/>
                <w:szCs w:val="22"/>
                <w:lang w:val="uk-UA"/>
              </w:rPr>
              <w:t>Адміністраці</w:t>
            </w:r>
            <w:r w:rsidR="007513FE" w:rsidRPr="00231B93">
              <w:rPr>
                <w:sz w:val="22"/>
                <w:szCs w:val="22"/>
                <w:lang w:val="uk-UA"/>
              </w:rPr>
              <w:t>я</w:t>
            </w:r>
            <w:r w:rsidR="007C52D6" w:rsidRPr="00231B93">
              <w:rPr>
                <w:sz w:val="22"/>
                <w:szCs w:val="22"/>
                <w:lang w:val="uk-UA"/>
              </w:rPr>
              <w:t>, персонал, пацієнти</w:t>
            </w:r>
            <w:r w:rsidRPr="00231B93">
              <w:rPr>
                <w:sz w:val="22"/>
                <w:szCs w:val="22"/>
                <w:lang w:val="uk-UA"/>
              </w:rPr>
              <w:t xml:space="preserve"> закладу</w:t>
            </w:r>
          </w:p>
        </w:tc>
        <w:tc>
          <w:tcPr>
            <w:tcW w:w="4646" w:type="dxa"/>
            <w:shd w:val="clear" w:color="auto" w:fill="auto"/>
          </w:tcPr>
          <w:p w14:paraId="542542F2" w14:textId="1A22F46E" w:rsidR="008504CE" w:rsidRPr="00231B93" w:rsidRDefault="004A3CA5" w:rsidP="007513FE">
            <w:pPr>
              <w:spacing w:line="276" w:lineRule="auto"/>
              <w:rPr>
                <w:sz w:val="22"/>
                <w:szCs w:val="22"/>
                <w:lang w:val="uk-UA"/>
              </w:rPr>
            </w:pPr>
            <w:r w:rsidRPr="00231B93">
              <w:rPr>
                <w:sz w:val="22"/>
                <w:szCs w:val="22"/>
                <w:lang w:val="uk-UA"/>
              </w:rPr>
              <w:t>Обговорення робочих годин, коли працює електричний інструмент/Погодили, що відповідно до законодавства, роботи, пов’язані із шумом, будуть проводитись у робочі дні з 8:00 год  до  17:00 год., а у святкові та неробочі дні — не будуть проводитись.</w:t>
            </w:r>
          </w:p>
        </w:tc>
        <w:tc>
          <w:tcPr>
            <w:tcW w:w="2250" w:type="dxa"/>
            <w:shd w:val="clear" w:color="auto" w:fill="auto"/>
          </w:tcPr>
          <w:p w14:paraId="34862551" w14:textId="799CEEA0" w:rsidR="008504CE" w:rsidRPr="00231B93" w:rsidRDefault="00A65D8F" w:rsidP="007513FE">
            <w:pPr>
              <w:spacing w:line="276" w:lineRule="auto"/>
              <w:rPr>
                <w:sz w:val="22"/>
                <w:szCs w:val="22"/>
                <w:lang w:val="uk-UA"/>
              </w:rPr>
            </w:pPr>
            <w:r w:rsidRPr="00231B93">
              <w:rPr>
                <w:sz w:val="22"/>
                <w:szCs w:val="22"/>
                <w:lang w:val="uk-UA"/>
              </w:rPr>
              <w:t>Зустріч на об’єкті, інформування зацікавлених сторін</w:t>
            </w:r>
          </w:p>
        </w:tc>
        <w:tc>
          <w:tcPr>
            <w:tcW w:w="1620" w:type="dxa"/>
            <w:shd w:val="clear" w:color="auto" w:fill="auto"/>
          </w:tcPr>
          <w:p w14:paraId="19526161" w14:textId="1BC13B1B" w:rsidR="008504CE" w:rsidRPr="00231B93" w:rsidRDefault="000A75A1" w:rsidP="007513FE">
            <w:pPr>
              <w:spacing w:line="276" w:lineRule="auto"/>
              <w:rPr>
                <w:sz w:val="22"/>
                <w:szCs w:val="22"/>
                <w:lang w:val="uk-UA"/>
              </w:rPr>
            </w:pPr>
            <w:r w:rsidRPr="00231B93">
              <w:rPr>
                <w:sz w:val="22"/>
                <w:szCs w:val="22"/>
                <w:lang w:val="uk-UA"/>
              </w:rPr>
              <w:t>Дата буде визначена після відбору підрядника</w:t>
            </w:r>
          </w:p>
        </w:tc>
        <w:tc>
          <w:tcPr>
            <w:tcW w:w="2340" w:type="dxa"/>
            <w:shd w:val="clear" w:color="auto" w:fill="auto"/>
          </w:tcPr>
          <w:p w14:paraId="086E8E9F" w14:textId="22EA0F7C" w:rsidR="008504CE" w:rsidRPr="00231B93" w:rsidRDefault="00A65D8F" w:rsidP="007513FE">
            <w:pPr>
              <w:spacing w:line="276" w:lineRule="auto"/>
              <w:rPr>
                <w:sz w:val="22"/>
                <w:szCs w:val="22"/>
                <w:lang w:val="uk-UA"/>
              </w:rPr>
            </w:pPr>
            <w:r w:rsidRPr="00231B93">
              <w:rPr>
                <w:sz w:val="22"/>
                <w:szCs w:val="22"/>
                <w:lang w:val="uk-UA"/>
              </w:rPr>
              <w:t>Консультант з розвитку громад, голова ПВСП</w:t>
            </w:r>
            <w:r w:rsidR="000A75A1" w:rsidRPr="00231B93">
              <w:rPr>
                <w:sz w:val="22"/>
                <w:szCs w:val="22"/>
                <w:lang w:val="uk-UA"/>
              </w:rPr>
              <w:t>, виконроб</w:t>
            </w:r>
          </w:p>
        </w:tc>
      </w:tr>
      <w:tr w:rsidR="002E1598" w:rsidRPr="00085FE7" w14:paraId="79152A2E" w14:textId="77777777" w:rsidTr="00C659A8">
        <w:tc>
          <w:tcPr>
            <w:tcW w:w="1701" w:type="dxa"/>
            <w:shd w:val="clear" w:color="auto" w:fill="auto"/>
          </w:tcPr>
          <w:p w14:paraId="15B4A00E" w14:textId="771EABAB" w:rsidR="00464DA2" w:rsidRPr="00231B93" w:rsidRDefault="00464DA2" w:rsidP="007513FE">
            <w:pPr>
              <w:spacing w:line="276" w:lineRule="auto"/>
              <w:rPr>
                <w:sz w:val="22"/>
                <w:szCs w:val="22"/>
                <w:lang w:val="uk-UA"/>
              </w:rPr>
            </w:pPr>
            <w:r w:rsidRPr="00231B93">
              <w:rPr>
                <w:sz w:val="22"/>
                <w:szCs w:val="22"/>
                <w:lang w:val="uk-UA"/>
              </w:rPr>
              <w:t>Пилоутворення при виконанні будівельних робіт</w:t>
            </w:r>
          </w:p>
        </w:tc>
        <w:tc>
          <w:tcPr>
            <w:tcW w:w="1843" w:type="dxa"/>
            <w:shd w:val="clear" w:color="auto" w:fill="auto"/>
          </w:tcPr>
          <w:p w14:paraId="4D6CFCBF" w14:textId="021D8050" w:rsidR="00464DA2" w:rsidRPr="00231B93" w:rsidRDefault="00464DA2" w:rsidP="007513FE">
            <w:pPr>
              <w:spacing w:line="276" w:lineRule="auto"/>
              <w:rPr>
                <w:sz w:val="22"/>
                <w:szCs w:val="22"/>
                <w:lang w:val="uk-UA"/>
              </w:rPr>
            </w:pPr>
            <w:r w:rsidRPr="00231B93">
              <w:rPr>
                <w:sz w:val="22"/>
                <w:szCs w:val="22"/>
                <w:lang w:val="uk-UA"/>
              </w:rPr>
              <w:t>Адміністрація</w:t>
            </w:r>
            <w:r w:rsidR="007C52D6" w:rsidRPr="00231B93">
              <w:rPr>
                <w:sz w:val="22"/>
                <w:szCs w:val="22"/>
                <w:lang w:val="uk-UA"/>
              </w:rPr>
              <w:t xml:space="preserve"> персонал, пацієнти</w:t>
            </w:r>
            <w:r w:rsidRPr="00231B93">
              <w:rPr>
                <w:sz w:val="22"/>
                <w:szCs w:val="22"/>
                <w:lang w:val="uk-UA"/>
              </w:rPr>
              <w:t xml:space="preserve"> закладу</w:t>
            </w:r>
          </w:p>
        </w:tc>
        <w:tc>
          <w:tcPr>
            <w:tcW w:w="4646" w:type="dxa"/>
            <w:shd w:val="clear" w:color="auto" w:fill="auto"/>
          </w:tcPr>
          <w:p w14:paraId="6929060C" w14:textId="20F089E8" w:rsidR="00464DA2" w:rsidRPr="00231B93" w:rsidRDefault="00464DA2" w:rsidP="007513FE">
            <w:pPr>
              <w:rPr>
                <w:sz w:val="22"/>
                <w:szCs w:val="22"/>
                <w:lang w:val="uk-UA"/>
              </w:rPr>
            </w:pPr>
            <w:r w:rsidRPr="00231B93">
              <w:rPr>
                <w:sz w:val="22"/>
                <w:szCs w:val="22"/>
                <w:lang w:val="uk-UA"/>
              </w:rPr>
              <w:t>Підрядник попереджати</w:t>
            </w:r>
            <w:r w:rsidR="00C55BFB" w:rsidRPr="00231B93">
              <w:rPr>
                <w:sz w:val="22"/>
                <w:szCs w:val="22"/>
                <w:lang w:val="uk-UA"/>
              </w:rPr>
              <w:t>ме</w:t>
            </w:r>
            <w:r w:rsidR="00C55BFB" w:rsidRPr="00231B93">
              <w:rPr>
                <w:sz w:val="22"/>
                <w:szCs w:val="22"/>
                <w:lang w:val="ru-RU"/>
              </w:rPr>
              <w:t xml:space="preserve"> </w:t>
            </w:r>
            <w:r w:rsidRPr="00231B93">
              <w:rPr>
                <w:sz w:val="22"/>
                <w:szCs w:val="22"/>
                <w:lang w:val="uk-UA"/>
              </w:rPr>
              <w:t>адміністрацію заздалегідь (за день) про проведення таких робіт, шляхом інформування голови ПВСП</w:t>
            </w:r>
            <w:r w:rsidR="004A3B4B" w:rsidRPr="00231B93">
              <w:rPr>
                <w:sz w:val="22"/>
                <w:szCs w:val="22"/>
                <w:lang w:val="uk-UA"/>
              </w:rPr>
              <w:t xml:space="preserve">. Зобов’язується: - </w:t>
            </w:r>
            <w:r w:rsidRPr="00231B93">
              <w:rPr>
                <w:sz w:val="22"/>
                <w:szCs w:val="22"/>
                <w:lang w:val="uk-UA"/>
              </w:rPr>
              <w:t xml:space="preserve">тримати </w:t>
            </w:r>
            <w:r w:rsidR="001E22D9" w:rsidRPr="00231B93">
              <w:rPr>
                <w:sz w:val="22"/>
                <w:szCs w:val="22"/>
                <w:lang w:val="uk-UA"/>
              </w:rPr>
              <w:t xml:space="preserve">відходи </w:t>
            </w:r>
            <w:r w:rsidRPr="00231B93">
              <w:rPr>
                <w:sz w:val="22"/>
                <w:szCs w:val="22"/>
                <w:lang w:val="uk-UA"/>
              </w:rPr>
              <w:t xml:space="preserve">від розібраних конструкцій в контрольованій зоні і збризкувати </w:t>
            </w:r>
            <w:r w:rsidR="001E22D9" w:rsidRPr="00231B93">
              <w:rPr>
                <w:sz w:val="22"/>
                <w:szCs w:val="22"/>
                <w:lang w:val="uk-UA"/>
              </w:rPr>
              <w:t xml:space="preserve">їх </w:t>
            </w:r>
            <w:r w:rsidRPr="00231B93">
              <w:rPr>
                <w:sz w:val="22"/>
                <w:szCs w:val="22"/>
                <w:lang w:val="uk-UA"/>
              </w:rPr>
              <w:t>водою, щоб зменшити пилоутворення</w:t>
            </w:r>
            <w:r w:rsidR="004A3B4B" w:rsidRPr="00231B93">
              <w:rPr>
                <w:sz w:val="22"/>
                <w:szCs w:val="22"/>
                <w:lang w:val="uk-UA"/>
              </w:rPr>
              <w:t xml:space="preserve">; - </w:t>
            </w:r>
            <w:r w:rsidRPr="00231B93">
              <w:rPr>
                <w:sz w:val="22"/>
                <w:szCs w:val="22"/>
                <w:lang w:val="uk-UA"/>
              </w:rPr>
              <w:t>зменшувати пилоутворення під час роботи пневматичними інструментами, постійно розбризкуючи воду та/або шляхом використання протипилових екранів</w:t>
            </w:r>
            <w:r w:rsidR="004A3B4B" w:rsidRPr="00231B93">
              <w:rPr>
                <w:sz w:val="22"/>
                <w:szCs w:val="22"/>
                <w:lang w:val="uk-UA"/>
              </w:rPr>
              <w:t xml:space="preserve">; </w:t>
            </w:r>
            <w:r w:rsidRPr="00231B93">
              <w:rPr>
                <w:sz w:val="22"/>
                <w:szCs w:val="22"/>
                <w:lang w:val="uk-UA"/>
              </w:rPr>
              <w:t>-тримати територію навколо об’єкта (тротуари,: автошляхи) чистими, щоб уникнути пилоутворення</w:t>
            </w:r>
          </w:p>
        </w:tc>
        <w:tc>
          <w:tcPr>
            <w:tcW w:w="2250" w:type="dxa"/>
            <w:shd w:val="clear" w:color="auto" w:fill="auto"/>
          </w:tcPr>
          <w:p w14:paraId="65D9F251" w14:textId="55D0E616" w:rsidR="00464DA2" w:rsidRPr="00231B93" w:rsidRDefault="000A75A1" w:rsidP="007513FE">
            <w:pPr>
              <w:spacing w:line="276" w:lineRule="auto"/>
              <w:rPr>
                <w:sz w:val="22"/>
                <w:szCs w:val="22"/>
                <w:lang w:val="uk-UA"/>
              </w:rPr>
            </w:pPr>
            <w:r w:rsidRPr="00231B93">
              <w:rPr>
                <w:sz w:val="22"/>
                <w:szCs w:val="22"/>
                <w:lang w:val="uk-UA"/>
              </w:rPr>
              <w:t>Зустріч на об’єкті, інформування зацікавлених сторін</w:t>
            </w:r>
          </w:p>
        </w:tc>
        <w:tc>
          <w:tcPr>
            <w:tcW w:w="1620" w:type="dxa"/>
            <w:shd w:val="clear" w:color="auto" w:fill="auto"/>
          </w:tcPr>
          <w:p w14:paraId="75320635" w14:textId="64CB9355" w:rsidR="00464DA2" w:rsidRPr="00231B93" w:rsidRDefault="000A75A1" w:rsidP="007513FE">
            <w:pPr>
              <w:spacing w:line="276" w:lineRule="auto"/>
              <w:rPr>
                <w:sz w:val="22"/>
                <w:szCs w:val="22"/>
                <w:lang w:val="uk-UA"/>
              </w:rPr>
            </w:pPr>
            <w:r w:rsidRPr="00231B93">
              <w:rPr>
                <w:sz w:val="22"/>
                <w:szCs w:val="22"/>
                <w:lang w:val="uk-UA"/>
              </w:rPr>
              <w:t>Дата буде визначена після відбору підрядника</w:t>
            </w:r>
          </w:p>
        </w:tc>
        <w:tc>
          <w:tcPr>
            <w:tcW w:w="2340" w:type="dxa"/>
            <w:shd w:val="clear" w:color="auto" w:fill="auto"/>
          </w:tcPr>
          <w:p w14:paraId="1B2517F7" w14:textId="6C95FB13" w:rsidR="00464DA2" w:rsidRPr="00231B93" w:rsidRDefault="000A75A1" w:rsidP="007513FE">
            <w:pPr>
              <w:spacing w:line="276" w:lineRule="auto"/>
              <w:rPr>
                <w:sz w:val="22"/>
                <w:szCs w:val="22"/>
                <w:lang w:val="uk-UA"/>
              </w:rPr>
            </w:pPr>
            <w:r w:rsidRPr="00231B93">
              <w:rPr>
                <w:sz w:val="22"/>
                <w:szCs w:val="22"/>
                <w:lang w:val="uk-UA"/>
              </w:rPr>
              <w:t>Консультант з розвитку громад, голова ПВСП, виконроб</w:t>
            </w:r>
          </w:p>
        </w:tc>
      </w:tr>
      <w:tr w:rsidR="002E1598" w:rsidRPr="00085FE7" w14:paraId="2C2FF547" w14:textId="77777777" w:rsidTr="00C659A8">
        <w:tc>
          <w:tcPr>
            <w:tcW w:w="1701" w:type="dxa"/>
            <w:shd w:val="clear" w:color="auto" w:fill="auto"/>
          </w:tcPr>
          <w:p w14:paraId="60F540CC" w14:textId="1307ED27" w:rsidR="00C53E33" w:rsidRPr="00231B93" w:rsidRDefault="00C53E33" w:rsidP="007513FE">
            <w:pPr>
              <w:spacing w:line="276" w:lineRule="auto"/>
              <w:rPr>
                <w:sz w:val="22"/>
                <w:szCs w:val="22"/>
                <w:lang w:val="uk-UA"/>
              </w:rPr>
            </w:pPr>
            <w:r w:rsidRPr="00231B93">
              <w:rPr>
                <w:sz w:val="22"/>
                <w:szCs w:val="22"/>
                <w:lang w:val="uk-UA"/>
              </w:rPr>
              <w:t>Узгодження дизайнерських та будівельних рішень</w:t>
            </w:r>
          </w:p>
        </w:tc>
        <w:tc>
          <w:tcPr>
            <w:tcW w:w="1843" w:type="dxa"/>
            <w:shd w:val="clear" w:color="auto" w:fill="auto"/>
          </w:tcPr>
          <w:p w14:paraId="3BC3C221" w14:textId="4B1C6B6F" w:rsidR="00C53E33" w:rsidRPr="00231B93" w:rsidRDefault="00C53E33" w:rsidP="007513FE">
            <w:pPr>
              <w:spacing w:line="276" w:lineRule="auto"/>
              <w:rPr>
                <w:sz w:val="22"/>
                <w:szCs w:val="22"/>
                <w:lang w:val="uk-UA"/>
              </w:rPr>
            </w:pPr>
            <w:r w:rsidRPr="00231B93">
              <w:rPr>
                <w:sz w:val="22"/>
                <w:szCs w:val="22"/>
                <w:lang w:val="uk-UA"/>
              </w:rPr>
              <w:t>Адміністрація закладу, ПВСП</w:t>
            </w:r>
          </w:p>
        </w:tc>
        <w:tc>
          <w:tcPr>
            <w:tcW w:w="4646" w:type="dxa"/>
            <w:shd w:val="clear" w:color="auto" w:fill="auto"/>
          </w:tcPr>
          <w:p w14:paraId="5FFB34AB" w14:textId="08FD43AE" w:rsidR="00C53E33" w:rsidRPr="00231B93" w:rsidRDefault="000D5A4D" w:rsidP="007513FE">
            <w:pPr>
              <w:spacing w:line="276" w:lineRule="auto"/>
              <w:rPr>
                <w:sz w:val="22"/>
                <w:szCs w:val="22"/>
                <w:lang w:val="uk-UA"/>
              </w:rPr>
            </w:pPr>
            <w:r w:rsidRPr="00231B93">
              <w:rPr>
                <w:sz w:val="22"/>
                <w:szCs w:val="22"/>
                <w:lang w:val="uk-UA"/>
              </w:rPr>
              <w:t>Проєкт</w:t>
            </w:r>
            <w:r w:rsidR="00022B1A" w:rsidRPr="00231B93">
              <w:rPr>
                <w:sz w:val="22"/>
                <w:szCs w:val="22"/>
                <w:lang w:val="uk-UA"/>
              </w:rPr>
              <w:t>на</w:t>
            </w:r>
            <w:r w:rsidR="00C53E33" w:rsidRPr="00231B93">
              <w:rPr>
                <w:sz w:val="22"/>
                <w:szCs w:val="22"/>
                <w:lang w:val="uk-UA"/>
              </w:rPr>
              <w:t xml:space="preserve"> організація регулярно узгоджуватиме з УФСІ та ПВСП дизайнерські рішення</w:t>
            </w:r>
          </w:p>
        </w:tc>
        <w:tc>
          <w:tcPr>
            <w:tcW w:w="2250" w:type="dxa"/>
            <w:shd w:val="clear" w:color="auto" w:fill="auto"/>
          </w:tcPr>
          <w:p w14:paraId="4320654E" w14:textId="5FECCD3E" w:rsidR="00C53E33" w:rsidRPr="00231B93" w:rsidRDefault="00C53E33" w:rsidP="007513FE">
            <w:pPr>
              <w:spacing w:line="276" w:lineRule="auto"/>
              <w:rPr>
                <w:sz w:val="22"/>
                <w:szCs w:val="22"/>
                <w:lang w:val="uk-UA"/>
              </w:rPr>
            </w:pPr>
            <w:r w:rsidRPr="00231B93">
              <w:rPr>
                <w:sz w:val="22"/>
                <w:szCs w:val="22"/>
                <w:lang w:val="uk-UA"/>
              </w:rPr>
              <w:t>Зустріч на об’єкті, інформування зацікавлених сторін</w:t>
            </w:r>
          </w:p>
        </w:tc>
        <w:tc>
          <w:tcPr>
            <w:tcW w:w="1620" w:type="dxa"/>
            <w:shd w:val="clear" w:color="auto" w:fill="auto"/>
          </w:tcPr>
          <w:p w14:paraId="4CDB2B5D" w14:textId="2AA90A79" w:rsidR="00C53E33" w:rsidRPr="00231B93" w:rsidRDefault="00C53E33" w:rsidP="007513FE">
            <w:pPr>
              <w:spacing w:line="276" w:lineRule="auto"/>
              <w:rPr>
                <w:sz w:val="22"/>
                <w:szCs w:val="22"/>
                <w:lang w:val="uk-UA"/>
              </w:rPr>
            </w:pPr>
            <w:r w:rsidRPr="00231B93">
              <w:rPr>
                <w:sz w:val="22"/>
                <w:szCs w:val="22"/>
                <w:lang w:val="uk-UA"/>
              </w:rPr>
              <w:t>Дати будуть визначені після відбору підрядника</w:t>
            </w:r>
          </w:p>
        </w:tc>
        <w:tc>
          <w:tcPr>
            <w:tcW w:w="2340" w:type="dxa"/>
            <w:shd w:val="clear" w:color="auto" w:fill="auto"/>
          </w:tcPr>
          <w:p w14:paraId="0F1B7A50" w14:textId="543699C6" w:rsidR="00C53E33" w:rsidRPr="00231B93" w:rsidRDefault="00C53E33" w:rsidP="007513FE">
            <w:pPr>
              <w:spacing w:line="276" w:lineRule="auto"/>
              <w:rPr>
                <w:sz w:val="22"/>
                <w:szCs w:val="22"/>
                <w:lang w:val="uk-UA"/>
              </w:rPr>
            </w:pPr>
            <w:r w:rsidRPr="00231B93">
              <w:rPr>
                <w:sz w:val="22"/>
                <w:szCs w:val="22"/>
                <w:lang w:val="uk-UA"/>
              </w:rPr>
              <w:t>Консультант з розвитку громад, голова ПВСП, виконроб</w:t>
            </w:r>
          </w:p>
        </w:tc>
      </w:tr>
    </w:tbl>
    <w:p w14:paraId="02DD7475" w14:textId="3F953D32" w:rsidR="0086065E" w:rsidRPr="00C659A8" w:rsidRDefault="002F27F4" w:rsidP="007513FE">
      <w:pPr>
        <w:spacing w:line="276" w:lineRule="auto"/>
        <w:rPr>
          <w:lang w:val="uk-UA"/>
        </w:rPr>
      </w:pPr>
      <w:r w:rsidRPr="00C659A8">
        <w:rPr>
          <w:lang w:val="uk-UA"/>
        </w:rPr>
        <w:t>ПВСП</w:t>
      </w:r>
      <w:r w:rsidR="0086065E" w:rsidRPr="00C659A8">
        <w:rPr>
          <w:lang w:val="uk-UA"/>
        </w:rPr>
        <w:t xml:space="preserve"> (з підтримк</w:t>
      </w:r>
      <w:r w:rsidRPr="00C659A8">
        <w:rPr>
          <w:lang w:val="uk-UA"/>
        </w:rPr>
        <w:t>и</w:t>
      </w:r>
      <w:r w:rsidR="0086065E" w:rsidRPr="00C659A8">
        <w:rPr>
          <w:lang w:val="uk-UA"/>
        </w:rPr>
        <w:t xml:space="preserve"> </w:t>
      </w:r>
      <w:r w:rsidRPr="00C659A8">
        <w:rPr>
          <w:lang w:val="uk-UA"/>
        </w:rPr>
        <w:t>УФСІ</w:t>
      </w:r>
      <w:r w:rsidR="0086065E" w:rsidRPr="00C659A8">
        <w:rPr>
          <w:lang w:val="uk-UA"/>
        </w:rPr>
        <w:t xml:space="preserve">) заповнює </w:t>
      </w:r>
      <w:r w:rsidRPr="00C659A8">
        <w:rPr>
          <w:lang w:val="uk-UA"/>
        </w:rPr>
        <w:t>Т</w:t>
      </w:r>
      <w:r w:rsidR="0086065E" w:rsidRPr="00C659A8">
        <w:rPr>
          <w:lang w:val="uk-UA"/>
        </w:rPr>
        <w:t xml:space="preserve">аблицю 2 у наданому форматі. </w:t>
      </w:r>
      <w:r w:rsidRPr="00C659A8">
        <w:rPr>
          <w:lang w:val="uk-UA"/>
        </w:rPr>
        <w:t>ПВСП</w:t>
      </w:r>
      <w:r w:rsidR="0086065E" w:rsidRPr="00C659A8">
        <w:rPr>
          <w:lang w:val="uk-UA"/>
        </w:rPr>
        <w:t xml:space="preserve"> буде постійно контактувати з місцевими групами/особами зацікавлених сторін і періодично проводит</w:t>
      </w:r>
      <w:r w:rsidR="000F40BF" w:rsidRPr="00C659A8">
        <w:rPr>
          <w:lang w:val="uk-UA"/>
        </w:rPr>
        <w:t>и</w:t>
      </w:r>
      <w:r w:rsidR="0086065E" w:rsidRPr="00C659A8">
        <w:rPr>
          <w:lang w:val="uk-UA"/>
        </w:rPr>
        <w:t xml:space="preserve"> консультації. Після кожної консультації </w:t>
      </w:r>
      <w:r w:rsidR="00203575" w:rsidRPr="00C659A8">
        <w:rPr>
          <w:lang w:val="uk-UA"/>
        </w:rPr>
        <w:t>Т</w:t>
      </w:r>
      <w:r w:rsidR="0086065E" w:rsidRPr="00C659A8">
        <w:rPr>
          <w:lang w:val="uk-UA"/>
        </w:rPr>
        <w:t>аблиц</w:t>
      </w:r>
      <w:r w:rsidR="00A27C6F" w:rsidRPr="00C659A8">
        <w:rPr>
          <w:lang w:val="uk-UA"/>
        </w:rPr>
        <w:t>я</w:t>
      </w:r>
      <w:r w:rsidR="0086065E" w:rsidRPr="00C659A8">
        <w:rPr>
          <w:lang w:val="uk-UA"/>
        </w:rPr>
        <w:t xml:space="preserve"> </w:t>
      </w:r>
      <w:r w:rsidR="000260B9" w:rsidRPr="00C659A8">
        <w:rPr>
          <w:lang w:val="uk-UA"/>
        </w:rPr>
        <w:t>2</w:t>
      </w:r>
      <w:r w:rsidR="0086065E" w:rsidRPr="00C659A8">
        <w:rPr>
          <w:lang w:val="uk-UA"/>
        </w:rPr>
        <w:t xml:space="preserve"> </w:t>
      </w:r>
      <w:r w:rsidR="00A27C6F" w:rsidRPr="00C659A8">
        <w:rPr>
          <w:lang w:val="uk-UA"/>
        </w:rPr>
        <w:t>має</w:t>
      </w:r>
      <w:r w:rsidR="0086065E" w:rsidRPr="00C659A8">
        <w:rPr>
          <w:lang w:val="uk-UA"/>
        </w:rPr>
        <w:t xml:space="preserve"> оновлювати</w:t>
      </w:r>
      <w:r w:rsidR="00A27C6F" w:rsidRPr="00C659A8">
        <w:rPr>
          <w:lang w:val="uk-UA"/>
        </w:rPr>
        <w:t>ся</w:t>
      </w:r>
      <w:r w:rsidR="0086065E" w:rsidRPr="00C659A8">
        <w:rPr>
          <w:lang w:val="uk-UA"/>
        </w:rPr>
        <w:t xml:space="preserve">. За потреби </w:t>
      </w:r>
      <w:r w:rsidR="006208CA" w:rsidRPr="00C659A8">
        <w:rPr>
          <w:lang w:val="uk-UA"/>
        </w:rPr>
        <w:t>ПЗЗС</w:t>
      </w:r>
      <w:r w:rsidR="0086065E" w:rsidRPr="00C659A8">
        <w:rPr>
          <w:lang w:val="uk-UA"/>
        </w:rPr>
        <w:t xml:space="preserve"> також буде оновл</w:t>
      </w:r>
      <w:r w:rsidR="006208CA" w:rsidRPr="00C659A8">
        <w:rPr>
          <w:lang w:val="uk-UA"/>
        </w:rPr>
        <w:t>юватись</w:t>
      </w:r>
      <w:r w:rsidR="0086065E" w:rsidRPr="00C659A8">
        <w:rPr>
          <w:lang w:val="uk-UA"/>
        </w:rPr>
        <w:t>.</w:t>
      </w:r>
    </w:p>
    <w:bookmarkEnd w:id="86"/>
    <w:p w14:paraId="640AA47A" w14:textId="7FA11BD8" w:rsidR="00C06F2C" w:rsidRPr="00C659A8" w:rsidRDefault="00C06F2C" w:rsidP="00D7418D">
      <w:pPr>
        <w:spacing w:line="276" w:lineRule="auto"/>
        <w:rPr>
          <w:lang w:val="uk-UA"/>
        </w:rPr>
      </w:pPr>
      <w:r w:rsidRPr="00C659A8">
        <w:rPr>
          <w:lang w:val="uk-UA"/>
        </w:rPr>
        <w:t xml:space="preserve">Запланована діяльність на рівні </w:t>
      </w:r>
      <w:r w:rsidR="000D5A4D" w:rsidRPr="00231B93">
        <w:rPr>
          <w:lang w:val="uk-UA"/>
        </w:rPr>
        <w:t>проєкт</w:t>
      </w:r>
      <w:r w:rsidRPr="00C659A8">
        <w:rPr>
          <w:lang w:val="uk-UA"/>
        </w:rPr>
        <w:t>у (фокус на Інших зацікавлених сторонах)</w:t>
      </w:r>
    </w:p>
    <w:p w14:paraId="45002CFC" w14:textId="194DEBF3" w:rsidR="00E1268F" w:rsidRPr="00C659A8" w:rsidRDefault="00E1268F" w:rsidP="00D7418D">
      <w:pPr>
        <w:spacing w:line="276" w:lineRule="auto"/>
        <w:rPr>
          <w:lang w:val="uk-UA"/>
        </w:rPr>
      </w:pPr>
      <w:r w:rsidRPr="00C659A8">
        <w:rPr>
          <w:lang w:val="uk-UA"/>
        </w:rPr>
        <w:t>Планування залучення Інших зацікавлених сторін (виконується УФСІ) зазвичай однакове для різних СП і представлено в Таблиці 3.</w:t>
      </w:r>
    </w:p>
    <w:p w14:paraId="55ABD9B5" w14:textId="77777777" w:rsidR="00AD56E0" w:rsidRPr="00C659A8" w:rsidRDefault="00AD56E0" w:rsidP="00D7418D">
      <w:pPr>
        <w:spacing w:line="276" w:lineRule="auto"/>
        <w:rPr>
          <w:lang w:val="uk-UA"/>
        </w:rPr>
        <w:sectPr w:rsidR="00AD56E0" w:rsidRPr="00C659A8" w:rsidSect="00C659A8">
          <w:pgSz w:w="16838" w:h="11906" w:orient="landscape" w:code="9"/>
          <w:pgMar w:top="1134" w:right="850" w:bottom="994" w:left="994" w:header="403" w:footer="403" w:gutter="0"/>
          <w:cols w:space="720"/>
          <w:titlePg/>
          <w:docGrid w:linePitch="360"/>
        </w:sectPr>
      </w:pPr>
    </w:p>
    <w:p w14:paraId="20621CFE" w14:textId="09932C56" w:rsidR="00D7418D" w:rsidRPr="00231B93" w:rsidRDefault="00447B79" w:rsidP="00D7418D">
      <w:pPr>
        <w:spacing w:line="276" w:lineRule="auto"/>
        <w:rPr>
          <w:b/>
          <w:bCs/>
          <w:lang w:val="uk-UA"/>
        </w:rPr>
      </w:pPr>
      <w:r w:rsidRPr="00231B93">
        <w:rPr>
          <w:b/>
          <w:bCs/>
          <w:lang w:val="uk-UA"/>
        </w:rPr>
        <w:lastRenderedPageBreak/>
        <w:t xml:space="preserve">Таблиця 3. Планування на рівні </w:t>
      </w:r>
      <w:r w:rsidR="000D5A4D" w:rsidRPr="00231B93">
        <w:rPr>
          <w:b/>
          <w:bCs/>
          <w:lang w:val="uk-UA"/>
        </w:rPr>
        <w:t>Проєкт</w:t>
      </w:r>
      <w:r w:rsidRPr="00231B93">
        <w:rPr>
          <w:b/>
          <w:bCs/>
          <w:lang w:val="uk-UA"/>
        </w:rPr>
        <w:t>у (фокус на інших зацікавлених сторонах)</w:t>
      </w:r>
    </w:p>
    <w:p w14:paraId="6EFEF54B" w14:textId="77777777" w:rsidR="00D7418D" w:rsidRPr="00231B93" w:rsidRDefault="00D7418D" w:rsidP="00D7418D">
      <w:pPr>
        <w:spacing w:line="276" w:lineRule="auto"/>
        <w:rPr>
          <w:b/>
          <w:bCs/>
          <w:lang w:val="uk-UA"/>
        </w:rPr>
      </w:pPr>
    </w:p>
    <w:tbl>
      <w:tblPr>
        <w:tblStyle w:val="af9"/>
        <w:tblW w:w="0" w:type="auto"/>
        <w:tblLook w:val="04A0" w:firstRow="1" w:lastRow="0" w:firstColumn="1" w:lastColumn="0" w:noHBand="0" w:noVBand="1"/>
      </w:tblPr>
      <w:tblGrid>
        <w:gridCol w:w="1874"/>
        <w:gridCol w:w="3413"/>
        <w:gridCol w:w="2551"/>
        <w:gridCol w:w="2477"/>
        <w:gridCol w:w="1780"/>
        <w:gridCol w:w="2268"/>
      </w:tblGrid>
      <w:tr w:rsidR="009F55C4" w:rsidRPr="00231B93" w14:paraId="735E148A" w14:textId="77777777" w:rsidTr="00A830BF">
        <w:tc>
          <w:tcPr>
            <w:tcW w:w="1544" w:type="dxa"/>
          </w:tcPr>
          <w:p w14:paraId="461520DA" w14:textId="0E8F6BF2" w:rsidR="00D7418D" w:rsidRPr="00231B93" w:rsidRDefault="00791326" w:rsidP="00B705B4">
            <w:pPr>
              <w:spacing w:line="276" w:lineRule="auto"/>
              <w:jc w:val="center"/>
              <w:rPr>
                <w:b/>
                <w:bCs/>
                <w:lang w:val="uk-UA"/>
              </w:rPr>
            </w:pPr>
            <w:r w:rsidRPr="00231B93">
              <w:rPr>
                <w:b/>
                <w:bCs/>
                <w:lang w:val="uk-UA"/>
              </w:rPr>
              <w:t>Зацікавлені сторони</w:t>
            </w:r>
          </w:p>
        </w:tc>
        <w:tc>
          <w:tcPr>
            <w:tcW w:w="3413" w:type="dxa"/>
          </w:tcPr>
          <w:p w14:paraId="339A2689" w14:textId="184240D0" w:rsidR="00D7418D" w:rsidRPr="00231B93" w:rsidRDefault="00791326" w:rsidP="00B705B4">
            <w:pPr>
              <w:spacing w:line="276" w:lineRule="auto"/>
              <w:jc w:val="center"/>
              <w:rPr>
                <w:b/>
                <w:bCs/>
                <w:lang w:val="uk-UA"/>
              </w:rPr>
            </w:pPr>
            <w:r w:rsidRPr="00231B93">
              <w:rPr>
                <w:b/>
                <w:bCs/>
                <w:lang w:val="uk-UA"/>
              </w:rPr>
              <w:t>Метод залучення</w:t>
            </w:r>
          </w:p>
        </w:tc>
        <w:tc>
          <w:tcPr>
            <w:tcW w:w="2551" w:type="dxa"/>
          </w:tcPr>
          <w:p w14:paraId="3BC5195B" w14:textId="12330358" w:rsidR="00D7418D" w:rsidRPr="00231B93" w:rsidRDefault="00DA6B92" w:rsidP="00B705B4">
            <w:pPr>
              <w:spacing w:line="276" w:lineRule="auto"/>
              <w:jc w:val="center"/>
              <w:rPr>
                <w:b/>
                <w:bCs/>
                <w:lang w:val="uk-UA"/>
              </w:rPr>
            </w:pPr>
            <w:r w:rsidRPr="00231B93">
              <w:rPr>
                <w:b/>
                <w:bCs/>
                <w:lang w:val="uk-UA"/>
              </w:rPr>
              <w:t>Документи</w:t>
            </w:r>
          </w:p>
        </w:tc>
        <w:tc>
          <w:tcPr>
            <w:tcW w:w="2276" w:type="dxa"/>
          </w:tcPr>
          <w:p w14:paraId="136A8BC2" w14:textId="7D6A9750" w:rsidR="00D7418D" w:rsidRPr="00231B93" w:rsidRDefault="006F3C25" w:rsidP="00B705B4">
            <w:pPr>
              <w:spacing w:line="276" w:lineRule="auto"/>
              <w:jc w:val="center"/>
              <w:rPr>
                <w:b/>
                <w:bCs/>
                <w:lang w:val="uk-UA"/>
              </w:rPr>
            </w:pPr>
            <w:r w:rsidRPr="00231B93">
              <w:rPr>
                <w:b/>
                <w:bCs/>
                <w:lang w:val="uk-UA"/>
              </w:rPr>
              <w:t>Місце знаходження</w:t>
            </w:r>
          </w:p>
        </w:tc>
        <w:tc>
          <w:tcPr>
            <w:tcW w:w="1418" w:type="dxa"/>
          </w:tcPr>
          <w:p w14:paraId="798040D4" w14:textId="21B91B9B" w:rsidR="00D7418D" w:rsidRPr="00231B93" w:rsidRDefault="006F3C25" w:rsidP="00B705B4">
            <w:pPr>
              <w:spacing w:line="276" w:lineRule="auto"/>
              <w:jc w:val="center"/>
              <w:rPr>
                <w:b/>
                <w:bCs/>
                <w:lang w:val="uk-UA"/>
              </w:rPr>
            </w:pPr>
            <w:r w:rsidRPr="00231B93">
              <w:rPr>
                <w:b/>
                <w:bCs/>
                <w:lang w:val="uk-UA"/>
              </w:rPr>
              <w:t>Відповідальна особа</w:t>
            </w:r>
          </w:p>
        </w:tc>
        <w:tc>
          <w:tcPr>
            <w:tcW w:w="2268" w:type="dxa"/>
          </w:tcPr>
          <w:p w14:paraId="4843FD6D" w14:textId="6CAED823" w:rsidR="00D7418D" w:rsidRPr="00231B93" w:rsidRDefault="006F3C25" w:rsidP="00B705B4">
            <w:pPr>
              <w:spacing w:line="276" w:lineRule="auto"/>
              <w:jc w:val="center"/>
              <w:rPr>
                <w:b/>
                <w:bCs/>
                <w:lang w:val="uk-UA"/>
              </w:rPr>
            </w:pPr>
            <w:r w:rsidRPr="00231B93">
              <w:rPr>
                <w:b/>
                <w:bCs/>
                <w:lang w:val="uk-UA"/>
              </w:rPr>
              <w:t>Дата</w:t>
            </w:r>
          </w:p>
        </w:tc>
      </w:tr>
      <w:tr w:rsidR="009F55C4" w:rsidRPr="00085FE7" w14:paraId="29BE227B" w14:textId="77777777" w:rsidTr="00A830BF">
        <w:tc>
          <w:tcPr>
            <w:tcW w:w="1544" w:type="dxa"/>
          </w:tcPr>
          <w:p w14:paraId="6802EAA5" w14:textId="6CA7920C" w:rsidR="00D7418D" w:rsidRPr="00231B93" w:rsidRDefault="006F3C25" w:rsidP="00DA15DF">
            <w:pPr>
              <w:spacing w:line="276" w:lineRule="auto"/>
              <w:rPr>
                <w:lang w:val="uk-UA"/>
              </w:rPr>
            </w:pPr>
            <w:r w:rsidRPr="00231B93">
              <w:rPr>
                <w:lang w:val="uk-UA"/>
              </w:rPr>
              <w:t>Уряд України в особі Наглядової ради УФСІ</w:t>
            </w:r>
          </w:p>
        </w:tc>
        <w:tc>
          <w:tcPr>
            <w:tcW w:w="3413" w:type="dxa"/>
          </w:tcPr>
          <w:p w14:paraId="52F0AB0F" w14:textId="2E0F04F0" w:rsidR="00D7418D" w:rsidRPr="00231B93" w:rsidRDefault="00D13EA2" w:rsidP="00980DCC">
            <w:pPr>
              <w:spacing w:line="276" w:lineRule="auto"/>
              <w:rPr>
                <w:lang w:val="uk-UA"/>
              </w:rPr>
            </w:pPr>
            <w:r w:rsidRPr="00231B93">
              <w:rPr>
                <w:lang w:val="uk-UA"/>
              </w:rPr>
              <w:t>УФСІ готує та надає на регулярній основі аналітичні матеріали, бюджети, плани, звіти для розгляду та затвердження НР. Регулярні засідання НР.</w:t>
            </w:r>
          </w:p>
        </w:tc>
        <w:tc>
          <w:tcPr>
            <w:tcW w:w="2551" w:type="dxa"/>
          </w:tcPr>
          <w:p w14:paraId="75DF4699" w14:textId="5F829B5C" w:rsidR="005B10DD" w:rsidRPr="00231B93" w:rsidRDefault="005B10DD" w:rsidP="00B705B4">
            <w:pPr>
              <w:spacing w:line="276" w:lineRule="auto"/>
              <w:rPr>
                <w:lang w:val="uk-UA"/>
              </w:rPr>
            </w:pPr>
            <w:r w:rsidRPr="00231B93">
              <w:rPr>
                <w:lang w:val="uk-UA"/>
              </w:rPr>
              <w:t>Перелік СП, річний бюджет УФСІ, плани та звіти</w:t>
            </w:r>
          </w:p>
        </w:tc>
        <w:tc>
          <w:tcPr>
            <w:tcW w:w="2276" w:type="dxa"/>
          </w:tcPr>
          <w:p w14:paraId="11A447DB" w14:textId="05CF06F6" w:rsidR="00D7418D" w:rsidRPr="00231B93" w:rsidRDefault="001610DD" w:rsidP="00B705B4">
            <w:pPr>
              <w:spacing w:line="276" w:lineRule="auto"/>
              <w:rPr>
                <w:lang w:val="uk-UA"/>
              </w:rPr>
            </w:pPr>
            <w:r w:rsidRPr="00231B93">
              <w:rPr>
                <w:lang w:val="uk-UA"/>
              </w:rPr>
              <w:t>Місце засідання Наглядової Ради УФСІ</w:t>
            </w:r>
          </w:p>
        </w:tc>
        <w:tc>
          <w:tcPr>
            <w:tcW w:w="1418" w:type="dxa"/>
          </w:tcPr>
          <w:p w14:paraId="6665622A" w14:textId="485ED5B9" w:rsidR="00D7418D" w:rsidRPr="00231B93" w:rsidRDefault="001610DD" w:rsidP="00B705B4">
            <w:pPr>
              <w:spacing w:line="276" w:lineRule="auto"/>
              <w:rPr>
                <w:lang w:val="uk-UA"/>
              </w:rPr>
            </w:pPr>
            <w:r w:rsidRPr="00231B93">
              <w:rPr>
                <w:lang w:val="uk-UA"/>
              </w:rPr>
              <w:t>УФСІ</w:t>
            </w:r>
          </w:p>
        </w:tc>
        <w:tc>
          <w:tcPr>
            <w:tcW w:w="2268" w:type="dxa"/>
          </w:tcPr>
          <w:p w14:paraId="5A73DBA5" w14:textId="19A2EB5F" w:rsidR="00D7418D" w:rsidRPr="00231B93" w:rsidRDefault="001610DD" w:rsidP="00B705B4">
            <w:pPr>
              <w:spacing w:line="276" w:lineRule="auto"/>
              <w:rPr>
                <w:lang w:val="uk-UA"/>
              </w:rPr>
            </w:pPr>
            <w:r w:rsidRPr="00231B93">
              <w:rPr>
                <w:lang w:val="uk-UA"/>
              </w:rPr>
              <w:t xml:space="preserve">Відповідно до вимог Регламенту діяльності УФСІ </w:t>
            </w:r>
            <w:r w:rsidR="00BA7258" w:rsidRPr="00231B93">
              <w:rPr>
                <w:lang w:val="uk-UA"/>
              </w:rPr>
              <w:t>та інших керівних документів УФСІ</w:t>
            </w:r>
            <w:r w:rsidR="00D7418D" w:rsidRPr="00231B93">
              <w:rPr>
                <w:lang w:val="uk-UA"/>
              </w:rPr>
              <w:t xml:space="preserve">. </w:t>
            </w:r>
          </w:p>
        </w:tc>
      </w:tr>
      <w:tr w:rsidR="009F55C4" w:rsidRPr="00085FE7" w14:paraId="3BBDF4BE" w14:textId="77777777" w:rsidTr="00A830BF">
        <w:tc>
          <w:tcPr>
            <w:tcW w:w="1544" w:type="dxa"/>
          </w:tcPr>
          <w:p w14:paraId="7E3DA4D8" w14:textId="5DAE9911" w:rsidR="00D7418D" w:rsidRPr="00231B93" w:rsidRDefault="00DA15DF" w:rsidP="00B705B4">
            <w:pPr>
              <w:spacing w:line="276" w:lineRule="auto"/>
              <w:rPr>
                <w:lang w:val="uk-UA"/>
              </w:rPr>
            </w:pPr>
            <w:r w:rsidRPr="00231B93">
              <w:rPr>
                <w:lang w:val="uk-UA"/>
              </w:rPr>
              <w:t>Донор: уряд Німеччини через Банк Розвитку KfW</w:t>
            </w:r>
          </w:p>
        </w:tc>
        <w:tc>
          <w:tcPr>
            <w:tcW w:w="3413" w:type="dxa"/>
          </w:tcPr>
          <w:p w14:paraId="1DE9DC58" w14:textId="52B7123D" w:rsidR="00D7418D" w:rsidRPr="00231B93" w:rsidRDefault="004D583D" w:rsidP="00B705B4">
            <w:pPr>
              <w:spacing w:line="276" w:lineRule="auto"/>
              <w:rPr>
                <w:lang w:val="uk-UA"/>
              </w:rPr>
            </w:pPr>
            <w:r w:rsidRPr="00231B93">
              <w:rPr>
                <w:lang w:val="uk-UA"/>
              </w:rPr>
              <w:t xml:space="preserve">USIF готує та надає на регулярній основі аналітичні матеріали, бюджети, плани, звіти для розгляду KfW та одержання незаперечень </w:t>
            </w:r>
            <w:r w:rsidR="003F0A8C" w:rsidRPr="00231B93">
              <w:rPr>
                <w:lang w:val="uk-UA"/>
              </w:rPr>
              <w:t>УФСІ</w:t>
            </w:r>
            <w:r w:rsidRPr="00231B93">
              <w:rPr>
                <w:lang w:val="uk-UA"/>
              </w:rPr>
              <w:t xml:space="preserve"> надає </w:t>
            </w:r>
            <w:r w:rsidR="003F0A8C" w:rsidRPr="00231B93">
              <w:rPr>
                <w:lang w:val="uk-UA"/>
              </w:rPr>
              <w:t xml:space="preserve">підтримку </w:t>
            </w:r>
            <w:r w:rsidRPr="00231B93">
              <w:rPr>
                <w:lang w:val="uk-UA"/>
              </w:rPr>
              <w:t xml:space="preserve">KFW </w:t>
            </w:r>
            <w:r w:rsidR="003F0A8C" w:rsidRPr="00231B93">
              <w:rPr>
                <w:lang w:val="uk-UA"/>
              </w:rPr>
              <w:t>щодо</w:t>
            </w:r>
            <w:r w:rsidRPr="00231B93">
              <w:rPr>
                <w:lang w:val="uk-UA"/>
              </w:rPr>
              <w:t xml:space="preserve"> контролі за виконанням заходів ESHS</w:t>
            </w:r>
            <w:r w:rsidR="00D7418D" w:rsidRPr="00231B93">
              <w:rPr>
                <w:lang w:val="uk-UA"/>
              </w:rPr>
              <w:t>.</w:t>
            </w:r>
          </w:p>
        </w:tc>
        <w:tc>
          <w:tcPr>
            <w:tcW w:w="2551" w:type="dxa"/>
          </w:tcPr>
          <w:p w14:paraId="2FB6E8C6" w14:textId="330CE060" w:rsidR="00D7418D" w:rsidRPr="00231B93" w:rsidRDefault="00BE5360" w:rsidP="00B705B4">
            <w:pPr>
              <w:spacing w:line="276" w:lineRule="auto"/>
              <w:rPr>
                <w:lang w:val="uk-UA"/>
              </w:rPr>
            </w:pPr>
            <w:r w:rsidRPr="00231B93">
              <w:rPr>
                <w:lang w:val="uk-UA"/>
              </w:rPr>
              <w:t xml:space="preserve">У відповідності </w:t>
            </w:r>
            <w:r w:rsidR="006A5033" w:rsidRPr="00231B93">
              <w:rPr>
                <w:lang w:val="uk-UA"/>
              </w:rPr>
              <w:t xml:space="preserve">до Графіку Звітування </w:t>
            </w:r>
            <w:r w:rsidR="009C4119" w:rsidRPr="00231B93">
              <w:rPr>
                <w:lang w:val="uk-UA"/>
              </w:rPr>
              <w:t xml:space="preserve">визначеного вимогами Окремої Угоди до </w:t>
            </w:r>
            <w:r w:rsidR="000D5A4D" w:rsidRPr="00231B93">
              <w:rPr>
                <w:lang w:val="uk-UA"/>
              </w:rPr>
              <w:t>Проєкт</w:t>
            </w:r>
            <w:r w:rsidR="002627CF" w:rsidRPr="00231B93">
              <w:rPr>
                <w:lang w:val="uk-UA"/>
              </w:rPr>
              <w:t xml:space="preserve">ної та Фінансової Угоди. </w:t>
            </w:r>
          </w:p>
        </w:tc>
        <w:tc>
          <w:tcPr>
            <w:tcW w:w="2276" w:type="dxa"/>
          </w:tcPr>
          <w:p w14:paraId="788EA06D" w14:textId="77777777" w:rsidR="00950647" w:rsidRPr="00231B93" w:rsidRDefault="00950647" w:rsidP="00950647">
            <w:pPr>
              <w:spacing w:line="276" w:lineRule="auto"/>
              <w:rPr>
                <w:lang w:val="uk-UA"/>
              </w:rPr>
            </w:pPr>
            <w:r w:rsidRPr="00231B93">
              <w:rPr>
                <w:lang w:val="uk-UA"/>
              </w:rPr>
              <w:t>Банк розвитку KfW</w:t>
            </w:r>
          </w:p>
          <w:p w14:paraId="12AD634C" w14:textId="77777777" w:rsidR="00950647" w:rsidRPr="00231B93" w:rsidRDefault="00950647" w:rsidP="00950647">
            <w:pPr>
              <w:spacing w:line="276" w:lineRule="auto"/>
              <w:rPr>
                <w:lang w:val="uk-UA"/>
              </w:rPr>
            </w:pPr>
            <w:r w:rsidRPr="00231B93">
              <w:rPr>
                <w:lang w:val="uk-UA"/>
              </w:rPr>
              <w:t>Телефон: +49 69 7431-4260</w:t>
            </w:r>
          </w:p>
          <w:p w14:paraId="20C70B17" w14:textId="77777777" w:rsidR="00950647" w:rsidRPr="00231B93" w:rsidRDefault="00950647" w:rsidP="00950647">
            <w:pPr>
              <w:spacing w:line="276" w:lineRule="auto"/>
              <w:rPr>
                <w:lang w:val="uk-UA"/>
              </w:rPr>
            </w:pPr>
            <w:r w:rsidRPr="00231B93">
              <w:rPr>
                <w:lang w:val="uk-UA"/>
              </w:rPr>
              <w:t>Факс: +49 69 74 31-3796</w:t>
            </w:r>
          </w:p>
          <w:p w14:paraId="0F0138D7" w14:textId="77777777" w:rsidR="00950647" w:rsidRPr="00231B93" w:rsidRDefault="00950647" w:rsidP="00950647">
            <w:pPr>
              <w:spacing w:line="276" w:lineRule="auto"/>
              <w:rPr>
                <w:lang w:val="uk-UA"/>
              </w:rPr>
            </w:pPr>
            <w:r w:rsidRPr="00231B93">
              <w:rPr>
                <w:lang w:val="uk-UA"/>
              </w:rPr>
              <w:t>info@kfw-entwicklungsbank.de</w:t>
            </w:r>
          </w:p>
          <w:p w14:paraId="3CEE4E85" w14:textId="2B006767" w:rsidR="00950647" w:rsidRPr="00231B93" w:rsidRDefault="00950647" w:rsidP="00950647">
            <w:pPr>
              <w:spacing w:line="276" w:lineRule="auto"/>
              <w:rPr>
                <w:lang w:val="uk-UA"/>
              </w:rPr>
            </w:pPr>
            <w:r w:rsidRPr="00231B93">
              <w:rPr>
                <w:lang w:val="uk-UA"/>
              </w:rPr>
              <w:t>Офіс KfW</w:t>
            </w:r>
            <w:r w:rsidR="0006501E" w:rsidRPr="00231B93">
              <w:rPr>
                <w:lang w:val="uk-UA"/>
              </w:rPr>
              <w:t xml:space="preserve"> у</w:t>
            </w:r>
            <w:r w:rsidRPr="00231B93">
              <w:rPr>
                <w:lang w:val="uk-UA"/>
              </w:rPr>
              <w:t xml:space="preserve"> Ки</w:t>
            </w:r>
            <w:r w:rsidR="0006501E" w:rsidRPr="00231B93">
              <w:rPr>
                <w:lang w:val="uk-UA"/>
              </w:rPr>
              <w:t>єві</w:t>
            </w:r>
          </w:p>
          <w:p w14:paraId="4E2001E6" w14:textId="77777777" w:rsidR="00950647" w:rsidRPr="00231B93" w:rsidRDefault="00950647" w:rsidP="00950647">
            <w:pPr>
              <w:spacing w:line="276" w:lineRule="auto"/>
              <w:rPr>
                <w:lang w:val="uk-UA"/>
              </w:rPr>
            </w:pPr>
            <w:r w:rsidRPr="00231B93">
              <w:rPr>
                <w:lang w:val="uk-UA"/>
              </w:rPr>
              <w:t>Офіс № 1</w:t>
            </w:r>
          </w:p>
          <w:p w14:paraId="3CF5B31D" w14:textId="77777777" w:rsidR="00950647" w:rsidRPr="00231B93" w:rsidRDefault="00950647" w:rsidP="00950647">
            <w:pPr>
              <w:spacing w:line="276" w:lineRule="auto"/>
              <w:rPr>
                <w:lang w:val="uk-UA"/>
              </w:rPr>
            </w:pPr>
            <w:r w:rsidRPr="00231B93">
              <w:rPr>
                <w:lang w:val="uk-UA"/>
              </w:rPr>
              <w:t>Велика Васильківська вул. 44</w:t>
            </w:r>
          </w:p>
          <w:p w14:paraId="38E54237" w14:textId="77777777" w:rsidR="00950647" w:rsidRPr="00231B93" w:rsidRDefault="00950647" w:rsidP="00950647">
            <w:pPr>
              <w:spacing w:line="276" w:lineRule="auto"/>
              <w:rPr>
                <w:lang w:val="uk-UA"/>
              </w:rPr>
            </w:pPr>
            <w:r w:rsidRPr="00231B93">
              <w:rPr>
                <w:lang w:val="uk-UA"/>
              </w:rPr>
              <w:t>01004 Київ</w:t>
            </w:r>
          </w:p>
          <w:p w14:paraId="4E2A1A49" w14:textId="77777777" w:rsidR="00950647" w:rsidRPr="00231B93" w:rsidRDefault="00950647" w:rsidP="00950647">
            <w:pPr>
              <w:spacing w:line="276" w:lineRule="auto"/>
              <w:rPr>
                <w:lang w:val="uk-UA"/>
              </w:rPr>
            </w:pPr>
            <w:r w:rsidRPr="00231B93">
              <w:rPr>
                <w:lang w:val="uk-UA"/>
              </w:rPr>
              <w:t>Україна</w:t>
            </w:r>
          </w:p>
          <w:p w14:paraId="403F4859" w14:textId="77777777" w:rsidR="00950647" w:rsidRPr="00231B93" w:rsidRDefault="00950647" w:rsidP="00950647">
            <w:pPr>
              <w:spacing w:line="276" w:lineRule="auto"/>
              <w:rPr>
                <w:lang w:val="uk-UA"/>
              </w:rPr>
            </w:pPr>
            <w:r w:rsidRPr="00231B93">
              <w:rPr>
                <w:lang w:val="uk-UA"/>
              </w:rPr>
              <w:t>Телефон: +38 04 45 81 19 55</w:t>
            </w:r>
          </w:p>
          <w:p w14:paraId="3EEEFA95" w14:textId="56C75267" w:rsidR="00D7418D" w:rsidRPr="00231B93" w:rsidRDefault="00950647" w:rsidP="00950647">
            <w:pPr>
              <w:spacing w:line="276" w:lineRule="auto"/>
              <w:rPr>
                <w:lang w:val="uk-UA"/>
              </w:rPr>
            </w:pPr>
            <w:r w:rsidRPr="00231B93">
              <w:rPr>
                <w:lang w:val="uk-UA"/>
              </w:rPr>
              <w:t>Факс: +380 44 289 1125</w:t>
            </w:r>
            <w:r w:rsidR="00D7418D" w:rsidRPr="00231B93">
              <w:rPr>
                <w:lang w:val="uk-UA"/>
              </w:rPr>
              <w:t>kfw.kiew@kfw.de</w:t>
            </w:r>
          </w:p>
        </w:tc>
        <w:tc>
          <w:tcPr>
            <w:tcW w:w="1418" w:type="dxa"/>
          </w:tcPr>
          <w:p w14:paraId="710FF387" w14:textId="079D201B" w:rsidR="00D7418D" w:rsidRPr="00231B93" w:rsidRDefault="00191032" w:rsidP="00B705B4">
            <w:pPr>
              <w:spacing w:line="276" w:lineRule="auto"/>
              <w:rPr>
                <w:lang w:val="uk-UA"/>
              </w:rPr>
            </w:pPr>
            <w:r w:rsidRPr="00231B93">
              <w:rPr>
                <w:lang w:val="uk-UA"/>
              </w:rPr>
              <w:t>УФСІ</w:t>
            </w:r>
          </w:p>
        </w:tc>
        <w:tc>
          <w:tcPr>
            <w:tcW w:w="2268" w:type="dxa"/>
          </w:tcPr>
          <w:p w14:paraId="0BFE743D" w14:textId="34575514" w:rsidR="00D7418D" w:rsidRPr="00231B93" w:rsidRDefault="00191032" w:rsidP="00B705B4">
            <w:pPr>
              <w:spacing w:line="276" w:lineRule="auto"/>
              <w:rPr>
                <w:lang w:val="uk-UA"/>
              </w:rPr>
            </w:pPr>
            <w:r w:rsidRPr="00231B93">
              <w:rPr>
                <w:lang w:val="uk-UA"/>
              </w:rPr>
              <w:t xml:space="preserve">У відповідності до Графіку Звітування визначеного вимогами Окремої Угоди до </w:t>
            </w:r>
            <w:r w:rsidR="000D5A4D" w:rsidRPr="00231B93">
              <w:rPr>
                <w:lang w:val="uk-UA"/>
              </w:rPr>
              <w:t>Проєкт</w:t>
            </w:r>
            <w:r w:rsidRPr="00231B93">
              <w:rPr>
                <w:lang w:val="uk-UA"/>
              </w:rPr>
              <w:t>ної та Фінансової Угоди.</w:t>
            </w:r>
          </w:p>
        </w:tc>
      </w:tr>
      <w:tr w:rsidR="009F55C4" w:rsidRPr="00085FE7" w14:paraId="31F4779C" w14:textId="77777777" w:rsidTr="00A830BF">
        <w:tc>
          <w:tcPr>
            <w:tcW w:w="1544" w:type="dxa"/>
          </w:tcPr>
          <w:p w14:paraId="0162F9CA" w14:textId="76AFF4F0" w:rsidR="00D7418D" w:rsidRPr="00231B93" w:rsidRDefault="0081139E" w:rsidP="00B705B4">
            <w:pPr>
              <w:spacing w:line="276" w:lineRule="auto"/>
              <w:rPr>
                <w:lang w:val="uk-UA"/>
              </w:rPr>
            </w:pPr>
            <w:r w:rsidRPr="00231B93">
              <w:rPr>
                <w:lang w:val="uk-UA"/>
              </w:rPr>
              <w:t xml:space="preserve">Члени місцевих громад – </w:t>
            </w:r>
            <w:r w:rsidRPr="00231B93">
              <w:rPr>
                <w:lang w:val="uk-UA"/>
              </w:rPr>
              <w:lastRenderedPageBreak/>
              <w:t>бенефіціари суб</w:t>
            </w:r>
            <w:r w:rsidR="000D5A4D" w:rsidRPr="00231B93">
              <w:rPr>
                <w:lang w:val="uk-UA"/>
              </w:rPr>
              <w:t>проєкт</w:t>
            </w:r>
            <w:r w:rsidRPr="00231B93">
              <w:rPr>
                <w:lang w:val="uk-UA"/>
              </w:rPr>
              <w:t>у</w:t>
            </w:r>
          </w:p>
        </w:tc>
        <w:tc>
          <w:tcPr>
            <w:tcW w:w="3413" w:type="dxa"/>
          </w:tcPr>
          <w:p w14:paraId="6580CC6A" w14:textId="5394AC46" w:rsidR="00F34E19" w:rsidRPr="00231B93" w:rsidRDefault="00F34E19" w:rsidP="00F34E19">
            <w:pPr>
              <w:spacing w:line="276" w:lineRule="auto"/>
              <w:rPr>
                <w:lang w:val="uk-UA"/>
              </w:rPr>
            </w:pPr>
            <w:r w:rsidRPr="00231B93">
              <w:rPr>
                <w:lang w:val="uk-UA"/>
              </w:rPr>
              <w:lastRenderedPageBreak/>
              <w:t xml:space="preserve">ПВСП представляє місцеву громаду і безпосередньо бере </w:t>
            </w:r>
            <w:r w:rsidRPr="00231B93">
              <w:rPr>
                <w:lang w:val="uk-UA"/>
              </w:rPr>
              <w:lastRenderedPageBreak/>
              <w:t>участь в управлінні всіма етапами циклу СП.</w:t>
            </w:r>
          </w:p>
          <w:p w14:paraId="192EE1F1" w14:textId="4DC95B91" w:rsidR="00F34E19" w:rsidRPr="00231B93" w:rsidRDefault="00F34E19" w:rsidP="00F34E19">
            <w:pPr>
              <w:spacing w:line="276" w:lineRule="auto"/>
              <w:rPr>
                <w:lang w:val="uk-UA"/>
              </w:rPr>
            </w:pPr>
            <w:r w:rsidRPr="00231B93">
              <w:rPr>
                <w:lang w:val="uk-UA"/>
              </w:rPr>
              <w:t>Регулярні засідання ПВСП.</w:t>
            </w:r>
          </w:p>
          <w:p w14:paraId="369E8F73" w14:textId="4A186E84" w:rsidR="00F34E19" w:rsidRPr="00231B93" w:rsidRDefault="00F34E19" w:rsidP="00F34E19">
            <w:pPr>
              <w:spacing w:line="276" w:lineRule="auto"/>
              <w:rPr>
                <w:lang w:val="uk-UA"/>
              </w:rPr>
            </w:pPr>
            <w:r w:rsidRPr="00231B93">
              <w:rPr>
                <w:lang w:val="uk-UA"/>
              </w:rPr>
              <w:t xml:space="preserve">Інформаційні </w:t>
            </w:r>
            <w:r w:rsidR="00583F7C" w:rsidRPr="00231B93">
              <w:rPr>
                <w:lang w:val="uk-UA"/>
              </w:rPr>
              <w:t>дошки</w:t>
            </w:r>
            <w:r w:rsidRPr="00231B93">
              <w:rPr>
                <w:lang w:val="uk-UA"/>
              </w:rPr>
              <w:t xml:space="preserve"> </w:t>
            </w:r>
            <w:r w:rsidR="001E70DD" w:rsidRPr="00231B93">
              <w:rPr>
                <w:lang w:val="uk-UA"/>
              </w:rPr>
              <w:t>на об</w:t>
            </w:r>
            <w:r w:rsidR="00907DD3" w:rsidRPr="00231B93">
              <w:rPr>
                <w:lang w:val="ru-RU"/>
              </w:rPr>
              <w:t>`</w:t>
            </w:r>
            <w:r w:rsidR="001E70DD" w:rsidRPr="00231B93">
              <w:rPr>
                <w:lang w:val="uk-UA"/>
              </w:rPr>
              <w:t>єкті</w:t>
            </w:r>
            <w:r w:rsidRPr="00231B93">
              <w:rPr>
                <w:lang w:val="uk-UA"/>
              </w:rPr>
              <w:t xml:space="preserve"> СП, залучення ПВСП до</w:t>
            </w:r>
          </w:p>
          <w:p w14:paraId="7BF211C1" w14:textId="455EC874" w:rsidR="00F34E19" w:rsidRPr="00231B93" w:rsidRDefault="00F34E19" w:rsidP="00F34E19">
            <w:pPr>
              <w:spacing w:line="276" w:lineRule="auto"/>
              <w:rPr>
                <w:lang w:val="uk-UA"/>
              </w:rPr>
            </w:pPr>
            <w:r w:rsidRPr="00231B93">
              <w:rPr>
                <w:lang w:val="uk-UA"/>
              </w:rPr>
              <w:t>планування ES</w:t>
            </w:r>
            <w:r w:rsidR="00E64C3A" w:rsidRPr="00231B93">
              <w:rPr>
                <w:lang w:val="uk-UA"/>
              </w:rPr>
              <w:t>HS</w:t>
            </w:r>
            <w:r w:rsidRPr="00231B93">
              <w:rPr>
                <w:lang w:val="uk-UA"/>
              </w:rPr>
              <w:t>,</w:t>
            </w:r>
          </w:p>
          <w:p w14:paraId="10A0174C" w14:textId="0128D7DF" w:rsidR="00F34E19" w:rsidRPr="00231B93" w:rsidRDefault="00F34E19" w:rsidP="00F34E19">
            <w:pPr>
              <w:spacing w:line="276" w:lineRule="auto"/>
              <w:rPr>
                <w:lang w:val="uk-UA"/>
              </w:rPr>
            </w:pPr>
            <w:r w:rsidRPr="00231B93">
              <w:rPr>
                <w:lang w:val="uk-UA"/>
              </w:rPr>
              <w:t xml:space="preserve">Механізм подання скарг на рівні </w:t>
            </w:r>
            <w:r w:rsidR="00E64C3A" w:rsidRPr="00231B93">
              <w:rPr>
                <w:lang w:val="uk-UA"/>
              </w:rPr>
              <w:t>СП</w:t>
            </w:r>
            <w:r w:rsidRPr="00231B93">
              <w:rPr>
                <w:lang w:val="uk-UA"/>
              </w:rPr>
              <w:t>,</w:t>
            </w:r>
          </w:p>
          <w:p w14:paraId="4CA6FFE1" w14:textId="4527D766" w:rsidR="00D7418D" w:rsidRPr="00231B93" w:rsidRDefault="00F34E19" w:rsidP="00F34E19">
            <w:pPr>
              <w:spacing w:line="276" w:lineRule="auto"/>
              <w:rPr>
                <w:lang w:val="uk-UA"/>
              </w:rPr>
            </w:pPr>
            <w:r w:rsidRPr="00231B93">
              <w:rPr>
                <w:lang w:val="uk-UA"/>
              </w:rPr>
              <w:t>Публікаці</w:t>
            </w:r>
            <w:r w:rsidR="00583F7C" w:rsidRPr="00231B93">
              <w:rPr>
                <w:lang w:val="uk-UA"/>
              </w:rPr>
              <w:t>ї</w:t>
            </w:r>
            <w:r w:rsidRPr="00231B93">
              <w:rPr>
                <w:lang w:val="uk-UA"/>
              </w:rPr>
              <w:t xml:space="preserve"> на </w:t>
            </w:r>
            <w:r w:rsidR="00E64C3A" w:rsidRPr="00231B93">
              <w:rPr>
                <w:lang w:val="uk-UA"/>
              </w:rPr>
              <w:t>веб-сторінці</w:t>
            </w:r>
            <w:r w:rsidRPr="00231B93">
              <w:rPr>
                <w:lang w:val="uk-UA"/>
              </w:rPr>
              <w:t xml:space="preserve"> </w:t>
            </w:r>
            <w:r w:rsidR="00E64C3A" w:rsidRPr="00231B93">
              <w:rPr>
                <w:lang w:val="uk-UA"/>
              </w:rPr>
              <w:t>УФСІ</w:t>
            </w:r>
            <w:r w:rsidRPr="00231B93">
              <w:rPr>
                <w:lang w:val="uk-UA"/>
              </w:rPr>
              <w:t xml:space="preserve"> https://usif.ua/, місцев</w:t>
            </w:r>
            <w:r w:rsidR="00E64C3A" w:rsidRPr="00231B93">
              <w:rPr>
                <w:lang w:val="uk-UA"/>
              </w:rPr>
              <w:t>их</w:t>
            </w:r>
            <w:r w:rsidRPr="00231B93">
              <w:rPr>
                <w:lang w:val="uk-UA"/>
              </w:rPr>
              <w:t xml:space="preserve"> ЗМІ</w:t>
            </w:r>
            <w:r w:rsidR="006C2122" w:rsidRPr="00231B93">
              <w:rPr>
                <w:lang w:val="uk-UA"/>
              </w:rPr>
              <w:t xml:space="preserve"> таких як</w:t>
            </w:r>
            <w:r w:rsidRPr="00231B93">
              <w:rPr>
                <w:lang w:val="uk-UA"/>
              </w:rPr>
              <w:t>:</w:t>
            </w:r>
            <w:r w:rsidR="00D7418D" w:rsidRPr="00231B93">
              <w:rPr>
                <w:lang w:val="uk-UA"/>
              </w:rPr>
              <w:t xml:space="preserve"> </w:t>
            </w:r>
            <w:hyperlink r:id="rId24" w:history="1">
              <w:r w:rsidR="00F47692" w:rsidRPr="00231B93">
                <w:rPr>
                  <w:rStyle w:val="a5"/>
                  <w:lang w:val="uk-UA"/>
                </w:rPr>
                <w:t>https://www.mlt.gov.ua/</w:t>
              </w:r>
            </w:hyperlink>
            <w:r w:rsidR="00515B4F" w:rsidRPr="00231B93">
              <w:rPr>
                <w:lang w:val="uk-UA"/>
              </w:rPr>
              <w:t>,</w:t>
            </w:r>
            <w:r w:rsidR="00F47692" w:rsidRPr="00231B93">
              <w:rPr>
                <w:lang w:val="uk-UA"/>
              </w:rPr>
              <w:t xml:space="preserve"> https://ria-m.tv/</w:t>
            </w:r>
            <w:r w:rsidR="00D7418D" w:rsidRPr="00231B93">
              <w:rPr>
                <w:lang w:val="uk-UA"/>
              </w:rPr>
              <w:t xml:space="preserve"> </w:t>
            </w:r>
            <w:r w:rsidR="00F47692" w:rsidRPr="00231B93">
              <w:rPr>
                <w:lang w:val="uk-UA"/>
              </w:rPr>
              <w:t>та ін.</w:t>
            </w:r>
          </w:p>
          <w:p w14:paraId="3DB3284A" w14:textId="77777777" w:rsidR="00D7418D" w:rsidRPr="00231B93" w:rsidRDefault="00D7418D" w:rsidP="00B705B4">
            <w:pPr>
              <w:spacing w:line="276" w:lineRule="auto"/>
              <w:rPr>
                <w:vertAlign w:val="superscript"/>
                <w:lang w:val="uk-UA"/>
              </w:rPr>
            </w:pPr>
            <w:r w:rsidRPr="00231B93">
              <w:rPr>
                <w:vertAlign w:val="superscript"/>
                <w:lang w:val="uk-UA"/>
              </w:rPr>
              <w:t xml:space="preserve">(please, specify local media) </w:t>
            </w:r>
          </w:p>
          <w:p w14:paraId="1D1D78A6" w14:textId="04FD13D0" w:rsidR="00D7418D" w:rsidRPr="00231B93" w:rsidRDefault="00583F7C" w:rsidP="00B705B4">
            <w:pPr>
              <w:spacing w:line="276" w:lineRule="auto"/>
              <w:rPr>
                <w:lang w:val="uk-UA"/>
              </w:rPr>
            </w:pPr>
            <w:r w:rsidRPr="00231B93">
              <w:rPr>
                <w:lang w:val="uk-UA"/>
              </w:rPr>
              <w:t xml:space="preserve">Громадські консультації </w:t>
            </w:r>
            <w:r w:rsidR="00F02AAA" w:rsidRPr="00231B93">
              <w:rPr>
                <w:lang w:val="uk-UA"/>
              </w:rPr>
              <w:t xml:space="preserve">з місцевими групами зацікавлених осіб </w:t>
            </w:r>
          </w:p>
        </w:tc>
        <w:tc>
          <w:tcPr>
            <w:tcW w:w="2551" w:type="dxa"/>
          </w:tcPr>
          <w:p w14:paraId="3105DC3D" w14:textId="504B654C" w:rsidR="00732507" w:rsidRPr="00231B93" w:rsidRDefault="001F36FC" w:rsidP="00732507">
            <w:pPr>
              <w:spacing w:line="276" w:lineRule="auto"/>
              <w:rPr>
                <w:lang w:val="uk-UA"/>
              </w:rPr>
            </w:pPr>
            <w:r w:rsidRPr="00231B93">
              <w:rPr>
                <w:lang w:val="uk-UA"/>
              </w:rPr>
              <w:lastRenderedPageBreak/>
              <w:t xml:space="preserve">Протокол засідання ПВСП, </w:t>
            </w:r>
            <w:r w:rsidR="007D6370" w:rsidRPr="00231B93">
              <w:rPr>
                <w:lang w:val="uk-UA"/>
              </w:rPr>
              <w:t>а</w:t>
            </w:r>
            <w:r w:rsidR="00732507" w:rsidRPr="00231B93">
              <w:rPr>
                <w:lang w:val="uk-UA"/>
              </w:rPr>
              <w:t xml:space="preserve">ктуальна </w:t>
            </w:r>
            <w:r w:rsidR="00732507" w:rsidRPr="00231B93">
              <w:rPr>
                <w:lang w:val="uk-UA"/>
              </w:rPr>
              <w:lastRenderedPageBreak/>
              <w:t xml:space="preserve">інформація на </w:t>
            </w:r>
            <w:r w:rsidR="00E40330" w:rsidRPr="00231B93">
              <w:rPr>
                <w:lang w:val="uk-UA"/>
              </w:rPr>
              <w:t>стенді</w:t>
            </w:r>
            <w:r w:rsidR="00C95FD7" w:rsidRPr="00231B93">
              <w:rPr>
                <w:lang w:val="uk-UA"/>
              </w:rPr>
              <w:t>/дошці СП на об</w:t>
            </w:r>
            <w:r w:rsidR="00907DD3" w:rsidRPr="00231B93">
              <w:rPr>
                <w:lang w:val="ru-RU"/>
              </w:rPr>
              <w:t>`</w:t>
            </w:r>
            <w:r w:rsidR="00C95FD7" w:rsidRPr="00231B93">
              <w:rPr>
                <w:lang w:val="uk-UA"/>
              </w:rPr>
              <w:t>єкті</w:t>
            </w:r>
            <w:r w:rsidR="00732507" w:rsidRPr="00231B93">
              <w:rPr>
                <w:lang w:val="uk-UA"/>
              </w:rPr>
              <w:t>,</w:t>
            </w:r>
          </w:p>
          <w:p w14:paraId="48DED911" w14:textId="13072C4C" w:rsidR="00732507" w:rsidRPr="00231B93" w:rsidRDefault="00C95FD7" w:rsidP="00732507">
            <w:pPr>
              <w:spacing w:line="276" w:lineRule="auto"/>
              <w:rPr>
                <w:lang w:val="uk-UA"/>
              </w:rPr>
            </w:pPr>
            <w:r w:rsidRPr="00231B93">
              <w:rPr>
                <w:lang w:val="uk-UA"/>
              </w:rPr>
              <w:t>ПЕСМ</w:t>
            </w:r>
            <w:r w:rsidR="00732507" w:rsidRPr="00231B93">
              <w:rPr>
                <w:lang w:val="uk-UA"/>
              </w:rPr>
              <w:t>, скарги,</w:t>
            </w:r>
          </w:p>
          <w:p w14:paraId="5B72CB95" w14:textId="3979C12C" w:rsidR="00732507" w:rsidRPr="00231B93" w:rsidRDefault="0007676F" w:rsidP="00732507">
            <w:pPr>
              <w:spacing w:line="276" w:lineRule="auto"/>
              <w:rPr>
                <w:lang w:val="uk-UA"/>
              </w:rPr>
            </w:pPr>
            <w:r w:rsidRPr="00231B93">
              <w:rPr>
                <w:lang w:val="uk-UA"/>
              </w:rPr>
              <w:t>о</w:t>
            </w:r>
            <w:r w:rsidR="00732507" w:rsidRPr="00231B93">
              <w:rPr>
                <w:lang w:val="uk-UA"/>
              </w:rPr>
              <w:t>нов</w:t>
            </w:r>
            <w:r w:rsidRPr="00231B93">
              <w:rPr>
                <w:lang w:val="uk-UA"/>
              </w:rPr>
              <w:t>лений</w:t>
            </w:r>
            <w:r w:rsidR="00732507" w:rsidRPr="00231B93">
              <w:rPr>
                <w:lang w:val="uk-UA"/>
              </w:rPr>
              <w:t xml:space="preserve"> </w:t>
            </w:r>
            <w:r w:rsidRPr="00231B93">
              <w:rPr>
                <w:lang w:val="uk-UA"/>
              </w:rPr>
              <w:t>ПЗЗС</w:t>
            </w:r>
            <w:r w:rsidR="00732507" w:rsidRPr="00231B93">
              <w:rPr>
                <w:lang w:val="uk-UA"/>
              </w:rPr>
              <w:t xml:space="preserve"> за результатами консультацій, Протокол Комітету </w:t>
            </w:r>
            <w:r w:rsidRPr="00231B93">
              <w:rPr>
                <w:lang w:val="uk-UA"/>
              </w:rPr>
              <w:t>МРС</w:t>
            </w:r>
            <w:r w:rsidR="00732507" w:rsidRPr="00231B93">
              <w:rPr>
                <w:lang w:val="uk-UA"/>
              </w:rPr>
              <w:t>,</w:t>
            </w:r>
            <w:r w:rsidRPr="00231B93">
              <w:rPr>
                <w:lang w:val="uk-UA"/>
              </w:rPr>
              <w:t xml:space="preserve"> </w:t>
            </w:r>
            <w:r w:rsidR="00372C6D" w:rsidRPr="00231B93">
              <w:rPr>
                <w:lang w:val="uk-UA"/>
              </w:rPr>
              <w:t>п</w:t>
            </w:r>
            <w:r w:rsidR="00732507" w:rsidRPr="00231B93">
              <w:rPr>
                <w:lang w:val="uk-UA"/>
              </w:rPr>
              <w:t xml:space="preserve">ублікації на </w:t>
            </w:r>
            <w:r w:rsidR="00372C6D" w:rsidRPr="00231B93">
              <w:rPr>
                <w:lang w:val="uk-UA"/>
              </w:rPr>
              <w:t>веб-</w:t>
            </w:r>
            <w:r w:rsidR="00732507" w:rsidRPr="00231B93">
              <w:rPr>
                <w:lang w:val="uk-UA"/>
              </w:rPr>
              <w:t xml:space="preserve">сайті </w:t>
            </w:r>
            <w:r w:rsidR="00372C6D" w:rsidRPr="00231B93">
              <w:rPr>
                <w:lang w:val="uk-UA"/>
              </w:rPr>
              <w:t>УФСІ</w:t>
            </w:r>
            <w:r w:rsidR="00732507" w:rsidRPr="00231B93">
              <w:rPr>
                <w:lang w:val="uk-UA"/>
              </w:rPr>
              <w:t xml:space="preserve"> та місцевих ЗМІ</w:t>
            </w:r>
          </w:p>
          <w:p w14:paraId="080C7EAA" w14:textId="77777777" w:rsidR="00D7418D" w:rsidRPr="00231B93" w:rsidRDefault="00D7418D" w:rsidP="00046981">
            <w:pPr>
              <w:spacing w:line="276" w:lineRule="auto"/>
              <w:rPr>
                <w:lang w:val="uk-UA"/>
              </w:rPr>
            </w:pPr>
          </w:p>
        </w:tc>
        <w:tc>
          <w:tcPr>
            <w:tcW w:w="2276" w:type="dxa"/>
          </w:tcPr>
          <w:p w14:paraId="6263E2F9" w14:textId="70EA0B90" w:rsidR="00D7418D" w:rsidRPr="00231B93" w:rsidRDefault="00046981" w:rsidP="00B705B4">
            <w:pPr>
              <w:spacing w:line="276" w:lineRule="auto"/>
              <w:rPr>
                <w:lang w:val="uk-UA"/>
              </w:rPr>
            </w:pPr>
            <w:r w:rsidRPr="00231B93">
              <w:rPr>
                <w:lang w:val="uk-UA"/>
              </w:rPr>
              <w:lastRenderedPageBreak/>
              <w:t>Адреса об</w:t>
            </w:r>
            <w:r w:rsidR="00940E62" w:rsidRPr="00231B93">
              <w:rPr>
                <w:lang w:val="uk-UA"/>
              </w:rPr>
              <w:t>’</w:t>
            </w:r>
            <w:r w:rsidRPr="00231B93">
              <w:rPr>
                <w:lang w:val="uk-UA"/>
              </w:rPr>
              <w:t xml:space="preserve">єкту СП </w:t>
            </w:r>
            <w:r w:rsidR="00D7418D" w:rsidRPr="00231B93">
              <w:rPr>
                <w:lang w:val="uk-UA"/>
              </w:rPr>
              <w:t xml:space="preserve"> </w:t>
            </w:r>
            <w:r w:rsidR="00940E62" w:rsidRPr="00231B93">
              <w:rPr>
                <w:lang w:val="uk-UA"/>
              </w:rPr>
              <w:t xml:space="preserve">Запорізька обл., м. </w:t>
            </w:r>
            <w:r w:rsidR="00940E62" w:rsidRPr="00231B93">
              <w:rPr>
                <w:lang w:val="uk-UA"/>
              </w:rPr>
              <w:lastRenderedPageBreak/>
              <w:t>Мелітополь, вул. Кізіярська, 55</w:t>
            </w:r>
          </w:p>
          <w:p w14:paraId="2D075289" w14:textId="2E6A02DB" w:rsidR="00D7418D" w:rsidRPr="00231B93" w:rsidRDefault="00D7418D" w:rsidP="00B705B4">
            <w:pPr>
              <w:spacing w:line="276" w:lineRule="auto"/>
              <w:rPr>
                <w:lang w:val="uk-UA"/>
              </w:rPr>
            </w:pPr>
            <w:r w:rsidRPr="00231B93">
              <w:rPr>
                <w:vertAlign w:val="superscript"/>
                <w:lang w:val="uk-UA"/>
              </w:rPr>
              <w:t>(</w:t>
            </w:r>
            <w:r w:rsidR="00046981" w:rsidRPr="00231B93">
              <w:rPr>
                <w:vertAlign w:val="superscript"/>
                <w:lang w:val="uk-UA"/>
              </w:rPr>
              <w:t>будь ласка, заповніть адресу</w:t>
            </w:r>
            <w:r w:rsidRPr="00231B93">
              <w:rPr>
                <w:vertAlign w:val="superscript"/>
                <w:lang w:val="uk-UA"/>
              </w:rPr>
              <w:t>)</w:t>
            </w:r>
          </w:p>
        </w:tc>
        <w:tc>
          <w:tcPr>
            <w:tcW w:w="1418" w:type="dxa"/>
          </w:tcPr>
          <w:p w14:paraId="0CF610B6" w14:textId="545A7282" w:rsidR="00D7418D" w:rsidRPr="00231B93" w:rsidRDefault="00E627DE" w:rsidP="00B705B4">
            <w:pPr>
              <w:spacing w:line="276" w:lineRule="auto"/>
              <w:rPr>
                <w:lang w:val="uk-UA"/>
              </w:rPr>
            </w:pPr>
            <w:r w:rsidRPr="00231B93">
              <w:rPr>
                <w:lang w:val="uk-UA"/>
              </w:rPr>
              <w:lastRenderedPageBreak/>
              <w:t>УФСІ</w:t>
            </w:r>
          </w:p>
        </w:tc>
        <w:tc>
          <w:tcPr>
            <w:tcW w:w="2268" w:type="dxa"/>
          </w:tcPr>
          <w:p w14:paraId="56EBDFC5" w14:textId="343702AD" w:rsidR="00D7418D" w:rsidRPr="00231B93" w:rsidRDefault="004F0044" w:rsidP="00B705B4">
            <w:pPr>
              <w:spacing w:line="276" w:lineRule="auto"/>
              <w:rPr>
                <w:lang w:val="uk-UA"/>
              </w:rPr>
            </w:pPr>
            <w:r w:rsidRPr="00231B93">
              <w:rPr>
                <w:lang w:val="uk-UA"/>
              </w:rPr>
              <w:t xml:space="preserve">Відповідно до вимог Регламенту </w:t>
            </w:r>
            <w:r w:rsidRPr="00231B93">
              <w:rPr>
                <w:lang w:val="uk-UA"/>
              </w:rPr>
              <w:lastRenderedPageBreak/>
              <w:t>діяльності УФСІ та інших керівних документів УФСІ</w:t>
            </w:r>
          </w:p>
        </w:tc>
      </w:tr>
      <w:tr w:rsidR="009F55C4" w:rsidRPr="00085FE7" w14:paraId="0E1D4D1B" w14:textId="77777777" w:rsidTr="00A830BF">
        <w:tc>
          <w:tcPr>
            <w:tcW w:w="1544" w:type="dxa"/>
          </w:tcPr>
          <w:p w14:paraId="0A9D7CDC" w14:textId="7C85FB1D" w:rsidR="00D7418D" w:rsidRPr="00231B93" w:rsidRDefault="00BD46AB" w:rsidP="00B705B4">
            <w:pPr>
              <w:spacing w:line="276" w:lineRule="auto"/>
              <w:rPr>
                <w:lang w:val="uk-UA"/>
              </w:rPr>
            </w:pPr>
            <w:r w:rsidRPr="00231B93">
              <w:rPr>
                <w:lang w:val="uk-UA"/>
              </w:rPr>
              <w:lastRenderedPageBreak/>
              <w:t>Місцева влада та місцеве самоврядування</w:t>
            </w:r>
          </w:p>
        </w:tc>
        <w:tc>
          <w:tcPr>
            <w:tcW w:w="3413" w:type="dxa"/>
          </w:tcPr>
          <w:p w14:paraId="72913C40" w14:textId="77777777" w:rsidR="00D21F7E" w:rsidRPr="00231B93" w:rsidRDefault="00A2085C" w:rsidP="00B705B4">
            <w:pPr>
              <w:spacing w:line="276" w:lineRule="auto"/>
              <w:rPr>
                <w:lang w:val="uk-UA"/>
              </w:rPr>
            </w:pPr>
            <w:r w:rsidRPr="00231B93">
              <w:rPr>
                <w:lang w:val="uk-UA"/>
              </w:rPr>
              <w:t>Робоч</w:t>
            </w:r>
            <w:r w:rsidR="002C02C8" w:rsidRPr="00231B93">
              <w:rPr>
                <w:lang w:val="uk-UA"/>
              </w:rPr>
              <w:t>а</w:t>
            </w:r>
            <w:r w:rsidRPr="00231B93">
              <w:rPr>
                <w:lang w:val="uk-UA"/>
              </w:rPr>
              <w:t xml:space="preserve"> груп</w:t>
            </w:r>
            <w:r w:rsidR="002C02C8" w:rsidRPr="00231B93">
              <w:rPr>
                <w:lang w:val="uk-UA"/>
              </w:rPr>
              <w:t>а включає</w:t>
            </w:r>
            <w:r w:rsidRPr="00231B93">
              <w:rPr>
                <w:lang w:val="uk-UA"/>
              </w:rPr>
              <w:t xml:space="preserve"> представ</w:t>
            </w:r>
            <w:r w:rsidR="002C02C8" w:rsidRPr="00231B93">
              <w:rPr>
                <w:lang w:val="uk-UA"/>
              </w:rPr>
              <w:t>ників</w:t>
            </w:r>
            <w:r w:rsidRPr="00231B93">
              <w:rPr>
                <w:lang w:val="uk-UA"/>
              </w:rPr>
              <w:t xml:space="preserve"> місцев</w:t>
            </w:r>
            <w:r w:rsidR="002C02C8" w:rsidRPr="00231B93">
              <w:rPr>
                <w:lang w:val="uk-UA"/>
              </w:rPr>
              <w:t>ої</w:t>
            </w:r>
            <w:r w:rsidRPr="00231B93">
              <w:rPr>
                <w:lang w:val="uk-UA"/>
              </w:rPr>
              <w:t xml:space="preserve"> влад</w:t>
            </w:r>
            <w:r w:rsidR="002C02C8" w:rsidRPr="00231B93">
              <w:rPr>
                <w:lang w:val="uk-UA"/>
              </w:rPr>
              <w:t>и</w:t>
            </w:r>
            <w:r w:rsidRPr="00231B93">
              <w:rPr>
                <w:lang w:val="uk-UA"/>
              </w:rPr>
              <w:t xml:space="preserve"> </w:t>
            </w:r>
            <w:r w:rsidR="00D21F7E" w:rsidRPr="00231B93">
              <w:rPr>
                <w:lang w:val="uk-UA"/>
              </w:rPr>
              <w:t>і безпосередньо бере участь в управлінні всіма етапами циклу СП.</w:t>
            </w:r>
          </w:p>
          <w:p w14:paraId="5DE91103" w14:textId="2654009B" w:rsidR="00D7418D" w:rsidRPr="00231B93" w:rsidRDefault="00D21F7E" w:rsidP="00B705B4">
            <w:pPr>
              <w:spacing w:line="276" w:lineRule="auto"/>
              <w:rPr>
                <w:lang w:val="uk-UA"/>
              </w:rPr>
            </w:pPr>
            <w:r w:rsidRPr="00231B93">
              <w:rPr>
                <w:lang w:val="uk-UA"/>
              </w:rPr>
              <w:t>Ре</w:t>
            </w:r>
            <w:r w:rsidR="0014503A" w:rsidRPr="00231B93">
              <w:rPr>
                <w:lang w:val="uk-UA"/>
              </w:rPr>
              <w:t xml:space="preserve">гулярні засідання РГ. </w:t>
            </w:r>
          </w:p>
          <w:p w14:paraId="689B65CE" w14:textId="0744078A" w:rsidR="00D7418D" w:rsidRPr="00231B93" w:rsidRDefault="0014503A" w:rsidP="00767C4C">
            <w:pPr>
              <w:spacing w:line="276" w:lineRule="auto"/>
              <w:rPr>
                <w:lang w:val="uk-UA"/>
              </w:rPr>
            </w:pPr>
            <w:r w:rsidRPr="00231B93">
              <w:rPr>
                <w:lang w:val="uk-UA"/>
              </w:rPr>
              <w:t xml:space="preserve">Інформація на </w:t>
            </w:r>
            <w:r w:rsidR="00C34135" w:rsidRPr="00231B93">
              <w:rPr>
                <w:lang w:val="uk-UA"/>
              </w:rPr>
              <w:t>стенді</w:t>
            </w:r>
            <w:r w:rsidR="00767C4C" w:rsidRPr="00231B93">
              <w:rPr>
                <w:lang w:val="uk-UA"/>
              </w:rPr>
              <w:t>/дошці</w:t>
            </w:r>
            <w:r w:rsidR="00C34135" w:rsidRPr="00231B93">
              <w:rPr>
                <w:lang w:val="uk-UA"/>
              </w:rPr>
              <w:t xml:space="preserve"> СП на </w:t>
            </w:r>
            <w:r w:rsidR="00767C4C" w:rsidRPr="00231B93">
              <w:rPr>
                <w:lang w:val="uk-UA"/>
              </w:rPr>
              <w:t>об’єкті</w:t>
            </w:r>
            <w:r w:rsidR="00C34135" w:rsidRPr="00231B93">
              <w:rPr>
                <w:lang w:val="uk-UA"/>
              </w:rPr>
              <w:t xml:space="preserve"> </w:t>
            </w:r>
          </w:p>
        </w:tc>
        <w:tc>
          <w:tcPr>
            <w:tcW w:w="2551" w:type="dxa"/>
          </w:tcPr>
          <w:p w14:paraId="2C9D901D" w14:textId="0E568461" w:rsidR="00D7418D" w:rsidRPr="00231B93" w:rsidRDefault="009F55C4" w:rsidP="00B705B4">
            <w:pPr>
              <w:spacing w:line="276" w:lineRule="auto"/>
              <w:rPr>
                <w:lang w:val="uk-UA"/>
              </w:rPr>
            </w:pPr>
            <w:r w:rsidRPr="00231B93">
              <w:rPr>
                <w:lang w:val="uk-UA"/>
              </w:rPr>
              <w:t>Протоколи засідань Робочої групи</w:t>
            </w:r>
            <w:r w:rsidR="007F20FA" w:rsidRPr="00231B93">
              <w:rPr>
                <w:lang w:val="uk-UA"/>
              </w:rPr>
              <w:t>, ПЕСМ</w:t>
            </w:r>
            <w:r w:rsidR="00D7418D" w:rsidRPr="00231B93">
              <w:rPr>
                <w:lang w:val="uk-UA"/>
              </w:rPr>
              <w:t>,</w:t>
            </w:r>
          </w:p>
          <w:p w14:paraId="306B24CD" w14:textId="1317F1AD" w:rsidR="007C4DCB" w:rsidRPr="00231B93" w:rsidRDefault="007C4DCB" w:rsidP="007C4DCB">
            <w:pPr>
              <w:spacing w:line="276" w:lineRule="auto"/>
              <w:rPr>
                <w:lang w:val="uk-UA"/>
              </w:rPr>
            </w:pPr>
            <w:r w:rsidRPr="00231B93">
              <w:rPr>
                <w:lang w:val="uk-UA"/>
              </w:rPr>
              <w:t>Скарги.</w:t>
            </w:r>
          </w:p>
          <w:p w14:paraId="489E709E" w14:textId="09E5EAC8" w:rsidR="00D7418D" w:rsidRPr="00231B93" w:rsidRDefault="007C4DCB" w:rsidP="00F13A86">
            <w:pPr>
              <w:spacing w:line="276" w:lineRule="auto"/>
              <w:rPr>
                <w:lang w:val="uk-UA"/>
              </w:rPr>
            </w:pPr>
            <w:r w:rsidRPr="00231B93">
              <w:rPr>
                <w:lang w:val="uk-UA"/>
              </w:rPr>
              <w:t xml:space="preserve">Публікації на сайті </w:t>
            </w:r>
            <w:r w:rsidR="00F13A86" w:rsidRPr="00231B93">
              <w:rPr>
                <w:lang w:val="uk-UA"/>
              </w:rPr>
              <w:t>УФСІ</w:t>
            </w:r>
            <w:r w:rsidRPr="00231B93">
              <w:rPr>
                <w:lang w:val="uk-UA"/>
              </w:rPr>
              <w:t xml:space="preserve"> та місцевих ЗМІ, спільні (з </w:t>
            </w:r>
            <w:r w:rsidR="00F13A86" w:rsidRPr="00231B93">
              <w:rPr>
                <w:lang w:val="uk-UA"/>
              </w:rPr>
              <w:t>УФСІ</w:t>
            </w:r>
            <w:r w:rsidRPr="00231B93">
              <w:rPr>
                <w:lang w:val="uk-UA"/>
              </w:rPr>
              <w:t>) прес-конференції</w:t>
            </w:r>
            <w:r w:rsidR="00D7418D" w:rsidRPr="00231B93">
              <w:rPr>
                <w:lang w:val="uk-UA"/>
              </w:rPr>
              <w:t>.</w:t>
            </w:r>
          </w:p>
        </w:tc>
        <w:tc>
          <w:tcPr>
            <w:tcW w:w="2276" w:type="dxa"/>
          </w:tcPr>
          <w:p w14:paraId="71C0B357" w14:textId="189D1AE1" w:rsidR="00045986" w:rsidRPr="00231B93" w:rsidRDefault="00F13A86" w:rsidP="00084337">
            <w:pPr>
              <w:spacing w:line="276" w:lineRule="auto"/>
              <w:rPr>
                <w:lang w:val="uk-UA"/>
              </w:rPr>
            </w:pPr>
            <w:r w:rsidRPr="00231B93">
              <w:rPr>
                <w:lang w:val="uk-UA"/>
              </w:rPr>
              <w:t>Адреса органу місцевої влади</w:t>
            </w:r>
            <w:r w:rsidR="00045986" w:rsidRPr="00231B93">
              <w:rPr>
                <w:lang w:val="uk-UA"/>
              </w:rPr>
              <w:t>:</w:t>
            </w:r>
            <w:r w:rsidRPr="00231B93">
              <w:rPr>
                <w:lang w:val="uk-UA"/>
              </w:rPr>
              <w:t xml:space="preserve"> </w:t>
            </w:r>
            <w:r w:rsidR="00D7418D" w:rsidRPr="00231B93">
              <w:rPr>
                <w:lang w:val="uk-UA"/>
              </w:rPr>
              <w:t xml:space="preserve"> </w:t>
            </w:r>
            <w:r w:rsidR="00045986" w:rsidRPr="00231B93">
              <w:rPr>
                <w:lang w:val="uk-UA"/>
              </w:rPr>
              <w:t>72312, Запорізька обл.</w:t>
            </w:r>
          </w:p>
          <w:p w14:paraId="08AD0379" w14:textId="77777777" w:rsidR="00045986" w:rsidRPr="00231B93" w:rsidRDefault="00045986" w:rsidP="00084337">
            <w:pPr>
              <w:spacing w:line="276" w:lineRule="auto"/>
              <w:rPr>
                <w:lang w:val="uk-UA"/>
              </w:rPr>
            </w:pPr>
            <w:r w:rsidRPr="00231B93">
              <w:rPr>
                <w:lang w:val="uk-UA"/>
              </w:rPr>
              <w:t>м. Мелітополь, вул. М.Грушевського, 5</w:t>
            </w:r>
          </w:p>
          <w:p w14:paraId="01532C01" w14:textId="5DCA7445" w:rsidR="00D7418D" w:rsidRPr="00231B93" w:rsidRDefault="00D7418D" w:rsidP="00B705B4">
            <w:pPr>
              <w:spacing w:line="276" w:lineRule="auto"/>
              <w:rPr>
                <w:lang w:val="uk-UA"/>
              </w:rPr>
            </w:pPr>
          </w:p>
          <w:p w14:paraId="6ECBC43A" w14:textId="1E41B0F9" w:rsidR="00D7418D" w:rsidRPr="00231B93" w:rsidRDefault="00D7418D" w:rsidP="00B705B4">
            <w:pPr>
              <w:spacing w:line="276" w:lineRule="auto"/>
              <w:rPr>
                <w:lang w:val="uk-UA"/>
              </w:rPr>
            </w:pPr>
            <w:r w:rsidRPr="00231B93">
              <w:rPr>
                <w:vertAlign w:val="superscript"/>
                <w:lang w:val="uk-UA"/>
              </w:rPr>
              <w:t>(</w:t>
            </w:r>
            <w:r w:rsidR="006E2629" w:rsidRPr="00231B93">
              <w:rPr>
                <w:vertAlign w:val="superscript"/>
                <w:lang w:val="uk-UA"/>
              </w:rPr>
              <w:t>будь ласка, зазначте адресу</w:t>
            </w:r>
            <w:r w:rsidRPr="00231B93">
              <w:rPr>
                <w:vertAlign w:val="superscript"/>
                <w:lang w:val="uk-UA"/>
              </w:rPr>
              <w:t>)</w:t>
            </w:r>
          </w:p>
        </w:tc>
        <w:tc>
          <w:tcPr>
            <w:tcW w:w="1418" w:type="dxa"/>
          </w:tcPr>
          <w:p w14:paraId="1A33E92C" w14:textId="41D393B2" w:rsidR="00D7418D" w:rsidRPr="00231B93" w:rsidRDefault="006E2629" w:rsidP="00B705B4">
            <w:pPr>
              <w:spacing w:line="276" w:lineRule="auto"/>
              <w:rPr>
                <w:lang w:val="uk-UA"/>
              </w:rPr>
            </w:pPr>
            <w:r w:rsidRPr="00231B93">
              <w:rPr>
                <w:lang w:val="uk-UA"/>
              </w:rPr>
              <w:t>УФСІ</w:t>
            </w:r>
          </w:p>
        </w:tc>
        <w:tc>
          <w:tcPr>
            <w:tcW w:w="2268" w:type="dxa"/>
          </w:tcPr>
          <w:p w14:paraId="6800F3AE" w14:textId="77777777" w:rsidR="00182460" w:rsidRPr="00231B93" w:rsidRDefault="00D078B3" w:rsidP="00B705B4">
            <w:pPr>
              <w:spacing w:line="276" w:lineRule="auto"/>
              <w:rPr>
                <w:lang w:val="uk-UA"/>
              </w:rPr>
            </w:pPr>
            <w:r w:rsidRPr="00231B93">
              <w:rPr>
                <w:lang w:val="uk-UA"/>
              </w:rPr>
              <w:t xml:space="preserve">Відповідно до положень Регламенту діяльності </w:t>
            </w:r>
            <w:r w:rsidR="00182460" w:rsidRPr="00231B93">
              <w:rPr>
                <w:lang w:val="uk-UA"/>
              </w:rPr>
              <w:t>УФСІ</w:t>
            </w:r>
            <w:r w:rsidRPr="00231B93">
              <w:rPr>
                <w:lang w:val="uk-UA"/>
              </w:rPr>
              <w:t xml:space="preserve"> та інших керівних документів </w:t>
            </w:r>
            <w:r w:rsidR="00182460" w:rsidRPr="00231B93">
              <w:rPr>
                <w:lang w:val="uk-UA"/>
              </w:rPr>
              <w:t xml:space="preserve">УФСІ </w:t>
            </w:r>
            <w:r w:rsidRPr="00231B93">
              <w:rPr>
                <w:lang w:val="uk-UA"/>
              </w:rPr>
              <w:t xml:space="preserve"> </w:t>
            </w:r>
          </w:p>
          <w:p w14:paraId="548504FD" w14:textId="07914C41" w:rsidR="00D7418D" w:rsidRPr="00231B93" w:rsidRDefault="00D7418D" w:rsidP="00B705B4">
            <w:pPr>
              <w:spacing w:line="276" w:lineRule="auto"/>
              <w:rPr>
                <w:lang w:val="uk-UA"/>
              </w:rPr>
            </w:pPr>
          </w:p>
        </w:tc>
      </w:tr>
    </w:tbl>
    <w:p w14:paraId="1523CD91" w14:textId="77777777" w:rsidR="00D7418D" w:rsidRPr="00231B93" w:rsidRDefault="00D7418D" w:rsidP="00D7418D">
      <w:pPr>
        <w:spacing w:line="276" w:lineRule="auto"/>
        <w:rPr>
          <w:b/>
          <w:bCs/>
          <w:lang w:val="uk-UA"/>
        </w:rPr>
        <w:sectPr w:rsidR="00D7418D" w:rsidRPr="00231B93" w:rsidSect="00AD56E0">
          <w:pgSz w:w="16838" w:h="11906" w:orient="landscape" w:code="9"/>
          <w:pgMar w:top="992" w:right="992" w:bottom="1440" w:left="851" w:header="397" w:footer="397" w:gutter="0"/>
          <w:cols w:space="720"/>
          <w:titlePg/>
          <w:docGrid w:linePitch="360"/>
        </w:sectPr>
      </w:pPr>
    </w:p>
    <w:p w14:paraId="0F829C24" w14:textId="3637C1A7" w:rsidR="00D7418D" w:rsidRPr="00231B93" w:rsidRDefault="00D7418D" w:rsidP="005B5569">
      <w:pPr>
        <w:pStyle w:val="AufzhlunginTabelle"/>
        <w:rPr>
          <w:lang w:val="uk-UA"/>
        </w:rPr>
      </w:pPr>
      <w:bookmarkStart w:id="88" w:name="_Toc73517993"/>
      <w:bookmarkStart w:id="89" w:name="_Toc78794769"/>
      <w:bookmarkStart w:id="90" w:name="_Toc78794931"/>
      <w:bookmarkStart w:id="91" w:name="_Toc85891425"/>
      <w:bookmarkStart w:id="92" w:name="_Toc86245307"/>
      <w:bookmarkStart w:id="93" w:name="_Toc90393806"/>
      <w:bookmarkStart w:id="94" w:name="_Toc90399107"/>
      <w:r w:rsidRPr="00231B93">
        <w:rPr>
          <w:lang w:val="uk-UA"/>
        </w:rPr>
        <w:lastRenderedPageBreak/>
        <w:t xml:space="preserve">7. </w:t>
      </w:r>
      <w:r w:rsidR="00262EFC" w:rsidRPr="00231B93">
        <w:rPr>
          <w:lang w:val="uk-UA"/>
        </w:rPr>
        <w:t xml:space="preserve">МЕХАНІЗМ </w:t>
      </w:r>
      <w:r w:rsidR="005258F6" w:rsidRPr="00231B93">
        <w:rPr>
          <w:lang w:val="uk-UA"/>
        </w:rPr>
        <w:t>РОЗГЛЯДУ СКАРГ (МРС</w:t>
      </w:r>
      <w:r w:rsidRPr="00231B93">
        <w:rPr>
          <w:lang w:val="uk-UA"/>
        </w:rPr>
        <w:t>)</w:t>
      </w:r>
      <w:bookmarkStart w:id="95" w:name="_Hlk73285537"/>
      <w:bookmarkEnd w:id="88"/>
      <w:bookmarkEnd w:id="89"/>
      <w:bookmarkEnd w:id="90"/>
      <w:bookmarkEnd w:id="91"/>
      <w:bookmarkEnd w:id="92"/>
      <w:bookmarkEnd w:id="93"/>
      <w:bookmarkEnd w:id="94"/>
    </w:p>
    <w:bookmarkEnd w:id="95"/>
    <w:p w14:paraId="29FF4B0B" w14:textId="56356ED9" w:rsidR="00EE364A" w:rsidRPr="00231B93" w:rsidRDefault="00EE364A" w:rsidP="00282B87">
      <w:pPr>
        <w:spacing w:line="276" w:lineRule="auto"/>
        <w:jc w:val="both"/>
        <w:rPr>
          <w:lang w:val="uk-UA"/>
        </w:rPr>
      </w:pPr>
      <w:r w:rsidRPr="00231B93">
        <w:rPr>
          <w:lang w:val="uk-UA"/>
        </w:rPr>
        <w:t>Закон України «Про звернення</w:t>
      </w:r>
      <w:r w:rsidR="005F74D7" w:rsidRPr="00231B93">
        <w:rPr>
          <w:lang w:val="uk-UA"/>
        </w:rPr>
        <w:t xml:space="preserve"> громад</w:t>
      </w:r>
      <w:r w:rsidR="001F6E1B" w:rsidRPr="00231B93">
        <w:rPr>
          <w:lang w:val="uk-UA"/>
        </w:rPr>
        <w:t>ян</w:t>
      </w:r>
      <w:r w:rsidRPr="00231B93">
        <w:rPr>
          <w:lang w:val="uk-UA"/>
        </w:rPr>
        <w:t>» № 47 (1996) надає громадянам України право «звертатися до державних органів, органів місцевого самоврядування, об’єднань громадян, підприємств, установ, організацій незалежно від форм власності, засобів масової інформації, посадових осіб відповідно до їх функціональних обов’язків» із зауваженнями, скаргами та пропозиціями щодо їх статутної діяльності, заявою чи клопотанням про реалізацію своїх соціально-економічних, політичних та особистих прав та законних інтересів та скаргою на їх порушення».</w:t>
      </w:r>
    </w:p>
    <w:p w14:paraId="41EEAF1A" w14:textId="1288BADD" w:rsidR="00EE364A" w:rsidRPr="00231B93" w:rsidRDefault="00EE364A" w:rsidP="00282B87">
      <w:pPr>
        <w:spacing w:line="276" w:lineRule="auto"/>
        <w:jc w:val="both"/>
        <w:rPr>
          <w:lang w:val="uk-UA"/>
        </w:rPr>
      </w:pPr>
      <w:r w:rsidRPr="00231B93">
        <w:rPr>
          <w:lang w:val="uk-UA"/>
        </w:rPr>
        <w:t>У 2015 році Закон про звернення</w:t>
      </w:r>
      <w:r w:rsidR="001364C8" w:rsidRPr="00231B93">
        <w:rPr>
          <w:lang w:val="uk-UA"/>
        </w:rPr>
        <w:t xml:space="preserve"> громадян</w:t>
      </w:r>
      <w:r w:rsidRPr="00231B93">
        <w:rPr>
          <w:lang w:val="uk-UA"/>
        </w:rPr>
        <w:t xml:space="preserve"> посилено правом громадян подавати електронні петиції на відповідних порталах, створених з цією метою Адміністрацією Президента, Верховною Радою, Урядом («центральними органами»), сотнями місцевих органів самоврядування ( "місцев</w:t>
      </w:r>
      <w:r w:rsidR="00D40FCB" w:rsidRPr="00231B93">
        <w:rPr>
          <w:lang w:val="uk-UA"/>
        </w:rPr>
        <w:t>ою</w:t>
      </w:r>
      <w:r w:rsidRPr="00231B93">
        <w:rPr>
          <w:lang w:val="uk-UA"/>
        </w:rPr>
        <w:t xml:space="preserve"> влад</w:t>
      </w:r>
      <w:r w:rsidR="00D40FCB" w:rsidRPr="00231B93">
        <w:rPr>
          <w:lang w:val="uk-UA"/>
        </w:rPr>
        <w:t>ою</w:t>
      </w:r>
      <w:r w:rsidRPr="00231B93">
        <w:rPr>
          <w:lang w:val="uk-UA"/>
        </w:rPr>
        <w:t>").</w:t>
      </w:r>
    </w:p>
    <w:p w14:paraId="7CC04492" w14:textId="77777777" w:rsidR="00EE364A" w:rsidRPr="00231B93" w:rsidRDefault="00EE364A" w:rsidP="00282B87">
      <w:pPr>
        <w:spacing w:line="276" w:lineRule="auto"/>
        <w:jc w:val="both"/>
        <w:rPr>
          <w:lang w:val="uk-UA"/>
        </w:rPr>
      </w:pPr>
    </w:p>
    <w:p w14:paraId="771383DB" w14:textId="5A8ECBEF" w:rsidR="00EE364A" w:rsidRPr="00231B93" w:rsidRDefault="00D40FCB" w:rsidP="00282B87">
      <w:pPr>
        <w:spacing w:line="276" w:lineRule="auto"/>
        <w:jc w:val="both"/>
        <w:rPr>
          <w:lang w:val="uk-UA"/>
        </w:rPr>
      </w:pPr>
      <w:r w:rsidRPr="00231B93">
        <w:rPr>
          <w:lang w:val="uk-UA"/>
        </w:rPr>
        <w:t>СЕС</w:t>
      </w:r>
      <w:r w:rsidR="00EE364A" w:rsidRPr="00231B93">
        <w:rPr>
          <w:lang w:val="uk-UA"/>
        </w:rPr>
        <w:t xml:space="preserve">10 Світового банку стверджує, що проблеми слід вирішувати негайно, використовуючи чіткі та прозорі процедури, які є прийнятними та легкими для виконання. Вони також мають стосуватися всіх верств населення, які постраждали, бути безкоштовними та не передбачати жодних </w:t>
      </w:r>
      <w:r w:rsidRPr="00231B93">
        <w:rPr>
          <w:lang w:val="uk-UA"/>
        </w:rPr>
        <w:t>витрат для заявників</w:t>
      </w:r>
      <w:r w:rsidR="00EE364A" w:rsidRPr="00231B93">
        <w:rPr>
          <w:lang w:val="uk-UA"/>
        </w:rPr>
        <w:t>.</w:t>
      </w:r>
    </w:p>
    <w:p w14:paraId="42B65B46" w14:textId="65319386" w:rsidR="00EE364A" w:rsidRPr="00231B93" w:rsidRDefault="00EE364A" w:rsidP="00282B87">
      <w:pPr>
        <w:spacing w:line="276" w:lineRule="auto"/>
        <w:jc w:val="both"/>
        <w:rPr>
          <w:lang w:val="uk-UA"/>
        </w:rPr>
      </w:pPr>
      <w:r w:rsidRPr="00231B93">
        <w:rPr>
          <w:lang w:val="uk-UA"/>
        </w:rPr>
        <w:t xml:space="preserve">Скарги можуть свідчити про зростання занепокоєння зацікавлених сторін (реальних і очікуваних) і можуть посилюватися, якщо їх не виявити та не вирішити. Таким чином, управління скаргами є надзвичайно важливою складовою взаємодії зацікавлених сторін і важливим аспектом управління ризиками </w:t>
      </w:r>
      <w:r w:rsidR="000D5A4D" w:rsidRPr="00231B93">
        <w:rPr>
          <w:lang w:val="uk-UA"/>
        </w:rPr>
        <w:t>Проєкт</w:t>
      </w:r>
      <w:r w:rsidRPr="00231B93">
        <w:rPr>
          <w:lang w:val="uk-UA"/>
        </w:rPr>
        <w:t>у.</w:t>
      </w:r>
    </w:p>
    <w:p w14:paraId="68D869DD" w14:textId="77777777" w:rsidR="00EE364A" w:rsidRPr="00231B93" w:rsidRDefault="00EE364A" w:rsidP="00282B87">
      <w:pPr>
        <w:spacing w:line="276" w:lineRule="auto"/>
        <w:jc w:val="both"/>
        <w:rPr>
          <w:lang w:val="uk-UA"/>
        </w:rPr>
      </w:pPr>
    </w:p>
    <w:p w14:paraId="51623088" w14:textId="79A919BE" w:rsidR="00EE364A" w:rsidRPr="00231B93" w:rsidRDefault="00D40FCB" w:rsidP="00282B87">
      <w:pPr>
        <w:spacing w:line="276" w:lineRule="auto"/>
        <w:jc w:val="both"/>
        <w:rPr>
          <w:lang w:val="uk-UA"/>
        </w:rPr>
      </w:pPr>
      <w:r w:rsidRPr="00231B93">
        <w:rPr>
          <w:lang w:val="uk-UA"/>
        </w:rPr>
        <w:t>Суб</w:t>
      </w:r>
      <w:r w:rsidR="000D5A4D" w:rsidRPr="00231B93">
        <w:rPr>
          <w:lang w:val="uk-UA"/>
        </w:rPr>
        <w:t>проєкт</w:t>
      </w:r>
      <w:r w:rsidR="00EE364A" w:rsidRPr="00231B93">
        <w:rPr>
          <w:lang w:val="uk-UA"/>
        </w:rPr>
        <w:t xml:space="preserve">и можуть мати низку потенційних негативних локальних впливів на людей та на </w:t>
      </w:r>
      <w:r w:rsidRPr="00231B93">
        <w:rPr>
          <w:lang w:val="uk-UA"/>
        </w:rPr>
        <w:t>довкілля</w:t>
      </w:r>
      <w:r w:rsidR="00EE364A" w:rsidRPr="00231B93">
        <w:rPr>
          <w:lang w:val="uk-UA"/>
        </w:rPr>
        <w:t xml:space="preserve"> в цілому. Скарги можуть бути викликані, але не обмежуючись, такими факторами:</w:t>
      </w:r>
    </w:p>
    <w:p w14:paraId="3EECA4CD" w14:textId="74A13757" w:rsidR="00EE364A" w:rsidRPr="00231B93" w:rsidRDefault="00EE364A" w:rsidP="00282B87">
      <w:pPr>
        <w:spacing w:line="276" w:lineRule="auto"/>
        <w:jc w:val="both"/>
        <w:rPr>
          <w:lang w:val="uk-UA"/>
        </w:rPr>
      </w:pPr>
      <w:r w:rsidRPr="00231B93">
        <w:rPr>
          <w:lang w:val="uk-UA"/>
        </w:rPr>
        <w:t>- негативний вплив на місцеві громади, включаючи, але не обмежуючись, фінансов</w:t>
      </w:r>
      <w:r w:rsidR="00D20A9C" w:rsidRPr="00231B93">
        <w:rPr>
          <w:lang w:val="uk-UA"/>
        </w:rPr>
        <w:t>ими</w:t>
      </w:r>
      <w:r w:rsidRPr="00231B93">
        <w:rPr>
          <w:lang w:val="uk-UA"/>
        </w:rPr>
        <w:t xml:space="preserve"> втрат</w:t>
      </w:r>
      <w:r w:rsidR="00D20A9C" w:rsidRPr="00231B93">
        <w:rPr>
          <w:lang w:val="uk-UA"/>
        </w:rPr>
        <w:t>ами</w:t>
      </w:r>
      <w:r w:rsidRPr="00231B93">
        <w:rPr>
          <w:lang w:val="uk-UA"/>
        </w:rPr>
        <w:t>, фізичн</w:t>
      </w:r>
      <w:r w:rsidR="00D20A9C" w:rsidRPr="00231B93">
        <w:rPr>
          <w:lang w:val="uk-UA"/>
        </w:rPr>
        <w:t>и</w:t>
      </w:r>
      <w:r w:rsidR="00C26BEF" w:rsidRPr="00231B93">
        <w:rPr>
          <w:lang w:val="uk-UA"/>
        </w:rPr>
        <w:t>ми</w:t>
      </w:r>
      <w:r w:rsidRPr="00231B93">
        <w:rPr>
          <w:lang w:val="uk-UA"/>
        </w:rPr>
        <w:t xml:space="preserve"> збитк</w:t>
      </w:r>
      <w:r w:rsidR="00C26BEF" w:rsidRPr="00231B93">
        <w:rPr>
          <w:lang w:val="uk-UA"/>
        </w:rPr>
        <w:t>ами</w:t>
      </w:r>
      <w:r w:rsidRPr="00231B93">
        <w:rPr>
          <w:lang w:val="uk-UA"/>
        </w:rPr>
        <w:t>, інш</w:t>
      </w:r>
      <w:r w:rsidR="00D20A9C" w:rsidRPr="00231B93">
        <w:rPr>
          <w:lang w:val="uk-UA"/>
        </w:rPr>
        <w:t>и</w:t>
      </w:r>
      <w:r w:rsidR="00C26BEF" w:rsidRPr="00231B93">
        <w:rPr>
          <w:lang w:val="uk-UA"/>
        </w:rPr>
        <w:t>ми</w:t>
      </w:r>
      <w:r w:rsidRPr="00231B93">
        <w:rPr>
          <w:lang w:val="uk-UA"/>
        </w:rPr>
        <w:t xml:space="preserve"> незручност</w:t>
      </w:r>
      <w:r w:rsidR="00C26BEF" w:rsidRPr="00231B93">
        <w:rPr>
          <w:lang w:val="uk-UA"/>
        </w:rPr>
        <w:t>ями</w:t>
      </w:r>
      <w:r w:rsidRPr="00231B93">
        <w:rPr>
          <w:lang w:val="uk-UA"/>
        </w:rPr>
        <w:t xml:space="preserve"> від будівництва чи експлуатації;</w:t>
      </w:r>
    </w:p>
    <w:p w14:paraId="177B2CAF" w14:textId="77777777" w:rsidR="00EE364A" w:rsidRPr="00231B93" w:rsidRDefault="00EE364A" w:rsidP="00282B87">
      <w:pPr>
        <w:spacing w:line="276" w:lineRule="auto"/>
        <w:jc w:val="both"/>
        <w:rPr>
          <w:lang w:val="uk-UA"/>
        </w:rPr>
      </w:pPr>
      <w:r w:rsidRPr="00231B93">
        <w:rPr>
          <w:lang w:val="uk-UA"/>
        </w:rPr>
        <w:t>- місцеві ризики для здоров'я та безпеки;</w:t>
      </w:r>
    </w:p>
    <w:p w14:paraId="6B6DF1BD" w14:textId="223A4A70" w:rsidR="00EE364A" w:rsidRPr="00231B93" w:rsidRDefault="00EE364A" w:rsidP="00282B87">
      <w:pPr>
        <w:spacing w:line="276" w:lineRule="auto"/>
        <w:jc w:val="both"/>
        <w:rPr>
          <w:lang w:val="uk-UA"/>
        </w:rPr>
      </w:pPr>
      <w:r w:rsidRPr="00231B93">
        <w:rPr>
          <w:lang w:val="uk-UA"/>
        </w:rPr>
        <w:t xml:space="preserve">- негативний локальний вплив на </w:t>
      </w:r>
      <w:r w:rsidR="00C26BEF" w:rsidRPr="00231B93">
        <w:rPr>
          <w:lang w:val="uk-UA"/>
        </w:rPr>
        <w:t>довкілля</w:t>
      </w:r>
      <w:r w:rsidRPr="00231B93">
        <w:rPr>
          <w:lang w:val="uk-UA"/>
        </w:rPr>
        <w:t>;</w:t>
      </w:r>
    </w:p>
    <w:p w14:paraId="73DFDA64" w14:textId="03003DA6" w:rsidR="00EE364A" w:rsidRPr="00231B93" w:rsidRDefault="00EE364A" w:rsidP="00282B87">
      <w:pPr>
        <w:spacing w:line="276" w:lineRule="auto"/>
        <w:jc w:val="both"/>
        <w:rPr>
          <w:lang w:val="uk-UA"/>
        </w:rPr>
      </w:pPr>
      <w:r w:rsidRPr="00231B93">
        <w:rPr>
          <w:lang w:val="uk-UA"/>
        </w:rPr>
        <w:t xml:space="preserve">- Неприйнятна поведінка осіб, залучених до процесу реалізації </w:t>
      </w:r>
      <w:r w:rsidR="000D5A4D" w:rsidRPr="00231B93">
        <w:rPr>
          <w:lang w:val="uk-UA"/>
        </w:rPr>
        <w:t>Проєкт</w:t>
      </w:r>
      <w:r w:rsidRPr="00231B93">
        <w:rPr>
          <w:lang w:val="uk-UA"/>
        </w:rPr>
        <w:t>у (включаючи, але не обмежуючись, персонал</w:t>
      </w:r>
      <w:r w:rsidR="00D25E7B" w:rsidRPr="00231B93">
        <w:rPr>
          <w:lang w:val="uk-UA"/>
        </w:rPr>
        <w:t>ом</w:t>
      </w:r>
      <w:r w:rsidRPr="00231B93">
        <w:rPr>
          <w:lang w:val="uk-UA"/>
        </w:rPr>
        <w:t xml:space="preserve"> Підрядника).</w:t>
      </w:r>
    </w:p>
    <w:p w14:paraId="6DCA1C8C" w14:textId="77777777" w:rsidR="00EE364A" w:rsidRPr="00231B93" w:rsidRDefault="00EE364A" w:rsidP="00282B87">
      <w:pPr>
        <w:spacing w:line="276" w:lineRule="auto"/>
        <w:jc w:val="both"/>
        <w:rPr>
          <w:lang w:val="uk-UA"/>
        </w:rPr>
      </w:pPr>
    </w:p>
    <w:p w14:paraId="7DB60830" w14:textId="415FB51A" w:rsidR="00EE364A" w:rsidRPr="00231B93" w:rsidRDefault="00EE364A" w:rsidP="00282B87">
      <w:pPr>
        <w:spacing w:line="276" w:lineRule="auto"/>
        <w:jc w:val="both"/>
        <w:rPr>
          <w:lang w:val="uk-UA"/>
        </w:rPr>
      </w:pPr>
      <w:r w:rsidRPr="00231B93">
        <w:rPr>
          <w:lang w:val="uk-UA"/>
        </w:rPr>
        <w:t xml:space="preserve">Таким чином, розгляд скарг та забезпечення своєчасного вирішення проблем, що містяться в них, є вкрай необхідними для впровадження механізму розгляду скарг </w:t>
      </w:r>
      <w:r w:rsidR="000D5A4D" w:rsidRPr="00231B93">
        <w:rPr>
          <w:lang w:val="uk-UA"/>
        </w:rPr>
        <w:t>проєкт</w:t>
      </w:r>
      <w:r w:rsidRPr="00231B93">
        <w:rPr>
          <w:lang w:val="uk-UA"/>
        </w:rPr>
        <w:t>у (</w:t>
      </w:r>
      <w:r w:rsidR="00D25E7B" w:rsidRPr="00231B93">
        <w:rPr>
          <w:lang w:val="uk-UA"/>
        </w:rPr>
        <w:t>МРС</w:t>
      </w:r>
      <w:r w:rsidRPr="00231B93">
        <w:rPr>
          <w:lang w:val="uk-UA"/>
        </w:rPr>
        <w:t>).</w:t>
      </w:r>
    </w:p>
    <w:p w14:paraId="4B6517D7" w14:textId="2518D955" w:rsidR="00EE364A" w:rsidRPr="00231B93" w:rsidRDefault="00EE364A" w:rsidP="00282B87">
      <w:pPr>
        <w:spacing w:line="276" w:lineRule="auto"/>
        <w:jc w:val="both"/>
        <w:rPr>
          <w:lang w:val="uk-UA"/>
        </w:rPr>
      </w:pPr>
      <w:r w:rsidRPr="00231B93">
        <w:rPr>
          <w:lang w:val="uk-UA"/>
        </w:rPr>
        <w:t xml:space="preserve">У </w:t>
      </w:r>
      <w:r w:rsidR="000D5A4D" w:rsidRPr="00231B93">
        <w:rPr>
          <w:lang w:val="uk-UA"/>
        </w:rPr>
        <w:t>проєкт</w:t>
      </w:r>
      <w:r w:rsidRPr="00231B93">
        <w:rPr>
          <w:lang w:val="uk-UA"/>
        </w:rPr>
        <w:t xml:space="preserve">і </w:t>
      </w:r>
      <w:r w:rsidR="00D25E7B" w:rsidRPr="00231B93">
        <w:rPr>
          <w:lang w:val="uk-UA"/>
        </w:rPr>
        <w:t>УФСІ</w:t>
      </w:r>
      <w:r w:rsidRPr="00231B93">
        <w:rPr>
          <w:lang w:val="uk-UA"/>
        </w:rPr>
        <w:t xml:space="preserve"> VIII буде використовуватися </w:t>
      </w:r>
      <w:r w:rsidR="00D25E7B" w:rsidRPr="00231B93">
        <w:rPr>
          <w:lang w:val="uk-UA"/>
        </w:rPr>
        <w:t>МРС</w:t>
      </w:r>
      <w:r w:rsidRPr="00231B93">
        <w:rPr>
          <w:lang w:val="uk-UA"/>
        </w:rPr>
        <w:t xml:space="preserve">, який вже розроблено в рамках Системи управління якістю </w:t>
      </w:r>
      <w:r w:rsidR="00D25E7B" w:rsidRPr="00231B93">
        <w:rPr>
          <w:lang w:val="uk-UA"/>
        </w:rPr>
        <w:t>УСФІ</w:t>
      </w:r>
      <w:r w:rsidRPr="00231B93">
        <w:rPr>
          <w:lang w:val="uk-UA"/>
        </w:rPr>
        <w:t xml:space="preserve"> (сертифікована відповідно до ISO 9001: 2015 для надання послуг державного управління, пов’язаних з реалізацією соціальних </w:t>
      </w:r>
      <w:r w:rsidR="000D5A4D" w:rsidRPr="00231B93">
        <w:rPr>
          <w:lang w:val="uk-UA"/>
        </w:rPr>
        <w:t>проєкт</w:t>
      </w:r>
      <w:r w:rsidRPr="00231B93">
        <w:rPr>
          <w:lang w:val="uk-UA"/>
        </w:rPr>
        <w:t xml:space="preserve">ів, EAC 36, GmbH Deutsche Gesellschaft zur Zertifizierung von Managementsystemen August-Schanz-Str., 21, 60433 Frankfurt aM, Німеччина). Усі пропозиції та скарги щодо питань ESHS, пов’язаних з </w:t>
      </w:r>
      <w:r w:rsidR="000D5A4D" w:rsidRPr="00231B93">
        <w:rPr>
          <w:lang w:val="uk-UA"/>
        </w:rPr>
        <w:t>Проєкт</w:t>
      </w:r>
      <w:r w:rsidRPr="00231B93">
        <w:rPr>
          <w:lang w:val="uk-UA"/>
        </w:rPr>
        <w:t xml:space="preserve">ом </w:t>
      </w:r>
      <w:r w:rsidR="009D09C0" w:rsidRPr="00231B93">
        <w:rPr>
          <w:lang w:val="uk-UA"/>
        </w:rPr>
        <w:t>УФСІ</w:t>
      </w:r>
      <w:r w:rsidRPr="00231B93">
        <w:rPr>
          <w:lang w:val="uk-UA"/>
        </w:rPr>
        <w:t xml:space="preserve"> VIII, будуть оброблятися в рамках чинного</w:t>
      </w:r>
      <w:r w:rsidR="009D09C0" w:rsidRPr="00231B93">
        <w:rPr>
          <w:lang w:val="uk-UA"/>
        </w:rPr>
        <w:t xml:space="preserve"> МРС УФСІ</w:t>
      </w:r>
      <w:r w:rsidRPr="00231B93">
        <w:rPr>
          <w:lang w:val="uk-UA"/>
        </w:rPr>
        <w:t xml:space="preserve">. Цей </w:t>
      </w:r>
      <w:r w:rsidR="009D09C0" w:rsidRPr="00231B93">
        <w:rPr>
          <w:lang w:val="uk-UA"/>
        </w:rPr>
        <w:t>МРС</w:t>
      </w:r>
      <w:r w:rsidRPr="00231B93">
        <w:rPr>
          <w:lang w:val="uk-UA"/>
        </w:rPr>
        <w:t xml:space="preserve"> передбачає обробку скарг на рівні центрального офісу, регіонального офісу та рівн</w:t>
      </w:r>
      <w:r w:rsidR="009D09C0" w:rsidRPr="00231B93">
        <w:rPr>
          <w:lang w:val="uk-UA"/>
        </w:rPr>
        <w:t>і</w:t>
      </w:r>
      <w:r w:rsidRPr="00231B93">
        <w:rPr>
          <w:lang w:val="uk-UA"/>
        </w:rPr>
        <w:t xml:space="preserve"> місцевих </w:t>
      </w:r>
      <w:r w:rsidR="009D09C0" w:rsidRPr="00231B93">
        <w:rPr>
          <w:lang w:val="uk-UA"/>
        </w:rPr>
        <w:t>суб</w:t>
      </w:r>
      <w:r w:rsidR="000D5A4D" w:rsidRPr="00231B93">
        <w:rPr>
          <w:lang w:val="uk-UA"/>
        </w:rPr>
        <w:t>проєкт</w:t>
      </w:r>
      <w:r w:rsidRPr="00231B93">
        <w:rPr>
          <w:lang w:val="uk-UA"/>
        </w:rPr>
        <w:t xml:space="preserve">ів (див. нижче Схему 1 </w:t>
      </w:r>
      <w:r w:rsidR="000D5A4D" w:rsidRPr="00231B93">
        <w:rPr>
          <w:lang w:val="uk-UA"/>
        </w:rPr>
        <w:t>проєкт</w:t>
      </w:r>
      <w:r w:rsidRPr="00231B93">
        <w:rPr>
          <w:lang w:val="uk-UA"/>
        </w:rPr>
        <w:t>у</w:t>
      </w:r>
      <w:r w:rsidR="009D09C0" w:rsidRPr="00231B93">
        <w:rPr>
          <w:lang w:val="uk-UA"/>
        </w:rPr>
        <w:t xml:space="preserve"> МРС УФСІ</w:t>
      </w:r>
      <w:r w:rsidRPr="00231B93">
        <w:rPr>
          <w:lang w:val="uk-UA"/>
        </w:rPr>
        <w:t xml:space="preserve"> VIII). </w:t>
      </w:r>
      <w:r w:rsidR="00F40DBE" w:rsidRPr="00231B93">
        <w:rPr>
          <w:lang w:val="uk-UA"/>
        </w:rPr>
        <w:t>МРС УФСІ</w:t>
      </w:r>
      <w:r w:rsidRPr="00231B93">
        <w:rPr>
          <w:lang w:val="uk-UA"/>
        </w:rPr>
        <w:t xml:space="preserve"> на рівні </w:t>
      </w:r>
      <w:r w:rsidR="00AB216A" w:rsidRPr="00231B93">
        <w:rPr>
          <w:lang w:val="uk-UA"/>
        </w:rPr>
        <w:t>Ц</w:t>
      </w:r>
      <w:r w:rsidRPr="00231B93">
        <w:rPr>
          <w:lang w:val="uk-UA"/>
        </w:rPr>
        <w:t xml:space="preserve">ентрального офісу та </w:t>
      </w:r>
      <w:r w:rsidR="00AB216A" w:rsidRPr="00231B93">
        <w:rPr>
          <w:lang w:val="uk-UA"/>
        </w:rPr>
        <w:t>Р</w:t>
      </w:r>
      <w:r w:rsidRPr="00231B93">
        <w:rPr>
          <w:lang w:val="uk-UA"/>
        </w:rPr>
        <w:t>егіональн</w:t>
      </w:r>
      <w:r w:rsidR="00AB216A" w:rsidRPr="00231B93">
        <w:rPr>
          <w:lang w:val="uk-UA"/>
        </w:rPr>
        <w:t>их</w:t>
      </w:r>
      <w:r w:rsidRPr="00231B93">
        <w:rPr>
          <w:lang w:val="uk-UA"/>
        </w:rPr>
        <w:t xml:space="preserve"> </w:t>
      </w:r>
      <w:r w:rsidR="00AB216A" w:rsidRPr="00231B93">
        <w:rPr>
          <w:lang w:val="uk-UA"/>
        </w:rPr>
        <w:t>представництв</w:t>
      </w:r>
      <w:r w:rsidRPr="00231B93">
        <w:rPr>
          <w:lang w:val="uk-UA"/>
        </w:rPr>
        <w:t xml:space="preserve"> вже впроваджено та використовується </w:t>
      </w:r>
      <w:r w:rsidRPr="00231B93">
        <w:rPr>
          <w:lang w:val="uk-UA"/>
        </w:rPr>
        <w:lastRenderedPageBreak/>
        <w:t>для кожного</w:t>
      </w:r>
      <w:r w:rsidR="007E0F43" w:rsidRPr="00231B93">
        <w:rPr>
          <w:lang w:val="uk-UA"/>
        </w:rPr>
        <w:t xml:space="preserve"> </w:t>
      </w:r>
      <w:r w:rsidR="000D5A4D" w:rsidRPr="00231B93">
        <w:rPr>
          <w:lang w:val="uk-UA"/>
        </w:rPr>
        <w:t>Проєкт</w:t>
      </w:r>
      <w:r w:rsidRPr="00231B93">
        <w:rPr>
          <w:lang w:val="uk-UA"/>
        </w:rPr>
        <w:t xml:space="preserve">у </w:t>
      </w:r>
      <w:r w:rsidR="007E0F43" w:rsidRPr="00231B93">
        <w:rPr>
          <w:lang w:val="uk-UA"/>
        </w:rPr>
        <w:t>УФСІ</w:t>
      </w:r>
      <w:r w:rsidRPr="00231B93">
        <w:rPr>
          <w:lang w:val="uk-UA"/>
        </w:rPr>
        <w:t>. Місцеві</w:t>
      </w:r>
      <w:r w:rsidR="007E0F43" w:rsidRPr="00231B93">
        <w:rPr>
          <w:lang w:val="uk-UA"/>
        </w:rPr>
        <w:t xml:space="preserve"> МРС на рівні</w:t>
      </w:r>
      <w:r w:rsidRPr="00231B93">
        <w:rPr>
          <w:lang w:val="uk-UA"/>
        </w:rPr>
        <w:t xml:space="preserve"> </w:t>
      </w:r>
      <w:r w:rsidR="007E0F43" w:rsidRPr="00231B93">
        <w:rPr>
          <w:lang w:val="uk-UA"/>
        </w:rPr>
        <w:t>суб</w:t>
      </w:r>
      <w:r w:rsidR="000D5A4D" w:rsidRPr="00231B93">
        <w:rPr>
          <w:lang w:val="uk-UA"/>
        </w:rPr>
        <w:t>проєкт</w:t>
      </w:r>
      <w:r w:rsidR="00144E4B" w:rsidRPr="00231B93">
        <w:rPr>
          <w:lang w:val="uk-UA"/>
        </w:rPr>
        <w:t>у</w:t>
      </w:r>
      <w:r w:rsidRPr="00231B93">
        <w:rPr>
          <w:lang w:val="uk-UA"/>
        </w:rPr>
        <w:t xml:space="preserve"> будуть реалізовані для кожного </w:t>
      </w:r>
      <w:r w:rsidR="00144E4B" w:rsidRPr="00231B93">
        <w:rPr>
          <w:lang w:val="uk-UA"/>
        </w:rPr>
        <w:t>СП</w:t>
      </w:r>
      <w:r w:rsidRPr="00231B93">
        <w:rPr>
          <w:lang w:val="uk-UA"/>
        </w:rPr>
        <w:t>.</w:t>
      </w:r>
    </w:p>
    <w:p w14:paraId="00507D6F" w14:textId="1658233D" w:rsidR="00EE364A" w:rsidRPr="00231B93" w:rsidRDefault="00EE364A" w:rsidP="00282B87">
      <w:pPr>
        <w:spacing w:line="276" w:lineRule="auto"/>
        <w:jc w:val="both"/>
        <w:rPr>
          <w:lang w:val="uk-UA"/>
        </w:rPr>
      </w:pPr>
      <w:r w:rsidRPr="00231B93">
        <w:rPr>
          <w:lang w:val="uk-UA"/>
        </w:rPr>
        <w:t xml:space="preserve">Схема </w:t>
      </w:r>
      <w:r w:rsidR="000D5A4D" w:rsidRPr="00231B93">
        <w:rPr>
          <w:lang w:val="uk-UA"/>
        </w:rPr>
        <w:t>проєкт</w:t>
      </w:r>
      <w:r w:rsidRPr="00231B93">
        <w:rPr>
          <w:lang w:val="uk-UA"/>
        </w:rPr>
        <w:t xml:space="preserve">у </w:t>
      </w:r>
      <w:r w:rsidR="00144E4B" w:rsidRPr="00231B93">
        <w:rPr>
          <w:lang w:val="uk-UA"/>
        </w:rPr>
        <w:t>МРС УФСІ</w:t>
      </w:r>
      <w:r w:rsidRPr="00231B93">
        <w:rPr>
          <w:lang w:val="uk-UA"/>
        </w:rPr>
        <w:t xml:space="preserve"> VIII представлена ​​нижче (схема 1)</w:t>
      </w:r>
    </w:p>
    <w:p w14:paraId="2AE8B523" w14:textId="49332A05" w:rsidR="00EE364A" w:rsidRPr="00231B93" w:rsidRDefault="00EE364A" w:rsidP="00282B87">
      <w:pPr>
        <w:spacing w:line="276" w:lineRule="auto"/>
        <w:jc w:val="both"/>
        <w:rPr>
          <w:lang w:val="uk-UA"/>
        </w:rPr>
      </w:pPr>
      <w:r w:rsidRPr="00231B93">
        <w:rPr>
          <w:lang w:val="uk-UA"/>
        </w:rPr>
        <w:t xml:space="preserve">Очікується, що більшість скарг буде стосуватися безпосередньо діяльності СП, а не </w:t>
      </w:r>
      <w:r w:rsidR="000D5A4D" w:rsidRPr="00231B93">
        <w:rPr>
          <w:lang w:val="uk-UA"/>
        </w:rPr>
        <w:t>проєкт</w:t>
      </w:r>
      <w:r w:rsidRPr="00231B93">
        <w:rPr>
          <w:lang w:val="uk-UA"/>
        </w:rPr>
        <w:t>у в цілому, і в більшості випадків їх можна буде вирішити безпосередньо в СП.</w:t>
      </w:r>
    </w:p>
    <w:p w14:paraId="19EAD17F" w14:textId="4342DBD2" w:rsidR="001F6E1B" w:rsidRPr="00231B93" w:rsidRDefault="00EE364A" w:rsidP="00282B87">
      <w:pPr>
        <w:spacing w:line="276" w:lineRule="auto"/>
        <w:jc w:val="both"/>
        <w:rPr>
          <w:lang w:val="uk-UA"/>
        </w:rPr>
      </w:pPr>
      <w:r w:rsidRPr="00231B93">
        <w:rPr>
          <w:lang w:val="uk-UA"/>
        </w:rPr>
        <w:t xml:space="preserve">При цьому, незалежно від форми подання скарги, у тому числі в разі усного, телефонного звернення, </w:t>
      </w:r>
      <w:r w:rsidR="000D5A4D" w:rsidRPr="00231B93">
        <w:rPr>
          <w:lang w:val="uk-UA"/>
        </w:rPr>
        <w:t>проєкт</w:t>
      </w:r>
      <w:r w:rsidRPr="00231B93">
        <w:rPr>
          <w:lang w:val="uk-UA"/>
        </w:rPr>
        <w:t xml:space="preserve"> відповіді готується на місцевому рівні протягом трьох робочих днів і надсилається до Головного офісу УФСІ для погодження, підписання, реєстрації та подальшого надсилання скаржнику.</w:t>
      </w:r>
    </w:p>
    <w:p w14:paraId="4243940E" w14:textId="77777777" w:rsidR="00D7418D" w:rsidRPr="00231B93" w:rsidRDefault="00D7418D" w:rsidP="00D7418D">
      <w:pPr>
        <w:spacing w:line="276" w:lineRule="auto"/>
        <w:jc w:val="both"/>
        <w:rPr>
          <w:rFonts w:eastAsia="Times New Roman"/>
          <w:lang w:val="uk-UA"/>
        </w:rPr>
      </w:pPr>
      <w:bookmarkStart w:id="96" w:name="_Hlk75167492"/>
    </w:p>
    <w:p w14:paraId="3593C251" w14:textId="3FC9A4F8" w:rsidR="00D7418D" w:rsidRPr="00231B93" w:rsidRDefault="00DB0B33" w:rsidP="00D7418D">
      <w:pPr>
        <w:spacing w:line="276" w:lineRule="auto"/>
        <w:jc w:val="both"/>
        <w:rPr>
          <w:rFonts w:eastAsia="Times New Roman"/>
          <w:lang w:val="uk-UA"/>
        </w:rPr>
      </w:pPr>
      <w:r w:rsidRPr="00231B93">
        <w:rPr>
          <w:rFonts w:eastAsia="Times New Roman"/>
          <w:lang w:val="uk-UA"/>
        </w:rPr>
        <w:t>Схема</w:t>
      </w:r>
      <w:r w:rsidR="00D7418D" w:rsidRPr="00231B93">
        <w:rPr>
          <w:rFonts w:eastAsia="Times New Roman"/>
          <w:lang w:val="uk-UA"/>
        </w:rPr>
        <w:t xml:space="preserve"> 1. </w:t>
      </w:r>
      <w:r w:rsidRPr="00231B93">
        <w:rPr>
          <w:rFonts w:eastAsia="Times New Roman"/>
          <w:lang w:val="uk-UA"/>
        </w:rPr>
        <w:t xml:space="preserve">МРС </w:t>
      </w:r>
      <w:r w:rsidR="000D5A4D" w:rsidRPr="00231B93">
        <w:rPr>
          <w:rFonts w:eastAsia="Times New Roman"/>
          <w:lang w:val="uk-UA"/>
        </w:rPr>
        <w:t>Проєкт</w:t>
      </w:r>
      <w:r w:rsidRPr="00231B93">
        <w:rPr>
          <w:rFonts w:eastAsia="Times New Roman"/>
          <w:lang w:val="uk-UA"/>
        </w:rPr>
        <w:t>у УФСІ</w:t>
      </w:r>
      <w:r w:rsidR="00D7418D" w:rsidRPr="00231B93">
        <w:rPr>
          <w:rFonts w:eastAsia="Times New Roman"/>
          <w:lang w:val="uk-UA"/>
        </w:rPr>
        <w:t xml:space="preserve"> VIII</w:t>
      </w:r>
    </w:p>
    <w:bookmarkEnd w:id="96"/>
    <w:p w14:paraId="0092601E" w14:textId="77777777" w:rsidR="00D7418D" w:rsidRPr="00231B93" w:rsidRDefault="00D7418D" w:rsidP="00D7418D">
      <w:pPr>
        <w:spacing w:line="276" w:lineRule="auto"/>
        <w:jc w:val="both"/>
        <w:rPr>
          <w:rFonts w:eastAsia="Times New Roman"/>
          <w:lang w:val="uk-UA"/>
        </w:rPr>
      </w:pPr>
    </w:p>
    <w:p w14:paraId="0A7E0557" w14:textId="71A1C66C" w:rsidR="00D7418D" w:rsidRPr="00231B93" w:rsidRDefault="00D7418D" w:rsidP="00D7418D">
      <w:pPr>
        <w:spacing w:line="276" w:lineRule="auto"/>
        <w:jc w:val="both"/>
        <w:rPr>
          <w:rFonts w:eastAsia="Times New Roman"/>
          <w:lang w:val="uk-UA"/>
        </w:rPr>
      </w:pPr>
      <w:r w:rsidRPr="00231B93">
        <w:rPr>
          <w:rFonts w:eastAsia="Times New Roman"/>
          <w:noProof/>
          <w:lang w:val="uk-UA"/>
        </w:rPr>
        <w:drawing>
          <wp:inline distT="0" distB="0" distL="0" distR="0" wp14:anchorId="79EF1BCC" wp14:editId="6D85BFCE">
            <wp:extent cx="5562600" cy="2619632"/>
            <wp:effectExtent l="57150" t="0" r="38100" b="0"/>
            <wp:docPr id="163" name="Схема 163">
              <a:extLst xmlns:a="http://schemas.openxmlformats.org/drawingml/2006/main">
                <a:ext uri="{FF2B5EF4-FFF2-40B4-BE49-F238E27FC236}">
                  <a16:creationId xmlns:a16="http://schemas.microsoft.com/office/drawing/2014/main" id="{1FB053B7-89A9-4249-8A4B-797F6287390C}"/>
                </a:ext>
              </a:extLst>
            </wp:docPr>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25" r:lo="rId26" r:qs="rId27" r:cs="rId28"/>
              </a:graphicData>
            </a:graphic>
          </wp:inline>
        </w:drawing>
      </w:r>
    </w:p>
    <w:p w14:paraId="1F9F950E" w14:textId="77777777" w:rsidR="00D7418D" w:rsidRPr="00231B93" w:rsidRDefault="00D7418D" w:rsidP="00D7418D">
      <w:pPr>
        <w:spacing w:line="276" w:lineRule="auto"/>
        <w:jc w:val="both"/>
        <w:rPr>
          <w:rFonts w:eastAsia="Times New Roman"/>
          <w:lang w:val="uk-UA"/>
        </w:rPr>
      </w:pPr>
    </w:p>
    <w:p w14:paraId="444C2CAD" w14:textId="3F00CF4B" w:rsidR="0008330D" w:rsidRPr="00231B93" w:rsidRDefault="0008330D" w:rsidP="0008330D">
      <w:pPr>
        <w:spacing w:line="276" w:lineRule="auto"/>
        <w:rPr>
          <w:lang w:val="uk-UA"/>
        </w:rPr>
      </w:pPr>
      <w:r w:rsidRPr="00231B93">
        <w:rPr>
          <w:lang w:val="uk-UA"/>
        </w:rPr>
        <w:t xml:space="preserve">Головний офіс УФСІ протягом трьох робочих днів розглядає </w:t>
      </w:r>
      <w:r w:rsidR="000D5A4D" w:rsidRPr="00231B93">
        <w:rPr>
          <w:lang w:val="uk-UA"/>
        </w:rPr>
        <w:t>проєкт</w:t>
      </w:r>
      <w:r w:rsidRPr="00231B93">
        <w:rPr>
          <w:lang w:val="uk-UA"/>
        </w:rPr>
        <w:t xml:space="preserve"> відповіді, затверджує його або повертає на доопрацювання.</w:t>
      </w:r>
    </w:p>
    <w:p w14:paraId="395ABA38" w14:textId="77777777" w:rsidR="0008330D" w:rsidRPr="00231B93" w:rsidRDefault="0008330D" w:rsidP="0008330D">
      <w:pPr>
        <w:spacing w:line="276" w:lineRule="auto"/>
        <w:rPr>
          <w:lang w:val="uk-UA"/>
        </w:rPr>
      </w:pPr>
    </w:p>
    <w:p w14:paraId="68A6DA39" w14:textId="513C6862" w:rsidR="0008330D" w:rsidRPr="00231B93" w:rsidRDefault="004B4341" w:rsidP="0008330D">
      <w:pPr>
        <w:spacing w:line="276" w:lineRule="auto"/>
        <w:rPr>
          <w:lang w:val="uk-UA"/>
        </w:rPr>
      </w:pPr>
      <w:r w:rsidRPr="00231B93">
        <w:rPr>
          <w:lang w:val="uk-UA"/>
        </w:rPr>
        <w:t>Керівник Регіонального представництва УФСІ</w:t>
      </w:r>
      <w:r w:rsidR="0008330D" w:rsidRPr="00231B93">
        <w:rPr>
          <w:lang w:val="uk-UA"/>
        </w:rPr>
        <w:t xml:space="preserve"> протягом двох робочих днів доопрацьовує </w:t>
      </w:r>
      <w:r w:rsidR="000D5A4D" w:rsidRPr="00231B93">
        <w:rPr>
          <w:lang w:val="uk-UA"/>
        </w:rPr>
        <w:t>проєкт</w:t>
      </w:r>
      <w:r w:rsidR="0008330D" w:rsidRPr="00231B93">
        <w:rPr>
          <w:lang w:val="uk-UA"/>
        </w:rPr>
        <w:t xml:space="preserve"> відповіді та повторно надсилає його до </w:t>
      </w:r>
      <w:r w:rsidRPr="00231B93">
        <w:rPr>
          <w:lang w:val="uk-UA"/>
        </w:rPr>
        <w:t>Г</w:t>
      </w:r>
      <w:r w:rsidR="0008330D" w:rsidRPr="00231B93">
        <w:rPr>
          <w:lang w:val="uk-UA"/>
        </w:rPr>
        <w:t xml:space="preserve">оловного офісу </w:t>
      </w:r>
      <w:r w:rsidRPr="00231B93">
        <w:rPr>
          <w:lang w:val="uk-UA"/>
        </w:rPr>
        <w:t>УФСІ</w:t>
      </w:r>
      <w:r w:rsidR="0008330D" w:rsidRPr="00231B93">
        <w:rPr>
          <w:lang w:val="uk-UA"/>
        </w:rPr>
        <w:t xml:space="preserve"> для затвердження, підписання, реєстрації та надсилання скаржнику.</w:t>
      </w:r>
    </w:p>
    <w:p w14:paraId="640E9B6A" w14:textId="77777777" w:rsidR="0008330D" w:rsidRPr="00231B93" w:rsidRDefault="0008330D" w:rsidP="0008330D">
      <w:pPr>
        <w:spacing w:line="276" w:lineRule="auto"/>
        <w:rPr>
          <w:lang w:val="uk-UA"/>
        </w:rPr>
      </w:pPr>
    </w:p>
    <w:p w14:paraId="1F6D2221" w14:textId="725FEC9F" w:rsidR="0008330D" w:rsidRPr="00231B93" w:rsidRDefault="0008330D" w:rsidP="0008330D">
      <w:pPr>
        <w:spacing w:line="276" w:lineRule="auto"/>
        <w:rPr>
          <w:lang w:val="uk-UA"/>
        </w:rPr>
      </w:pPr>
      <w:r w:rsidRPr="00231B93">
        <w:rPr>
          <w:lang w:val="uk-UA"/>
        </w:rPr>
        <w:t xml:space="preserve">Якщо скарга є більш складною і не може бути вирішена на рівні СП, вона протягом трьох робочих днів з моменту реєстрації надсилається до Головного офісу </w:t>
      </w:r>
      <w:r w:rsidR="004B4341" w:rsidRPr="00231B93">
        <w:rPr>
          <w:lang w:val="uk-UA"/>
        </w:rPr>
        <w:t>УФСІ</w:t>
      </w:r>
      <w:r w:rsidRPr="00231B93">
        <w:rPr>
          <w:lang w:val="uk-UA"/>
        </w:rPr>
        <w:t xml:space="preserve"> з обґрунтуванням неможливості прийняття такого рішення та переліком заходів, вжитих для вирішення такого питання. скарга.</w:t>
      </w:r>
    </w:p>
    <w:p w14:paraId="38C2FFB1" w14:textId="77777777" w:rsidR="0008330D" w:rsidRPr="00231B93" w:rsidRDefault="0008330D" w:rsidP="0008330D">
      <w:pPr>
        <w:spacing w:line="276" w:lineRule="auto"/>
        <w:rPr>
          <w:lang w:val="uk-UA"/>
        </w:rPr>
      </w:pPr>
    </w:p>
    <w:p w14:paraId="52C210AD" w14:textId="77777777" w:rsidR="00D97C19" w:rsidRPr="00231B93" w:rsidRDefault="0008330D" w:rsidP="0008330D">
      <w:pPr>
        <w:spacing w:line="276" w:lineRule="auto"/>
        <w:rPr>
          <w:lang w:val="uk-UA"/>
        </w:rPr>
      </w:pPr>
      <w:r w:rsidRPr="00231B93">
        <w:rPr>
          <w:lang w:val="uk-UA"/>
        </w:rPr>
        <w:t xml:space="preserve">Головний офіс УФСІ розглядає скаргу протягом трьох робочих днів, готує відповідь, підписує та надсилає її на адресу скаржника. Копія такої відповіді надсилається </w:t>
      </w:r>
      <w:r w:rsidR="00D97C19" w:rsidRPr="00231B93">
        <w:rPr>
          <w:lang w:val="uk-UA"/>
        </w:rPr>
        <w:t>К</w:t>
      </w:r>
      <w:r w:rsidRPr="00231B93">
        <w:rPr>
          <w:lang w:val="uk-UA"/>
        </w:rPr>
        <w:t xml:space="preserve">ерівнику </w:t>
      </w:r>
      <w:r w:rsidR="00D97C19" w:rsidRPr="00231B93">
        <w:rPr>
          <w:lang w:val="uk-UA"/>
        </w:rPr>
        <w:t>Р</w:t>
      </w:r>
      <w:r w:rsidRPr="00231B93">
        <w:rPr>
          <w:lang w:val="uk-UA"/>
        </w:rPr>
        <w:t xml:space="preserve">егіонального </w:t>
      </w:r>
      <w:r w:rsidR="00D97C19" w:rsidRPr="00231B93">
        <w:rPr>
          <w:lang w:val="uk-UA"/>
        </w:rPr>
        <w:t>представництва УФСІ</w:t>
      </w:r>
      <w:r w:rsidRPr="00231B93">
        <w:rPr>
          <w:lang w:val="uk-UA"/>
        </w:rPr>
        <w:t xml:space="preserve"> для ознайомлення та зберігання.</w:t>
      </w:r>
    </w:p>
    <w:p w14:paraId="66460FCF" w14:textId="77777777" w:rsidR="00D7418D" w:rsidRPr="00231B93" w:rsidRDefault="00D7418D" w:rsidP="00D7418D">
      <w:pPr>
        <w:spacing w:line="276" w:lineRule="auto"/>
        <w:rPr>
          <w:lang w:val="uk-UA"/>
        </w:rPr>
      </w:pPr>
    </w:p>
    <w:p w14:paraId="4FD97FDC" w14:textId="7FCE2B16" w:rsidR="00061E49" w:rsidRPr="00231B93" w:rsidRDefault="00061E49" w:rsidP="00061E49">
      <w:pPr>
        <w:spacing w:line="276" w:lineRule="auto"/>
        <w:rPr>
          <w:lang w:val="uk-UA"/>
        </w:rPr>
      </w:pPr>
      <w:r w:rsidRPr="00231B93">
        <w:rPr>
          <w:lang w:val="uk-UA"/>
        </w:rPr>
        <w:t xml:space="preserve">Скарга, що надійшла безпосередньо на адресу Головного офісу УФСІ, реєструється консультантом з адміністративних питань Головного офісу УФСІ та за рішенням керівництва передається для підготовки відповіді відповідним особам. </w:t>
      </w:r>
      <w:r w:rsidR="000D5A4D" w:rsidRPr="00231B93">
        <w:rPr>
          <w:lang w:val="uk-UA"/>
        </w:rPr>
        <w:t>Проєкт</w:t>
      </w:r>
      <w:r w:rsidRPr="00231B93">
        <w:rPr>
          <w:lang w:val="uk-UA"/>
        </w:rPr>
        <w:t xml:space="preserve"> відповіді </w:t>
      </w:r>
      <w:r w:rsidRPr="00231B93">
        <w:rPr>
          <w:lang w:val="uk-UA"/>
        </w:rPr>
        <w:lastRenderedPageBreak/>
        <w:t>готується не більше семи робочих днів. У разі потреби до реагування залучаються інші зацікавлені особи.</w:t>
      </w:r>
    </w:p>
    <w:p w14:paraId="4E7C2194" w14:textId="77777777" w:rsidR="00061E49" w:rsidRPr="00231B93" w:rsidRDefault="00061E49" w:rsidP="00C60261">
      <w:pPr>
        <w:spacing w:line="276" w:lineRule="auto"/>
        <w:ind w:firstLine="708"/>
        <w:rPr>
          <w:lang w:val="uk-UA"/>
        </w:rPr>
      </w:pPr>
      <w:r w:rsidRPr="00231B93">
        <w:rPr>
          <w:lang w:val="uk-UA"/>
        </w:rPr>
        <w:t>Загальний термін надання відповіді скаржнику не повинен перевищувати 15 днів.</w:t>
      </w:r>
    </w:p>
    <w:p w14:paraId="0E24AFB0" w14:textId="3C1A4B51" w:rsidR="00061E49" w:rsidRPr="00231B93" w:rsidRDefault="00061E49" w:rsidP="00061E49">
      <w:pPr>
        <w:spacing w:line="276" w:lineRule="auto"/>
        <w:rPr>
          <w:lang w:val="uk-UA"/>
        </w:rPr>
      </w:pPr>
      <w:r w:rsidRPr="00231B93">
        <w:rPr>
          <w:lang w:val="uk-UA"/>
        </w:rPr>
        <w:t xml:space="preserve">Надіслані відповіді зберігаються в </w:t>
      </w:r>
      <w:r w:rsidR="003A1806" w:rsidRPr="00231B93">
        <w:rPr>
          <w:lang w:val="uk-UA"/>
        </w:rPr>
        <w:t>Г</w:t>
      </w:r>
      <w:r w:rsidRPr="00231B93">
        <w:rPr>
          <w:lang w:val="uk-UA"/>
        </w:rPr>
        <w:t xml:space="preserve">оловному офісі </w:t>
      </w:r>
      <w:r w:rsidR="003A1806" w:rsidRPr="00231B93">
        <w:rPr>
          <w:lang w:val="uk-UA"/>
        </w:rPr>
        <w:t>УФСІ</w:t>
      </w:r>
      <w:r w:rsidRPr="00231B93">
        <w:rPr>
          <w:lang w:val="uk-UA"/>
        </w:rPr>
        <w:t>.</w:t>
      </w:r>
      <w:r w:rsidR="003A1806" w:rsidRPr="00231B93">
        <w:rPr>
          <w:lang w:val="uk-UA"/>
        </w:rPr>
        <w:t xml:space="preserve"> </w:t>
      </w:r>
      <w:r w:rsidRPr="00231B93">
        <w:rPr>
          <w:lang w:val="uk-UA"/>
        </w:rPr>
        <w:t xml:space="preserve">Головний офіс </w:t>
      </w:r>
      <w:r w:rsidR="003A1806" w:rsidRPr="00231B93">
        <w:rPr>
          <w:lang w:val="uk-UA"/>
        </w:rPr>
        <w:t>УФСІ</w:t>
      </w:r>
      <w:r w:rsidRPr="00231B93">
        <w:rPr>
          <w:lang w:val="uk-UA"/>
        </w:rPr>
        <w:t xml:space="preserve"> щомісяця готує інформацію про отримані скарги та заходи, вжиті для їх вирішення для подальшої звітності </w:t>
      </w:r>
      <w:r w:rsidR="001B7BD6" w:rsidRPr="00231B93">
        <w:rPr>
          <w:lang w:val="uk-UA"/>
        </w:rPr>
        <w:t>до</w:t>
      </w:r>
      <w:r w:rsidRPr="00231B93">
        <w:rPr>
          <w:lang w:val="uk-UA"/>
        </w:rPr>
        <w:t xml:space="preserve"> KfW</w:t>
      </w:r>
      <w:r w:rsidR="001B7BD6" w:rsidRPr="00231B93">
        <w:rPr>
          <w:lang w:val="uk-UA"/>
        </w:rPr>
        <w:t>.</w:t>
      </w:r>
    </w:p>
    <w:p w14:paraId="3074B7CC" w14:textId="4A820BB4" w:rsidR="00061E49" w:rsidRPr="00231B93" w:rsidRDefault="00061E49" w:rsidP="00F47692">
      <w:pPr>
        <w:spacing w:line="276" w:lineRule="auto"/>
        <w:jc w:val="both"/>
        <w:rPr>
          <w:lang w:val="uk-UA"/>
        </w:rPr>
      </w:pPr>
      <w:r w:rsidRPr="00231B93">
        <w:rPr>
          <w:lang w:val="uk-UA"/>
        </w:rPr>
        <w:t xml:space="preserve">Цей </w:t>
      </w:r>
      <w:r w:rsidR="00076C93" w:rsidRPr="00231B93">
        <w:rPr>
          <w:lang w:val="uk-UA"/>
        </w:rPr>
        <w:t>МРС</w:t>
      </w:r>
      <w:r w:rsidRPr="00231B93">
        <w:rPr>
          <w:lang w:val="uk-UA"/>
        </w:rPr>
        <w:t xml:space="preserve"> не перешкоджає доступу до адміністративних або судових засобів правового захисту.</w:t>
      </w:r>
    </w:p>
    <w:p w14:paraId="2B2D6EBC" w14:textId="2DEC2D49" w:rsidR="00061E49" w:rsidRPr="00231B93" w:rsidRDefault="004C33DB" w:rsidP="00F47692">
      <w:pPr>
        <w:spacing w:line="276" w:lineRule="auto"/>
        <w:ind w:firstLine="708"/>
        <w:jc w:val="both"/>
        <w:rPr>
          <w:lang w:val="uk-UA"/>
        </w:rPr>
      </w:pPr>
      <w:r w:rsidRPr="00231B93">
        <w:rPr>
          <w:lang w:val="uk-UA"/>
        </w:rPr>
        <w:t>МРС</w:t>
      </w:r>
      <w:r w:rsidR="00061E49" w:rsidRPr="00231B93">
        <w:rPr>
          <w:lang w:val="uk-UA"/>
        </w:rPr>
        <w:t xml:space="preserve"> на рівні місцевих </w:t>
      </w:r>
      <w:r w:rsidRPr="00231B93">
        <w:rPr>
          <w:lang w:val="uk-UA"/>
        </w:rPr>
        <w:t>суб</w:t>
      </w:r>
      <w:r w:rsidR="000D5A4D" w:rsidRPr="00231B93">
        <w:rPr>
          <w:lang w:val="uk-UA"/>
        </w:rPr>
        <w:t>проєкт</w:t>
      </w:r>
      <w:r w:rsidR="00061E49" w:rsidRPr="00231B93">
        <w:rPr>
          <w:lang w:val="uk-UA"/>
        </w:rPr>
        <w:t>ів включає Публікацію каналів скарг, Прийом та запис скарг, Розслідування справи, Рішення про реагування, Реєстр скарг, Моніторинг дотримання</w:t>
      </w:r>
      <w:r w:rsidRPr="00231B93">
        <w:rPr>
          <w:lang w:val="uk-UA"/>
        </w:rPr>
        <w:t xml:space="preserve"> процедур</w:t>
      </w:r>
      <w:r w:rsidR="00061E49" w:rsidRPr="00231B93">
        <w:rPr>
          <w:lang w:val="uk-UA"/>
        </w:rPr>
        <w:t>.</w:t>
      </w:r>
    </w:p>
    <w:p w14:paraId="1287FED9" w14:textId="1D1AA15B" w:rsidR="00061E49" w:rsidRPr="00231B93" w:rsidRDefault="004C33DB" w:rsidP="00F47692">
      <w:pPr>
        <w:spacing w:line="276" w:lineRule="auto"/>
        <w:ind w:firstLine="708"/>
        <w:jc w:val="both"/>
        <w:rPr>
          <w:lang w:val="uk-UA"/>
        </w:rPr>
      </w:pPr>
      <w:r w:rsidRPr="00231B93">
        <w:rPr>
          <w:lang w:val="uk-UA"/>
        </w:rPr>
        <w:t>ПВСП</w:t>
      </w:r>
      <w:r w:rsidR="00061E49" w:rsidRPr="00231B93">
        <w:rPr>
          <w:lang w:val="uk-UA"/>
        </w:rPr>
        <w:t xml:space="preserve"> обирає комітет </w:t>
      </w:r>
      <w:r w:rsidRPr="00231B93">
        <w:rPr>
          <w:lang w:val="uk-UA"/>
        </w:rPr>
        <w:t>МРС</w:t>
      </w:r>
      <w:r w:rsidR="00061E49" w:rsidRPr="00231B93">
        <w:rPr>
          <w:lang w:val="uk-UA"/>
        </w:rPr>
        <w:t xml:space="preserve"> </w:t>
      </w:r>
      <w:r w:rsidRPr="00231B93">
        <w:rPr>
          <w:lang w:val="uk-UA"/>
        </w:rPr>
        <w:t>СП</w:t>
      </w:r>
      <w:r w:rsidR="00061E49" w:rsidRPr="00231B93">
        <w:rPr>
          <w:lang w:val="uk-UA"/>
        </w:rPr>
        <w:t xml:space="preserve">. Комітет </w:t>
      </w:r>
      <w:r w:rsidRPr="00231B93">
        <w:rPr>
          <w:lang w:val="uk-UA"/>
        </w:rPr>
        <w:t>МРС</w:t>
      </w:r>
      <w:r w:rsidR="00061E49" w:rsidRPr="00231B93">
        <w:rPr>
          <w:lang w:val="uk-UA"/>
        </w:rPr>
        <w:t xml:space="preserve">, відповідальний за всі питання належного реагування на скарги на рівні </w:t>
      </w:r>
      <w:r w:rsidRPr="00231B93">
        <w:rPr>
          <w:lang w:val="uk-UA"/>
        </w:rPr>
        <w:t>СП</w:t>
      </w:r>
      <w:r w:rsidR="00061E49" w:rsidRPr="00231B93">
        <w:rPr>
          <w:lang w:val="uk-UA"/>
        </w:rPr>
        <w:t xml:space="preserve">. Місцевий консультант </w:t>
      </w:r>
      <w:r w:rsidRPr="00231B93">
        <w:rPr>
          <w:lang w:val="uk-UA"/>
        </w:rPr>
        <w:t>РП</w:t>
      </w:r>
      <w:r w:rsidR="00061E49" w:rsidRPr="00231B93">
        <w:rPr>
          <w:lang w:val="uk-UA"/>
        </w:rPr>
        <w:t xml:space="preserve"> </w:t>
      </w:r>
      <w:r w:rsidRPr="00231B93">
        <w:rPr>
          <w:lang w:val="uk-UA"/>
        </w:rPr>
        <w:t>УФСІ</w:t>
      </w:r>
      <w:r w:rsidR="00061E49" w:rsidRPr="00231B93">
        <w:rPr>
          <w:lang w:val="uk-UA"/>
        </w:rPr>
        <w:t xml:space="preserve"> надає підтримку діяльності комітету </w:t>
      </w:r>
      <w:r w:rsidRPr="00231B93">
        <w:rPr>
          <w:lang w:val="uk-UA"/>
        </w:rPr>
        <w:t>МРС</w:t>
      </w:r>
      <w:r w:rsidR="00061E49" w:rsidRPr="00231B93">
        <w:rPr>
          <w:lang w:val="uk-UA"/>
        </w:rPr>
        <w:t>.</w:t>
      </w:r>
    </w:p>
    <w:p w14:paraId="06487F6F" w14:textId="462E5E7F" w:rsidR="00061E49" w:rsidRPr="00231B93" w:rsidRDefault="00061E49" w:rsidP="00F47692">
      <w:pPr>
        <w:spacing w:line="276" w:lineRule="auto"/>
        <w:ind w:firstLine="708"/>
        <w:jc w:val="both"/>
        <w:rPr>
          <w:lang w:val="uk-UA"/>
        </w:rPr>
      </w:pPr>
      <w:r w:rsidRPr="00231B93">
        <w:rPr>
          <w:lang w:val="uk-UA"/>
        </w:rPr>
        <w:t xml:space="preserve">Процедура </w:t>
      </w:r>
      <w:r w:rsidR="004C33DB" w:rsidRPr="00231B93">
        <w:rPr>
          <w:lang w:val="uk-UA"/>
        </w:rPr>
        <w:t>МРС</w:t>
      </w:r>
      <w:r w:rsidRPr="00231B93">
        <w:rPr>
          <w:lang w:val="uk-UA"/>
        </w:rPr>
        <w:t xml:space="preserve"> рівня </w:t>
      </w:r>
      <w:r w:rsidR="004C33DB" w:rsidRPr="00231B93">
        <w:rPr>
          <w:lang w:val="uk-UA"/>
        </w:rPr>
        <w:t>СП</w:t>
      </w:r>
      <w:r w:rsidRPr="00231B93">
        <w:rPr>
          <w:lang w:val="uk-UA"/>
        </w:rPr>
        <w:t xml:space="preserve"> додатково включатиме:</w:t>
      </w:r>
    </w:p>
    <w:p w14:paraId="264D8C6F" w14:textId="1BBACA14" w:rsidR="00061E49" w:rsidRPr="00231B93" w:rsidRDefault="00061E49" w:rsidP="00F47692">
      <w:pPr>
        <w:spacing w:line="276" w:lineRule="auto"/>
        <w:jc w:val="both"/>
        <w:rPr>
          <w:lang w:val="uk-UA"/>
        </w:rPr>
      </w:pPr>
      <w:r w:rsidRPr="00231B93">
        <w:rPr>
          <w:lang w:val="uk-UA"/>
        </w:rPr>
        <w:t>• Інформація про кожн</w:t>
      </w:r>
      <w:r w:rsidR="000400B5" w:rsidRPr="00231B93">
        <w:rPr>
          <w:lang w:val="uk-UA"/>
        </w:rPr>
        <w:t>е</w:t>
      </w:r>
      <w:r w:rsidRPr="00231B93">
        <w:rPr>
          <w:lang w:val="uk-UA"/>
        </w:rPr>
        <w:t xml:space="preserve"> </w:t>
      </w:r>
      <w:r w:rsidR="000400B5" w:rsidRPr="00231B93">
        <w:rPr>
          <w:lang w:val="uk-UA"/>
        </w:rPr>
        <w:t>реагування</w:t>
      </w:r>
      <w:r w:rsidRPr="00231B93">
        <w:rPr>
          <w:lang w:val="uk-UA"/>
        </w:rPr>
        <w:t xml:space="preserve"> відповідного керівника на подані зауваження/скарги буде розміщена на сайті органів місцев</w:t>
      </w:r>
      <w:r w:rsidR="000400B5" w:rsidRPr="00231B93">
        <w:rPr>
          <w:lang w:val="uk-UA"/>
        </w:rPr>
        <w:t>ої влади</w:t>
      </w:r>
      <w:r w:rsidRPr="00231B93">
        <w:rPr>
          <w:lang w:val="uk-UA"/>
        </w:rPr>
        <w:t xml:space="preserve"> або місцевого самоврядування.</w:t>
      </w:r>
    </w:p>
    <w:p w14:paraId="08114044" w14:textId="507E190B" w:rsidR="00061E49" w:rsidRPr="00231B93" w:rsidRDefault="00061E49" w:rsidP="00061E49">
      <w:pPr>
        <w:spacing w:line="276" w:lineRule="auto"/>
        <w:rPr>
          <w:lang w:val="uk-UA"/>
        </w:rPr>
      </w:pPr>
      <w:r w:rsidRPr="00231B93">
        <w:rPr>
          <w:lang w:val="uk-UA"/>
        </w:rPr>
        <w:t xml:space="preserve">• Голова комітету </w:t>
      </w:r>
      <w:r w:rsidR="00BE4BB9" w:rsidRPr="00231B93">
        <w:rPr>
          <w:lang w:val="uk-UA"/>
        </w:rPr>
        <w:t>МРС</w:t>
      </w:r>
      <w:r w:rsidRPr="00231B93">
        <w:rPr>
          <w:lang w:val="uk-UA"/>
        </w:rPr>
        <w:t xml:space="preserve"> відповідатиме за управління поданими коментарями та комунікацію з громадськістю.</w:t>
      </w:r>
    </w:p>
    <w:p w14:paraId="18DB1E30" w14:textId="2F85839E" w:rsidR="00061E49" w:rsidRPr="00231B93" w:rsidRDefault="00061E49" w:rsidP="00061E49">
      <w:pPr>
        <w:spacing w:line="276" w:lineRule="auto"/>
        <w:rPr>
          <w:lang w:val="uk-UA"/>
        </w:rPr>
      </w:pPr>
      <w:r w:rsidRPr="00231B93">
        <w:rPr>
          <w:lang w:val="uk-UA"/>
        </w:rPr>
        <w:t xml:space="preserve">Підрядники/субпідрядники, які беруть участь у процесі будівництва, будуть залучені для впровадження </w:t>
      </w:r>
      <w:r w:rsidR="00BE4BB9" w:rsidRPr="00231B93">
        <w:rPr>
          <w:lang w:val="uk-UA"/>
        </w:rPr>
        <w:t>МРС</w:t>
      </w:r>
      <w:r w:rsidRPr="00231B93">
        <w:rPr>
          <w:lang w:val="uk-UA"/>
        </w:rPr>
        <w:t xml:space="preserve"> на будівельному майданчику відповідно до положень Тендерної та Контрактної документації.</w:t>
      </w:r>
    </w:p>
    <w:p w14:paraId="2921D4BB" w14:textId="77777777" w:rsidR="00061E49" w:rsidRPr="00231B93" w:rsidRDefault="00061E49" w:rsidP="00061E49">
      <w:pPr>
        <w:spacing w:line="276" w:lineRule="auto"/>
        <w:rPr>
          <w:lang w:val="uk-UA"/>
        </w:rPr>
      </w:pPr>
    </w:p>
    <w:p w14:paraId="11EAD3BE" w14:textId="4C8B3A06" w:rsidR="00061E49" w:rsidRPr="00231B93" w:rsidRDefault="00061E49" w:rsidP="00061E49">
      <w:pPr>
        <w:spacing w:line="276" w:lineRule="auto"/>
        <w:rPr>
          <w:lang w:val="uk-UA"/>
        </w:rPr>
      </w:pPr>
      <w:r w:rsidRPr="00231B93">
        <w:rPr>
          <w:lang w:val="uk-UA"/>
        </w:rPr>
        <w:t xml:space="preserve">КОНТАКТИ ДЛЯ ГРОМАДСЬКИХ ЗВЕРЕНЬ, ВІДПОВІДАЛЬНИХ ОСІБ </w:t>
      </w:r>
      <w:r w:rsidR="0099206F" w:rsidRPr="00231B93">
        <w:rPr>
          <w:lang w:val="uk-UA"/>
        </w:rPr>
        <w:t>МРС</w:t>
      </w:r>
    </w:p>
    <w:p w14:paraId="616BAAB3" w14:textId="6F49DCAB" w:rsidR="00061E49" w:rsidRPr="00231B93" w:rsidRDefault="00061E49" w:rsidP="00061E49">
      <w:pPr>
        <w:spacing w:line="276" w:lineRule="auto"/>
        <w:rPr>
          <w:lang w:val="uk-UA"/>
        </w:rPr>
      </w:pPr>
      <w:r w:rsidRPr="00231B93">
        <w:rPr>
          <w:lang w:val="uk-UA"/>
        </w:rPr>
        <w:t xml:space="preserve">Усі заявки, скарги чи пропозиції щодо </w:t>
      </w:r>
      <w:r w:rsidR="000D5A4D" w:rsidRPr="00231B93">
        <w:rPr>
          <w:lang w:val="uk-UA"/>
        </w:rPr>
        <w:t>Проєкт</w:t>
      </w:r>
      <w:r w:rsidRPr="00231B93">
        <w:rPr>
          <w:lang w:val="uk-UA"/>
        </w:rPr>
        <w:t xml:space="preserve">у можна надсилати за </w:t>
      </w:r>
      <w:r w:rsidR="0059086F" w:rsidRPr="00231B93">
        <w:rPr>
          <w:lang w:val="uk-UA"/>
        </w:rPr>
        <w:t>наступними контактами</w:t>
      </w:r>
      <w:r w:rsidRPr="00231B93">
        <w:rPr>
          <w:lang w:val="uk-UA"/>
        </w:rPr>
        <w:t xml:space="preserve"> </w:t>
      </w:r>
      <w:r w:rsidR="000D5A4D" w:rsidRPr="00231B93">
        <w:rPr>
          <w:lang w:val="uk-UA"/>
        </w:rPr>
        <w:t>Проєкт</w:t>
      </w:r>
      <w:r w:rsidRPr="00231B93">
        <w:rPr>
          <w:lang w:val="uk-UA"/>
        </w:rPr>
        <w:t>у: ГОЛОВНИЙ ОФІС USIF, СХІДНЕ РЕГІОНАЛЬНЕ П</w:t>
      </w:r>
      <w:r w:rsidR="00700CD3" w:rsidRPr="00231B93">
        <w:rPr>
          <w:lang w:val="uk-UA"/>
        </w:rPr>
        <w:t>РЕДСТАВНИЦТВО УФСІ</w:t>
      </w:r>
      <w:r w:rsidRPr="00231B93">
        <w:rPr>
          <w:lang w:val="uk-UA"/>
        </w:rPr>
        <w:t>/</w:t>
      </w:r>
      <w:r w:rsidR="00700CD3" w:rsidRPr="00231B93">
        <w:rPr>
          <w:lang w:val="uk-UA"/>
        </w:rPr>
        <w:t>ПІВДЕННО</w:t>
      </w:r>
      <w:r w:rsidRPr="00231B93">
        <w:rPr>
          <w:lang w:val="uk-UA"/>
        </w:rPr>
        <w:t>-</w:t>
      </w:r>
      <w:r w:rsidR="00700CD3" w:rsidRPr="00231B93">
        <w:rPr>
          <w:lang w:val="uk-UA"/>
        </w:rPr>
        <w:t xml:space="preserve">СХІДНЕ ПРЕДСТАВНИЦТВО </w:t>
      </w:r>
      <w:r w:rsidR="00E724AD" w:rsidRPr="00231B93">
        <w:rPr>
          <w:lang w:val="uk-UA"/>
        </w:rPr>
        <w:t>УФСІ</w:t>
      </w:r>
      <w:r w:rsidRPr="00231B93">
        <w:rPr>
          <w:lang w:val="uk-UA"/>
        </w:rPr>
        <w:t xml:space="preserve">, ПАРТНЕР З ВПРОВАДЖЕННЯ </w:t>
      </w:r>
      <w:r w:rsidR="00C60261" w:rsidRPr="00231B93">
        <w:rPr>
          <w:lang w:val="uk-UA"/>
        </w:rPr>
        <w:t>СУБ</w:t>
      </w:r>
      <w:r w:rsidR="000D5A4D" w:rsidRPr="00231B93">
        <w:rPr>
          <w:lang w:val="uk-UA"/>
        </w:rPr>
        <w:t>ПРОЄКТ</w:t>
      </w:r>
      <w:r w:rsidRPr="00231B93">
        <w:rPr>
          <w:lang w:val="uk-UA"/>
        </w:rPr>
        <w:t>У.</w:t>
      </w:r>
    </w:p>
    <w:p w14:paraId="7E13F4D4" w14:textId="77777777" w:rsidR="00D7418D" w:rsidRPr="00231B93" w:rsidRDefault="00D7418D" w:rsidP="00D7418D">
      <w:pPr>
        <w:spacing w:line="276" w:lineRule="auto"/>
        <w:rPr>
          <w:lang w:val="uk-UA"/>
        </w:rPr>
      </w:pPr>
    </w:p>
    <w:p w14:paraId="5EA474FB" w14:textId="7DDEAD95" w:rsidR="00D7418D" w:rsidRPr="00231B93" w:rsidRDefault="001568C2" w:rsidP="00D7418D">
      <w:pPr>
        <w:spacing w:line="276" w:lineRule="auto"/>
        <w:rPr>
          <w:lang w:val="uk-UA"/>
        </w:rPr>
      </w:pPr>
      <w:r w:rsidRPr="00231B93">
        <w:rPr>
          <w:lang w:val="uk-UA"/>
        </w:rPr>
        <w:t>КОНТАКТНА ІНФОРМАЦІЯ</w:t>
      </w:r>
      <w:r w:rsidR="00EE4E05" w:rsidRPr="00231B93">
        <w:rPr>
          <w:lang w:val="uk-UA"/>
        </w:rPr>
        <w:t xml:space="preserve"> ОСІБ</w:t>
      </w:r>
      <w:r w:rsidRPr="00231B93">
        <w:rPr>
          <w:lang w:val="uk-UA"/>
        </w:rPr>
        <w:t xml:space="preserve"> </w:t>
      </w:r>
      <w:r w:rsidR="00EE4E05" w:rsidRPr="00231B93">
        <w:rPr>
          <w:lang w:val="uk-UA"/>
        </w:rPr>
        <w:t>ВІДПОВІДАЛЬНИХ ЗА МРС</w:t>
      </w:r>
      <w:r w:rsidR="00AE2B69" w:rsidRPr="00231B93">
        <w:rPr>
          <w:lang w:val="uk-UA"/>
        </w:rPr>
        <w:t xml:space="preserve"> </w:t>
      </w:r>
    </w:p>
    <w:tbl>
      <w:tblPr>
        <w:tblW w:w="9669" w:type="dxa"/>
        <w:tblInd w:w="-431" w:type="dxa"/>
        <w:tblLayout w:type="fixed"/>
        <w:tblCellMar>
          <w:left w:w="0" w:type="dxa"/>
          <w:right w:w="0" w:type="dxa"/>
        </w:tblCellMar>
        <w:tblLook w:val="0000" w:firstRow="0" w:lastRow="0" w:firstColumn="0" w:lastColumn="0" w:noHBand="0" w:noVBand="0"/>
      </w:tblPr>
      <w:tblGrid>
        <w:gridCol w:w="3545"/>
        <w:gridCol w:w="1515"/>
        <w:gridCol w:w="4609"/>
      </w:tblGrid>
      <w:tr w:rsidR="00D7418D" w:rsidRPr="00231B93" w14:paraId="5B9D8629" w14:textId="77777777" w:rsidTr="003D4EAF">
        <w:trPr>
          <w:trHeight w:val="20"/>
        </w:trPr>
        <w:tc>
          <w:tcPr>
            <w:tcW w:w="3545" w:type="dxa"/>
            <w:tcBorders>
              <w:top w:val="single" w:sz="4" w:space="0" w:color="auto"/>
              <w:left w:val="single" w:sz="4" w:space="0" w:color="auto"/>
              <w:bottom w:val="single" w:sz="4" w:space="0" w:color="auto"/>
              <w:right w:val="single" w:sz="4" w:space="0" w:color="auto"/>
            </w:tcBorders>
            <w:shd w:val="clear" w:color="auto" w:fill="FFFFFF"/>
            <w:tcMar>
              <w:top w:w="113" w:type="dxa"/>
              <w:left w:w="113" w:type="dxa"/>
              <w:bottom w:w="113" w:type="dxa"/>
              <w:right w:w="113" w:type="dxa"/>
            </w:tcMar>
          </w:tcPr>
          <w:p w14:paraId="409072AD" w14:textId="412945D9" w:rsidR="00D7418D" w:rsidRPr="00231B93" w:rsidRDefault="00D7418D" w:rsidP="00B705B4">
            <w:pPr>
              <w:spacing w:line="276" w:lineRule="auto"/>
              <w:jc w:val="center"/>
              <w:rPr>
                <w:rFonts w:eastAsia="Times New Roman"/>
                <w:sz w:val="20"/>
                <w:szCs w:val="20"/>
                <w:lang w:val="uk-UA"/>
              </w:rPr>
            </w:pPr>
            <w:r w:rsidRPr="00231B93">
              <w:rPr>
                <w:lang w:val="uk-UA"/>
              </w:rPr>
              <w:t xml:space="preserve"> </w:t>
            </w:r>
            <w:r w:rsidR="00A21118" w:rsidRPr="00231B93">
              <w:rPr>
                <w:rFonts w:eastAsia="Times New Roman"/>
                <w:sz w:val="20"/>
                <w:szCs w:val="20"/>
                <w:lang w:val="uk-UA"/>
              </w:rPr>
              <w:t xml:space="preserve">Особа відповідальна за МРС </w:t>
            </w:r>
          </w:p>
        </w:tc>
        <w:tc>
          <w:tcPr>
            <w:tcW w:w="1515" w:type="dxa"/>
            <w:tcBorders>
              <w:top w:val="single" w:sz="4" w:space="0" w:color="auto"/>
              <w:left w:val="single" w:sz="4" w:space="0" w:color="auto"/>
              <w:bottom w:val="single" w:sz="4" w:space="0" w:color="auto"/>
              <w:right w:val="single" w:sz="4" w:space="0" w:color="auto"/>
            </w:tcBorders>
            <w:shd w:val="clear" w:color="auto" w:fill="FFFFFF"/>
          </w:tcPr>
          <w:p w14:paraId="008C3988" w14:textId="7FEA1D98" w:rsidR="00D7418D" w:rsidRPr="00231B93" w:rsidRDefault="001C18DD" w:rsidP="00B705B4">
            <w:pPr>
              <w:spacing w:line="276" w:lineRule="auto"/>
              <w:jc w:val="center"/>
              <w:rPr>
                <w:rFonts w:eastAsia="Times New Roman"/>
                <w:sz w:val="20"/>
                <w:szCs w:val="20"/>
                <w:lang w:val="uk-UA"/>
              </w:rPr>
            </w:pPr>
            <w:r w:rsidRPr="00231B93">
              <w:rPr>
                <w:rFonts w:eastAsia="Times New Roman"/>
                <w:sz w:val="20"/>
                <w:szCs w:val="20"/>
                <w:lang w:val="uk-UA"/>
              </w:rPr>
              <w:t>Ім’я</w:t>
            </w:r>
          </w:p>
        </w:tc>
        <w:tc>
          <w:tcPr>
            <w:tcW w:w="4609" w:type="dxa"/>
            <w:tcBorders>
              <w:top w:val="single" w:sz="4" w:space="0" w:color="auto"/>
              <w:left w:val="single" w:sz="4" w:space="0" w:color="auto"/>
              <w:bottom w:val="single" w:sz="4" w:space="0" w:color="auto"/>
              <w:right w:val="single" w:sz="4" w:space="0" w:color="auto"/>
            </w:tcBorders>
            <w:shd w:val="clear" w:color="auto" w:fill="FFFFFF"/>
          </w:tcPr>
          <w:p w14:paraId="1E87D25A" w14:textId="7D13C1F5" w:rsidR="00D7418D" w:rsidRPr="00231B93" w:rsidRDefault="001C18DD" w:rsidP="00B705B4">
            <w:pPr>
              <w:shd w:val="clear" w:color="auto" w:fill="FFFFFF"/>
              <w:spacing w:line="276" w:lineRule="auto"/>
              <w:jc w:val="center"/>
              <w:rPr>
                <w:rFonts w:eastAsia="Times New Roman"/>
                <w:sz w:val="20"/>
                <w:szCs w:val="20"/>
                <w:lang w:val="uk-UA"/>
              </w:rPr>
            </w:pPr>
            <w:r w:rsidRPr="00231B93">
              <w:rPr>
                <w:rFonts w:eastAsia="Times New Roman"/>
                <w:sz w:val="20"/>
                <w:szCs w:val="20"/>
                <w:lang w:val="uk-UA"/>
              </w:rPr>
              <w:t>Контактна інформація</w:t>
            </w:r>
          </w:p>
        </w:tc>
      </w:tr>
      <w:tr w:rsidR="00D7418D" w:rsidRPr="00085FE7" w14:paraId="6B323DE9" w14:textId="77777777" w:rsidTr="003D4EAF">
        <w:trPr>
          <w:trHeight w:val="20"/>
        </w:trPr>
        <w:tc>
          <w:tcPr>
            <w:tcW w:w="3545" w:type="dxa"/>
            <w:tcBorders>
              <w:top w:val="single" w:sz="4" w:space="0" w:color="auto"/>
              <w:left w:val="single" w:sz="4" w:space="0" w:color="auto"/>
              <w:right w:val="single" w:sz="4" w:space="0" w:color="auto"/>
            </w:tcBorders>
            <w:shd w:val="clear" w:color="auto" w:fill="FFFFFF"/>
            <w:tcMar>
              <w:top w:w="113" w:type="dxa"/>
              <w:left w:w="113" w:type="dxa"/>
              <w:bottom w:w="113" w:type="dxa"/>
              <w:right w:w="113" w:type="dxa"/>
            </w:tcMar>
          </w:tcPr>
          <w:p w14:paraId="4530B277" w14:textId="7052F128" w:rsidR="00D7418D" w:rsidRPr="00231B93" w:rsidRDefault="00A11A2C" w:rsidP="00B705B4">
            <w:pPr>
              <w:spacing w:line="276" w:lineRule="auto"/>
              <w:rPr>
                <w:rFonts w:eastAsia="Times New Roman"/>
                <w:sz w:val="20"/>
                <w:szCs w:val="20"/>
                <w:lang w:val="uk-UA"/>
              </w:rPr>
            </w:pPr>
            <w:r w:rsidRPr="00231B93">
              <w:rPr>
                <w:rFonts w:eastAsia="Times New Roman"/>
                <w:sz w:val="20"/>
                <w:szCs w:val="20"/>
                <w:lang w:val="uk-UA"/>
              </w:rPr>
              <w:t>ЦЕНТРАЛЬНИЙ ОФІС УФ</w:t>
            </w:r>
            <w:r w:rsidR="00C60261" w:rsidRPr="00231B93">
              <w:rPr>
                <w:rFonts w:eastAsia="Times New Roman"/>
                <w:sz w:val="20"/>
                <w:szCs w:val="20"/>
                <w:lang w:val="uk-UA"/>
              </w:rPr>
              <w:t>СІ</w:t>
            </w:r>
          </w:p>
        </w:tc>
        <w:tc>
          <w:tcPr>
            <w:tcW w:w="1515" w:type="dxa"/>
            <w:tcBorders>
              <w:top w:val="single" w:sz="4" w:space="0" w:color="auto"/>
              <w:left w:val="single" w:sz="4" w:space="0" w:color="auto"/>
              <w:bottom w:val="single" w:sz="4" w:space="0" w:color="auto"/>
              <w:right w:val="single" w:sz="4" w:space="0" w:color="auto"/>
            </w:tcBorders>
            <w:shd w:val="clear" w:color="auto" w:fill="auto"/>
          </w:tcPr>
          <w:p w14:paraId="783B6009" w14:textId="10F04D2E" w:rsidR="00D7418D" w:rsidRPr="00231B93" w:rsidRDefault="00C53E33" w:rsidP="00B705B4">
            <w:pPr>
              <w:spacing w:line="276" w:lineRule="auto"/>
              <w:rPr>
                <w:rFonts w:eastAsia="Times New Roman"/>
                <w:sz w:val="20"/>
                <w:szCs w:val="20"/>
                <w:lang w:val="uk-UA"/>
              </w:rPr>
            </w:pPr>
            <w:r w:rsidRPr="00231B93">
              <w:rPr>
                <w:rFonts w:eastAsia="Times New Roman"/>
                <w:sz w:val="20"/>
                <w:szCs w:val="20"/>
                <w:lang w:val="uk-UA"/>
              </w:rPr>
              <w:t>Олександра Гришко</w:t>
            </w:r>
          </w:p>
        </w:tc>
        <w:tc>
          <w:tcPr>
            <w:tcW w:w="4609" w:type="dxa"/>
            <w:tcBorders>
              <w:top w:val="single" w:sz="4" w:space="0" w:color="auto"/>
              <w:left w:val="single" w:sz="4" w:space="0" w:color="auto"/>
              <w:bottom w:val="single" w:sz="4" w:space="0" w:color="auto"/>
              <w:right w:val="single" w:sz="4" w:space="0" w:color="auto"/>
            </w:tcBorders>
            <w:shd w:val="clear" w:color="auto" w:fill="auto"/>
          </w:tcPr>
          <w:p w14:paraId="4A83D821" w14:textId="77777777" w:rsidR="00D7418D" w:rsidRPr="00231B93" w:rsidRDefault="00EC2FB5" w:rsidP="00B705B4">
            <w:pPr>
              <w:spacing w:line="276" w:lineRule="auto"/>
              <w:rPr>
                <w:rFonts w:eastAsia="Times New Roman"/>
                <w:sz w:val="20"/>
                <w:szCs w:val="20"/>
                <w:lang w:val="uk-UA"/>
              </w:rPr>
            </w:pPr>
            <w:r w:rsidRPr="00231B93">
              <w:rPr>
                <w:rFonts w:eastAsia="Times New Roman"/>
                <w:sz w:val="20"/>
                <w:szCs w:val="20"/>
                <w:lang w:val="uk-UA"/>
              </w:rPr>
              <w:t>04085, м. Київ, вул. Лук'янівська, буд. 77, пов. 3</w:t>
            </w:r>
            <w:r w:rsidRPr="00231B93">
              <w:rPr>
                <w:rFonts w:eastAsia="Times New Roman"/>
                <w:sz w:val="20"/>
                <w:szCs w:val="20"/>
                <w:lang w:val="uk-UA"/>
              </w:rPr>
              <w:br/>
              <w:t>Телефон офісу: +38 (044) 356-65-50</w:t>
            </w:r>
          </w:p>
          <w:p w14:paraId="18E02D30" w14:textId="423ECDCD" w:rsidR="00354DB5" w:rsidRPr="00231B93" w:rsidRDefault="00354DB5" w:rsidP="00B705B4">
            <w:pPr>
              <w:spacing w:line="276" w:lineRule="auto"/>
              <w:rPr>
                <w:rFonts w:eastAsia="Times New Roman"/>
                <w:sz w:val="20"/>
                <w:szCs w:val="20"/>
                <w:lang w:val="uk-UA"/>
              </w:rPr>
            </w:pPr>
            <w:r w:rsidRPr="00231B93">
              <w:rPr>
                <w:rFonts w:eastAsia="Times New Roman"/>
                <w:sz w:val="20"/>
                <w:szCs w:val="20"/>
                <w:lang w:val="uk-UA"/>
              </w:rPr>
              <w:t>Електронна пошта: o.hryshko@usif.ua</w:t>
            </w:r>
          </w:p>
        </w:tc>
      </w:tr>
      <w:tr w:rsidR="00D7418D" w:rsidRPr="00231B93" w14:paraId="5A0EDFFB" w14:textId="77777777" w:rsidTr="003D4EAF">
        <w:trPr>
          <w:trHeight w:val="20"/>
        </w:trPr>
        <w:tc>
          <w:tcPr>
            <w:tcW w:w="3545" w:type="dxa"/>
            <w:tcBorders>
              <w:top w:val="single" w:sz="4" w:space="0" w:color="auto"/>
              <w:left w:val="single" w:sz="4" w:space="0" w:color="auto"/>
              <w:bottom w:val="single" w:sz="4" w:space="0" w:color="auto"/>
              <w:right w:val="single" w:sz="4" w:space="0" w:color="auto"/>
            </w:tcBorders>
            <w:shd w:val="clear" w:color="auto" w:fill="FFFFFF"/>
            <w:tcMar>
              <w:top w:w="113" w:type="dxa"/>
              <w:left w:w="113" w:type="dxa"/>
              <w:bottom w:w="113" w:type="dxa"/>
              <w:right w:w="113" w:type="dxa"/>
            </w:tcMar>
          </w:tcPr>
          <w:p w14:paraId="017E0BAF" w14:textId="22703442" w:rsidR="00D7418D" w:rsidRPr="00231B93" w:rsidRDefault="00C60261" w:rsidP="00B705B4">
            <w:pPr>
              <w:spacing w:line="276" w:lineRule="auto"/>
              <w:rPr>
                <w:rFonts w:eastAsia="Times New Roman"/>
                <w:sz w:val="20"/>
                <w:szCs w:val="20"/>
                <w:lang w:val="uk-UA"/>
              </w:rPr>
            </w:pPr>
            <w:r w:rsidRPr="00231B93">
              <w:rPr>
                <w:rFonts w:eastAsia="Times New Roman"/>
                <w:sz w:val="20"/>
                <w:szCs w:val="20"/>
                <w:lang w:val="uk-UA"/>
              </w:rPr>
              <w:t>ПІВДЕННО-СХІДНЕ ПРЕДСТАВНИЦТВО УФСІ</w:t>
            </w:r>
          </w:p>
        </w:tc>
        <w:tc>
          <w:tcPr>
            <w:tcW w:w="1515" w:type="dxa"/>
            <w:tcBorders>
              <w:top w:val="single" w:sz="4" w:space="0" w:color="auto"/>
              <w:left w:val="single" w:sz="4" w:space="0" w:color="auto"/>
              <w:bottom w:val="single" w:sz="4" w:space="0" w:color="auto"/>
              <w:right w:val="single" w:sz="4" w:space="0" w:color="auto"/>
            </w:tcBorders>
            <w:shd w:val="clear" w:color="auto" w:fill="auto"/>
          </w:tcPr>
          <w:p w14:paraId="5B92EBC0" w14:textId="15755FF5" w:rsidR="00D7418D" w:rsidRPr="00231B93" w:rsidRDefault="00354DB5" w:rsidP="00B705B4">
            <w:pPr>
              <w:spacing w:line="276" w:lineRule="auto"/>
              <w:rPr>
                <w:rFonts w:eastAsia="Times New Roman"/>
                <w:sz w:val="20"/>
                <w:szCs w:val="20"/>
                <w:lang w:val="uk-UA"/>
              </w:rPr>
            </w:pPr>
            <w:r w:rsidRPr="00231B93">
              <w:rPr>
                <w:rFonts w:eastAsia="Times New Roman"/>
                <w:sz w:val="20"/>
                <w:szCs w:val="20"/>
                <w:lang w:val="uk-UA"/>
              </w:rPr>
              <w:t>Галина Ель Хатрі</w:t>
            </w:r>
          </w:p>
        </w:tc>
        <w:tc>
          <w:tcPr>
            <w:tcW w:w="4609" w:type="dxa"/>
            <w:tcBorders>
              <w:top w:val="single" w:sz="4" w:space="0" w:color="auto"/>
              <w:left w:val="single" w:sz="4" w:space="0" w:color="auto"/>
              <w:bottom w:val="single" w:sz="4" w:space="0" w:color="auto"/>
              <w:right w:val="single" w:sz="4" w:space="0" w:color="auto"/>
            </w:tcBorders>
            <w:shd w:val="clear" w:color="auto" w:fill="auto"/>
          </w:tcPr>
          <w:p w14:paraId="7087DE84" w14:textId="77777777" w:rsidR="00D7418D" w:rsidRPr="00231B93" w:rsidRDefault="00B02273" w:rsidP="00B705B4">
            <w:pPr>
              <w:spacing w:line="276" w:lineRule="auto"/>
              <w:rPr>
                <w:rFonts w:eastAsia="Times New Roman"/>
                <w:sz w:val="20"/>
                <w:szCs w:val="20"/>
                <w:lang w:val="uk-UA"/>
              </w:rPr>
            </w:pPr>
            <w:r w:rsidRPr="00231B93">
              <w:rPr>
                <w:rFonts w:eastAsia="Times New Roman"/>
                <w:sz w:val="20"/>
                <w:szCs w:val="20"/>
                <w:lang w:val="uk-UA"/>
              </w:rPr>
              <w:t>72311, Запорізька область, м. Мелітополь, проспект Богдана Хмельницького, 60.</w:t>
            </w:r>
            <w:r w:rsidRPr="00231B93">
              <w:rPr>
                <w:rFonts w:eastAsia="Times New Roman"/>
                <w:sz w:val="20"/>
                <w:szCs w:val="20"/>
                <w:lang w:val="uk-UA"/>
              </w:rPr>
              <w:br/>
              <w:t>Телефон офісу: +38 (067) 156-01-00</w:t>
            </w:r>
          </w:p>
          <w:p w14:paraId="2E6B00EA" w14:textId="70F11F32" w:rsidR="00B02273" w:rsidRPr="00231B93" w:rsidRDefault="00B02273" w:rsidP="00B705B4">
            <w:pPr>
              <w:spacing w:line="276" w:lineRule="auto"/>
              <w:rPr>
                <w:rFonts w:eastAsia="Times New Roman"/>
                <w:sz w:val="20"/>
                <w:szCs w:val="20"/>
                <w:lang w:val="uk-UA"/>
              </w:rPr>
            </w:pPr>
            <w:r w:rsidRPr="00231B93">
              <w:rPr>
                <w:rFonts w:eastAsia="Times New Roman"/>
                <w:sz w:val="20"/>
                <w:szCs w:val="20"/>
                <w:lang w:val="uk-UA"/>
              </w:rPr>
              <w:t>Електронна пошта: g.elhatri@usif.ua</w:t>
            </w:r>
          </w:p>
        </w:tc>
      </w:tr>
      <w:tr w:rsidR="00D7418D" w:rsidRPr="00085FE7" w14:paraId="05855C5C" w14:textId="77777777" w:rsidTr="003D4EAF">
        <w:trPr>
          <w:trHeight w:val="20"/>
        </w:trPr>
        <w:tc>
          <w:tcPr>
            <w:tcW w:w="3545" w:type="dxa"/>
            <w:tcBorders>
              <w:top w:val="single" w:sz="4" w:space="0" w:color="auto"/>
              <w:left w:val="single" w:sz="4" w:space="0" w:color="auto"/>
              <w:bottom w:val="single" w:sz="4" w:space="0" w:color="auto"/>
              <w:right w:val="single" w:sz="4" w:space="0" w:color="auto"/>
            </w:tcBorders>
            <w:shd w:val="clear" w:color="auto" w:fill="FFFFFF"/>
            <w:tcMar>
              <w:top w:w="113" w:type="dxa"/>
              <w:left w:w="113" w:type="dxa"/>
              <w:bottom w:w="113" w:type="dxa"/>
              <w:right w:w="113" w:type="dxa"/>
            </w:tcMar>
          </w:tcPr>
          <w:p w14:paraId="07B38B43" w14:textId="5F19348E" w:rsidR="00D7418D" w:rsidRPr="00231B93" w:rsidRDefault="00C60261" w:rsidP="00B705B4">
            <w:pPr>
              <w:spacing w:line="276" w:lineRule="auto"/>
              <w:rPr>
                <w:rFonts w:eastAsia="Times New Roman"/>
                <w:sz w:val="20"/>
                <w:szCs w:val="20"/>
                <w:lang w:val="uk-UA"/>
              </w:rPr>
            </w:pPr>
            <w:r w:rsidRPr="00231B93">
              <w:rPr>
                <w:rFonts w:eastAsia="Times New Roman"/>
                <w:sz w:val="20"/>
                <w:szCs w:val="20"/>
                <w:lang w:val="uk-UA"/>
              </w:rPr>
              <w:t>ПАРТНЕР З ВПРОВАДЖЕННЯ СУБ</w:t>
            </w:r>
            <w:r w:rsidR="000D5A4D" w:rsidRPr="00231B93">
              <w:rPr>
                <w:rFonts w:eastAsia="Times New Roman"/>
                <w:sz w:val="20"/>
                <w:szCs w:val="20"/>
                <w:lang w:val="uk-UA"/>
              </w:rPr>
              <w:t>ПРОЄКТ</w:t>
            </w:r>
            <w:r w:rsidRPr="00231B93">
              <w:rPr>
                <w:rFonts w:eastAsia="Times New Roman"/>
                <w:sz w:val="20"/>
                <w:szCs w:val="20"/>
                <w:lang w:val="uk-UA"/>
              </w:rPr>
              <w:t>У</w:t>
            </w:r>
            <w:r w:rsidR="003D4EAF">
              <w:rPr>
                <w:rFonts w:eastAsia="Times New Roman"/>
                <w:sz w:val="20"/>
                <w:szCs w:val="20"/>
                <w:lang w:val="uk-UA"/>
              </w:rPr>
              <w:t>/ОСОБА ВІДПОВІДАЛЬНА ЗА ПРИЙЛМ ТА РОЗГЛЯД СКАРГ У ГРОМАДІ</w:t>
            </w:r>
          </w:p>
        </w:tc>
        <w:tc>
          <w:tcPr>
            <w:tcW w:w="1515" w:type="dxa"/>
            <w:tcBorders>
              <w:top w:val="single" w:sz="4" w:space="0" w:color="auto"/>
              <w:left w:val="single" w:sz="4" w:space="0" w:color="auto"/>
              <w:bottom w:val="single" w:sz="4" w:space="0" w:color="auto"/>
              <w:right w:val="single" w:sz="4" w:space="0" w:color="auto"/>
            </w:tcBorders>
            <w:shd w:val="clear" w:color="auto" w:fill="auto"/>
          </w:tcPr>
          <w:p w14:paraId="552D8BDF" w14:textId="77777777" w:rsidR="00A97727" w:rsidRPr="00231B93" w:rsidRDefault="00A97727" w:rsidP="00A97727">
            <w:pPr>
              <w:ind w:right="-142"/>
              <w:rPr>
                <w:rFonts w:eastAsia="Times New Roman"/>
                <w:sz w:val="20"/>
                <w:szCs w:val="20"/>
                <w:lang w:val="uk-UA"/>
              </w:rPr>
            </w:pPr>
            <w:r w:rsidRPr="00231B93">
              <w:rPr>
                <w:rFonts w:eastAsia="Times New Roman"/>
                <w:sz w:val="20"/>
                <w:szCs w:val="20"/>
                <w:lang w:val="uk-UA"/>
              </w:rPr>
              <w:t>Прохіна Ольга Анатоліївна</w:t>
            </w:r>
          </w:p>
          <w:p w14:paraId="0DF22C1C" w14:textId="77777777" w:rsidR="00D7418D" w:rsidRPr="00231B93" w:rsidRDefault="00D7418D" w:rsidP="00B705B4">
            <w:pPr>
              <w:spacing w:line="276" w:lineRule="auto"/>
              <w:rPr>
                <w:rFonts w:eastAsia="Times New Roman"/>
                <w:sz w:val="20"/>
                <w:szCs w:val="20"/>
                <w:lang w:val="uk-UA"/>
              </w:rPr>
            </w:pPr>
          </w:p>
        </w:tc>
        <w:tc>
          <w:tcPr>
            <w:tcW w:w="4609" w:type="dxa"/>
            <w:tcBorders>
              <w:top w:val="single" w:sz="4" w:space="0" w:color="auto"/>
              <w:left w:val="single" w:sz="4" w:space="0" w:color="auto"/>
              <w:bottom w:val="single" w:sz="4" w:space="0" w:color="auto"/>
              <w:right w:val="single" w:sz="4" w:space="0" w:color="auto"/>
            </w:tcBorders>
            <w:shd w:val="clear" w:color="auto" w:fill="auto"/>
          </w:tcPr>
          <w:p w14:paraId="6CD5B604" w14:textId="77777777" w:rsidR="00A97727" w:rsidRPr="00231B93" w:rsidRDefault="00A97727" w:rsidP="00A97727">
            <w:pPr>
              <w:ind w:right="-142"/>
              <w:rPr>
                <w:rFonts w:eastAsia="Times New Roman"/>
                <w:sz w:val="20"/>
                <w:szCs w:val="20"/>
                <w:lang w:val="uk-UA"/>
              </w:rPr>
            </w:pPr>
            <w:r w:rsidRPr="00231B93">
              <w:rPr>
                <w:rFonts w:eastAsia="Times New Roman"/>
                <w:sz w:val="20"/>
                <w:szCs w:val="20"/>
                <w:lang w:val="uk-UA"/>
              </w:rPr>
              <w:t xml:space="preserve">Запорізька обл., м. Мелітополь, вул. Михайла Грушевського, 5 </w:t>
            </w:r>
          </w:p>
          <w:p w14:paraId="1A146E2A" w14:textId="1F572290" w:rsidR="00A97727" w:rsidRPr="00231B93" w:rsidRDefault="00A97727" w:rsidP="00A97727">
            <w:pPr>
              <w:ind w:right="-142"/>
              <w:rPr>
                <w:rFonts w:eastAsia="Times New Roman"/>
                <w:sz w:val="20"/>
                <w:szCs w:val="20"/>
                <w:lang w:val="uk-UA"/>
              </w:rPr>
            </w:pPr>
            <w:r w:rsidRPr="00231B93">
              <w:rPr>
                <w:rFonts w:eastAsia="Times New Roman"/>
                <w:sz w:val="20"/>
                <w:szCs w:val="20"/>
                <w:lang w:val="uk-UA"/>
              </w:rPr>
              <w:t>тел. (0619) 44 43 85;</w:t>
            </w:r>
          </w:p>
          <w:p w14:paraId="1E92EC71" w14:textId="4E4FB6DE" w:rsidR="00D7418D" w:rsidRPr="00231B93" w:rsidRDefault="00A97727" w:rsidP="00E958E2">
            <w:pPr>
              <w:ind w:right="-142"/>
              <w:rPr>
                <w:rFonts w:eastAsia="Times New Roman"/>
                <w:sz w:val="20"/>
                <w:szCs w:val="20"/>
                <w:lang w:val="uk-UA"/>
              </w:rPr>
            </w:pPr>
            <w:r w:rsidRPr="00231B93">
              <w:rPr>
                <w:rFonts w:eastAsia="Times New Roman"/>
                <w:sz w:val="20"/>
                <w:szCs w:val="20"/>
                <w:lang w:val="uk-UA"/>
              </w:rPr>
              <w:t>E-mail: prohina@mlt.gov.ua</w:t>
            </w:r>
          </w:p>
        </w:tc>
      </w:tr>
    </w:tbl>
    <w:p w14:paraId="4E14710A" w14:textId="3EB9F446" w:rsidR="00D7418D" w:rsidRPr="00231B93" w:rsidRDefault="00D7418D" w:rsidP="00D7418D">
      <w:pPr>
        <w:spacing w:line="276" w:lineRule="auto"/>
        <w:rPr>
          <w:rFonts w:eastAsia="Calibri"/>
          <w:color w:val="000000"/>
          <w:sz w:val="28"/>
          <w:szCs w:val="28"/>
          <w:lang w:val="uk-UA" w:eastAsia="en-GB"/>
        </w:rPr>
      </w:pPr>
    </w:p>
    <w:p w14:paraId="7EDCF126" w14:textId="694EDBE0" w:rsidR="009E01F7" w:rsidRPr="00231B93" w:rsidRDefault="009E01F7" w:rsidP="00D7418D">
      <w:pPr>
        <w:spacing w:line="276" w:lineRule="auto"/>
        <w:rPr>
          <w:rFonts w:eastAsia="Calibri"/>
          <w:color w:val="000000"/>
          <w:sz w:val="28"/>
          <w:szCs w:val="28"/>
          <w:lang w:val="uk-UA" w:eastAsia="en-GB"/>
        </w:rPr>
      </w:pPr>
    </w:p>
    <w:p w14:paraId="115615A4" w14:textId="6F7BE070" w:rsidR="009E01F7" w:rsidRPr="00231B93" w:rsidRDefault="009E01F7" w:rsidP="00D7418D">
      <w:pPr>
        <w:spacing w:line="276" w:lineRule="auto"/>
        <w:rPr>
          <w:rFonts w:eastAsia="Calibri"/>
          <w:color w:val="000000"/>
          <w:sz w:val="28"/>
          <w:szCs w:val="28"/>
          <w:lang w:val="uk-UA" w:eastAsia="en-GB"/>
        </w:rPr>
      </w:pPr>
    </w:p>
    <w:p w14:paraId="5CFCD2B1" w14:textId="77777777" w:rsidR="002E65BE" w:rsidRPr="00527AEA" w:rsidRDefault="002E65BE" w:rsidP="002E65BE">
      <w:pPr>
        <w:pStyle w:val="AufzhlunginTabelle"/>
        <w:numPr>
          <w:ilvl w:val="0"/>
          <w:numId w:val="0"/>
        </w:numPr>
        <w:ind w:left="851"/>
        <w:jc w:val="left"/>
        <w:rPr>
          <w:b w:val="0"/>
          <w:bCs w:val="0"/>
          <w:lang w:val="ru-RU"/>
        </w:rPr>
      </w:pPr>
      <w:bookmarkStart w:id="97" w:name="_Hlk90392028"/>
      <w:bookmarkStart w:id="98" w:name="_Toc90393807"/>
      <w:bookmarkStart w:id="99" w:name="_Toc90399108"/>
      <w:r w:rsidRPr="00B71876">
        <w:rPr>
          <w:lang w:val="uk-UA"/>
        </w:rPr>
        <w:t xml:space="preserve">ЧАСТИНА 5: План екологічного та соціального менеджменту </w:t>
      </w:r>
      <w:bookmarkEnd w:id="97"/>
      <w:r w:rsidRPr="00B71876">
        <w:rPr>
          <w:lang w:val="uk-UA"/>
        </w:rPr>
        <w:t>Підрядника (шаблон)</w:t>
      </w:r>
      <w:bookmarkEnd w:id="98"/>
      <w:bookmarkEnd w:id="99"/>
    </w:p>
    <w:p w14:paraId="6A2BBF31" w14:textId="77777777" w:rsidR="002E65BE" w:rsidRPr="00527AEA" w:rsidRDefault="002E65BE" w:rsidP="002E65BE">
      <w:pPr>
        <w:jc w:val="center"/>
        <w:textAlignment w:val="baseline"/>
        <w:rPr>
          <w:rFonts w:ascii="Segoe UI" w:eastAsia="Times New Roman" w:hAnsi="Segoe UI" w:cs="Segoe UI"/>
          <w:sz w:val="18"/>
          <w:szCs w:val="18"/>
          <w:lang w:val="ru-RU"/>
        </w:rPr>
      </w:pPr>
      <w:r w:rsidRPr="00FA60E0">
        <w:rPr>
          <w:rFonts w:ascii="Calibri" w:eastAsia="Times New Roman" w:hAnsi="Calibri" w:cs="Calibri"/>
          <w:b/>
          <w:bCs/>
          <w:color w:val="000000"/>
          <w:sz w:val="52"/>
          <w:szCs w:val="52"/>
          <w:lang w:val="uk-UA"/>
        </w:rPr>
        <w:t>Територія Проекту - </w:t>
      </w:r>
      <w:r w:rsidRPr="00FA60E0">
        <w:rPr>
          <w:rFonts w:ascii="Calibri" w:eastAsia="Times New Roman" w:hAnsi="Calibri" w:cs="Calibri"/>
          <w:color w:val="000000"/>
          <w:sz w:val="52"/>
          <w:szCs w:val="52"/>
        </w:rPr>
        <w:t> </w:t>
      </w:r>
    </w:p>
    <w:p w14:paraId="2B52B469" w14:textId="77777777" w:rsidR="002E65BE" w:rsidRPr="00527AEA" w:rsidRDefault="002E65BE" w:rsidP="002E65BE">
      <w:pPr>
        <w:jc w:val="center"/>
        <w:textAlignment w:val="baseline"/>
        <w:rPr>
          <w:rFonts w:ascii="Segoe UI" w:eastAsia="Times New Roman" w:hAnsi="Segoe UI" w:cs="Segoe UI"/>
          <w:b/>
          <w:bCs/>
          <w:sz w:val="18"/>
          <w:szCs w:val="18"/>
          <w:lang w:val="uk-UA"/>
        </w:rPr>
      </w:pPr>
      <w:r w:rsidRPr="00FA60E0">
        <w:rPr>
          <w:rFonts w:ascii="Calibri" w:eastAsia="Times New Roman" w:hAnsi="Calibri" w:cs="Calibri"/>
          <w:b/>
          <w:bCs/>
          <w:color w:val="000000"/>
          <w:sz w:val="52"/>
          <w:szCs w:val="52"/>
          <w:lang w:val="uk-UA"/>
        </w:rPr>
        <w:t>План екологічного та соціального менеджменту Підрядника</w:t>
      </w:r>
      <w:r w:rsidRPr="00FA60E0">
        <w:rPr>
          <w:rFonts w:ascii="Calibri" w:eastAsia="Times New Roman" w:hAnsi="Calibri" w:cs="Calibri"/>
          <w:color w:val="000000"/>
          <w:sz w:val="52"/>
          <w:szCs w:val="52"/>
        </w:rPr>
        <w:t> </w:t>
      </w:r>
      <w:r w:rsidRPr="00527AEA">
        <w:rPr>
          <w:rFonts w:ascii="Calibri" w:eastAsia="Times New Roman" w:hAnsi="Calibri" w:cs="Calibri"/>
          <w:b/>
          <w:bCs/>
          <w:color w:val="000000"/>
          <w:sz w:val="52"/>
          <w:szCs w:val="52"/>
          <w:lang w:val="uk-UA"/>
        </w:rPr>
        <w:t>(ПЕСМ Підрядника)</w:t>
      </w:r>
    </w:p>
    <w:p w14:paraId="1EDFF26B" w14:textId="77777777" w:rsidR="002E65BE" w:rsidRPr="00527AEA" w:rsidRDefault="002E65BE" w:rsidP="002E65BE">
      <w:pPr>
        <w:jc w:val="center"/>
        <w:textAlignment w:val="baseline"/>
        <w:rPr>
          <w:rFonts w:ascii="Segoe UI" w:eastAsia="Times New Roman" w:hAnsi="Segoe UI" w:cs="Segoe UI"/>
          <w:sz w:val="18"/>
          <w:szCs w:val="18"/>
          <w:lang w:val="ru-RU"/>
        </w:rPr>
      </w:pPr>
      <w:r w:rsidRPr="00FA60E0">
        <w:rPr>
          <w:rFonts w:ascii="Calibri" w:eastAsia="Times New Roman" w:hAnsi="Calibri" w:cs="Calibri"/>
          <w:b/>
          <w:bCs/>
          <w:color w:val="000000"/>
          <w:sz w:val="52"/>
          <w:szCs w:val="52"/>
          <w:lang w:val="uk-UA"/>
        </w:rPr>
        <w:t>----------------------------------</w:t>
      </w:r>
      <w:r w:rsidRPr="00FA60E0">
        <w:rPr>
          <w:rFonts w:ascii="Calibri" w:eastAsia="Times New Roman" w:hAnsi="Calibri" w:cs="Calibri"/>
          <w:color w:val="000000"/>
          <w:sz w:val="52"/>
          <w:szCs w:val="52"/>
        </w:rPr>
        <w:t> </w:t>
      </w:r>
    </w:p>
    <w:p w14:paraId="1063B749" w14:textId="77777777" w:rsidR="002E65BE" w:rsidRPr="00527AEA" w:rsidRDefault="002E65BE" w:rsidP="002E65BE">
      <w:pPr>
        <w:jc w:val="center"/>
        <w:textAlignment w:val="baseline"/>
        <w:rPr>
          <w:rFonts w:ascii="Segoe UI" w:eastAsia="Times New Roman" w:hAnsi="Segoe UI" w:cs="Segoe UI"/>
          <w:sz w:val="18"/>
          <w:szCs w:val="18"/>
          <w:lang w:val="ru-RU"/>
        </w:rPr>
      </w:pPr>
      <w:r w:rsidRPr="00FA60E0">
        <w:rPr>
          <w:rFonts w:ascii="Calibri" w:eastAsia="Times New Roman" w:hAnsi="Calibri" w:cs="Calibri"/>
          <w:color w:val="000000"/>
          <w:sz w:val="40"/>
          <w:szCs w:val="40"/>
        </w:rPr>
        <w:t> </w:t>
      </w:r>
    </w:p>
    <w:p w14:paraId="5C7B18C6" w14:textId="77777777" w:rsidR="002E65BE" w:rsidRPr="00527AEA" w:rsidRDefault="002E65BE" w:rsidP="002E65BE">
      <w:pPr>
        <w:jc w:val="center"/>
        <w:textAlignment w:val="baseline"/>
        <w:rPr>
          <w:rFonts w:ascii="Segoe UI" w:eastAsia="Times New Roman" w:hAnsi="Segoe UI" w:cs="Segoe UI"/>
          <w:sz w:val="18"/>
          <w:szCs w:val="18"/>
          <w:lang w:val="ru-RU"/>
        </w:rPr>
      </w:pPr>
      <w:r w:rsidRPr="00FA60E0">
        <w:rPr>
          <w:rFonts w:ascii="Calibri" w:eastAsia="Times New Roman" w:hAnsi="Calibri" w:cs="Calibri"/>
          <w:b/>
          <w:bCs/>
          <w:color w:val="000000"/>
          <w:sz w:val="32"/>
          <w:szCs w:val="32"/>
          <w:lang w:val="uk-UA"/>
        </w:rPr>
        <w:t>Проект: </w:t>
      </w:r>
      <w:r w:rsidRPr="00FA60E0">
        <w:rPr>
          <w:rFonts w:ascii="Calibri" w:eastAsia="Times New Roman" w:hAnsi="Calibri" w:cs="Calibri"/>
          <w:color w:val="000000"/>
          <w:sz w:val="32"/>
          <w:szCs w:val="32"/>
        </w:rPr>
        <w:t> </w:t>
      </w:r>
    </w:p>
    <w:p w14:paraId="7972590A" w14:textId="77777777" w:rsidR="002E65BE" w:rsidRPr="00E91769" w:rsidRDefault="002E65BE" w:rsidP="002E65BE">
      <w:pPr>
        <w:jc w:val="center"/>
        <w:textAlignment w:val="baseline"/>
        <w:rPr>
          <w:rFonts w:ascii="Calibri" w:eastAsia="Times New Roman" w:hAnsi="Calibri" w:cs="Calibri"/>
          <w:b/>
          <w:bCs/>
          <w:color w:val="000000"/>
          <w:sz w:val="32"/>
          <w:szCs w:val="32"/>
          <w:lang w:val="uk-UA"/>
        </w:rPr>
      </w:pPr>
      <w:r w:rsidRPr="00E91769">
        <w:rPr>
          <w:rFonts w:ascii="Calibri" w:eastAsia="Times New Roman" w:hAnsi="Calibri" w:cs="Calibri"/>
          <w:b/>
          <w:bCs/>
          <w:color w:val="000000"/>
          <w:sz w:val="32"/>
          <w:szCs w:val="32"/>
          <w:lang w:val="uk-UA"/>
        </w:rPr>
        <w:t xml:space="preserve">Проект: “Сприяння розвитку соціальної інфраструктури  (УФСІ VІІІ)” BMZ-No.: 2020 679 40 </w:t>
      </w:r>
    </w:p>
    <w:p w14:paraId="32CED12A" w14:textId="77777777" w:rsidR="002E65BE" w:rsidRPr="00E91769" w:rsidRDefault="002E65BE" w:rsidP="002E65BE">
      <w:pPr>
        <w:jc w:val="center"/>
        <w:textAlignment w:val="baseline"/>
        <w:rPr>
          <w:rFonts w:ascii="Calibri" w:eastAsia="Times New Roman" w:hAnsi="Calibri" w:cs="Calibri"/>
          <w:b/>
          <w:bCs/>
          <w:color w:val="000000"/>
          <w:sz w:val="32"/>
          <w:szCs w:val="32"/>
          <w:lang w:val="uk-UA"/>
        </w:rPr>
      </w:pPr>
    </w:p>
    <w:p w14:paraId="433B0DE7" w14:textId="77777777" w:rsidR="002E65BE" w:rsidRPr="00E91769" w:rsidRDefault="002E65BE" w:rsidP="002E65BE">
      <w:pPr>
        <w:jc w:val="center"/>
        <w:textAlignment w:val="baseline"/>
        <w:rPr>
          <w:rFonts w:ascii="Calibri" w:eastAsia="Times New Roman" w:hAnsi="Calibri" w:cs="Calibri"/>
          <w:b/>
          <w:bCs/>
          <w:color w:val="000000"/>
          <w:sz w:val="32"/>
          <w:szCs w:val="32"/>
          <w:lang w:val="uk-UA"/>
        </w:rPr>
      </w:pPr>
    </w:p>
    <w:p w14:paraId="4B9121FF" w14:textId="77777777" w:rsidR="002E65BE" w:rsidRDefault="002E65BE" w:rsidP="002E65BE">
      <w:pPr>
        <w:jc w:val="center"/>
        <w:textAlignment w:val="baseline"/>
        <w:rPr>
          <w:rFonts w:ascii="Calibri" w:eastAsia="Times New Roman" w:hAnsi="Calibri" w:cs="Calibri"/>
          <w:b/>
          <w:bCs/>
          <w:color w:val="000000"/>
          <w:sz w:val="32"/>
          <w:szCs w:val="32"/>
          <w:lang w:val="uk-UA"/>
        </w:rPr>
      </w:pPr>
      <w:r w:rsidRPr="00E91769">
        <w:rPr>
          <w:rFonts w:ascii="Calibri" w:eastAsia="Times New Roman" w:hAnsi="Calibri" w:cs="Calibri"/>
          <w:b/>
          <w:bCs/>
          <w:color w:val="000000"/>
          <w:sz w:val="32"/>
          <w:szCs w:val="32"/>
          <w:lang w:val="uk-UA"/>
        </w:rPr>
        <w:t xml:space="preserve">Субпроєкт № 28-23-13 «Покращення умов надання медичної допомоги у багатопрофільній лікарні інтенсивних методів лікування та швидкої медичної допомоги м. Мелітополь, Запорізька область/KfW»  </w:t>
      </w:r>
    </w:p>
    <w:p w14:paraId="19D20DA1" w14:textId="77777777" w:rsidR="002E65BE" w:rsidRPr="00527AEA" w:rsidRDefault="002E65BE" w:rsidP="002E65BE">
      <w:pPr>
        <w:jc w:val="center"/>
        <w:textAlignment w:val="baseline"/>
        <w:rPr>
          <w:rFonts w:ascii="Segoe UI" w:eastAsia="Times New Roman" w:hAnsi="Segoe UI" w:cs="Segoe UI"/>
          <w:sz w:val="18"/>
          <w:szCs w:val="18"/>
          <w:lang w:val="uk-UA"/>
        </w:rPr>
      </w:pPr>
      <w:r w:rsidRPr="00FA60E0">
        <w:rPr>
          <w:rFonts w:ascii="Calibri" w:eastAsia="Times New Roman" w:hAnsi="Calibri" w:cs="Calibri"/>
          <w:color w:val="000000"/>
          <w:sz w:val="32"/>
          <w:szCs w:val="32"/>
        </w:rPr>
        <w:t> </w:t>
      </w:r>
    </w:p>
    <w:p w14:paraId="2A6192BC" w14:textId="77777777" w:rsidR="002E65BE" w:rsidRPr="00527AEA" w:rsidRDefault="002E65BE" w:rsidP="002E65BE">
      <w:pPr>
        <w:jc w:val="center"/>
        <w:textAlignment w:val="baseline"/>
        <w:rPr>
          <w:rFonts w:ascii="Segoe UI" w:eastAsia="Times New Roman" w:hAnsi="Segoe UI" w:cs="Segoe UI"/>
          <w:sz w:val="18"/>
          <w:szCs w:val="18"/>
          <w:lang w:val="uk-UA"/>
        </w:rPr>
      </w:pPr>
      <w:r w:rsidRPr="00FA60E0">
        <w:rPr>
          <w:rFonts w:ascii="Calibri" w:eastAsia="Times New Roman" w:hAnsi="Calibri" w:cs="Calibri"/>
          <w:b/>
          <w:bCs/>
          <w:color w:val="000000"/>
          <w:sz w:val="32"/>
          <w:szCs w:val="32"/>
          <w:lang w:val="uk-UA"/>
        </w:rPr>
        <w:t>Контракт </w:t>
      </w:r>
      <w:r w:rsidRPr="00FA60E0">
        <w:rPr>
          <w:rFonts w:eastAsia="Times New Roman"/>
          <w:b/>
          <w:bCs/>
          <w:color w:val="000000"/>
          <w:sz w:val="32"/>
          <w:szCs w:val="32"/>
          <w:lang w:val="uk-UA"/>
        </w:rPr>
        <w:t>No</w:t>
      </w:r>
      <w:r w:rsidRPr="00FA60E0">
        <w:rPr>
          <w:rFonts w:ascii="Calibri" w:eastAsia="Times New Roman" w:hAnsi="Calibri" w:cs="Calibri"/>
          <w:b/>
          <w:bCs/>
          <w:color w:val="000000"/>
          <w:sz w:val="32"/>
          <w:szCs w:val="32"/>
          <w:lang w:val="uk-UA"/>
        </w:rPr>
        <w:t>.: </w:t>
      </w:r>
      <w:r w:rsidRPr="00FA60E0">
        <w:rPr>
          <w:rFonts w:eastAsia="Times New Roman"/>
          <w:b/>
          <w:bCs/>
          <w:color w:val="000000"/>
          <w:sz w:val="32"/>
          <w:szCs w:val="32"/>
          <w:lang w:val="uk-UA"/>
        </w:rPr>
        <w:t>xxxxxxxx</w:t>
      </w:r>
      <w:r w:rsidRPr="00FA60E0">
        <w:rPr>
          <w:rFonts w:ascii="Calibri" w:eastAsia="Times New Roman" w:hAnsi="Calibri" w:cs="Calibri"/>
          <w:b/>
          <w:bCs/>
          <w:color w:val="000000"/>
          <w:sz w:val="32"/>
          <w:szCs w:val="32"/>
          <w:lang w:val="uk-UA"/>
        </w:rPr>
        <w:t> </w:t>
      </w:r>
      <w:r w:rsidRPr="00FA60E0">
        <w:rPr>
          <w:rFonts w:ascii="Calibri" w:eastAsia="Times New Roman" w:hAnsi="Calibri" w:cs="Calibri"/>
          <w:color w:val="000000"/>
          <w:sz w:val="32"/>
          <w:szCs w:val="32"/>
        </w:rPr>
        <w:t> </w:t>
      </w:r>
    </w:p>
    <w:p w14:paraId="7C470771" w14:textId="77777777" w:rsidR="002E65BE" w:rsidRPr="00527AEA" w:rsidRDefault="002E65BE" w:rsidP="002E65BE">
      <w:pPr>
        <w:jc w:val="center"/>
        <w:textAlignment w:val="baseline"/>
        <w:rPr>
          <w:rFonts w:ascii="Segoe UI" w:eastAsia="Times New Roman" w:hAnsi="Segoe UI" w:cs="Segoe UI"/>
          <w:sz w:val="18"/>
          <w:szCs w:val="18"/>
          <w:lang w:val="uk-UA"/>
        </w:rPr>
      </w:pPr>
      <w:r w:rsidRPr="00FA60E0">
        <w:rPr>
          <w:rFonts w:ascii="Calibri" w:eastAsia="Times New Roman" w:hAnsi="Calibri" w:cs="Calibri"/>
          <w:b/>
          <w:bCs/>
          <w:color w:val="000000"/>
          <w:sz w:val="32"/>
          <w:szCs w:val="32"/>
          <w:lang w:val="uk-UA"/>
        </w:rPr>
        <w:t>Закупівля </w:t>
      </w:r>
      <w:r w:rsidRPr="00FA60E0">
        <w:rPr>
          <w:rFonts w:eastAsia="Times New Roman"/>
          <w:b/>
          <w:bCs/>
          <w:color w:val="000000"/>
          <w:sz w:val="32"/>
          <w:szCs w:val="32"/>
          <w:lang w:val="uk-UA"/>
        </w:rPr>
        <w:t>No</w:t>
      </w:r>
      <w:r w:rsidRPr="00FA60E0">
        <w:rPr>
          <w:rFonts w:ascii="Calibri" w:eastAsia="Times New Roman" w:hAnsi="Calibri" w:cs="Calibri"/>
          <w:b/>
          <w:bCs/>
          <w:color w:val="000000"/>
          <w:sz w:val="32"/>
          <w:szCs w:val="32"/>
          <w:lang w:val="uk-UA"/>
        </w:rPr>
        <w:t>.: </w:t>
      </w:r>
      <w:r w:rsidRPr="00FA60E0">
        <w:rPr>
          <w:rFonts w:eastAsia="Times New Roman"/>
          <w:b/>
          <w:bCs/>
          <w:color w:val="000000"/>
          <w:sz w:val="32"/>
          <w:szCs w:val="32"/>
          <w:lang w:val="uk-UA"/>
        </w:rPr>
        <w:t>xxxxxxxxx</w:t>
      </w:r>
      <w:r w:rsidRPr="00FA60E0">
        <w:rPr>
          <w:rFonts w:eastAsia="Times New Roman"/>
          <w:color w:val="000000"/>
          <w:sz w:val="32"/>
          <w:szCs w:val="32"/>
        </w:rPr>
        <w:t> </w:t>
      </w:r>
    </w:p>
    <w:p w14:paraId="4BF56F63" w14:textId="77777777" w:rsidR="002E65BE" w:rsidRPr="00527AEA" w:rsidRDefault="002E65BE" w:rsidP="002E65BE">
      <w:pPr>
        <w:jc w:val="center"/>
        <w:textAlignment w:val="baseline"/>
        <w:rPr>
          <w:rFonts w:ascii="Segoe UI" w:eastAsia="Times New Roman" w:hAnsi="Segoe UI" w:cs="Segoe UI"/>
          <w:sz w:val="18"/>
          <w:szCs w:val="18"/>
          <w:lang w:val="uk-UA"/>
        </w:rPr>
      </w:pPr>
      <w:r w:rsidRPr="00FA60E0">
        <w:rPr>
          <w:rFonts w:ascii="Calibri" w:eastAsia="Times New Roman" w:hAnsi="Calibri" w:cs="Calibri"/>
          <w:b/>
          <w:bCs/>
          <w:color w:val="000000"/>
          <w:sz w:val="32"/>
          <w:szCs w:val="32"/>
          <w:lang w:val="uk-UA"/>
        </w:rPr>
        <w:t>[назва будівельної компанії]</w:t>
      </w:r>
      <w:r w:rsidRPr="00FA60E0">
        <w:rPr>
          <w:rFonts w:ascii="Calibri" w:eastAsia="Times New Roman" w:hAnsi="Calibri" w:cs="Calibri"/>
          <w:color w:val="000000"/>
          <w:sz w:val="32"/>
          <w:szCs w:val="32"/>
        </w:rPr>
        <w:t> </w:t>
      </w:r>
    </w:p>
    <w:p w14:paraId="21BF1430" w14:textId="77777777" w:rsidR="002E65BE" w:rsidRPr="00527AEA" w:rsidRDefault="002E65BE" w:rsidP="002E65BE">
      <w:pPr>
        <w:jc w:val="center"/>
        <w:textAlignment w:val="baseline"/>
        <w:rPr>
          <w:rFonts w:ascii="Segoe UI" w:eastAsia="Times New Roman" w:hAnsi="Segoe UI" w:cs="Segoe UI"/>
          <w:sz w:val="18"/>
          <w:szCs w:val="18"/>
          <w:lang w:val="uk-UA"/>
        </w:rPr>
      </w:pPr>
      <w:r w:rsidRPr="00FA60E0">
        <w:rPr>
          <w:rFonts w:ascii="Calibri" w:eastAsia="Times New Roman" w:hAnsi="Calibri" w:cs="Calibri"/>
          <w:color w:val="000000"/>
          <w:sz w:val="32"/>
          <w:szCs w:val="32"/>
        </w:rPr>
        <w:t> </w:t>
      </w:r>
    </w:p>
    <w:p w14:paraId="3A764C81" w14:textId="77777777" w:rsidR="002E65BE" w:rsidRPr="00527AEA" w:rsidRDefault="002E65BE" w:rsidP="002E65BE">
      <w:pPr>
        <w:textAlignment w:val="baseline"/>
        <w:rPr>
          <w:rFonts w:ascii="Segoe UI" w:eastAsia="Times New Roman" w:hAnsi="Segoe UI" w:cs="Segoe UI"/>
          <w:sz w:val="18"/>
          <w:szCs w:val="18"/>
          <w:lang w:val="uk-UA"/>
        </w:rPr>
      </w:pPr>
      <w:r w:rsidRPr="00FA60E0">
        <w:rPr>
          <w:rFonts w:eastAsia="Times New Roman"/>
          <w:color w:val="000000"/>
        </w:rPr>
        <w:t> </w:t>
      </w:r>
    </w:p>
    <w:p w14:paraId="6761CD3F" w14:textId="77777777" w:rsidR="002E65BE" w:rsidRPr="00527AEA" w:rsidRDefault="002E65BE" w:rsidP="002E65BE">
      <w:pPr>
        <w:textAlignment w:val="baseline"/>
        <w:rPr>
          <w:rFonts w:eastAsia="Times New Roman"/>
          <w:color w:val="000000"/>
          <w:lang w:val="ru-RU"/>
        </w:rPr>
      </w:pPr>
      <w:r w:rsidRPr="00FA60E0">
        <w:rPr>
          <w:rFonts w:eastAsia="Times New Roman"/>
          <w:color w:val="000000"/>
        </w:rPr>
        <w:t> </w:t>
      </w:r>
    </w:p>
    <w:p w14:paraId="2E0BE8AB" w14:textId="77777777" w:rsidR="002E65BE" w:rsidRPr="00527AEA" w:rsidRDefault="002E65BE" w:rsidP="002E65BE">
      <w:pPr>
        <w:textAlignment w:val="baseline"/>
        <w:rPr>
          <w:rFonts w:eastAsia="Times New Roman"/>
          <w:color w:val="000000"/>
          <w:lang w:val="ru-RU"/>
        </w:rPr>
      </w:pPr>
    </w:p>
    <w:p w14:paraId="19E9A87D" w14:textId="77777777" w:rsidR="002E65BE" w:rsidRPr="00527AEA" w:rsidRDefault="002E65BE" w:rsidP="002E65BE">
      <w:pPr>
        <w:textAlignment w:val="baseline"/>
        <w:rPr>
          <w:rFonts w:eastAsia="Times New Roman"/>
          <w:color w:val="000000"/>
          <w:lang w:val="ru-RU"/>
        </w:rPr>
      </w:pPr>
    </w:p>
    <w:p w14:paraId="33F17803" w14:textId="77777777" w:rsidR="002E65BE" w:rsidRPr="00527AEA" w:rsidRDefault="002E65BE" w:rsidP="002E65BE">
      <w:pPr>
        <w:textAlignment w:val="baseline"/>
        <w:rPr>
          <w:rFonts w:eastAsia="Times New Roman"/>
          <w:color w:val="000000"/>
          <w:lang w:val="ru-RU"/>
        </w:rPr>
      </w:pPr>
    </w:p>
    <w:p w14:paraId="5195D232" w14:textId="77777777" w:rsidR="002E65BE" w:rsidRPr="00527AEA" w:rsidRDefault="002E65BE" w:rsidP="002E65BE">
      <w:pPr>
        <w:textAlignment w:val="baseline"/>
        <w:rPr>
          <w:rFonts w:eastAsia="Times New Roman"/>
          <w:color w:val="000000"/>
          <w:lang w:val="ru-RU"/>
        </w:rPr>
      </w:pPr>
    </w:p>
    <w:p w14:paraId="7BADB076" w14:textId="77777777" w:rsidR="002E65BE" w:rsidRPr="00527AEA" w:rsidRDefault="002E65BE" w:rsidP="002E65BE">
      <w:pPr>
        <w:textAlignment w:val="baseline"/>
        <w:rPr>
          <w:rFonts w:eastAsia="Times New Roman"/>
          <w:color w:val="000000"/>
          <w:lang w:val="ru-RU"/>
        </w:rPr>
      </w:pPr>
    </w:p>
    <w:p w14:paraId="51579913" w14:textId="77777777" w:rsidR="002E65BE" w:rsidRPr="00527AEA" w:rsidRDefault="002E65BE" w:rsidP="002E65BE">
      <w:pPr>
        <w:textAlignment w:val="baseline"/>
        <w:rPr>
          <w:rFonts w:eastAsia="Times New Roman"/>
          <w:color w:val="000000"/>
          <w:lang w:val="ru-RU"/>
        </w:rPr>
      </w:pPr>
    </w:p>
    <w:p w14:paraId="289851A2" w14:textId="77777777" w:rsidR="002E65BE" w:rsidRPr="00527AEA" w:rsidRDefault="002E65BE" w:rsidP="002E65BE">
      <w:pPr>
        <w:textAlignment w:val="baseline"/>
        <w:rPr>
          <w:rFonts w:eastAsia="Times New Roman"/>
          <w:color w:val="000000"/>
          <w:lang w:val="ru-RU"/>
        </w:rPr>
      </w:pPr>
    </w:p>
    <w:p w14:paraId="7680849F" w14:textId="77777777" w:rsidR="002E65BE" w:rsidRPr="00527AEA" w:rsidRDefault="002E65BE" w:rsidP="002E65BE">
      <w:pPr>
        <w:textAlignment w:val="baseline"/>
        <w:rPr>
          <w:rFonts w:ascii="Segoe UI" w:eastAsia="Times New Roman" w:hAnsi="Segoe UI" w:cs="Segoe UI"/>
          <w:sz w:val="18"/>
          <w:szCs w:val="18"/>
          <w:lang w:val="uk-UA"/>
        </w:rPr>
      </w:pPr>
    </w:p>
    <w:p w14:paraId="3B6CC09F" w14:textId="77777777" w:rsidR="002E65BE" w:rsidRPr="00527AEA" w:rsidRDefault="002E65BE" w:rsidP="002E65BE">
      <w:pPr>
        <w:textAlignment w:val="baseline"/>
        <w:rPr>
          <w:rFonts w:ascii="Segoe UI" w:eastAsia="Times New Roman" w:hAnsi="Segoe UI" w:cs="Segoe UI"/>
          <w:sz w:val="18"/>
          <w:szCs w:val="18"/>
          <w:lang w:val="uk-UA"/>
        </w:rPr>
      </w:pPr>
      <w:r w:rsidRPr="00FA60E0">
        <w:rPr>
          <w:rFonts w:eastAsia="Times New Roman"/>
          <w:color w:val="000000"/>
        </w:rPr>
        <w:t> </w:t>
      </w:r>
    </w:p>
    <w:p w14:paraId="56266D26" w14:textId="77777777" w:rsidR="002E65BE" w:rsidRPr="00527AEA" w:rsidRDefault="002E65BE" w:rsidP="002E65BE">
      <w:pPr>
        <w:textAlignment w:val="baseline"/>
        <w:rPr>
          <w:rFonts w:ascii="Segoe UI" w:eastAsia="Times New Roman" w:hAnsi="Segoe UI" w:cs="Segoe UI"/>
          <w:sz w:val="18"/>
          <w:szCs w:val="18"/>
          <w:lang w:val="ru-RU"/>
        </w:rPr>
      </w:pPr>
      <w:r w:rsidRPr="00FA60E0">
        <w:rPr>
          <w:rFonts w:ascii="Arial" w:eastAsia="Times New Roman" w:hAnsi="Arial" w:cs="Arial"/>
          <w:lang w:val="uk-UA"/>
        </w:rPr>
        <w:t>Версія: 1</w:t>
      </w:r>
      <w:r w:rsidRPr="00FA60E0">
        <w:rPr>
          <w:rFonts w:ascii="Arial" w:eastAsia="Times New Roman" w:hAnsi="Arial" w:cs="Arial"/>
        </w:rPr>
        <w:t> </w:t>
      </w:r>
    </w:p>
    <w:p w14:paraId="1B363F65" w14:textId="77777777" w:rsidR="002E65BE" w:rsidRPr="00527AEA" w:rsidRDefault="002E65BE" w:rsidP="002E65BE">
      <w:pPr>
        <w:textAlignment w:val="baseline"/>
        <w:rPr>
          <w:rFonts w:ascii="Segoe UI" w:eastAsia="Times New Roman" w:hAnsi="Segoe UI" w:cs="Segoe UI"/>
          <w:sz w:val="18"/>
          <w:szCs w:val="18"/>
          <w:lang w:val="ru-RU"/>
        </w:rPr>
      </w:pPr>
      <w:r w:rsidRPr="00FA60E0">
        <w:rPr>
          <w:rFonts w:ascii="Arial" w:eastAsia="Times New Roman" w:hAnsi="Arial" w:cs="Arial"/>
          <w:lang w:val="uk-UA"/>
        </w:rPr>
        <w:t>Дата: ___________ 2021</w:t>
      </w:r>
      <w:r w:rsidRPr="00FA60E0">
        <w:rPr>
          <w:rFonts w:ascii="Arial" w:eastAsia="Times New Roman" w:hAnsi="Arial" w:cs="Arial"/>
        </w:rPr>
        <w:t> </w:t>
      </w:r>
    </w:p>
    <w:p w14:paraId="0B2AD173" w14:textId="77777777" w:rsidR="002E65BE" w:rsidRPr="00527AEA" w:rsidRDefault="002E65BE" w:rsidP="002E65BE">
      <w:pPr>
        <w:textAlignment w:val="baseline"/>
        <w:rPr>
          <w:rFonts w:ascii="Segoe UI" w:eastAsia="Times New Roman" w:hAnsi="Segoe UI" w:cs="Segoe UI"/>
          <w:sz w:val="18"/>
          <w:szCs w:val="18"/>
          <w:lang w:val="ru-RU"/>
        </w:rPr>
      </w:pPr>
      <w:r w:rsidRPr="00FA60E0">
        <w:rPr>
          <w:rFonts w:eastAsia="Times New Roman"/>
          <w:color w:val="000000"/>
        </w:rPr>
        <w:t> </w:t>
      </w:r>
    </w:p>
    <w:p w14:paraId="04B1CE65" w14:textId="77777777" w:rsidR="002E65BE" w:rsidRPr="00527AEA" w:rsidRDefault="002E65BE" w:rsidP="002E65BE">
      <w:pPr>
        <w:textAlignment w:val="baseline"/>
        <w:rPr>
          <w:rFonts w:ascii="Segoe UI" w:eastAsia="Times New Roman" w:hAnsi="Segoe UI" w:cs="Segoe UI"/>
          <w:sz w:val="18"/>
          <w:szCs w:val="18"/>
          <w:lang w:val="ru-RU"/>
        </w:rPr>
      </w:pPr>
      <w:r w:rsidRPr="00FA60E0">
        <w:rPr>
          <w:rFonts w:eastAsia="Times New Roman"/>
          <w:color w:val="000000"/>
          <w:lang w:val="uk-UA"/>
        </w:rPr>
        <w:lastRenderedPageBreak/>
        <w:t>[</w:t>
      </w:r>
      <w:r w:rsidRPr="00FA60E0">
        <w:rPr>
          <w:rFonts w:ascii="Calibri" w:eastAsia="Times New Roman" w:hAnsi="Calibri" w:cs="Calibri"/>
          <w:color w:val="000000"/>
          <w:lang w:val="uk-UA"/>
        </w:rPr>
        <w:t>адреса та контактна інформація будівельної компанії) </w:t>
      </w:r>
      <w:r w:rsidRPr="00FA60E0">
        <w:rPr>
          <w:rFonts w:eastAsia="Times New Roman"/>
          <w:color w:val="000000"/>
          <w:u w:val="single"/>
          <w:lang w:val="uk-UA"/>
        </w:rPr>
        <w:t>  </w:t>
      </w:r>
      <w:r w:rsidRPr="00FA60E0">
        <w:rPr>
          <w:rFonts w:eastAsia="Times New Roman"/>
          <w:color w:val="000000"/>
        </w:rPr>
        <w:t> </w:t>
      </w:r>
    </w:p>
    <w:p w14:paraId="3447B336" w14:textId="77777777" w:rsidR="002E65BE" w:rsidRPr="00527AEA" w:rsidRDefault="002E65BE" w:rsidP="002E65BE">
      <w:pPr>
        <w:textAlignment w:val="baseline"/>
        <w:rPr>
          <w:rFonts w:ascii="Segoe UI" w:eastAsia="Times New Roman" w:hAnsi="Segoe UI" w:cs="Segoe UI"/>
          <w:sz w:val="18"/>
          <w:szCs w:val="18"/>
          <w:lang w:val="ru-RU"/>
        </w:rPr>
      </w:pPr>
      <w:r w:rsidRPr="00FA60E0">
        <w:rPr>
          <w:rFonts w:eastAsia="Times New Roman"/>
          <w:color w:val="000000"/>
          <w:u w:val="single"/>
          <w:lang w:val="uk-UA"/>
        </w:rPr>
        <w:t> </w:t>
      </w:r>
      <w:r w:rsidRPr="00FA60E0">
        <w:rPr>
          <w:rFonts w:ascii="Segoe UI" w:eastAsia="Times New Roman" w:hAnsi="Segoe UI" w:cs="Segoe UI"/>
          <w:color w:val="666666"/>
          <w:sz w:val="18"/>
          <w:szCs w:val="18"/>
          <w:shd w:val="clear" w:color="auto" w:fill="FFFFFF"/>
        </w:rPr>
        <w:t>Page</w:t>
      </w:r>
      <w:r w:rsidRPr="00527AEA">
        <w:rPr>
          <w:rFonts w:ascii="Segoe UI" w:eastAsia="Times New Roman" w:hAnsi="Segoe UI" w:cs="Segoe UI"/>
          <w:color w:val="666666"/>
          <w:sz w:val="18"/>
          <w:szCs w:val="18"/>
          <w:shd w:val="clear" w:color="auto" w:fill="FFFFFF"/>
          <w:lang w:val="ru-RU"/>
        </w:rPr>
        <w:t xml:space="preserve"> </w:t>
      </w:r>
      <w:r w:rsidRPr="00FA60E0">
        <w:rPr>
          <w:rFonts w:ascii="Segoe UI" w:eastAsia="Times New Roman" w:hAnsi="Segoe UI" w:cs="Segoe UI"/>
          <w:color w:val="666666"/>
          <w:sz w:val="18"/>
          <w:szCs w:val="18"/>
          <w:shd w:val="clear" w:color="auto" w:fill="FFFFFF"/>
        </w:rPr>
        <w:t>Break</w:t>
      </w:r>
      <w:r w:rsidRPr="00FA60E0">
        <w:rPr>
          <w:rFonts w:eastAsia="Times New Roman"/>
          <w:color w:val="000000"/>
        </w:rPr>
        <w:t> </w:t>
      </w:r>
    </w:p>
    <w:p w14:paraId="3DB2F323" w14:textId="77777777" w:rsidR="002E65BE" w:rsidRPr="00527AEA" w:rsidRDefault="002E65BE" w:rsidP="002E65BE">
      <w:pPr>
        <w:ind w:left="360"/>
        <w:textAlignment w:val="baseline"/>
        <w:rPr>
          <w:rFonts w:ascii="Segoe UI" w:eastAsia="Times New Roman" w:hAnsi="Segoe UI" w:cs="Segoe UI"/>
          <w:sz w:val="18"/>
          <w:szCs w:val="18"/>
          <w:lang w:val="ru-RU"/>
        </w:rPr>
      </w:pPr>
      <w:r w:rsidRPr="00FA60E0">
        <w:rPr>
          <w:rFonts w:ascii="Calibri" w:eastAsia="Times New Roman" w:hAnsi="Calibri" w:cs="Calibri"/>
          <w:b/>
          <w:bCs/>
          <w:lang w:val="uk-UA"/>
        </w:rPr>
        <w:t>Контроль версій документа</w:t>
      </w:r>
      <w:r w:rsidRPr="00FA60E0">
        <w:rPr>
          <w:rFonts w:ascii="Calibri" w:eastAsia="Times New Roman" w:hAnsi="Calibri" w:cs="Calibri"/>
        </w:rPr>
        <w:t> </w:t>
      </w:r>
    </w:p>
    <w:p w14:paraId="15265B5C" w14:textId="77777777" w:rsidR="002E65BE" w:rsidRPr="00527AEA" w:rsidRDefault="002E65BE" w:rsidP="002E65BE">
      <w:pPr>
        <w:textAlignment w:val="baseline"/>
        <w:rPr>
          <w:rFonts w:ascii="Segoe UI" w:eastAsia="Times New Roman" w:hAnsi="Segoe UI" w:cs="Segoe UI"/>
          <w:sz w:val="18"/>
          <w:szCs w:val="18"/>
          <w:lang w:val="ru-RU"/>
        </w:rPr>
      </w:pPr>
      <w:r w:rsidRPr="00FA60E0">
        <w:rPr>
          <w:rFonts w:ascii="Calibri" w:eastAsia="Times New Roman" w:hAnsi="Calibri" w:cs="Calibri"/>
          <w:b/>
          <w:bCs/>
          <w:color w:val="000000"/>
          <w:lang w:val="uk-UA"/>
        </w:rPr>
        <w:t>Розробники документа</w:t>
      </w:r>
      <w:r w:rsidRPr="00FA60E0">
        <w:rPr>
          <w:rFonts w:eastAsia="Times New Roman"/>
          <w:b/>
          <w:bCs/>
          <w:color w:val="000000"/>
          <w:lang w:val="uk-UA"/>
        </w:rPr>
        <w:t>:</w:t>
      </w:r>
      <w:r w:rsidRPr="00FA60E0">
        <w:rPr>
          <w:rFonts w:eastAsia="Times New Roman"/>
          <w:color w:val="000000"/>
        </w:rPr>
        <w:t> </w:t>
      </w:r>
    </w:p>
    <w:tbl>
      <w:tblPr>
        <w:tblW w:w="0" w:type="dxa"/>
        <w:tblInd w:w="-15"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2856"/>
        <w:gridCol w:w="3465"/>
        <w:gridCol w:w="3032"/>
      </w:tblGrid>
      <w:tr w:rsidR="002E65BE" w:rsidRPr="00FA60E0" w14:paraId="6AAE36D5" w14:textId="77777777" w:rsidTr="00527AEA">
        <w:trPr>
          <w:trHeight w:val="690"/>
        </w:trPr>
        <w:tc>
          <w:tcPr>
            <w:tcW w:w="3060" w:type="dxa"/>
            <w:tcBorders>
              <w:top w:val="single" w:sz="6" w:space="0" w:color="000000"/>
              <w:left w:val="single" w:sz="6" w:space="0" w:color="000000"/>
              <w:bottom w:val="single" w:sz="6" w:space="0" w:color="000000"/>
              <w:right w:val="single" w:sz="6" w:space="0" w:color="000000"/>
            </w:tcBorders>
            <w:shd w:val="clear" w:color="auto" w:fill="auto"/>
            <w:vAlign w:val="center"/>
            <w:hideMark/>
          </w:tcPr>
          <w:p w14:paraId="7B8BA37F" w14:textId="77777777" w:rsidR="002E65BE" w:rsidRPr="00FA60E0" w:rsidRDefault="002E65BE" w:rsidP="00527AEA">
            <w:pPr>
              <w:textAlignment w:val="baseline"/>
              <w:rPr>
                <w:rFonts w:eastAsia="Times New Roman"/>
              </w:rPr>
            </w:pPr>
            <w:r w:rsidRPr="00FA60E0">
              <w:rPr>
                <w:rFonts w:ascii="Calibri" w:eastAsia="Times New Roman" w:hAnsi="Calibri" w:cs="Calibri"/>
                <w:b/>
                <w:bCs/>
                <w:color w:val="000000"/>
                <w:lang w:val="uk-UA"/>
              </w:rPr>
              <w:t>Розроблено</w:t>
            </w:r>
            <w:r w:rsidRPr="00FA60E0">
              <w:rPr>
                <w:rFonts w:ascii="Calibri" w:eastAsia="Times New Roman" w:hAnsi="Calibri" w:cs="Calibri"/>
                <w:color w:val="000000"/>
              </w:rPr>
              <w:t> </w:t>
            </w:r>
          </w:p>
        </w:tc>
        <w:tc>
          <w:tcPr>
            <w:tcW w:w="3675" w:type="dxa"/>
            <w:tcBorders>
              <w:top w:val="single" w:sz="6" w:space="0" w:color="000000"/>
              <w:left w:val="single" w:sz="6" w:space="0" w:color="000000"/>
              <w:bottom w:val="single" w:sz="6" w:space="0" w:color="000000"/>
              <w:right w:val="single" w:sz="6" w:space="0" w:color="000000"/>
            </w:tcBorders>
            <w:shd w:val="clear" w:color="auto" w:fill="auto"/>
            <w:vAlign w:val="center"/>
            <w:hideMark/>
          </w:tcPr>
          <w:p w14:paraId="370C3F7D" w14:textId="77777777" w:rsidR="002E65BE" w:rsidRPr="00FA60E0" w:rsidRDefault="002E65BE" w:rsidP="00527AEA">
            <w:pPr>
              <w:textAlignment w:val="baseline"/>
              <w:rPr>
                <w:rFonts w:eastAsia="Times New Roman"/>
              </w:rPr>
            </w:pPr>
            <w:r w:rsidRPr="00FA60E0">
              <w:rPr>
                <w:rFonts w:ascii="Calibri" w:eastAsia="Times New Roman" w:hAnsi="Calibri" w:cs="Calibri"/>
                <w:b/>
                <w:bCs/>
                <w:color w:val="000000"/>
                <w:lang w:val="uk-UA"/>
              </w:rPr>
              <w:t>Перевірено та рекомендовано:</w:t>
            </w:r>
            <w:r w:rsidRPr="00FA60E0">
              <w:rPr>
                <w:rFonts w:eastAsia="Times New Roman"/>
                <w:b/>
                <w:bCs/>
                <w:color w:val="000000"/>
                <w:lang w:val="uk-UA"/>
              </w:rPr>
              <w:t> </w:t>
            </w:r>
            <w:r w:rsidRPr="00FA60E0">
              <w:rPr>
                <w:rFonts w:eastAsia="Times New Roman"/>
                <w:color w:val="000000"/>
              </w:rPr>
              <w:t> </w:t>
            </w:r>
          </w:p>
        </w:tc>
        <w:tc>
          <w:tcPr>
            <w:tcW w:w="3240" w:type="dxa"/>
            <w:tcBorders>
              <w:top w:val="single" w:sz="6" w:space="0" w:color="000000"/>
              <w:left w:val="single" w:sz="6" w:space="0" w:color="000000"/>
              <w:bottom w:val="single" w:sz="6" w:space="0" w:color="000000"/>
              <w:right w:val="single" w:sz="6" w:space="0" w:color="000000"/>
            </w:tcBorders>
            <w:shd w:val="clear" w:color="auto" w:fill="auto"/>
            <w:vAlign w:val="center"/>
            <w:hideMark/>
          </w:tcPr>
          <w:p w14:paraId="6BEC7E17" w14:textId="77777777" w:rsidR="002E65BE" w:rsidRPr="00FA60E0" w:rsidRDefault="002E65BE" w:rsidP="00527AEA">
            <w:pPr>
              <w:textAlignment w:val="baseline"/>
              <w:rPr>
                <w:rFonts w:eastAsia="Times New Roman"/>
              </w:rPr>
            </w:pPr>
            <w:r w:rsidRPr="00FA60E0">
              <w:rPr>
                <w:rFonts w:ascii="Calibri" w:eastAsia="Times New Roman" w:hAnsi="Calibri" w:cs="Calibri"/>
                <w:b/>
                <w:bCs/>
                <w:color w:val="000000"/>
                <w:lang w:val="uk-UA"/>
              </w:rPr>
              <w:t>Затверджено</w:t>
            </w:r>
            <w:r w:rsidRPr="00FA60E0">
              <w:rPr>
                <w:rFonts w:ascii="Calibri" w:eastAsia="Times New Roman" w:hAnsi="Calibri" w:cs="Calibri"/>
                <w:color w:val="000000"/>
              </w:rPr>
              <w:t> </w:t>
            </w:r>
          </w:p>
        </w:tc>
      </w:tr>
      <w:tr w:rsidR="002E65BE" w:rsidRPr="00085FE7" w14:paraId="6C387ABB" w14:textId="77777777" w:rsidTr="00527AEA">
        <w:trPr>
          <w:trHeight w:val="690"/>
        </w:trPr>
        <w:tc>
          <w:tcPr>
            <w:tcW w:w="3060" w:type="dxa"/>
            <w:tcBorders>
              <w:top w:val="single" w:sz="6" w:space="0" w:color="000000"/>
              <w:left w:val="single" w:sz="6" w:space="0" w:color="000000"/>
              <w:bottom w:val="single" w:sz="6" w:space="0" w:color="000000"/>
              <w:right w:val="single" w:sz="6" w:space="0" w:color="000000"/>
            </w:tcBorders>
            <w:shd w:val="clear" w:color="auto" w:fill="auto"/>
            <w:vAlign w:val="center"/>
            <w:hideMark/>
          </w:tcPr>
          <w:p w14:paraId="387A7A99" w14:textId="77777777" w:rsidR="002E65BE" w:rsidRPr="00FA60E0" w:rsidRDefault="002E65BE" w:rsidP="00527AEA">
            <w:pPr>
              <w:textAlignment w:val="baseline"/>
              <w:rPr>
                <w:rFonts w:eastAsia="Times New Roman"/>
              </w:rPr>
            </w:pPr>
            <w:r w:rsidRPr="00FA60E0">
              <w:rPr>
                <w:rFonts w:ascii="Calibri" w:eastAsia="Times New Roman" w:hAnsi="Calibri" w:cs="Calibri"/>
                <w:color w:val="000000"/>
                <w:lang w:val="uk-UA"/>
              </w:rPr>
              <w:t>Назва будівельної компанії</w:t>
            </w:r>
            <w:r w:rsidRPr="00FA60E0">
              <w:rPr>
                <w:rFonts w:ascii="Calibri" w:eastAsia="Times New Roman" w:hAnsi="Calibri" w:cs="Calibri"/>
                <w:color w:val="000000"/>
              </w:rPr>
              <w:t> </w:t>
            </w:r>
          </w:p>
        </w:tc>
        <w:tc>
          <w:tcPr>
            <w:tcW w:w="3675" w:type="dxa"/>
            <w:tcBorders>
              <w:top w:val="single" w:sz="6" w:space="0" w:color="000000"/>
              <w:left w:val="single" w:sz="6" w:space="0" w:color="000000"/>
              <w:bottom w:val="single" w:sz="6" w:space="0" w:color="000000"/>
              <w:right w:val="single" w:sz="6" w:space="0" w:color="000000"/>
            </w:tcBorders>
            <w:shd w:val="clear" w:color="auto" w:fill="auto"/>
            <w:vAlign w:val="center"/>
            <w:hideMark/>
          </w:tcPr>
          <w:p w14:paraId="4DBE04AA" w14:textId="77777777" w:rsidR="002E65BE" w:rsidRPr="00527AEA" w:rsidRDefault="002E65BE" w:rsidP="00527AEA">
            <w:pPr>
              <w:textAlignment w:val="baseline"/>
              <w:rPr>
                <w:rFonts w:eastAsia="Times New Roman"/>
                <w:lang w:val="ru-RU"/>
              </w:rPr>
            </w:pPr>
            <w:r w:rsidRPr="00FA60E0">
              <w:rPr>
                <w:rFonts w:ascii="Calibri" w:eastAsia="Times New Roman" w:hAnsi="Calibri" w:cs="Calibri"/>
                <w:color w:val="000000"/>
                <w:lang w:val="uk-UA"/>
              </w:rPr>
              <w:t>Консультант-координатор РП з питань охорони праці, екологічних та</w:t>
            </w:r>
            <w:r w:rsidRPr="00FA60E0">
              <w:rPr>
                <w:rFonts w:ascii="Calibri" w:eastAsia="Times New Roman" w:hAnsi="Calibri" w:cs="Calibri"/>
                <w:color w:val="000000"/>
              </w:rPr>
              <w:t> </w:t>
            </w:r>
          </w:p>
          <w:p w14:paraId="0DC5D9BC" w14:textId="77777777" w:rsidR="002E65BE" w:rsidRPr="00FA60E0" w:rsidRDefault="002E65BE" w:rsidP="00527AEA">
            <w:pPr>
              <w:textAlignment w:val="baseline"/>
              <w:rPr>
                <w:rFonts w:eastAsia="Times New Roman"/>
              </w:rPr>
            </w:pPr>
            <w:r w:rsidRPr="00FA60E0">
              <w:rPr>
                <w:rFonts w:ascii="Calibri" w:eastAsia="Times New Roman" w:hAnsi="Calibri" w:cs="Calibri"/>
                <w:color w:val="000000"/>
                <w:lang w:val="uk-UA"/>
              </w:rPr>
              <w:t>соціальних заходів</w:t>
            </w:r>
            <w:r w:rsidRPr="00FA60E0">
              <w:rPr>
                <w:rFonts w:ascii="Calibri" w:eastAsia="Times New Roman" w:hAnsi="Calibri" w:cs="Calibri"/>
                <w:color w:val="000000"/>
              </w:rPr>
              <w:t> </w:t>
            </w:r>
          </w:p>
        </w:tc>
        <w:tc>
          <w:tcPr>
            <w:tcW w:w="3240" w:type="dxa"/>
            <w:tcBorders>
              <w:top w:val="single" w:sz="6" w:space="0" w:color="000000"/>
              <w:left w:val="single" w:sz="6" w:space="0" w:color="000000"/>
              <w:bottom w:val="single" w:sz="6" w:space="0" w:color="000000"/>
              <w:right w:val="single" w:sz="6" w:space="0" w:color="000000"/>
            </w:tcBorders>
            <w:shd w:val="clear" w:color="auto" w:fill="auto"/>
            <w:vAlign w:val="center"/>
            <w:hideMark/>
          </w:tcPr>
          <w:p w14:paraId="7A3EAAF4" w14:textId="77777777" w:rsidR="002E65BE" w:rsidRPr="00527AEA" w:rsidRDefault="002E65BE" w:rsidP="00527AEA">
            <w:pPr>
              <w:textAlignment w:val="baseline"/>
              <w:rPr>
                <w:rFonts w:eastAsia="Times New Roman"/>
                <w:lang w:val="ru-RU"/>
              </w:rPr>
            </w:pPr>
            <w:r w:rsidRPr="00FA60E0">
              <w:rPr>
                <w:rFonts w:ascii="Calibri" w:eastAsia="Times New Roman" w:hAnsi="Calibri" w:cs="Calibri"/>
                <w:color w:val="000000"/>
                <w:lang w:val="uk-UA"/>
              </w:rPr>
              <w:t>Керівник будівельної компанії</w:t>
            </w:r>
            <w:r w:rsidRPr="00FA60E0">
              <w:rPr>
                <w:rFonts w:ascii="Calibri" w:eastAsia="Times New Roman" w:hAnsi="Calibri" w:cs="Calibri"/>
                <w:color w:val="000000"/>
              </w:rPr>
              <w:t> </w:t>
            </w:r>
          </w:p>
          <w:p w14:paraId="5131528B" w14:textId="77777777" w:rsidR="002E65BE" w:rsidRPr="00527AEA" w:rsidRDefault="002E65BE" w:rsidP="00527AEA">
            <w:pPr>
              <w:textAlignment w:val="baseline"/>
              <w:rPr>
                <w:rFonts w:eastAsia="Times New Roman"/>
                <w:lang w:val="ru-RU"/>
              </w:rPr>
            </w:pPr>
            <w:r w:rsidRPr="00FA60E0">
              <w:rPr>
                <w:rFonts w:ascii="Calibri" w:eastAsia="Times New Roman" w:hAnsi="Calibri" w:cs="Calibri"/>
                <w:color w:val="000000"/>
                <w:lang w:val="uk-UA"/>
              </w:rPr>
              <w:t>Керівник Проекту</w:t>
            </w:r>
            <w:r w:rsidRPr="00FA60E0">
              <w:rPr>
                <w:rFonts w:ascii="Calibri" w:eastAsia="Times New Roman" w:hAnsi="Calibri" w:cs="Calibri"/>
                <w:color w:val="000000"/>
              </w:rPr>
              <w:t> </w:t>
            </w:r>
          </w:p>
        </w:tc>
      </w:tr>
      <w:tr w:rsidR="002E65BE" w:rsidRPr="00FA60E0" w14:paraId="2940E680" w14:textId="77777777" w:rsidTr="00527AEA">
        <w:trPr>
          <w:trHeight w:val="690"/>
        </w:trPr>
        <w:tc>
          <w:tcPr>
            <w:tcW w:w="3060" w:type="dxa"/>
            <w:tcBorders>
              <w:top w:val="single" w:sz="6" w:space="0" w:color="000000"/>
              <w:left w:val="single" w:sz="6" w:space="0" w:color="000000"/>
              <w:bottom w:val="single" w:sz="6" w:space="0" w:color="000000"/>
              <w:right w:val="single" w:sz="6" w:space="0" w:color="000000"/>
            </w:tcBorders>
            <w:shd w:val="clear" w:color="auto" w:fill="auto"/>
            <w:vAlign w:val="center"/>
            <w:hideMark/>
          </w:tcPr>
          <w:p w14:paraId="4DC948C6" w14:textId="77777777" w:rsidR="002E65BE" w:rsidRPr="00FA60E0" w:rsidRDefault="002E65BE" w:rsidP="00527AEA">
            <w:pPr>
              <w:textAlignment w:val="baseline"/>
              <w:rPr>
                <w:rFonts w:eastAsia="Times New Roman"/>
              </w:rPr>
            </w:pPr>
            <w:r w:rsidRPr="00FA60E0">
              <w:rPr>
                <w:rFonts w:eastAsia="Times New Roman"/>
                <w:color w:val="000000"/>
                <w:lang w:val="uk-UA"/>
              </w:rPr>
              <w:t>Date:</w:t>
            </w:r>
            <w:r w:rsidRPr="00FA60E0">
              <w:rPr>
                <w:rFonts w:eastAsia="Times New Roman"/>
                <w:color w:val="000000"/>
              </w:rPr>
              <w:t> </w:t>
            </w:r>
          </w:p>
        </w:tc>
        <w:tc>
          <w:tcPr>
            <w:tcW w:w="3675" w:type="dxa"/>
            <w:tcBorders>
              <w:top w:val="single" w:sz="6" w:space="0" w:color="000000"/>
              <w:left w:val="single" w:sz="6" w:space="0" w:color="000000"/>
              <w:bottom w:val="single" w:sz="6" w:space="0" w:color="000000"/>
              <w:right w:val="single" w:sz="6" w:space="0" w:color="000000"/>
            </w:tcBorders>
            <w:shd w:val="clear" w:color="auto" w:fill="auto"/>
            <w:vAlign w:val="center"/>
            <w:hideMark/>
          </w:tcPr>
          <w:p w14:paraId="3DF9C30C" w14:textId="77777777" w:rsidR="002E65BE" w:rsidRPr="00FA60E0" w:rsidRDefault="002E65BE" w:rsidP="00527AEA">
            <w:pPr>
              <w:textAlignment w:val="baseline"/>
              <w:rPr>
                <w:rFonts w:eastAsia="Times New Roman"/>
              </w:rPr>
            </w:pPr>
            <w:r w:rsidRPr="00FA60E0">
              <w:rPr>
                <w:rFonts w:eastAsia="Times New Roman"/>
                <w:color w:val="000000"/>
              </w:rPr>
              <w:t> </w:t>
            </w:r>
          </w:p>
        </w:tc>
        <w:tc>
          <w:tcPr>
            <w:tcW w:w="3240" w:type="dxa"/>
            <w:tcBorders>
              <w:top w:val="single" w:sz="6" w:space="0" w:color="000000"/>
              <w:left w:val="single" w:sz="6" w:space="0" w:color="000000"/>
              <w:bottom w:val="single" w:sz="6" w:space="0" w:color="000000"/>
              <w:right w:val="single" w:sz="6" w:space="0" w:color="000000"/>
            </w:tcBorders>
            <w:shd w:val="clear" w:color="auto" w:fill="auto"/>
            <w:vAlign w:val="center"/>
            <w:hideMark/>
          </w:tcPr>
          <w:p w14:paraId="31BC8B83" w14:textId="77777777" w:rsidR="002E65BE" w:rsidRPr="00FA60E0" w:rsidRDefault="002E65BE" w:rsidP="00527AEA">
            <w:pPr>
              <w:textAlignment w:val="baseline"/>
              <w:rPr>
                <w:rFonts w:eastAsia="Times New Roman"/>
              </w:rPr>
            </w:pPr>
            <w:r w:rsidRPr="00FA60E0">
              <w:rPr>
                <w:rFonts w:eastAsia="Times New Roman"/>
                <w:color w:val="000000"/>
              </w:rPr>
              <w:t> </w:t>
            </w:r>
          </w:p>
        </w:tc>
      </w:tr>
    </w:tbl>
    <w:p w14:paraId="39D78209" w14:textId="77777777" w:rsidR="002E65BE" w:rsidRPr="00FA60E0" w:rsidRDefault="002E65BE" w:rsidP="002E65BE">
      <w:pPr>
        <w:textAlignment w:val="baseline"/>
        <w:rPr>
          <w:rFonts w:ascii="Segoe UI" w:eastAsia="Times New Roman" w:hAnsi="Segoe UI" w:cs="Segoe UI"/>
          <w:sz w:val="18"/>
          <w:szCs w:val="18"/>
        </w:rPr>
      </w:pPr>
      <w:r w:rsidRPr="00FA60E0">
        <w:rPr>
          <w:rFonts w:eastAsia="Times New Roman"/>
        </w:rPr>
        <w:t> </w:t>
      </w:r>
    </w:p>
    <w:p w14:paraId="1BA45C54" w14:textId="77777777" w:rsidR="002E65BE" w:rsidRPr="00FA60E0" w:rsidRDefault="002E65BE" w:rsidP="002E65BE">
      <w:pPr>
        <w:textAlignment w:val="baseline"/>
        <w:rPr>
          <w:rFonts w:ascii="Segoe UI" w:eastAsia="Times New Roman" w:hAnsi="Segoe UI" w:cs="Segoe UI"/>
          <w:sz w:val="18"/>
          <w:szCs w:val="18"/>
        </w:rPr>
      </w:pPr>
      <w:r w:rsidRPr="00FA60E0">
        <w:rPr>
          <w:rFonts w:eastAsia="Times New Roman"/>
          <w:color w:val="000000"/>
        </w:rPr>
        <w:t> </w:t>
      </w:r>
    </w:p>
    <w:p w14:paraId="0B76B9D1" w14:textId="77777777" w:rsidR="002E65BE" w:rsidRPr="00FA60E0" w:rsidRDefault="002E65BE" w:rsidP="002E65BE">
      <w:pPr>
        <w:textAlignment w:val="baseline"/>
        <w:rPr>
          <w:rFonts w:ascii="Segoe UI" w:eastAsia="Times New Roman" w:hAnsi="Segoe UI" w:cs="Segoe UI"/>
          <w:sz w:val="18"/>
          <w:szCs w:val="18"/>
        </w:rPr>
      </w:pPr>
      <w:r w:rsidRPr="00FA60E0">
        <w:rPr>
          <w:rFonts w:ascii="Arial" w:eastAsia="Times New Roman" w:hAnsi="Arial" w:cs="Arial"/>
          <w:b/>
          <w:bCs/>
          <w:color w:val="000000"/>
          <w:sz w:val="20"/>
          <w:szCs w:val="20"/>
          <w:lang w:val="uk-UA"/>
        </w:rPr>
        <w:t>Історія версій документу:</w:t>
      </w:r>
      <w:r w:rsidRPr="00FA60E0">
        <w:rPr>
          <w:rFonts w:ascii="Arial" w:eastAsia="Times New Roman" w:hAnsi="Arial" w:cs="Arial"/>
          <w:color w:val="000000"/>
          <w:sz w:val="20"/>
          <w:szCs w:val="20"/>
        </w:rPr>
        <w:t> </w:t>
      </w:r>
    </w:p>
    <w:tbl>
      <w:tblPr>
        <w:tblW w:w="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2838"/>
        <w:gridCol w:w="2838"/>
        <w:gridCol w:w="3662"/>
      </w:tblGrid>
      <w:tr w:rsidR="002E65BE" w:rsidRPr="00FA60E0" w14:paraId="2042FCE3" w14:textId="77777777" w:rsidTr="00527AEA">
        <w:trPr>
          <w:trHeight w:val="555"/>
        </w:trPr>
        <w:tc>
          <w:tcPr>
            <w:tcW w:w="3030" w:type="dxa"/>
            <w:tcBorders>
              <w:top w:val="single" w:sz="6" w:space="0" w:color="auto"/>
              <w:left w:val="single" w:sz="6" w:space="0" w:color="auto"/>
              <w:bottom w:val="single" w:sz="6" w:space="0" w:color="auto"/>
              <w:right w:val="single" w:sz="6" w:space="0" w:color="auto"/>
            </w:tcBorders>
            <w:shd w:val="clear" w:color="auto" w:fill="auto"/>
            <w:hideMark/>
          </w:tcPr>
          <w:p w14:paraId="64C33C59" w14:textId="77777777" w:rsidR="002E65BE" w:rsidRPr="00FA60E0" w:rsidRDefault="002E65BE" w:rsidP="00527AEA">
            <w:pPr>
              <w:textAlignment w:val="baseline"/>
              <w:rPr>
                <w:rFonts w:eastAsia="Times New Roman"/>
              </w:rPr>
            </w:pPr>
            <w:r w:rsidRPr="00FA60E0">
              <w:rPr>
                <w:rFonts w:ascii="Arial" w:eastAsia="Times New Roman" w:hAnsi="Arial" w:cs="Arial"/>
                <w:b/>
                <w:bCs/>
                <w:color w:val="000000"/>
                <w:sz w:val="20"/>
                <w:szCs w:val="20"/>
                <w:lang w:val="uk-UA"/>
              </w:rPr>
              <w:t>Версії</w:t>
            </w:r>
            <w:r w:rsidRPr="00FA60E0">
              <w:rPr>
                <w:rFonts w:ascii="Arial" w:eastAsia="Times New Roman" w:hAnsi="Arial" w:cs="Arial"/>
                <w:color w:val="000000"/>
                <w:sz w:val="20"/>
                <w:szCs w:val="20"/>
              </w:rPr>
              <w:t> </w:t>
            </w:r>
          </w:p>
        </w:tc>
        <w:tc>
          <w:tcPr>
            <w:tcW w:w="3030" w:type="dxa"/>
            <w:tcBorders>
              <w:top w:val="single" w:sz="6" w:space="0" w:color="auto"/>
              <w:left w:val="single" w:sz="6" w:space="0" w:color="auto"/>
              <w:bottom w:val="single" w:sz="6" w:space="0" w:color="auto"/>
              <w:right w:val="single" w:sz="6" w:space="0" w:color="auto"/>
            </w:tcBorders>
            <w:shd w:val="clear" w:color="auto" w:fill="auto"/>
            <w:hideMark/>
          </w:tcPr>
          <w:p w14:paraId="30EF0FBB" w14:textId="77777777" w:rsidR="002E65BE" w:rsidRPr="00FA60E0" w:rsidRDefault="002E65BE" w:rsidP="00527AEA">
            <w:pPr>
              <w:textAlignment w:val="baseline"/>
              <w:rPr>
                <w:rFonts w:eastAsia="Times New Roman"/>
              </w:rPr>
            </w:pPr>
            <w:r w:rsidRPr="00FA60E0">
              <w:rPr>
                <w:rFonts w:ascii="Arial" w:eastAsia="Times New Roman" w:hAnsi="Arial" w:cs="Arial"/>
                <w:b/>
                <w:bCs/>
                <w:color w:val="000000"/>
                <w:sz w:val="20"/>
                <w:szCs w:val="20"/>
                <w:lang w:val="uk-UA"/>
              </w:rPr>
              <w:t>Дата</w:t>
            </w:r>
            <w:r w:rsidRPr="00FA60E0">
              <w:rPr>
                <w:rFonts w:ascii="Arial" w:eastAsia="Times New Roman" w:hAnsi="Arial" w:cs="Arial"/>
                <w:color w:val="000000"/>
                <w:sz w:val="20"/>
                <w:szCs w:val="20"/>
              </w:rPr>
              <w:t> </w:t>
            </w:r>
          </w:p>
        </w:tc>
        <w:tc>
          <w:tcPr>
            <w:tcW w:w="3915" w:type="dxa"/>
            <w:tcBorders>
              <w:top w:val="single" w:sz="6" w:space="0" w:color="auto"/>
              <w:left w:val="single" w:sz="6" w:space="0" w:color="auto"/>
              <w:bottom w:val="single" w:sz="6" w:space="0" w:color="auto"/>
              <w:right w:val="single" w:sz="6" w:space="0" w:color="auto"/>
            </w:tcBorders>
            <w:shd w:val="clear" w:color="auto" w:fill="auto"/>
            <w:hideMark/>
          </w:tcPr>
          <w:p w14:paraId="5E3B33E7" w14:textId="77777777" w:rsidR="002E65BE" w:rsidRPr="00FA60E0" w:rsidRDefault="002E65BE" w:rsidP="00527AEA">
            <w:pPr>
              <w:textAlignment w:val="baseline"/>
              <w:rPr>
                <w:rFonts w:eastAsia="Times New Roman"/>
              </w:rPr>
            </w:pPr>
            <w:r w:rsidRPr="00FA60E0">
              <w:rPr>
                <w:rFonts w:ascii="Arial" w:eastAsia="Times New Roman" w:hAnsi="Arial" w:cs="Arial"/>
                <w:b/>
                <w:bCs/>
                <w:color w:val="000000"/>
                <w:sz w:val="20"/>
                <w:szCs w:val="20"/>
                <w:lang w:val="uk-UA"/>
              </w:rPr>
              <w:t>Опис основних змін</w:t>
            </w:r>
            <w:r w:rsidRPr="00FA60E0">
              <w:rPr>
                <w:rFonts w:ascii="Arial" w:eastAsia="Times New Roman" w:hAnsi="Arial" w:cs="Arial"/>
                <w:color w:val="000000"/>
                <w:sz w:val="20"/>
                <w:szCs w:val="20"/>
              </w:rPr>
              <w:t> </w:t>
            </w:r>
          </w:p>
        </w:tc>
      </w:tr>
      <w:tr w:rsidR="002E65BE" w:rsidRPr="00FA60E0" w14:paraId="2F1150DB" w14:textId="77777777" w:rsidTr="00527AEA">
        <w:trPr>
          <w:trHeight w:val="555"/>
        </w:trPr>
        <w:tc>
          <w:tcPr>
            <w:tcW w:w="3030" w:type="dxa"/>
            <w:tcBorders>
              <w:top w:val="single" w:sz="6" w:space="0" w:color="auto"/>
              <w:left w:val="single" w:sz="6" w:space="0" w:color="auto"/>
              <w:bottom w:val="single" w:sz="6" w:space="0" w:color="auto"/>
              <w:right w:val="single" w:sz="6" w:space="0" w:color="auto"/>
            </w:tcBorders>
            <w:shd w:val="clear" w:color="auto" w:fill="auto"/>
            <w:hideMark/>
          </w:tcPr>
          <w:p w14:paraId="44EC4D62" w14:textId="77777777" w:rsidR="002E65BE" w:rsidRPr="00FA60E0" w:rsidRDefault="002E65BE" w:rsidP="00527AEA">
            <w:pPr>
              <w:textAlignment w:val="baseline"/>
              <w:rPr>
                <w:rFonts w:eastAsia="Times New Roman"/>
              </w:rPr>
            </w:pPr>
            <w:r w:rsidRPr="00FA60E0">
              <w:rPr>
                <w:rFonts w:ascii="Arial" w:eastAsia="Times New Roman" w:hAnsi="Arial" w:cs="Arial"/>
                <w:color w:val="000000"/>
                <w:sz w:val="20"/>
                <w:szCs w:val="20"/>
                <w:lang w:val="uk-UA"/>
              </w:rPr>
              <w:t>Цей документ Версія  1</w:t>
            </w:r>
            <w:r w:rsidRPr="00FA60E0">
              <w:rPr>
                <w:rFonts w:ascii="Arial" w:eastAsia="Times New Roman" w:hAnsi="Arial" w:cs="Arial"/>
                <w:color w:val="000000"/>
                <w:sz w:val="20"/>
                <w:szCs w:val="20"/>
              </w:rPr>
              <w:t> </w:t>
            </w:r>
          </w:p>
        </w:tc>
        <w:tc>
          <w:tcPr>
            <w:tcW w:w="3030" w:type="dxa"/>
            <w:tcBorders>
              <w:top w:val="single" w:sz="6" w:space="0" w:color="auto"/>
              <w:left w:val="single" w:sz="6" w:space="0" w:color="auto"/>
              <w:bottom w:val="single" w:sz="6" w:space="0" w:color="auto"/>
              <w:right w:val="single" w:sz="6" w:space="0" w:color="auto"/>
            </w:tcBorders>
            <w:shd w:val="clear" w:color="auto" w:fill="auto"/>
            <w:hideMark/>
          </w:tcPr>
          <w:p w14:paraId="386175EE" w14:textId="77777777" w:rsidR="002E65BE" w:rsidRPr="00FA60E0" w:rsidRDefault="002E65BE" w:rsidP="00527AEA">
            <w:pPr>
              <w:textAlignment w:val="baseline"/>
              <w:rPr>
                <w:rFonts w:eastAsia="Times New Roman"/>
              </w:rPr>
            </w:pPr>
            <w:r w:rsidRPr="00FA60E0">
              <w:rPr>
                <w:rFonts w:ascii="Arial" w:eastAsia="Times New Roman" w:hAnsi="Arial" w:cs="Arial"/>
                <w:color w:val="000000"/>
                <w:sz w:val="20"/>
                <w:szCs w:val="20"/>
                <w:lang w:val="uk-UA"/>
              </w:rPr>
              <w:t>Листопад 2021</w:t>
            </w:r>
            <w:r w:rsidRPr="00FA60E0">
              <w:rPr>
                <w:rFonts w:ascii="Arial" w:eastAsia="Times New Roman" w:hAnsi="Arial" w:cs="Arial"/>
                <w:color w:val="000000"/>
                <w:sz w:val="20"/>
                <w:szCs w:val="20"/>
              </w:rPr>
              <w:t> </w:t>
            </w:r>
          </w:p>
        </w:tc>
        <w:tc>
          <w:tcPr>
            <w:tcW w:w="3915" w:type="dxa"/>
            <w:tcBorders>
              <w:top w:val="single" w:sz="6" w:space="0" w:color="auto"/>
              <w:left w:val="single" w:sz="6" w:space="0" w:color="auto"/>
              <w:bottom w:val="single" w:sz="6" w:space="0" w:color="auto"/>
              <w:right w:val="single" w:sz="6" w:space="0" w:color="auto"/>
            </w:tcBorders>
            <w:shd w:val="clear" w:color="auto" w:fill="auto"/>
            <w:hideMark/>
          </w:tcPr>
          <w:p w14:paraId="0DF5F053" w14:textId="77777777" w:rsidR="002E65BE" w:rsidRPr="00FA60E0" w:rsidRDefault="002E65BE" w:rsidP="00527AEA">
            <w:pPr>
              <w:textAlignment w:val="baseline"/>
              <w:rPr>
                <w:rFonts w:eastAsia="Times New Roman"/>
              </w:rPr>
            </w:pPr>
            <w:r w:rsidRPr="00FA60E0">
              <w:rPr>
                <w:rFonts w:ascii="Arial" w:eastAsia="Times New Roman" w:hAnsi="Arial" w:cs="Arial"/>
                <w:color w:val="000000"/>
                <w:sz w:val="20"/>
                <w:szCs w:val="20"/>
                <w:lang w:val="uk-UA"/>
              </w:rPr>
              <w:t>Початковий документ</w:t>
            </w:r>
            <w:r w:rsidRPr="00FA60E0">
              <w:rPr>
                <w:rFonts w:ascii="Arial" w:eastAsia="Times New Roman" w:hAnsi="Arial" w:cs="Arial"/>
                <w:color w:val="000000"/>
                <w:sz w:val="20"/>
                <w:szCs w:val="20"/>
              </w:rPr>
              <w:t> </w:t>
            </w:r>
          </w:p>
        </w:tc>
      </w:tr>
    </w:tbl>
    <w:p w14:paraId="4657BDF2" w14:textId="77777777" w:rsidR="002E65BE" w:rsidRPr="00FA60E0" w:rsidRDefault="002E65BE" w:rsidP="002E65BE">
      <w:pPr>
        <w:textAlignment w:val="baseline"/>
        <w:rPr>
          <w:rFonts w:ascii="Segoe UI" w:eastAsia="Times New Roman" w:hAnsi="Segoe UI" w:cs="Segoe UI"/>
          <w:sz w:val="18"/>
          <w:szCs w:val="18"/>
        </w:rPr>
      </w:pPr>
      <w:r w:rsidRPr="00FA60E0">
        <w:rPr>
          <w:rFonts w:eastAsia="Times New Roman"/>
          <w:color w:val="000000"/>
        </w:rPr>
        <w:t> </w:t>
      </w:r>
    </w:p>
    <w:p w14:paraId="2F1EC555" w14:textId="77777777" w:rsidR="002E65BE" w:rsidRPr="00527AEA" w:rsidRDefault="002E65BE" w:rsidP="002E65BE">
      <w:pPr>
        <w:textAlignment w:val="baseline"/>
        <w:rPr>
          <w:rFonts w:ascii="Segoe UI" w:eastAsia="Times New Roman" w:hAnsi="Segoe UI" w:cs="Segoe UI"/>
          <w:sz w:val="18"/>
          <w:szCs w:val="18"/>
          <w:lang w:val="ru-RU"/>
        </w:rPr>
      </w:pPr>
      <w:r w:rsidRPr="00FA60E0">
        <w:rPr>
          <w:rFonts w:eastAsia="Times New Roman"/>
          <w:color w:val="000000"/>
        </w:rPr>
        <w:t> </w:t>
      </w:r>
      <w:r w:rsidRPr="00FA60E0">
        <w:rPr>
          <w:rFonts w:ascii="Calibri" w:eastAsia="Times New Roman" w:hAnsi="Calibri" w:cs="Calibri"/>
          <w:b/>
          <w:bCs/>
          <w:caps/>
          <w:sz w:val="22"/>
          <w:szCs w:val="22"/>
        </w:rPr>
        <w:t> </w:t>
      </w:r>
      <w:r w:rsidRPr="00FA60E0">
        <w:rPr>
          <w:rFonts w:ascii="Calibri" w:eastAsia="Times New Roman" w:hAnsi="Calibri" w:cs="Calibri"/>
          <w:b/>
          <w:bCs/>
          <w:lang w:val="uk-UA"/>
        </w:rPr>
        <w:t>Передмова</w:t>
      </w:r>
      <w:r w:rsidRPr="00FA60E0">
        <w:rPr>
          <w:rFonts w:eastAsia="Times New Roman"/>
          <w:b/>
          <w:bCs/>
          <w:lang w:val="uk-UA"/>
        </w:rPr>
        <w:t> </w:t>
      </w:r>
      <w:r w:rsidRPr="00FA60E0">
        <w:rPr>
          <w:rFonts w:eastAsia="Times New Roman"/>
        </w:rPr>
        <w:t> </w:t>
      </w:r>
    </w:p>
    <w:p w14:paraId="4A850E3E" w14:textId="77777777" w:rsidR="002E65BE" w:rsidRPr="00527AEA" w:rsidRDefault="002E65BE" w:rsidP="002E65BE">
      <w:pPr>
        <w:textAlignment w:val="baseline"/>
        <w:rPr>
          <w:rFonts w:ascii="Segoe UI" w:eastAsia="Times New Roman" w:hAnsi="Segoe UI" w:cs="Segoe UI"/>
          <w:sz w:val="18"/>
          <w:szCs w:val="18"/>
          <w:lang w:val="ru-RU"/>
        </w:rPr>
      </w:pPr>
      <w:r w:rsidRPr="00FA60E0">
        <w:rPr>
          <w:rFonts w:ascii="Calibri" w:eastAsia="Times New Roman" w:hAnsi="Calibri" w:cs="Calibri"/>
          <w:color w:val="000000"/>
          <w:lang w:val="uk-UA"/>
        </w:rPr>
        <w:t>Цей Територія проекту – План екологічного та</w:t>
      </w:r>
      <w:r w:rsidRPr="00527AEA">
        <w:rPr>
          <w:lang w:val="ru-RU"/>
        </w:rPr>
        <w:t xml:space="preserve"> </w:t>
      </w:r>
      <w:r w:rsidRPr="00817844">
        <w:rPr>
          <w:rFonts w:ascii="Calibri" w:eastAsia="Times New Roman" w:hAnsi="Calibri" w:cs="Calibri"/>
          <w:color w:val="000000"/>
          <w:lang w:val="uk-UA"/>
        </w:rPr>
        <w:t>соціального менеджменту Підрядника (ПЕСМ Підрядника) розроблений та</w:t>
      </w:r>
      <w:r w:rsidRPr="00527AEA">
        <w:rPr>
          <w:lang w:val="ru-RU"/>
        </w:rPr>
        <w:t xml:space="preserve"> </w:t>
      </w:r>
      <w:r w:rsidRPr="00E76D96">
        <w:rPr>
          <w:rFonts w:ascii="Calibri" w:eastAsia="Times New Roman" w:hAnsi="Calibri" w:cs="Calibri"/>
          <w:color w:val="000000"/>
          <w:lang w:val="uk-UA"/>
        </w:rPr>
        <w:t xml:space="preserve">представлений Керівнику Проекту для затвердження відповідно до Особливих умов Контракту. </w:t>
      </w:r>
      <w:r>
        <w:rPr>
          <w:rFonts w:ascii="Calibri" w:eastAsia="Times New Roman" w:hAnsi="Calibri" w:cs="Calibri"/>
          <w:color w:val="000000"/>
          <w:lang w:val="uk-UA"/>
        </w:rPr>
        <w:t xml:space="preserve">                                                                                                                </w:t>
      </w:r>
    </w:p>
    <w:p w14:paraId="6D803B7C" w14:textId="77777777" w:rsidR="002E65BE" w:rsidRPr="00527AEA" w:rsidRDefault="002E65BE" w:rsidP="002E65BE">
      <w:pPr>
        <w:textAlignment w:val="baseline"/>
        <w:rPr>
          <w:rFonts w:ascii="Segoe UI" w:eastAsia="Times New Roman" w:hAnsi="Segoe UI" w:cs="Segoe UI"/>
          <w:sz w:val="18"/>
          <w:szCs w:val="18"/>
          <w:lang w:val="ru-RU"/>
        </w:rPr>
      </w:pPr>
      <w:r w:rsidRPr="00FA60E0">
        <w:rPr>
          <w:rFonts w:ascii="Calibri" w:eastAsia="Times New Roman" w:hAnsi="Calibri" w:cs="Calibri"/>
          <w:color w:val="000000"/>
          <w:lang w:val="uk-UA"/>
        </w:rPr>
        <w:t>Документ розроблено з урахуванням потреб і вимог, що застосовуються до будівельно-ремонтних робіт для цього Проекту: зокрема, для невеликих будівельних об’єктів, ремонту та відновлення існуючих будівель.</w:t>
      </w:r>
      <w:r w:rsidRPr="00FA60E0">
        <w:rPr>
          <w:rFonts w:ascii="Calibri" w:eastAsia="Times New Roman" w:hAnsi="Calibri" w:cs="Calibri"/>
          <w:color w:val="000000"/>
        </w:rPr>
        <w:t> </w:t>
      </w:r>
    </w:p>
    <w:p w14:paraId="6B76F184" w14:textId="77777777" w:rsidR="002E65BE" w:rsidRDefault="002E65BE" w:rsidP="002E65BE">
      <w:pPr>
        <w:textAlignment w:val="baseline"/>
        <w:rPr>
          <w:rFonts w:ascii="Calibri" w:eastAsia="Times New Roman" w:hAnsi="Calibri" w:cs="Calibri"/>
          <w:color w:val="000000"/>
          <w:lang w:val="uk-UA"/>
        </w:rPr>
      </w:pPr>
      <w:r w:rsidRPr="00FA60E0">
        <w:rPr>
          <w:rFonts w:ascii="Calibri" w:eastAsia="Times New Roman" w:hAnsi="Calibri" w:cs="Calibri"/>
          <w:color w:val="000000"/>
          <w:lang w:val="uk-UA"/>
        </w:rPr>
        <w:t>Цей документ містить план управління та є частиною набору з трьох</w:t>
      </w:r>
      <w:r w:rsidRPr="00527AEA">
        <w:rPr>
          <w:lang w:val="ru-RU"/>
        </w:rPr>
        <w:t xml:space="preserve"> </w:t>
      </w:r>
      <w:r w:rsidRPr="00E76D96">
        <w:rPr>
          <w:rFonts w:ascii="Calibri" w:eastAsia="Times New Roman" w:hAnsi="Calibri" w:cs="Calibri"/>
          <w:color w:val="000000"/>
          <w:lang w:val="uk-UA"/>
        </w:rPr>
        <w:t>документів: Контрольного переліку для аудита та моніторингу, Стратегій і</w:t>
      </w:r>
      <w:r w:rsidRPr="00527AEA">
        <w:rPr>
          <w:lang w:val="ru-RU"/>
        </w:rPr>
        <w:t xml:space="preserve"> </w:t>
      </w:r>
      <w:r w:rsidRPr="00F153D1">
        <w:rPr>
          <w:rFonts w:ascii="Calibri" w:eastAsia="Times New Roman" w:hAnsi="Calibri" w:cs="Calibri"/>
          <w:color w:val="000000"/>
          <w:lang w:val="uk-UA"/>
        </w:rPr>
        <w:t>стандартів щодо ESHS, а також цього ПЕСМ Підрядника</w:t>
      </w:r>
    </w:p>
    <w:p w14:paraId="4D1C3D54" w14:textId="77777777" w:rsidR="002E65BE" w:rsidRPr="00527AEA" w:rsidRDefault="002E65BE" w:rsidP="002E65BE">
      <w:pPr>
        <w:textAlignment w:val="baseline"/>
        <w:rPr>
          <w:rFonts w:ascii="Segoe UI" w:eastAsia="Times New Roman" w:hAnsi="Segoe UI" w:cs="Segoe UI"/>
          <w:sz w:val="18"/>
          <w:szCs w:val="18"/>
          <w:lang w:val="ru-RU"/>
        </w:rPr>
      </w:pPr>
      <w:r w:rsidRPr="00FA60E0">
        <w:rPr>
          <w:rFonts w:eastAsia="Times New Roman"/>
          <w:color w:val="000000"/>
        </w:rPr>
        <w:t> </w:t>
      </w:r>
    </w:p>
    <w:p w14:paraId="4F699A67" w14:textId="77777777" w:rsidR="002E65BE" w:rsidRPr="00527AEA" w:rsidRDefault="002E65BE" w:rsidP="002E65BE">
      <w:pPr>
        <w:textAlignment w:val="baseline"/>
        <w:rPr>
          <w:rFonts w:ascii="Segoe UI" w:eastAsia="Times New Roman" w:hAnsi="Segoe UI" w:cs="Segoe UI"/>
          <w:sz w:val="18"/>
          <w:szCs w:val="18"/>
          <w:lang w:val="ru-RU"/>
        </w:rPr>
      </w:pPr>
      <w:r w:rsidRPr="00FA60E0">
        <w:rPr>
          <w:rFonts w:eastAsia="Times New Roman"/>
          <w:color w:val="000000"/>
        </w:rPr>
        <w:t> </w:t>
      </w:r>
    </w:p>
    <w:p w14:paraId="215547EC" w14:textId="77777777" w:rsidR="002E65BE" w:rsidRPr="00527AEA" w:rsidRDefault="002E65BE" w:rsidP="002E65BE">
      <w:pPr>
        <w:textAlignment w:val="baseline"/>
        <w:rPr>
          <w:rFonts w:ascii="Segoe UI" w:eastAsia="Times New Roman" w:hAnsi="Segoe UI" w:cs="Segoe UI"/>
          <w:sz w:val="18"/>
          <w:szCs w:val="18"/>
          <w:lang w:val="ru-RU"/>
        </w:rPr>
      </w:pPr>
      <w:r w:rsidRPr="00FA60E0">
        <w:rPr>
          <w:rFonts w:ascii="Calibri" w:eastAsia="Times New Roman" w:hAnsi="Calibri" w:cs="Calibri"/>
          <w:color w:val="000000"/>
          <w:lang w:val="uk-UA"/>
        </w:rPr>
        <w:t>Розробники/підписи</w:t>
      </w:r>
      <w:r w:rsidRPr="00FA60E0">
        <w:rPr>
          <w:rFonts w:ascii="Calibri" w:eastAsia="Times New Roman" w:hAnsi="Calibri" w:cs="Calibri"/>
          <w:color w:val="000000"/>
        </w:rPr>
        <w:t> </w:t>
      </w:r>
    </w:p>
    <w:p w14:paraId="5FB4EECA" w14:textId="77777777" w:rsidR="002E65BE" w:rsidRPr="00527AEA" w:rsidRDefault="002E65BE" w:rsidP="002E65BE">
      <w:pPr>
        <w:textAlignment w:val="baseline"/>
        <w:rPr>
          <w:rFonts w:ascii="Segoe UI" w:eastAsia="Times New Roman" w:hAnsi="Segoe UI" w:cs="Segoe UI"/>
          <w:sz w:val="18"/>
          <w:szCs w:val="18"/>
          <w:lang w:val="ru-RU"/>
        </w:rPr>
      </w:pPr>
      <w:r w:rsidRPr="00FA60E0">
        <w:rPr>
          <w:rFonts w:eastAsia="Times New Roman"/>
          <w:color w:val="000000"/>
        </w:rPr>
        <w:t> </w:t>
      </w:r>
    </w:p>
    <w:p w14:paraId="3B39B538" w14:textId="77777777" w:rsidR="002E65BE" w:rsidRPr="00527AEA" w:rsidRDefault="002E65BE" w:rsidP="002E65BE">
      <w:pPr>
        <w:textAlignment w:val="baseline"/>
        <w:rPr>
          <w:rFonts w:ascii="Segoe UI" w:eastAsia="Times New Roman" w:hAnsi="Segoe UI" w:cs="Segoe UI"/>
          <w:sz w:val="18"/>
          <w:szCs w:val="18"/>
          <w:lang w:val="ru-RU"/>
        </w:rPr>
      </w:pPr>
      <w:r w:rsidRPr="00FA60E0">
        <w:rPr>
          <w:rFonts w:eastAsia="Times New Roman"/>
          <w:color w:val="000000"/>
        </w:rPr>
        <w:t>  </w:t>
      </w:r>
      <w:r w:rsidRPr="00FA60E0">
        <w:rPr>
          <w:rFonts w:ascii="Calibri" w:eastAsia="Times New Roman" w:hAnsi="Calibri" w:cs="Calibri"/>
          <w:b/>
          <w:bCs/>
          <w:lang w:val="uk-UA"/>
        </w:rPr>
        <w:t>Перелік скорочень</w:t>
      </w:r>
      <w:r w:rsidRPr="00FA60E0">
        <w:rPr>
          <w:rFonts w:ascii="Calibri" w:eastAsia="Times New Roman" w:hAnsi="Calibri" w:cs="Calibri"/>
        </w:rPr>
        <w:t> </w:t>
      </w:r>
    </w:p>
    <w:p w14:paraId="2FE9E628" w14:textId="77777777" w:rsidR="002E65BE" w:rsidRPr="00527AEA" w:rsidRDefault="002E65BE" w:rsidP="002E65BE">
      <w:pPr>
        <w:textAlignment w:val="baseline"/>
        <w:rPr>
          <w:rFonts w:ascii="Segoe UI" w:eastAsia="Times New Roman" w:hAnsi="Segoe UI" w:cs="Segoe UI"/>
          <w:sz w:val="18"/>
          <w:szCs w:val="18"/>
          <w:lang w:val="ru-RU"/>
        </w:rPr>
      </w:pPr>
      <w:r w:rsidRPr="00FA60E0">
        <w:rPr>
          <w:rFonts w:eastAsia="Times New Roman"/>
          <w:color w:val="000000"/>
        </w:rPr>
        <w:t> </w:t>
      </w:r>
    </w:p>
    <w:p w14:paraId="3B2F6AF1" w14:textId="77777777" w:rsidR="002E65BE" w:rsidRPr="00527AEA" w:rsidRDefault="002E65BE" w:rsidP="002E65BE">
      <w:pPr>
        <w:textAlignment w:val="baseline"/>
        <w:rPr>
          <w:rFonts w:ascii="Segoe UI" w:eastAsia="Times New Roman" w:hAnsi="Segoe UI" w:cs="Segoe UI"/>
          <w:sz w:val="18"/>
          <w:szCs w:val="18"/>
          <w:lang w:val="ru-RU"/>
        </w:rPr>
      </w:pPr>
      <w:r w:rsidRPr="00FA60E0">
        <w:rPr>
          <w:rFonts w:eastAsia="Times New Roman"/>
          <w:color w:val="000000"/>
          <w:lang w:val="uk-UA"/>
        </w:rPr>
        <w:t>CAPA </w:t>
      </w:r>
      <w:r w:rsidRPr="00527AEA">
        <w:rPr>
          <w:rFonts w:ascii="Calibri" w:eastAsia="Times New Roman" w:hAnsi="Calibri" w:cs="Calibri"/>
          <w:color w:val="000000"/>
          <w:lang w:val="ru-RU"/>
        </w:rPr>
        <w:tab/>
      </w:r>
      <w:r w:rsidRPr="00FA60E0">
        <w:rPr>
          <w:rFonts w:ascii="Calibri" w:eastAsia="Times New Roman" w:hAnsi="Calibri" w:cs="Calibri"/>
          <w:color w:val="000000"/>
          <w:lang w:val="uk-UA"/>
        </w:rPr>
        <w:t>Коригувальні та превентивні дії</w:t>
      </w:r>
      <w:r w:rsidRPr="00FA60E0">
        <w:rPr>
          <w:rFonts w:ascii="Calibri" w:eastAsia="Times New Roman" w:hAnsi="Calibri" w:cs="Calibri"/>
          <w:color w:val="000000"/>
        </w:rPr>
        <w:t> </w:t>
      </w:r>
    </w:p>
    <w:p w14:paraId="2526744C" w14:textId="77777777" w:rsidR="002E65BE" w:rsidRPr="00527AEA" w:rsidRDefault="002E65BE" w:rsidP="002E65BE">
      <w:pPr>
        <w:textAlignment w:val="baseline"/>
        <w:rPr>
          <w:rFonts w:ascii="Segoe UI" w:eastAsia="Times New Roman" w:hAnsi="Segoe UI" w:cs="Segoe UI"/>
          <w:sz w:val="18"/>
          <w:szCs w:val="18"/>
          <w:lang w:val="ru-RU"/>
        </w:rPr>
      </w:pPr>
      <w:r w:rsidRPr="00FA60E0">
        <w:rPr>
          <w:rFonts w:eastAsia="Times New Roman"/>
          <w:color w:val="000000"/>
          <w:lang w:val="uk-UA"/>
        </w:rPr>
        <w:t>CBO</w:t>
      </w:r>
      <w:r w:rsidRPr="00527AEA">
        <w:rPr>
          <w:rFonts w:ascii="Calibri" w:eastAsia="Times New Roman" w:hAnsi="Calibri" w:cs="Calibri"/>
          <w:color w:val="000000"/>
          <w:lang w:val="ru-RU"/>
        </w:rPr>
        <w:tab/>
      </w:r>
      <w:r w:rsidRPr="00FA60E0">
        <w:rPr>
          <w:rFonts w:ascii="Calibri" w:eastAsia="Times New Roman" w:hAnsi="Calibri" w:cs="Calibri"/>
          <w:color w:val="000000"/>
          <w:lang w:val="uk-UA"/>
        </w:rPr>
        <w:t>Громадські організації</w:t>
      </w:r>
      <w:r w:rsidRPr="00FA60E0">
        <w:rPr>
          <w:rFonts w:ascii="Calibri" w:eastAsia="Times New Roman" w:hAnsi="Calibri" w:cs="Calibri"/>
          <w:color w:val="000000"/>
        </w:rPr>
        <w:t> </w:t>
      </w:r>
    </w:p>
    <w:p w14:paraId="4F484BCB" w14:textId="77777777" w:rsidR="002E65BE" w:rsidRPr="00527AEA" w:rsidRDefault="002E65BE" w:rsidP="002E65BE">
      <w:pPr>
        <w:textAlignment w:val="baseline"/>
        <w:rPr>
          <w:rFonts w:ascii="Segoe UI" w:eastAsia="Times New Roman" w:hAnsi="Segoe UI" w:cs="Segoe UI"/>
          <w:sz w:val="18"/>
          <w:szCs w:val="18"/>
          <w:lang w:val="ru-RU"/>
        </w:rPr>
      </w:pPr>
      <w:r w:rsidRPr="00FA60E0">
        <w:rPr>
          <w:rFonts w:eastAsia="Times New Roman"/>
          <w:color w:val="000000"/>
          <w:lang w:val="uk-UA"/>
        </w:rPr>
        <w:t>ERP</w:t>
      </w:r>
      <w:r w:rsidRPr="00527AEA">
        <w:rPr>
          <w:rFonts w:ascii="Calibri" w:eastAsia="Times New Roman" w:hAnsi="Calibri" w:cs="Calibri"/>
          <w:color w:val="000000"/>
          <w:lang w:val="ru-RU"/>
        </w:rPr>
        <w:tab/>
      </w:r>
      <w:r w:rsidRPr="00FA60E0">
        <w:rPr>
          <w:rFonts w:ascii="Calibri" w:eastAsia="Times New Roman" w:hAnsi="Calibri" w:cs="Calibri"/>
          <w:color w:val="000000"/>
          <w:lang w:val="uk-UA"/>
        </w:rPr>
        <w:t>План реагування на надзвичайні ситуації</w:t>
      </w:r>
      <w:r w:rsidRPr="00FA60E0">
        <w:rPr>
          <w:rFonts w:ascii="Calibri" w:eastAsia="Times New Roman" w:hAnsi="Calibri" w:cs="Calibri"/>
          <w:color w:val="000000"/>
        </w:rPr>
        <w:t> </w:t>
      </w:r>
    </w:p>
    <w:p w14:paraId="23908FD4" w14:textId="77777777" w:rsidR="002E65BE" w:rsidRPr="00527AEA" w:rsidRDefault="002E65BE" w:rsidP="002E65BE">
      <w:pPr>
        <w:textAlignment w:val="baseline"/>
        <w:rPr>
          <w:rFonts w:ascii="Segoe UI" w:eastAsia="Times New Roman" w:hAnsi="Segoe UI" w:cs="Segoe UI"/>
          <w:sz w:val="18"/>
          <w:szCs w:val="18"/>
          <w:lang w:val="ru-RU"/>
        </w:rPr>
      </w:pPr>
      <w:r w:rsidRPr="00FA60E0">
        <w:rPr>
          <w:rFonts w:eastAsia="Times New Roman"/>
          <w:color w:val="000000"/>
          <w:lang w:val="uk-UA"/>
        </w:rPr>
        <w:t>ESMP </w:t>
      </w:r>
      <w:r w:rsidRPr="00527AEA">
        <w:rPr>
          <w:rFonts w:ascii="Calibri" w:eastAsia="Times New Roman" w:hAnsi="Calibri" w:cs="Calibri"/>
          <w:color w:val="000000"/>
          <w:lang w:val="ru-RU"/>
        </w:rPr>
        <w:tab/>
      </w:r>
      <w:r w:rsidRPr="00FA60E0">
        <w:rPr>
          <w:rFonts w:ascii="Calibri" w:eastAsia="Times New Roman" w:hAnsi="Calibri" w:cs="Calibri"/>
          <w:color w:val="000000"/>
          <w:lang w:val="uk-UA"/>
        </w:rPr>
        <w:t>План екологічного та соціального менеджменту</w:t>
      </w:r>
      <w:r w:rsidRPr="00FA60E0">
        <w:rPr>
          <w:rFonts w:ascii="Calibri" w:eastAsia="Times New Roman" w:hAnsi="Calibri" w:cs="Calibri"/>
          <w:color w:val="000000"/>
        </w:rPr>
        <w:t> </w:t>
      </w:r>
    </w:p>
    <w:p w14:paraId="7BEA6CC3" w14:textId="77777777" w:rsidR="002E65BE" w:rsidRPr="00527AEA" w:rsidRDefault="002E65BE" w:rsidP="002E65BE">
      <w:pPr>
        <w:textAlignment w:val="baseline"/>
        <w:rPr>
          <w:rFonts w:ascii="Segoe UI" w:eastAsia="Times New Roman" w:hAnsi="Segoe UI" w:cs="Segoe UI"/>
          <w:sz w:val="18"/>
          <w:szCs w:val="18"/>
          <w:lang w:val="ru-RU"/>
        </w:rPr>
      </w:pPr>
      <w:r w:rsidRPr="00FA60E0">
        <w:rPr>
          <w:rFonts w:eastAsia="Times New Roman"/>
          <w:color w:val="000000"/>
          <w:lang w:val="uk-UA"/>
        </w:rPr>
        <w:t>ESMS</w:t>
      </w:r>
      <w:r w:rsidRPr="00527AEA">
        <w:rPr>
          <w:rFonts w:ascii="Calibri" w:eastAsia="Times New Roman" w:hAnsi="Calibri" w:cs="Calibri"/>
          <w:color w:val="000000"/>
          <w:lang w:val="ru-RU"/>
        </w:rPr>
        <w:tab/>
      </w:r>
      <w:r w:rsidRPr="00FA60E0">
        <w:rPr>
          <w:rFonts w:ascii="Calibri" w:eastAsia="Times New Roman" w:hAnsi="Calibri" w:cs="Calibri"/>
          <w:color w:val="000000"/>
          <w:lang w:val="uk-UA"/>
        </w:rPr>
        <w:t>Система Екологічного та Соціального Моніторингу</w:t>
      </w:r>
      <w:r w:rsidRPr="00FA60E0">
        <w:rPr>
          <w:rFonts w:ascii="Calibri" w:eastAsia="Times New Roman" w:hAnsi="Calibri" w:cs="Calibri"/>
          <w:color w:val="000000"/>
        </w:rPr>
        <w:t> </w:t>
      </w:r>
    </w:p>
    <w:p w14:paraId="6B5B703F" w14:textId="77777777" w:rsidR="002E65BE" w:rsidRPr="00527AEA" w:rsidRDefault="002E65BE" w:rsidP="002E65BE">
      <w:pPr>
        <w:textAlignment w:val="baseline"/>
        <w:rPr>
          <w:rFonts w:ascii="Segoe UI" w:eastAsia="Times New Roman" w:hAnsi="Segoe UI" w:cs="Segoe UI"/>
          <w:sz w:val="18"/>
          <w:szCs w:val="18"/>
          <w:lang w:val="ru-RU"/>
        </w:rPr>
      </w:pPr>
      <w:r w:rsidRPr="00FA60E0">
        <w:rPr>
          <w:rFonts w:eastAsia="Times New Roman"/>
          <w:color w:val="000000"/>
          <w:lang w:val="uk-UA"/>
        </w:rPr>
        <w:t>HSE </w:t>
      </w:r>
      <w:r w:rsidRPr="00527AEA">
        <w:rPr>
          <w:rFonts w:ascii="Calibri" w:eastAsia="Times New Roman" w:hAnsi="Calibri" w:cs="Calibri"/>
          <w:color w:val="000000"/>
          <w:lang w:val="ru-RU"/>
        </w:rPr>
        <w:tab/>
      </w:r>
      <w:r w:rsidRPr="00FA60E0">
        <w:rPr>
          <w:rFonts w:ascii="Calibri" w:eastAsia="Times New Roman" w:hAnsi="Calibri" w:cs="Calibri"/>
          <w:color w:val="000000"/>
          <w:lang w:val="uk-UA"/>
        </w:rPr>
        <w:t>Безпечне для здоров’я довкілля </w:t>
      </w:r>
      <w:r w:rsidRPr="00FA60E0">
        <w:rPr>
          <w:rFonts w:eastAsia="Times New Roman"/>
          <w:color w:val="000000"/>
          <w:lang w:val="uk-UA"/>
        </w:rPr>
        <w:t>  </w:t>
      </w:r>
      <w:r w:rsidRPr="00FA60E0">
        <w:rPr>
          <w:rFonts w:eastAsia="Times New Roman"/>
          <w:color w:val="000000"/>
        </w:rPr>
        <w:t> </w:t>
      </w:r>
    </w:p>
    <w:p w14:paraId="2DEE0105" w14:textId="77777777" w:rsidR="002E65BE" w:rsidRPr="00527AEA" w:rsidRDefault="002E65BE" w:rsidP="002E65BE">
      <w:pPr>
        <w:textAlignment w:val="baseline"/>
        <w:rPr>
          <w:rFonts w:ascii="Segoe UI" w:eastAsia="Times New Roman" w:hAnsi="Segoe UI" w:cs="Segoe UI"/>
          <w:sz w:val="18"/>
          <w:szCs w:val="18"/>
          <w:lang w:val="ru-RU"/>
        </w:rPr>
      </w:pPr>
      <w:r w:rsidRPr="00FA60E0">
        <w:rPr>
          <w:rFonts w:eastAsia="Times New Roman"/>
          <w:color w:val="000000"/>
          <w:lang w:val="uk-UA"/>
        </w:rPr>
        <w:t>IFC</w:t>
      </w:r>
      <w:r w:rsidRPr="00527AEA">
        <w:rPr>
          <w:rFonts w:ascii="Calibri" w:eastAsia="Times New Roman" w:hAnsi="Calibri" w:cs="Calibri"/>
          <w:color w:val="000000"/>
          <w:lang w:val="ru-RU"/>
        </w:rPr>
        <w:tab/>
      </w:r>
      <w:r w:rsidRPr="00FA60E0">
        <w:rPr>
          <w:rFonts w:ascii="Calibri" w:eastAsia="Times New Roman" w:hAnsi="Calibri" w:cs="Calibri"/>
          <w:color w:val="000000"/>
          <w:lang w:val="uk-UA"/>
        </w:rPr>
        <w:t>Міжнародна Фінансова Корпорація </w:t>
      </w:r>
      <w:r w:rsidRPr="00FA60E0">
        <w:rPr>
          <w:rFonts w:eastAsia="Times New Roman"/>
          <w:color w:val="000000"/>
          <w:lang w:val="uk-UA"/>
        </w:rPr>
        <w:t>(</w:t>
      </w:r>
      <w:r w:rsidRPr="00FA60E0">
        <w:rPr>
          <w:rFonts w:ascii="Calibri" w:eastAsia="Times New Roman" w:hAnsi="Calibri" w:cs="Calibri"/>
          <w:color w:val="000000"/>
          <w:lang w:val="uk-UA"/>
        </w:rPr>
        <w:t>Група Світового Банку</w:t>
      </w:r>
      <w:r w:rsidRPr="00FA60E0">
        <w:rPr>
          <w:rFonts w:eastAsia="Times New Roman"/>
          <w:color w:val="000000"/>
          <w:lang w:val="uk-UA"/>
        </w:rPr>
        <w:t>)</w:t>
      </w:r>
      <w:r w:rsidRPr="00FA60E0">
        <w:rPr>
          <w:rFonts w:eastAsia="Times New Roman"/>
          <w:color w:val="000000"/>
        </w:rPr>
        <w:t> </w:t>
      </w:r>
    </w:p>
    <w:p w14:paraId="1EA9F875" w14:textId="77777777" w:rsidR="002E65BE" w:rsidRPr="00527AEA" w:rsidRDefault="002E65BE" w:rsidP="002E65BE">
      <w:pPr>
        <w:textAlignment w:val="baseline"/>
        <w:rPr>
          <w:rFonts w:ascii="Segoe UI" w:eastAsia="Times New Roman" w:hAnsi="Segoe UI" w:cs="Segoe UI"/>
          <w:sz w:val="18"/>
          <w:szCs w:val="18"/>
          <w:lang w:val="ru-RU"/>
        </w:rPr>
      </w:pPr>
      <w:r w:rsidRPr="00FA60E0">
        <w:rPr>
          <w:rFonts w:eastAsia="Times New Roman"/>
          <w:color w:val="000000"/>
          <w:lang w:val="uk-UA"/>
        </w:rPr>
        <w:t>NCR</w:t>
      </w:r>
      <w:r w:rsidRPr="00527AEA">
        <w:rPr>
          <w:rFonts w:ascii="Calibri" w:eastAsia="Times New Roman" w:hAnsi="Calibri" w:cs="Calibri"/>
          <w:color w:val="000000"/>
          <w:lang w:val="ru-RU"/>
        </w:rPr>
        <w:tab/>
      </w:r>
      <w:r w:rsidRPr="00FA60E0">
        <w:rPr>
          <w:rFonts w:ascii="Calibri" w:eastAsia="Times New Roman" w:hAnsi="Calibri" w:cs="Calibri"/>
          <w:color w:val="000000"/>
          <w:lang w:val="uk-UA"/>
        </w:rPr>
        <w:t>Звіт про невідповідності</w:t>
      </w:r>
      <w:r w:rsidRPr="00FA60E0">
        <w:rPr>
          <w:rFonts w:ascii="Calibri" w:eastAsia="Times New Roman" w:hAnsi="Calibri" w:cs="Calibri"/>
          <w:color w:val="000000"/>
        </w:rPr>
        <w:t> </w:t>
      </w:r>
    </w:p>
    <w:p w14:paraId="79AD5999" w14:textId="77777777" w:rsidR="002E65BE" w:rsidRPr="00527AEA" w:rsidRDefault="002E65BE" w:rsidP="002E65BE">
      <w:pPr>
        <w:textAlignment w:val="baseline"/>
        <w:rPr>
          <w:rFonts w:ascii="Segoe UI" w:eastAsia="Times New Roman" w:hAnsi="Segoe UI" w:cs="Segoe UI"/>
          <w:sz w:val="18"/>
          <w:szCs w:val="18"/>
          <w:lang w:val="ru-RU"/>
        </w:rPr>
      </w:pPr>
      <w:r w:rsidRPr="00FA60E0">
        <w:rPr>
          <w:rFonts w:eastAsia="Times New Roman"/>
          <w:color w:val="000000"/>
          <w:lang w:val="uk-UA"/>
        </w:rPr>
        <w:t>NGO </w:t>
      </w:r>
      <w:r w:rsidRPr="00527AEA">
        <w:rPr>
          <w:rFonts w:ascii="Calibri" w:eastAsia="Times New Roman" w:hAnsi="Calibri" w:cs="Calibri"/>
          <w:color w:val="000000"/>
          <w:lang w:val="ru-RU"/>
        </w:rPr>
        <w:tab/>
      </w:r>
      <w:r w:rsidRPr="00FA60E0">
        <w:rPr>
          <w:rFonts w:ascii="Calibri" w:eastAsia="Times New Roman" w:hAnsi="Calibri" w:cs="Calibri"/>
          <w:color w:val="000000"/>
          <w:lang w:val="uk-UA"/>
        </w:rPr>
        <w:t>Недержавна організація </w:t>
      </w:r>
      <w:r w:rsidRPr="00FA60E0">
        <w:rPr>
          <w:rFonts w:ascii="Calibri" w:eastAsia="Times New Roman" w:hAnsi="Calibri" w:cs="Calibri"/>
          <w:color w:val="000000"/>
        </w:rPr>
        <w:t> </w:t>
      </w:r>
    </w:p>
    <w:p w14:paraId="0A532C29" w14:textId="77777777" w:rsidR="002E65BE" w:rsidRPr="00527AEA" w:rsidRDefault="002E65BE" w:rsidP="002E65BE">
      <w:pPr>
        <w:textAlignment w:val="baseline"/>
        <w:rPr>
          <w:rFonts w:ascii="Segoe UI" w:eastAsia="Times New Roman" w:hAnsi="Segoe UI" w:cs="Segoe UI"/>
          <w:sz w:val="18"/>
          <w:szCs w:val="18"/>
          <w:lang w:val="ru-RU"/>
        </w:rPr>
      </w:pPr>
      <w:r w:rsidRPr="00FA60E0">
        <w:rPr>
          <w:rFonts w:eastAsia="Times New Roman"/>
          <w:color w:val="000000"/>
          <w:lang w:val="uk-UA"/>
        </w:rPr>
        <w:t>OHS</w:t>
      </w:r>
      <w:r w:rsidRPr="00527AEA">
        <w:rPr>
          <w:rFonts w:ascii="Calibri" w:eastAsia="Times New Roman" w:hAnsi="Calibri" w:cs="Calibri"/>
          <w:color w:val="000000"/>
          <w:lang w:val="ru-RU"/>
        </w:rPr>
        <w:tab/>
      </w:r>
      <w:r w:rsidRPr="00FA60E0">
        <w:rPr>
          <w:rFonts w:ascii="Calibri" w:eastAsia="Times New Roman" w:hAnsi="Calibri" w:cs="Calibri"/>
          <w:color w:val="000000"/>
          <w:lang w:val="uk-UA"/>
        </w:rPr>
        <w:t>Охорона праці </w:t>
      </w:r>
      <w:r w:rsidRPr="00FA60E0">
        <w:rPr>
          <w:rFonts w:eastAsia="Times New Roman"/>
          <w:color w:val="000000"/>
          <w:lang w:val="uk-UA"/>
        </w:rPr>
        <w:t> </w:t>
      </w:r>
      <w:r w:rsidRPr="00FA60E0">
        <w:rPr>
          <w:rFonts w:eastAsia="Times New Roman"/>
          <w:color w:val="000000"/>
        </w:rPr>
        <w:t> </w:t>
      </w:r>
    </w:p>
    <w:p w14:paraId="33D1D1D3" w14:textId="77777777" w:rsidR="002E65BE" w:rsidRPr="00527AEA" w:rsidRDefault="002E65BE" w:rsidP="002E65BE">
      <w:pPr>
        <w:textAlignment w:val="baseline"/>
        <w:rPr>
          <w:rFonts w:ascii="Segoe UI" w:eastAsia="Times New Roman" w:hAnsi="Segoe UI" w:cs="Segoe UI"/>
          <w:sz w:val="18"/>
          <w:szCs w:val="18"/>
          <w:lang w:val="ru-RU"/>
        </w:rPr>
      </w:pPr>
      <w:r w:rsidRPr="00FA60E0">
        <w:rPr>
          <w:rFonts w:eastAsia="Times New Roman"/>
          <w:color w:val="000000"/>
          <w:lang w:val="uk-UA"/>
        </w:rPr>
        <w:t>PA – ESMP</w:t>
      </w:r>
      <w:r w:rsidRPr="00527AEA">
        <w:rPr>
          <w:rFonts w:ascii="Calibri" w:eastAsia="Times New Roman" w:hAnsi="Calibri" w:cs="Calibri"/>
          <w:color w:val="000000"/>
          <w:lang w:val="ru-RU"/>
        </w:rPr>
        <w:tab/>
      </w:r>
      <w:r w:rsidRPr="00FA60E0">
        <w:rPr>
          <w:rFonts w:ascii="Calibri" w:eastAsia="Times New Roman" w:hAnsi="Calibri" w:cs="Calibri"/>
          <w:color w:val="000000"/>
          <w:lang w:val="uk-UA"/>
        </w:rPr>
        <w:t>ПЕСМ Підрядника</w:t>
      </w:r>
      <w:r w:rsidRPr="00FA60E0">
        <w:rPr>
          <w:rFonts w:ascii="Calibri" w:eastAsia="Times New Roman" w:hAnsi="Calibri" w:cs="Calibri"/>
          <w:color w:val="000000"/>
        </w:rPr>
        <w:t> </w:t>
      </w:r>
    </w:p>
    <w:p w14:paraId="136B5695" w14:textId="77777777" w:rsidR="002E65BE" w:rsidRPr="00527AEA" w:rsidRDefault="002E65BE" w:rsidP="002E65BE">
      <w:pPr>
        <w:textAlignment w:val="baseline"/>
        <w:rPr>
          <w:rFonts w:ascii="Segoe UI" w:eastAsia="Times New Roman" w:hAnsi="Segoe UI" w:cs="Segoe UI"/>
          <w:sz w:val="18"/>
          <w:szCs w:val="18"/>
          <w:lang w:val="ru-RU"/>
        </w:rPr>
      </w:pPr>
      <w:r w:rsidRPr="00FA60E0">
        <w:rPr>
          <w:rFonts w:eastAsia="Times New Roman"/>
          <w:color w:val="000000"/>
          <w:lang w:val="uk-UA"/>
        </w:rPr>
        <w:t>PPE</w:t>
      </w:r>
      <w:r w:rsidRPr="00527AEA">
        <w:rPr>
          <w:rFonts w:ascii="Calibri" w:eastAsia="Times New Roman" w:hAnsi="Calibri" w:cs="Calibri"/>
          <w:color w:val="000000"/>
          <w:lang w:val="ru-RU"/>
        </w:rPr>
        <w:tab/>
      </w:r>
      <w:r w:rsidRPr="00FA60E0">
        <w:rPr>
          <w:rFonts w:ascii="Calibri" w:eastAsia="Times New Roman" w:hAnsi="Calibri" w:cs="Calibri"/>
          <w:color w:val="000000"/>
          <w:lang w:val="uk-UA"/>
        </w:rPr>
        <w:t>Засоби індивідуального захисту</w:t>
      </w:r>
      <w:r w:rsidRPr="00FA60E0">
        <w:rPr>
          <w:rFonts w:ascii="Calibri" w:eastAsia="Times New Roman" w:hAnsi="Calibri" w:cs="Calibri"/>
          <w:color w:val="000000"/>
        </w:rPr>
        <w:t> </w:t>
      </w:r>
    </w:p>
    <w:p w14:paraId="17E55E2F" w14:textId="77777777" w:rsidR="002E65BE" w:rsidRPr="00527AEA" w:rsidRDefault="002E65BE" w:rsidP="002E65BE">
      <w:pPr>
        <w:textAlignment w:val="baseline"/>
        <w:rPr>
          <w:rFonts w:ascii="Segoe UI" w:eastAsia="Times New Roman" w:hAnsi="Segoe UI" w:cs="Segoe UI"/>
          <w:sz w:val="18"/>
          <w:szCs w:val="18"/>
          <w:lang w:val="ru-RU"/>
        </w:rPr>
      </w:pPr>
      <w:r w:rsidRPr="00FA60E0">
        <w:rPr>
          <w:rFonts w:eastAsia="Times New Roman"/>
          <w:color w:val="000000"/>
          <w:lang w:val="uk-UA"/>
        </w:rPr>
        <w:t>PS</w:t>
      </w:r>
      <w:r w:rsidRPr="00527AEA">
        <w:rPr>
          <w:rFonts w:ascii="Calibri" w:eastAsia="Times New Roman" w:hAnsi="Calibri" w:cs="Calibri"/>
          <w:color w:val="000000"/>
          <w:lang w:val="ru-RU"/>
        </w:rPr>
        <w:tab/>
      </w:r>
      <w:r w:rsidRPr="00FA60E0">
        <w:rPr>
          <w:rFonts w:ascii="Calibri" w:eastAsia="Times New Roman" w:hAnsi="Calibri" w:cs="Calibri"/>
          <w:color w:val="000000"/>
          <w:lang w:val="uk-UA"/>
        </w:rPr>
        <w:t>Стандарти діяльності</w:t>
      </w:r>
      <w:r w:rsidRPr="00FA60E0">
        <w:rPr>
          <w:rFonts w:ascii="Calibri" w:eastAsia="Times New Roman" w:hAnsi="Calibri" w:cs="Calibri"/>
          <w:color w:val="000000"/>
        </w:rPr>
        <w:t> </w:t>
      </w:r>
    </w:p>
    <w:p w14:paraId="555AF290" w14:textId="77777777" w:rsidR="002E65BE" w:rsidRPr="00527AEA" w:rsidRDefault="002E65BE" w:rsidP="002E65BE">
      <w:pPr>
        <w:textAlignment w:val="baseline"/>
        <w:rPr>
          <w:rFonts w:ascii="Segoe UI" w:eastAsia="Times New Roman" w:hAnsi="Segoe UI" w:cs="Segoe UI"/>
          <w:color w:val="666666"/>
          <w:sz w:val="18"/>
          <w:szCs w:val="18"/>
          <w:shd w:val="clear" w:color="auto" w:fill="FFFFFF"/>
          <w:lang w:val="ru-RU"/>
        </w:rPr>
      </w:pPr>
      <w:r w:rsidRPr="00FA60E0">
        <w:rPr>
          <w:rFonts w:eastAsia="Times New Roman"/>
          <w:color w:val="000000"/>
        </w:rPr>
        <w:lastRenderedPageBreak/>
        <w:t> </w:t>
      </w:r>
    </w:p>
    <w:p w14:paraId="1D184EB7" w14:textId="77777777" w:rsidR="002E65BE" w:rsidRPr="00527AEA" w:rsidRDefault="002E65BE" w:rsidP="002E65BE">
      <w:pPr>
        <w:textAlignment w:val="baseline"/>
        <w:rPr>
          <w:rFonts w:ascii="Segoe UI" w:eastAsia="Times New Roman" w:hAnsi="Segoe UI" w:cs="Segoe UI"/>
          <w:sz w:val="18"/>
          <w:szCs w:val="18"/>
          <w:lang w:val="ru-RU"/>
        </w:rPr>
      </w:pPr>
      <w:r w:rsidRPr="00FA60E0">
        <w:rPr>
          <w:rFonts w:ascii="Segoe UI" w:eastAsia="Times New Roman" w:hAnsi="Segoe UI" w:cs="Segoe UI"/>
          <w:color w:val="666666"/>
          <w:sz w:val="18"/>
          <w:szCs w:val="18"/>
          <w:shd w:val="clear" w:color="auto" w:fill="FFFFFF"/>
        </w:rPr>
        <w:t>Page</w:t>
      </w:r>
      <w:r w:rsidRPr="00527AEA">
        <w:rPr>
          <w:rFonts w:ascii="Segoe UI" w:eastAsia="Times New Roman" w:hAnsi="Segoe UI" w:cs="Segoe UI"/>
          <w:color w:val="666666"/>
          <w:sz w:val="18"/>
          <w:szCs w:val="18"/>
          <w:shd w:val="clear" w:color="auto" w:fill="FFFFFF"/>
          <w:lang w:val="ru-RU"/>
        </w:rPr>
        <w:t xml:space="preserve"> </w:t>
      </w:r>
      <w:r w:rsidRPr="00FA60E0">
        <w:rPr>
          <w:rFonts w:ascii="Segoe UI" w:eastAsia="Times New Roman" w:hAnsi="Segoe UI" w:cs="Segoe UI"/>
          <w:color w:val="666666"/>
          <w:sz w:val="18"/>
          <w:szCs w:val="18"/>
          <w:shd w:val="clear" w:color="auto" w:fill="FFFFFF"/>
        </w:rPr>
        <w:t>Break</w:t>
      </w:r>
      <w:r w:rsidRPr="00FA60E0">
        <w:rPr>
          <w:rFonts w:eastAsia="Times New Roman"/>
          <w:color w:val="000000"/>
        </w:rPr>
        <w:t> </w:t>
      </w:r>
    </w:p>
    <w:p w14:paraId="48907222" w14:textId="77777777" w:rsidR="002E65BE" w:rsidRDefault="002E65BE" w:rsidP="002E65BE">
      <w:pPr>
        <w:textAlignment w:val="baseline"/>
        <w:rPr>
          <w:rFonts w:ascii="Calibri" w:eastAsia="Times New Roman" w:hAnsi="Calibri" w:cs="Calibri"/>
          <w:b/>
          <w:bCs/>
          <w:caps/>
          <w:lang w:val="uk-UA"/>
        </w:rPr>
      </w:pPr>
    </w:p>
    <w:p w14:paraId="68777045" w14:textId="77777777" w:rsidR="002E65BE" w:rsidRPr="00527AEA" w:rsidRDefault="002E65BE" w:rsidP="002E65BE">
      <w:pPr>
        <w:textAlignment w:val="baseline"/>
        <w:rPr>
          <w:rFonts w:ascii="Segoe UI" w:eastAsia="Times New Roman" w:hAnsi="Segoe UI" w:cs="Segoe UI"/>
          <w:sz w:val="18"/>
          <w:szCs w:val="18"/>
          <w:lang w:val="uk-UA"/>
        </w:rPr>
      </w:pPr>
      <w:r w:rsidRPr="00FA60E0">
        <w:rPr>
          <w:rFonts w:ascii="Calibri" w:eastAsia="Times New Roman" w:hAnsi="Calibri" w:cs="Calibri"/>
          <w:b/>
          <w:bCs/>
          <w:caps/>
          <w:lang w:val="uk-UA"/>
        </w:rPr>
        <w:t>ВСТУП</w:t>
      </w:r>
      <w:r w:rsidRPr="00FA60E0">
        <w:rPr>
          <w:rFonts w:ascii="Calibri" w:eastAsia="Times New Roman" w:hAnsi="Calibri" w:cs="Calibri"/>
        </w:rPr>
        <w:t> </w:t>
      </w:r>
    </w:p>
    <w:p w14:paraId="491AF2D0" w14:textId="77777777" w:rsidR="002E65BE" w:rsidRPr="00527AEA" w:rsidRDefault="002E65BE" w:rsidP="002E65BE">
      <w:pPr>
        <w:textAlignment w:val="baseline"/>
        <w:rPr>
          <w:rFonts w:ascii="Segoe UI" w:eastAsia="Times New Roman" w:hAnsi="Segoe UI" w:cs="Segoe UI"/>
          <w:sz w:val="18"/>
          <w:szCs w:val="18"/>
          <w:lang w:val="uk-UA"/>
        </w:rPr>
      </w:pPr>
      <w:r w:rsidRPr="00FA60E0">
        <w:rPr>
          <w:rFonts w:ascii="Calibri" w:eastAsia="Times New Roman" w:hAnsi="Calibri" w:cs="Calibri"/>
          <w:color w:val="000000"/>
          <w:lang w:val="uk-UA"/>
        </w:rPr>
        <w:t>Підрядна компанія зобов’язується впроваджувати та дотримуватися</w:t>
      </w:r>
      <w:r w:rsidRPr="00527AEA">
        <w:rPr>
          <w:lang w:val="uk-UA"/>
        </w:rPr>
        <w:t xml:space="preserve"> </w:t>
      </w:r>
      <w:r w:rsidRPr="00836628">
        <w:rPr>
          <w:rFonts w:ascii="Calibri" w:eastAsia="Times New Roman" w:hAnsi="Calibri" w:cs="Calibri"/>
          <w:color w:val="000000"/>
          <w:lang w:val="uk-UA"/>
        </w:rPr>
        <w:t>стандартів діяльності щодо соціальної та екологічної сталості та загальних рекомендацій щодо довкілля, охорони здоров’я та безпеки які містять стандарти діяльності IFC</w:t>
      </w:r>
      <w:r w:rsidRPr="00527AEA">
        <w:rPr>
          <w:rFonts w:ascii="Calibri" w:eastAsia="Times New Roman" w:hAnsi="Calibri" w:cs="Calibri"/>
          <w:color w:val="000000"/>
          <w:vertAlign w:val="superscript"/>
          <w:lang w:val="uk-UA"/>
        </w:rPr>
        <w:t>12</w:t>
      </w:r>
      <w:r w:rsidRPr="00836628">
        <w:rPr>
          <w:rFonts w:ascii="Calibri" w:eastAsia="Times New Roman" w:hAnsi="Calibri" w:cs="Calibri"/>
          <w:color w:val="000000"/>
          <w:lang w:val="uk-UA"/>
        </w:rPr>
        <w:t xml:space="preserve">, які застосовуються для Проекту. </w:t>
      </w:r>
      <w:r w:rsidRPr="00FA60E0">
        <w:rPr>
          <w:rFonts w:ascii="Calibri" w:eastAsia="Times New Roman" w:hAnsi="Calibri" w:cs="Calibri"/>
          <w:color w:val="000000"/>
          <w:lang w:val="uk-UA"/>
        </w:rPr>
        <w:t xml:space="preserve"> </w:t>
      </w:r>
    </w:p>
    <w:p w14:paraId="29E1F70C" w14:textId="77777777" w:rsidR="002E65BE" w:rsidRPr="00527AEA" w:rsidRDefault="002E65BE" w:rsidP="002E65BE">
      <w:pPr>
        <w:textAlignment w:val="baseline"/>
        <w:rPr>
          <w:rFonts w:ascii="Segoe UI" w:eastAsia="Times New Roman" w:hAnsi="Segoe UI" w:cs="Segoe UI"/>
          <w:sz w:val="18"/>
          <w:szCs w:val="18"/>
          <w:lang w:val="ru-RU"/>
        </w:rPr>
      </w:pPr>
      <w:r w:rsidRPr="00FA60E0">
        <w:rPr>
          <w:rFonts w:ascii="Calibri" w:eastAsia="Times New Roman" w:hAnsi="Calibri" w:cs="Calibri"/>
          <w:color w:val="000000"/>
          <w:lang w:val="uk-UA"/>
        </w:rPr>
        <w:t>Через невеликий розмір, розташування та низький екологічний та соціальний вплив цього будівельного проекту, не всі стандарти роботи IFC застосовуються до цього</w:t>
      </w:r>
      <w:r w:rsidRPr="00FA60E0">
        <w:rPr>
          <w:rFonts w:eastAsia="Times New Roman"/>
          <w:color w:val="000000"/>
          <w:lang w:val="uk-UA"/>
        </w:rPr>
        <w:t> </w:t>
      </w:r>
      <w:r w:rsidRPr="00FA60E0">
        <w:rPr>
          <w:rFonts w:ascii="Calibri" w:eastAsia="Times New Roman" w:hAnsi="Calibri" w:cs="Calibri"/>
          <w:color w:val="000000"/>
          <w:lang w:val="uk-UA"/>
        </w:rPr>
        <w:t>Проекту.</w:t>
      </w:r>
      <w:r w:rsidRPr="00FA60E0">
        <w:rPr>
          <w:rFonts w:eastAsia="Times New Roman"/>
          <w:color w:val="000000"/>
          <w:lang w:val="uk-UA"/>
        </w:rPr>
        <w:t> </w:t>
      </w:r>
      <w:r w:rsidRPr="00FA60E0">
        <w:rPr>
          <w:rFonts w:ascii="Calibri" w:eastAsia="Times New Roman" w:hAnsi="Calibri" w:cs="Calibri"/>
          <w:color w:val="000000"/>
          <w:lang w:val="uk-UA"/>
        </w:rPr>
        <w:t>У цьому конкретному субпроекті будівельні роботи включають здебільшого роботи з ремонту та реконструкції існуючих будівель. </w:t>
      </w:r>
      <w:r w:rsidRPr="00FA60E0">
        <w:rPr>
          <w:rFonts w:ascii="Calibri" w:eastAsia="Times New Roman" w:hAnsi="Calibri" w:cs="Calibri"/>
          <w:color w:val="000000"/>
        </w:rPr>
        <w:t> </w:t>
      </w:r>
    </w:p>
    <w:p w14:paraId="5CCF46E6" w14:textId="77777777" w:rsidR="002E65BE" w:rsidRPr="00527AEA" w:rsidRDefault="002E65BE" w:rsidP="002E65BE">
      <w:pPr>
        <w:textAlignment w:val="baseline"/>
        <w:rPr>
          <w:rFonts w:ascii="Segoe UI" w:eastAsia="Times New Roman" w:hAnsi="Segoe UI" w:cs="Segoe UI"/>
          <w:sz w:val="18"/>
          <w:szCs w:val="18"/>
          <w:lang w:val="ru-RU"/>
        </w:rPr>
      </w:pPr>
      <w:r w:rsidRPr="00FA60E0">
        <w:rPr>
          <w:rFonts w:ascii="Calibri" w:eastAsia="Times New Roman" w:hAnsi="Calibri" w:cs="Calibri"/>
          <w:b/>
          <w:bCs/>
          <w:i/>
          <w:iCs/>
          <w:color w:val="000000"/>
          <w:lang w:val="uk-UA"/>
        </w:rPr>
        <w:t>Таблиця стандартів IFC та їх застосування</w:t>
      </w:r>
      <w:r w:rsidRPr="00FA60E0">
        <w:rPr>
          <w:rFonts w:ascii="Calibri" w:eastAsia="Times New Roman" w:hAnsi="Calibri" w:cs="Calibri"/>
          <w:color w:val="000000"/>
        </w:rPr>
        <w:t> </w:t>
      </w:r>
    </w:p>
    <w:tbl>
      <w:tblPr>
        <w:tblW w:w="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4680"/>
        <w:gridCol w:w="1980"/>
        <w:gridCol w:w="2415"/>
      </w:tblGrid>
      <w:tr w:rsidR="002E65BE" w:rsidRPr="00FA60E0" w14:paraId="4716E3D1" w14:textId="77777777" w:rsidTr="00527AEA">
        <w:tc>
          <w:tcPr>
            <w:tcW w:w="4680" w:type="dxa"/>
            <w:tcBorders>
              <w:top w:val="single" w:sz="6" w:space="0" w:color="auto"/>
              <w:left w:val="single" w:sz="6" w:space="0" w:color="auto"/>
              <w:bottom w:val="single" w:sz="6" w:space="0" w:color="auto"/>
              <w:right w:val="single" w:sz="6" w:space="0" w:color="auto"/>
            </w:tcBorders>
            <w:shd w:val="clear" w:color="auto" w:fill="auto"/>
            <w:hideMark/>
          </w:tcPr>
          <w:p w14:paraId="16DFC098" w14:textId="77777777" w:rsidR="002E65BE" w:rsidRPr="00FA60E0" w:rsidRDefault="002E65BE" w:rsidP="00527AEA">
            <w:pPr>
              <w:jc w:val="center"/>
              <w:textAlignment w:val="baseline"/>
              <w:rPr>
                <w:rFonts w:eastAsia="Times New Roman"/>
              </w:rPr>
            </w:pPr>
            <w:r w:rsidRPr="00FA60E0">
              <w:rPr>
                <w:rFonts w:eastAsia="Times New Roman"/>
                <w:b/>
                <w:bCs/>
                <w:color w:val="000000"/>
                <w:lang w:val="uk-UA"/>
              </w:rPr>
              <w:t>Стандарт діяльності IFC</w:t>
            </w:r>
            <w:r w:rsidRPr="00FA60E0">
              <w:rPr>
                <w:rFonts w:eastAsia="Times New Roman"/>
                <w:color w:val="000000"/>
              </w:rPr>
              <w:t> </w:t>
            </w:r>
          </w:p>
        </w:tc>
        <w:tc>
          <w:tcPr>
            <w:tcW w:w="1980" w:type="dxa"/>
            <w:tcBorders>
              <w:top w:val="single" w:sz="6" w:space="0" w:color="auto"/>
              <w:left w:val="nil"/>
              <w:bottom w:val="single" w:sz="6" w:space="0" w:color="auto"/>
              <w:right w:val="single" w:sz="6" w:space="0" w:color="auto"/>
            </w:tcBorders>
            <w:shd w:val="clear" w:color="auto" w:fill="auto"/>
            <w:hideMark/>
          </w:tcPr>
          <w:p w14:paraId="20EC554C" w14:textId="77777777" w:rsidR="002E65BE" w:rsidRPr="00FA60E0" w:rsidRDefault="002E65BE" w:rsidP="00527AEA">
            <w:pPr>
              <w:jc w:val="center"/>
              <w:textAlignment w:val="baseline"/>
              <w:rPr>
                <w:rFonts w:eastAsia="Times New Roman"/>
              </w:rPr>
            </w:pPr>
            <w:r w:rsidRPr="00FA60E0">
              <w:rPr>
                <w:rFonts w:eastAsia="Times New Roman"/>
                <w:b/>
                <w:bCs/>
                <w:color w:val="000000"/>
                <w:lang w:val="uk-UA"/>
              </w:rPr>
              <w:t>Застосовується?</w:t>
            </w:r>
            <w:r w:rsidRPr="00FA60E0">
              <w:rPr>
                <w:rFonts w:eastAsia="Times New Roman"/>
                <w:color w:val="000000"/>
              </w:rPr>
              <w:t> </w:t>
            </w:r>
          </w:p>
        </w:tc>
        <w:tc>
          <w:tcPr>
            <w:tcW w:w="2415" w:type="dxa"/>
            <w:tcBorders>
              <w:top w:val="single" w:sz="6" w:space="0" w:color="auto"/>
              <w:left w:val="nil"/>
              <w:bottom w:val="single" w:sz="6" w:space="0" w:color="auto"/>
              <w:right w:val="single" w:sz="6" w:space="0" w:color="auto"/>
            </w:tcBorders>
            <w:shd w:val="clear" w:color="auto" w:fill="auto"/>
            <w:hideMark/>
          </w:tcPr>
          <w:p w14:paraId="2591026D" w14:textId="77777777" w:rsidR="002E65BE" w:rsidRPr="00FA60E0" w:rsidRDefault="002E65BE" w:rsidP="00527AEA">
            <w:pPr>
              <w:jc w:val="center"/>
              <w:textAlignment w:val="baseline"/>
              <w:rPr>
                <w:rFonts w:eastAsia="Times New Roman"/>
              </w:rPr>
            </w:pPr>
            <w:r w:rsidRPr="00FA60E0">
              <w:rPr>
                <w:rFonts w:eastAsia="Times New Roman"/>
                <w:b/>
                <w:bCs/>
                <w:color w:val="000000"/>
                <w:lang w:val="uk-UA"/>
              </w:rPr>
              <w:t>Примітки</w:t>
            </w:r>
            <w:r w:rsidRPr="00FA60E0">
              <w:rPr>
                <w:rFonts w:eastAsia="Times New Roman"/>
                <w:color w:val="000000"/>
              </w:rPr>
              <w:t> </w:t>
            </w:r>
          </w:p>
        </w:tc>
      </w:tr>
      <w:tr w:rsidR="002E65BE" w:rsidRPr="00FA60E0" w14:paraId="56D5DA76" w14:textId="77777777" w:rsidTr="00527AEA">
        <w:tc>
          <w:tcPr>
            <w:tcW w:w="4680" w:type="dxa"/>
            <w:tcBorders>
              <w:top w:val="nil"/>
              <w:left w:val="single" w:sz="6" w:space="0" w:color="auto"/>
              <w:bottom w:val="single" w:sz="6" w:space="0" w:color="auto"/>
              <w:right w:val="single" w:sz="6" w:space="0" w:color="auto"/>
            </w:tcBorders>
            <w:shd w:val="clear" w:color="auto" w:fill="auto"/>
            <w:hideMark/>
          </w:tcPr>
          <w:p w14:paraId="542EA90F" w14:textId="77777777" w:rsidR="002E65BE" w:rsidRPr="00527AEA" w:rsidRDefault="002E65BE" w:rsidP="00527AEA">
            <w:pPr>
              <w:textAlignment w:val="baseline"/>
              <w:rPr>
                <w:rFonts w:eastAsia="Times New Roman"/>
                <w:lang w:val="ru-RU"/>
              </w:rPr>
            </w:pPr>
            <w:r w:rsidRPr="00FA60E0">
              <w:rPr>
                <w:rFonts w:eastAsia="Times New Roman"/>
                <w:color w:val="000000"/>
                <w:lang w:val="uk-UA"/>
              </w:rPr>
              <w:t>PS/СЕС1: Оцінка та управління екологічними та соціальними ризиками та впливами</w:t>
            </w:r>
            <w:r w:rsidRPr="00FA60E0">
              <w:rPr>
                <w:rFonts w:eastAsia="Times New Roman"/>
                <w:color w:val="000000"/>
              </w:rPr>
              <w:t> </w:t>
            </w:r>
          </w:p>
        </w:tc>
        <w:tc>
          <w:tcPr>
            <w:tcW w:w="1980" w:type="dxa"/>
            <w:tcBorders>
              <w:top w:val="nil"/>
              <w:left w:val="nil"/>
              <w:bottom w:val="single" w:sz="6" w:space="0" w:color="auto"/>
              <w:right w:val="single" w:sz="6" w:space="0" w:color="auto"/>
            </w:tcBorders>
            <w:shd w:val="clear" w:color="auto" w:fill="auto"/>
            <w:hideMark/>
          </w:tcPr>
          <w:p w14:paraId="1D188004" w14:textId="77777777" w:rsidR="002E65BE" w:rsidRPr="00FA60E0" w:rsidRDefault="002E65BE" w:rsidP="00527AEA">
            <w:pPr>
              <w:jc w:val="center"/>
              <w:textAlignment w:val="baseline"/>
              <w:rPr>
                <w:rFonts w:eastAsia="Times New Roman"/>
              </w:rPr>
            </w:pPr>
            <w:r w:rsidRPr="00FA60E0">
              <w:rPr>
                <w:rFonts w:eastAsia="Times New Roman"/>
                <w:color w:val="000000"/>
                <w:lang w:val="uk-UA"/>
              </w:rPr>
              <w:t>A</w:t>
            </w:r>
            <w:r w:rsidRPr="00FA60E0">
              <w:rPr>
                <w:rFonts w:eastAsia="Times New Roman"/>
                <w:color w:val="000000"/>
              </w:rPr>
              <w:t> </w:t>
            </w:r>
          </w:p>
        </w:tc>
        <w:tc>
          <w:tcPr>
            <w:tcW w:w="2415" w:type="dxa"/>
            <w:tcBorders>
              <w:top w:val="nil"/>
              <w:left w:val="nil"/>
              <w:bottom w:val="single" w:sz="6" w:space="0" w:color="auto"/>
              <w:right w:val="single" w:sz="6" w:space="0" w:color="auto"/>
            </w:tcBorders>
            <w:shd w:val="clear" w:color="auto" w:fill="auto"/>
            <w:hideMark/>
          </w:tcPr>
          <w:p w14:paraId="4FF3CB94" w14:textId="77777777" w:rsidR="002E65BE" w:rsidRPr="00FA60E0" w:rsidRDefault="002E65BE" w:rsidP="00527AEA">
            <w:pPr>
              <w:textAlignment w:val="baseline"/>
              <w:rPr>
                <w:rFonts w:eastAsia="Times New Roman"/>
              </w:rPr>
            </w:pPr>
            <w:r w:rsidRPr="00FA60E0">
              <w:rPr>
                <w:rFonts w:eastAsia="Times New Roman"/>
                <w:color w:val="000000"/>
              </w:rPr>
              <w:t> </w:t>
            </w:r>
          </w:p>
        </w:tc>
      </w:tr>
      <w:tr w:rsidR="002E65BE" w:rsidRPr="00FA60E0" w14:paraId="0D22C107" w14:textId="77777777" w:rsidTr="00527AEA">
        <w:tc>
          <w:tcPr>
            <w:tcW w:w="4680" w:type="dxa"/>
            <w:tcBorders>
              <w:top w:val="nil"/>
              <w:left w:val="single" w:sz="6" w:space="0" w:color="auto"/>
              <w:bottom w:val="single" w:sz="6" w:space="0" w:color="auto"/>
              <w:right w:val="single" w:sz="6" w:space="0" w:color="auto"/>
            </w:tcBorders>
            <w:shd w:val="clear" w:color="auto" w:fill="auto"/>
            <w:hideMark/>
          </w:tcPr>
          <w:p w14:paraId="652AB7B5" w14:textId="77777777" w:rsidR="002E65BE" w:rsidRPr="00527AEA" w:rsidRDefault="002E65BE" w:rsidP="00527AEA">
            <w:pPr>
              <w:textAlignment w:val="baseline"/>
              <w:rPr>
                <w:rFonts w:eastAsia="Times New Roman"/>
                <w:lang w:val="ru-RU"/>
              </w:rPr>
            </w:pPr>
            <w:r w:rsidRPr="00FA60E0">
              <w:rPr>
                <w:rFonts w:eastAsia="Times New Roman"/>
                <w:color w:val="000000"/>
                <w:lang w:val="uk-UA"/>
              </w:rPr>
              <w:t>PS/СЕС2: Робочий персонал і умови праці</w:t>
            </w:r>
            <w:r w:rsidRPr="00FA60E0">
              <w:rPr>
                <w:rFonts w:eastAsia="Times New Roman"/>
                <w:color w:val="000000"/>
              </w:rPr>
              <w:t> </w:t>
            </w:r>
          </w:p>
        </w:tc>
        <w:tc>
          <w:tcPr>
            <w:tcW w:w="1980" w:type="dxa"/>
            <w:tcBorders>
              <w:top w:val="nil"/>
              <w:left w:val="nil"/>
              <w:bottom w:val="single" w:sz="6" w:space="0" w:color="auto"/>
              <w:right w:val="single" w:sz="6" w:space="0" w:color="auto"/>
            </w:tcBorders>
            <w:shd w:val="clear" w:color="auto" w:fill="auto"/>
            <w:hideMark/>
          </w:tcPr>
          <w:p w14:paraId="32D6889A" w14:textId="77777777" w:rsidR="002E65BE" w:rsidRPr="00FA60E0" w:rsidRDefault="002E65BE" w:rsidP="00527AEA">
            <w:pPr>
              <w:jc w:val="center"/>
              <w:textAlignment w:val="baseline"/>
              <w:rPr>
                <w:rFonts w:eastAsia="Times New Roman"/>
              </w:rPr>
            </w:pPr>
            <w:r w:rsidRPr="00FA60E0">
              <w:rPr>
                <w:rFonts w:eastAsia="Times New Roman"/>
                <w:color w:val="000000"/>
                <w:lang w:val="uk-UA"/>
              </w:rPr>
              <w:t>A</w:t>
            </w:r>
            <w:r w:rsidRPr="00FA60E0">
              <w:rPr>
                <w:rFonts w:eastAsia="Times New Roman"/>
                <w:color w:val="000000"/>
              </w:rPr>
              <w:t> </w:t>
            </w:r>
          </w:p>
        </w:tc>
        <w:tc>
          <w:tcPr>
            <w:tcW w:w="2415" w:type="dxa"/>
            <w:tcBorders>
              <w:top w:val="nil"/>
              <w:left w:val="nil"/>
              <w:bottom w:val="single" w:sz="6" w:space="0" w:color="auto"/>
              <w:right w:val="single" w:sz="6" w:space="0" w:color="auto"/>
            </w:tcBorders>
            <w:shd w:val="clear" w:color="auto" w:fill="auto"/>
            <w:hideMark/>
          </w:tcPr>
          <w:p w14:paraId="6B433A5C" w14:textId="77777777" w:rsidR="002E65BE" w:rsidRPr="00FA60E0" w:rsidRDefault="002E65BE" w:rsidP="00527AEA">
            <w:pPr>
              <w:textAlignment w:val="baseline"/>
              <w:rPr>
                <w:rFonts w:eastAsia="Times New Roman"/>
              </w:rPr>
            </w:pPr>
            <w:r w:rsidRPr="00FA60E0">
              <w:rPr>
                <w:rFonts w:eastAsia="Times New Roman"/>
                <w:color w:val="000000"/>
              </w:rPr>
              <w:t> </w:t>
            </w:r>
          </w:p>
        </w:tc>
      </w:tr>
      <w:tr w:rsidR="002E65BE" w:rsidRPr="00FA60E0" w14:paraId="731C5467" w14:textId="77777777" w:rsidTr="00527AEA">
        <w:tc>
          <w:tcPr>
            <w:tcW w:w="4680" w:type="dxa"/>
            <w:tcBorders>
              <w:top w:val="nil"/>
              <w:left w:val="single" w:sz="6" w:space="0" w:color="auto"/>
              <w:bottom w:val="single" w:sz="6" w:space="0" w:color="auto"/>
              <w:right w:val="single" w:sz="6" w:space="0" w:color="auto"/>
            </w:tcBorders>
            <w:shd w:val="clear" w:color="auto" w:fill="auto"/>
            <w:hideMark/>
          </w:tcPr>
          <w:p w14:paraId="0953E8B6" w14:textId="77777777" w:rsidR="002E65BE" w:rsidRPr="00527AEA" w:rsidRDefault="002E65BE" w:rsidP="00527AEA">
            <w:pPr>
              <w:textAlignment w:val="baseline"/>
              <w:rPr>
                <w:rFonts w:eastAsia="Times New Roman"/>
                <w:lang w:val="ru-RU"/>
              </w:rPr>
            </w:pPr>
            <w:r w:rsidRPr="00FA60E0">
              <w:rPr>
                <w:rFonts w:eastAsia="Times New Roman"/>
                <w:color w:val="000000"/>
                <w:lang w:val="uk-UA"/>
              </w:rPr>
              <w:t>PS/СЕС3: Управління і раціональне використання ресурсів, запобігання забрудненню довкілля</w:t>
            </w:r>
            <w:r w:rsidRPr="00FA60E0">
              <w:rPr>
                <w:rFonts w:eastAsia="Times New Roman"/>
                <w:color w:val="000000"/>
              </w:rPr>
              <w:t> </w:t>
            </w:r>
          </w:p>
        </w:tc>
        <w:tc>
          <w:tcPr>
            <w:tcW w:w="1980" w:type="dxa"/>
            <w:tcBorders>
              <w:top w:val="nil"/>
              <w:left w:val="nil"/>
              <w:bottom w:val="single" w:sz="6" w:space="0" w:color="auto"/>
              <w:right w:val="single" w:sz="6" w:space="0" w:color="auto"/>
            </w:tcBorders>
            <w:shd w:val="clear" w:color="auto" w:fill="auto"/>
            <w:hideMark/>
          </w:tcPr>
          <w:p w14:paraId="73134650" w14:textId="77777777" w:rsidR="002E65BE" w:rsidRPr="00FA60E0" w:rsidRDefault="002E65BE" w:rsidP="00527AEA">
            <w:pPr>
              <w:jc w:val="center"/>
              <w:textAlignment w:val="baseline"/>
              <w:rPr>
                <w:rFonts w:eastAsia="Times New Roman"/>
              </w:rPr>
            </w:pPr>
            <w:r w:rsidRPr="00FA60E0">
              <w:rPr>
                <w:rFonts w:eastAsia="Times New Roman"/>
                <w:color w:val="000000"/>
                <w:lang w:val="uk-UA"/>
              </w:rPr>
              <w:t>A</w:t>
            </w:r>
            <w:r w:rsidRPr="00FA60E0">
              <w:rPr>
                <w:rFonts w:eastAsia="Times New Roman"/>
                <w:color w:val="000000"/>
              </w:rPr>
              <w:t> </w:t>
            </w:r>
          </w:p>
        </w:tc>
        <w:tc>
          <w:tcPr>
            <w:tcW w:w="2415" w:type="dxa"/>
            <w:tcBorders>
              <w:top w:val="nil"/>
              <w:left w:val="nil"/>
              <w:bottom w:val="single" w:sz="6" w:space="0" w:color="auto"/>
              <w:right w:val="single" w:sz="6" w:space="0" w:color="auto"/>
            </w:tcBorders>
            <w:shd w:val="clear" w:color="auto" w:fill="auto"/>
            <w:hideMark/>
          </w:tcPr>
          <w:p w14:paraId="457D4DBE" w14:textId="77777777" w:rsidR="002E65BE" w:rsidRPr="00FA60E0" w:rsidRDefault="002E65BE" w:rsidP="00527AEA">
            <w:pPr>
              <w:textAlignment w:val="baseline"/>
              <w:rPr>
                <w:rFonts w:eastAsia="Times New Roman"/>
              </w:rPr>
            </w:pPr>
            <w:r w:rsidRPr="00FA60E0">
              <w:rPr>
                <w:rFonts w:eastAsia="Times New Roman"/>
                <w:color w:val="000000"/>
              </w:rPr>
              <w:t> </w:t>
            </w:r>
          </w:p>
        </w:tc>
      </w:tr>
      <w:tr w:rsidR="002E65BE" w:rsidRPr="00FA60E0" w14:paraId="12B41131" w14:textId="77777777" w:rsidTr="00527AEA">
        <w:tc>
          <w:tcPr>
            <w:tcW w:w="4680" w:type="dxa"/>
            <w:tcBorders>
              <w:top w:val="nil"/>
              <w:left w:val="single" w:sz="6" w:space="0" w:color="auto"/>
              <w:bottom w:val="single" w:sz="6" w:space="0" w:color="auto"/>
              <w:right w:val="single" w:sz="6" w:space="0" w:color="auto"/>
            </w:tcBorders>
            <w:shd w:val="clear" w:color="auto" w:fill="auto"/>
            <w:hideMark/>
          </w:tcPr>
          <w:p w14:paraId="20DEE037" w14:textId="77777777" w:rsidR="002E65BE" w:rsidRPr="00527AEA" w:rsidRDefault="002E65BE" w:rsidP="00527AEA">
            <w:pPr>
              <w:textAlignment w:val="baseline"/>
              <w:rPr>
                <w:rFonts w:eastAsia="Times New Roman"/>
                <w:lang w:val="ru-RU"/>
              </w:rPr>
            </w:pPr>
            <w:r w:rsidRPr="00FA60E0">
              <w:rPr>
                <w:rFonts w:eastAsia="Times New Roman"/>
                <w:color w:val="000000"/>
                <w:lang w:val="uk-UA"/>
              </w:rPr>
              <w:t>PS/СЕС4: Охорона здоров'я та забезпечення безпеки населення</w:t>
            </w:r>
            <w:r w:rsidRPr="00FA60E0">
              <w:rPr>
                <w:rFonts w:eastAsia="Times New Roman"/>
                <w:color w:val="000000"/>
              </w:rPr>
              <w:t> </w:t>
            </w:r>
          </w:p>
        </w:tc>
        <w:tc>
          <w:tcPr>
            <w:tcW w:w="1980" w:type="dxa"/>
            <w:tcBorders>
              <w:top w:val="nil"/>
              <w:left w:val="nil"/>
              <w:bottom w:val="single" w:sz="6" w:space="0" w:color="auto"/>
              <w:right w:val="single" w:sz="6" w:space="0" w:color="auto"/>
            </w:tcBorders>
            <w:shd w:val="clear" w:color="auto" w:fill="auto"/>
            <w:hideMark/>
          </w:tcPr>
          <w:p w14:paraId="214C6DEE" w14:textId="77777777" w:rsidR="002E65BE" w:rsidRPr="00FA60E0" w:rsidRDefault="002E65BE" w:rsidP="00527AEA">
            <w:pPr>
              <w:jc w:val="center"/>
              <w:textAlignment w:val="baseline"/>
              <w:rPr>
                <w:rFonts w:eastAsia="Times New Roman"/>
              </w:rPr>
            </w:pPr>
            <w:r w:rsidRPr="00FA60E0">
              <w:rPr>
                <w:rFonts w:eastAsia="Times New Roman"/>
                <w:color w:val="000000"/>
                <w:lang w:val="uk-UA"/>
              </w:rPr>
              <w:t>A</w:t>
            </w:r>
            <w:r w:rsidRPr="00FA60E0">
              <w:rPr>
                <w:rFonts w:eastAsia="Times New Roman"/>
                <w:color w:val="000000"/>
              </w:rPr>
              <w:t> </w:t>
            </w:r>
          </w:p>
        </w:tc>
        <w:tc>
          <w:tcPr>
            <w:tcW w:w="2415" w:type="dxa"/>
            <w:tcBorders>
              <w:top w:val="nil"/>
              <w:left w:val="nil"/>
              <w:bottom w:val="single" w:sz="6" w:space="0" w:color="auto"/>
              <w:right w:val="single" w:sz="6" w:space="0" w:color="auto"/>
            </w:tcBorders>
            <w:shd w:val="clear" w:color="auto" w:fill="auto"/>
            <w:hideMark/>
          </w:tcPr>
          <w:p w14:paraId="0C221609" w14:textId="77777777" w:rsidR="002E65BE" w:rsidRPr="00FA60E0" w:rsidRDefault="002E65BE" w:rsidP="00527AEA">
            <w:pPr>
              <w:textAlignment w:val="baseline"/>
              <w:rPr>
                <w:rFonts w:eastAsia="Times New Roman"/>
              </w:rPr>
            </w:pPr>
            <w:r w:rsidRPr="00FA60E0">
              <w:rPr>
                <w:rFonts w:eastAsia="Times New Roman"/>
                <w:color w:val="000000"/>
              </w:rPr>
              <w:t> </w:t>
            </w:r>
          </w:p>
        </w:tc>
      </w:tr>
      <w:tr w:rsidR="002E65BE" w:rsidRPr="00FA60E0" w14:paraId="2F0C475E" w14:textId="77777777" w:rsidTr="00527AEA">
        <w:tc>
          <w:tcPr>
            <w:tcW w:w="4680" w:type="dxa"/>
            <w:tcBorders>
              <w:top w:val="nil"/>
              <w:left w:val="single" w:sz="6" w:space="0" w:color="auto"/>
              <w:bottom w:val="single" w:sz="6" w:space="0" w:color="auto"/>
              <w:right w:val="single" w:sz="6" w:space="0" w:color="auto"/>
            </w:tcBorders>
            <w:shd w:val="clear" w:color="auto" w:fill="auto"/>
            <w:hideMark/>
          </w:tcPr>
          <w:p w14:paraId="210447F0" w14:textId="77777777" w:rsidR="002E65BE" w:rsidRPr="00527AEA" w:rsidRDefault="002E65BE" w:rsidP="00527AEA">
            <w:pPr>
              <w:textAlignment w:val="baseline"/>
              <w:rPr>
                <w:rFonts w:eastAsia="Times New Roman"/>
                <w:lang w:val="ru-RU"/>
              </w:rPr>
            </w:pPr>
            <w:r w:rsidRPr="00FA60E0">
              <w:rPr>
                <w:rFonts w:eastAsia="Times New Roman"/>
                <w:color w:val="000000"/>
                <w:lang w:val="uk-UA"/>
              </w:rPr>
              <w:t>PS/СЕС5: Придбання землі, обмеження права землекористування і примусове переселення</w:t>
            </w:r>
            <w:r w:rsidRPr="00FA60E0">
              <w:rPr>
                <w:rFonts w:eastAsia="Times New Roman"/>
                <w:color w:val="000000"/>
              </w:rPr>
              <w:t> </w:t>
            </w:r>
          </w:p>
        </w:tc>
        <w:tc>
          <w:tcPr>
            <w:tcW w:w="1980" w:type="dxa"/>
            <w:tcBorders>
              <w:top w:val="nil"/>
              <w:left w:val="nil"/>
              <w:bottom w:val="single" w:sz="6" w:space="0" w:color="auto"/>
              <w:right w:val="single" w:sz="6" w:space="0" w:color="auto"/>
            </w:tcBorders>
            <w:shd w:val="clear" w:color="auto" w:fill="auto"/>
            <w:hideMark/>
          </w:tcPr>
          <w:p w14:paraId="3C489270" w14:textId="77777777" w:rsidR="002E65BE" w:rsidRPr="00FA60E0" w:rsidRDefault="002E65BE" w:rsidP="00527AEA">
            <w:pPr>
              <w:jc w:val="center"/>
              <w:textAlignment w:val="baseline"/>
              <w:rPr>
                <w:rFonts w:eastAsia="Times New Roman"/>
              </w:rPr>
            </w:pPr>
            <w:r w:rsidRPr="00FA60E0">
              <w:rPr>
                <w:rFonts w:eastAsia="Times New Roman"/>
                <w:color w:val="000000"/>
                <w:lang w:val="uk-UA"/>
              </w:rPr>
              <w:t>NA</w:t>
            </w:r>
            <w:r w:rsidRPr="00FA60E0">
              <w:rPr>
                <w:rFonts w:eastAsia="Times New Roman"/>
                <w:color w:val="000000"/>
              </w:rPr>
              <w:t> </w:t>
            </w:r>
          </w:p>
        </w:tc>
        <w:tc>
          <w:tcPr>
            <w:tcW w:w="2415" w:type="dxa"/>
            <w:tcBorders>
              <w:top w:val="nil"/>
              <w:left w:val="nil"/>
              <w:bottom w:val="single" w:sz="6" w:space="0" w:color="auto"/>
              <w:right w:val="single" w:sz="6" w:space="0" w:color="auto"/>
            </w:tcBorders>
            <w:shd w:val="clear" w:color="auto" w:fill="auto"/>
            <w:hideMark/>
          </w:tcPr>
          <w:p w14:paraId="47269AC5" w14:textId="77777777" w:rsidR="002E65BE" w:rsidRPr="00FA60E0" w:rsidRDefault="002E65BE" w:rsidP="00527AEA">
            <w:pPr>
              <w:textAlignment w:val="baseline"/>
              <w:rPr>
                <w:rFonts w:eastAsia="Times New Roman"/>
              </w:rPr>
            </w:pPr>
            <w:r w:rsidRPr="00FA60E0">
              <w:rPr>
                <w:rFonts w:eastAsia="Times New Roman"/>
                <w:color w:val="000000"/>
              </w:rPr>
              <w:t> </w:t>
            </w:r>
          </w:p>
        </w:tc>
      </w:tr>
      <w:tr w:rsidR="002E65BE" w:rsidRPr="00FA60E0" w14:paraId="26F2E129" w14:textId="77777777" w:rsidTr="00527AEA">
        <w:tc>
          <w:tcPr>
            <w:tcW w:w="4680" w:type="dxa"/>
            <w:tcBorders>
              <w:top w:val="nil"/>
              <w:left w:val="single" w:sz="6" w:space="0" w:color="auto"/>
              <w:bottom w:val="single" w:sz="6" w:space="0" w:color="auto"/>
              <w:right w:val="single" w:sz="6" w:space="0" w:color="auto"/>
            </w:tcBorders>
            <w:shd w:val="clear" w:color="auto" w:fill="auto"/>
            <w:hideMark/>
          </w:tcPr>
          <w:p w14:paraId="051AA5C9" w14:textId="77777777" w:rsidR="002E65BE" w:rsidRPr="00527AEA" w:rsidRDefault="002E65BE" w:rsidP="00527AEA">
            <w:pPr>
              <w:textAlignment w:val="baseline"/>
              <w:rPr>
                <w:rFonts w:eastAsia="Times New Roman"/>
                <w:lang w:val="ru-RU"/>
              </w:rPr>
            </w:pPr>
            <w:r w:rsidRPr="00FA60E0">
              <w:rPr>
                <w:rFonts w:eastAsia="Times New Roman"/>
                <w:color w:val="000000"/>
                <w:lang w:val="uk-UA"/>
              </w:rPr>
              <w:t>PS/СЕС6: Збереження біорізноманіття та збалансоване управління живими природними ресурсами</w:t>
            </w:r>
            <w:r w:rsidRPr="00FA60E0">
              <w:rPr>
                <w:rFonts w:eastAsia="Times New Roman"/>
                <w:color w:val="000000"/>
              </w:rPr>
              <w:t> </w:t>
            </w:r>
          </w:p>
        </w:tc>
        <w:tc>
          <w:tcPr>
            <w:tcW w:w="1980" w:type="dxa"/>
            <w:tcBorders>
              <w:top w:val="nil"/>
              <w:left w:val="nil"/>
              <w:bottom w:val="single" w:sz="6" w:space="0" w:color="auto"/>
              <w:right w:val="single" w:sz="6" w:space="0" w:color="auto"/>
            </w:tcBorders>
            <w:shd w:val="clear" w:color="auto" w:fill="auto"/>
            <w:hideMark/>
          </w:tcPr>
          <w:p w14:paraId="6A56D22E" w14:textId="77777777" w:rsidR="002E65BE" w:rsidRPr="00FA60E0" w:rsidRDefault="002E65BE" w:rsidP="00527AEA">
            <w:pPr>
              <w:jc w:val="center"/>
              <w:textAlignment w:val="baseline"/>
              <w:rPr>
                <w:rFonts w:eastAsia="Times New Roman"/>
              </w:rPr>
            </w:pPr>
            <w:r w:rsidRPr="00FA60E0">
              <w:rPr>
                <w:rFonts w:eastAsia="Times New Roman"/>
                <w:color w:val="000000"/>
                <w:lang w:val="uk-UA"/>
              </w:rPr>
              <w:t>NA</w:t>
            </w:r>
            <w:r w:rsidRPr="00FA60E0">
              <w:rPr>
                <w:rFonts w:eastAsia="Times New Roman"/>
                <w:color w:val="000000"/>
              </w:rPr>
              <w:t> </w:t>
            </w:r>
          </w:p>
        </w:tc>
        <w:tc>
          <w:tcPr>
            <w:tcW w:w="2415" w:type="dxa"/>
            <w:tcBorders>
              <w:top w:val="nil"/>
              <w:left w:val="nil"/>
              <w:bottom w:val="single" w:sz="6" w:space="0" w:color="auto"/>
              <w:right w:val="single" w:sz="6" w:space="0" w:color="auto"/>
            </w:tcBorders>
            <w:shd w:val="clear" w:color="auto" w:fill="auto"/>
            <w:hideMark/>
          </w:tcPr>
          <w:p w14:paraId="1FCA1777" w14:textId="77777777" w:rsidR="002E65BE" w:rsidRPr="00FA60E0" w:rsidRDefault="002E65BE" w:rsidP="00527AEA">
            <w:pPr>
              <w:textAlignment w:val="baseline"/>
              <w:rPr>
                <w:rFonts w:eastAsia="Times New Roman"/>
              </w:rPr>
            </w:pPr>
            <w:r w:rsidRPr="00FA60E0">
              <w:rPr>
                <w:rFonts w:eastAsia="Times New Roman"/>
                <w:color w:val="000000"/>
              </w:rPr>
              <w:t> </w:t>
            </w:r>
          </w:p>
        </w:tc>
      </w:tr>
      <w:tr w:rsidR="002E65BE" w:rsidRPr="00FA60E0" w14:paraId="0E016DED" w14:textId="77777777" w:rsidTr="00527AEA">
        <w:tc>
          <w:tcPr>
            <w:tcW w:w="4680" w:type="dxa"/>
            <w:tcBorders>
              <w:top w:val="nil"/>
              <w:left w:val="single" w:sz="6" w:space="0" w:color="auto"/>
              <w:bottom w:val="single" w:sz="6" w:space="0" w:color="auto"/>
              <w:right w:val="single" w:sz="6" w:space="0" w:color="auto"/>
            </w:tcBorders>
            <w:shd w:val="clear" w:color="auto" w:fill="auto"/>
            <w:hideMark/>
          </w:tcPr>
          <w:p w14:paraId="4EB4ACD2" w14:textId="77777777" w:rsidR="002E65BE" w:rsidRPr="00FA60E0" w:rsidRDefault="002E65BE" w:rsidP="00527AEA">
            <w:pPr>
              <w:textAlignment w:val="baseline"/>
              <w:rPr>
                <w:rFonts w:eastAsia="Times New Roman"/>
              </w:rPr>
            </w:pPr>
            <w:r w:rsidRPr="00FA60E0">
              <w:rPr>
                <w:rFonts w:eastAsia="Times New Roman"/>
                <w:color w:val="000000"/>
                <w:lang w:val="uk-UA"/>
              </w:rPr>
              <w:t>PS/СЕС7: Корінні народи</w:t>
            </w:r>
            <w:r w:rsidRPr="00FA60E0">
              <w:rPr>
                <w:rFonts w:eastAsia="Times New Roman"/>
                <w:color w:val="000000"/>
              </w:rPr>
              <w:t> </w:t>
            </w:r>
          </w:p>
        </w:tc>
        <w:tc>
          <w:tcPr>
            <w:tcW w:w="1980" w:type="dxa"/>
            <w:tcBorders>
              <w:top w:val="nil"/>
              <w:left w:val="nil"/>
              <w:bottom w:val="single" w:sz="6" w:space="0" w:color="auto"/>
              <w:right w:val="single" w:sz="6" w:space="0" w:color="auto"/>
            </w:tcBorders>
            <w:shd w:val="clear" w:color="auto" w:fill="auto"/>
            <w:hideMark/>
          </w:tcPr>
          <w:p w14:paraId="0456E6B5" w14:textId="77777777" w:rsidR="002E65BE" w:rsidRPr="00FA60E0" w:rsidRDefault="002E65BE" w:rsidP="00527AEA">
            <w:pPr>
              <w:jc w:val="center"/>
              <w:textAlignment w:val="baseline"/>
              <w:rPr>
                <w:rFonts w:eastAsia="Times New Roman"/>
              </w:rPr>
            </w:pPr>
            <w:r w:rsidRPr="00FA60E0">
              <w:rPr>
                <w:rFonts w:eastAsia="Times New Roman"/>
                <w:color w:val="000000"/>
                <w:lang w:val="uk-UA"/>
              </w:rPr>
              <w:t>NA</w:t>
            </w:r>
            <w:r w:rsidRPr="00FA60E0">
              <w:rPr>
                <w:rFonts w:eastAsia="Times New Roman"/>
                <w:color w:val="000000"/>
              </w:rPr>
              <w:t> </w:t>
            </w:r>
          </w:p>
        </w:tc>
        <w:tc>
          <w:tcPr>
            <w:tcW w:w="2415" w:type="dxa"/>
            <w:tcBorders>
              <w:top w:val="nil"/>
              <w:left w:val="nil"/>
              <w:bottom w:val="single" w:sz="6" w:space="0" w:color="auto"/>
              <w:right w:val="single" w:sz="6" w:space="0" w:color="auto"/>
            </w:tcBorders>
            <w:shd w:val="clear" w:color="auto" w:fill="auto"/>
            <w:hideMark/>
          </w:tcPr>
          <w:p w14:paraId="14DD6F3F" w14:textId="77777777" w:rsidR="002E65BE" w:rsidRPr="00FA60E0" w:rsidRDefault="002E65BE" w:rsidP="00527AEA">
            <w:pPr>
              <w:textAlignment w:val="baseline"/>
              <w:rPr>
                <w:rFonts w:eastAsia="Times New Roman"/>
              </w:rPr>
            </w:pPr>
            <w:r w:rsidRPr="00FA60E0">
              <w:rPr>
                <w:rFonts w:eastAsia="Times New Roman"/>
                <w:color w:val="000000"/>
              </w:rPr>
              <w:t> </w:t>
            </w:r>
          </w:p>
        </w:tc>
      </w:tr>
      <w:tr w:rsidR="002E65BE" w:rsidRPr="00FA60E0" w14:paraId="35832C22" w14:textId="77777777" w:rsidTr="00527AEA">
        <w:tc>
          <w:tcPr>
            <w:tcW w:w="4680" w:type="dxa"/>
            <w:tcBorders>
              <w:top w:val="nil"/>
              <w:left w:val="single" w:sz="6" w:space="0" w:color="auto"/>
              <w:bottom w:val="single" w:sz="6" w:space="0" w:color="auto"/>
              <w:right w:val="single" w:sz="6" w:space="0" w:color="auto"/>
            </w:tcBorders>
            <w:shd w:val="clear" w:color="auto" w:fill="auto"/>
            <w:hideMark/>
          </w:tcPr>
          <w:p w14:paraId="67E2CCC0" w14:textId="77777777" w:rsidR="002E65BE" w:rsidRPr="00FA60E0" w:rsidRDefault="002E65BE" w:rsidP="00527AEA">
            <w:pPr>
              <w:textAlignment w:val="baseline"/>
              <w:rPr>
                <w:rFonts w:eastAsia="Times New Roman"/>
              </w:rPr>
            </w:pPr>
            <w:r w:rsidRPr="00FA60E0">
              <w:rPr>
                <w:rFonts w:eastAsia="Times New Roman"/>
                <w:color w:val="000000"/>
                <w:lang w:val="uk-UA"/>
              </w:rPr>
              <w:t>PS/СЕС8: Культурна спадщина</w:t>
            </w:r>
            <w:r w:rsidRPr="00FA60E0">
              <w:rPr>
                <w:rFonts w:eastAsia="Times New Roman"/>
                <w:color w:val="000000"/>
              </w:rPr>
              <w:t> </w:t>
            </w:r>
          </w:p>
        </w:tc>
        <w:tc>
          <w:tcPr>
            <w:tcW w:w="1980" w:type="dxa"/>
            <w:tcBorders>
              <w:top w:val="nil"/>
              <w:left w:val="nil"/>
              <w:bottom w:val="single" w:sz="6" w:space="0" w:color="auto"/>
              <w:right w:val="single" w:sz="6" w:space="0" w:color="auto"/>
            </w:tcBorders>
            <w:shd w:val="clear" w:color="auto" w:fill="auto"/>
            <w:hideMark/>
          </w:tcPr>
          <w:p w14:paraId="02D5CFAD" w14:textId="77777777" w:rsidR="002E65BE" w:rsidRPr="00FA60E0" w:rsidRDefault="002E65BE" w:rsidP="00527AEA">
            <w:pPr>
              <w:jc w:val="center"/>
              <w:textAlignment w:val="baseline"/>
              <w:rPr>
                <w:rFonts w:eastAsia="Times New Roman"/>
              </w:rPr>
            </w:pPr>
            <w:r w:rsidRPr="00FA60E0">
              <w:rPr>
                <w:rFonts w:eastAsia="Times New Roman"/>
                <w:color w:val="000000"/>
                <w:lang w:val="uk-UA"/>
              </w:rPr>
              <w:t>NA</w:t>
            </w:r>
            <w:r w:rsidRPr="00FA60E0">
              <w:rPr>
                <w:rFonts w:eastAsia="Times New Roman"/>
                <w:color w:val="000000"/>
              </w:rPr>
              <w:t> </w:t>
            </w:r>
          </w:p>
        </w:tc>
        <w:tc>
          <w:tcPr>
            <w:tcW w:w="2415" w:type="dxa"/>
            <w:tcBorders>
              <w:top w:val="nil"/>
              <w:left w:val="nil"/>
              <w:bottom w:val="single" w:sz="6" w:space="0" w:color="auto"/>
              <w:right w:val="single" w:sz="6" w:space="0" w:color="auto"/>
            </w:tcBorders>
            <w:shd w:val="clear" w:color="auto" w:fill="auto"/>
            <w:hideMark/>
          </w:tcPr>
          <w:p w14:paraId="5F8CBEDE" w14:textId="77777777" w:rsidR="002E65BE" w:rsidRPr="00FA60E0" w:rsidRDefault="002E65BE" w:rsidP="00527AEA">
            <w:pPr>
              <w:textAlignment w:val="baseline"/>
              <w:rPr>
                <w:rFonts w:eastAsia="Times New Roman"/>
              </w:rPr>
            </w:pPr>
            <w:r w:rsidRPr="00FA60E0">
              <w:rPr>
                <w:rFonts w:eastAsia="Times New Roman"/>
                <w:color w:val="000000"/>
              </w:rPr>
              <w:t> </w:t>
            </w:r>
          </w:p>
        </w:tc>
      </w:tr>
    </w:tbl>
    <w:p w14:paraId="0440EAE6" w14:textId="77777777" w:rsidR="002E65BE" w:rsidRPr="00FA60E0" w:rsidRDefault="002E65BE" w:rsidP="002E65BE">
      <w:pPr>
        <w:textAlignment w:val="baseline"/>
        <w:rPr>
          <w:rFonts w:ascii="Segoe UI" w:eastAsia="Times New Roman" w:hAnsi="Segoe UI" w:cs="Segoe UI"/>
          <w:sz w:val="18"/>
          <w:szCs w:val="18"/>
        </w:rPr>
      </w:pPr>
      <w:r w:rsidRPr="00FA60E0">
        <w:rPr>
          <w:rFonts w:eastAsia="Times New Roman"/>
          <w:color w:val="000000"/>
          <w:lang w:val="uk-UA"/>
        </w:rPr>
        <w:t>A = </w:t>
      </w:r>
      <w:r w:rsidRPr="00FA60E0">
        <w:rPr>
          <w:rFonts w:ascii="Calibri" w:eastAsia="Times New Roman" w:hAnsi="Calibri" w:cs="Calibri"/>
          <w:color w:val="000000"/>
          <w:lang w:val="uk-UA"/>
        </w:rPr>
        <w:t>Застосовується</w:t>
      </w:r>
      <w:r w:rsidRPr="00FA60E0">
        <w:rPr>
          <w:rFonts w:eastAsia="Times New Roman"/>
          <w:color w:val="000000"/>
          <w:lang w:val="uk-UA"/>
        </w:rPr>
        <w:t>; NA -= </w:t>
      </w:r>
      <w:r w:rsidRPr="00FA60E0">
        <w:rPr>
          <w:rFonts w:ascii="Calibri" w:eastAsia="Times New Roman" w:hAnsi="Calibri" w:cs="Calibri"/>
          <w:color w:val="000000"/>
          <w:lang w:val="uk-UA"/>
        </w:rPr>
        <w:t>Не застосовується</w:t>
      </w:r>
      <w:r w:rsidRPr="00FA60E0">
        <w:rPr>
          <w:rFonts w:ascii="Calibri" w:eastAsia="Times New Roman" w:hAnsi="Calibri" w:cs="Calibri"/>
          <w:color w:val="000000"/>
        </w:rPr>
        <w:t> </w:t>
      </w:r>
    </w:p>
    <w:p w14:paraId="4980252A" w14:textId="77777777" w:rsidR="002E65BE" w:rsidRPr="00FA60E0" w:rsidRDefault="002E65BE" w:rsidP="002E65BE">
      <w:pPr>
        <w:textAlignment w:val="baseline"/>
        <w:rPr>
          <w:rFonts w:ascii="Segoe UI" w:eastAsia="Times New Roman" w:hAnsi="Segoe UI" w:cs="Segoe UI"/>
          <w:sz w:val="18"/>
          <w:szCs w:val="18"/>
        </w:rPr>
      </w:pPr>
      <w:r w:rsidRPr="00FA60E0">
        <w:rPr>
          <w:rFonts w:eastAsia="Times New Roman"/>
          <w:color w:val="000000"/>
        </w:rPr>
        <w:t> </w:t>
      </w:r>
    </w:p>
    <w:p w14:paraId="541E8B28" w14:textId="77777777" w:rsidR="002E65BE" w:rsidRPr="00527AEA" w:rsidRDefault="002E65BE" w:rsidP="002E65BE">
      <w:pPr>
        <w:textAlignment w:val="baseline"/>
        <w:rPr>
          <w:rFonts w:ascii="Segoe UI" w:eastAsia="Times New Roman" w:hAnsi="Segoe UI" w:cs="Segoe UI"/>
          <w:sz w:val="18"/>
          <w:szCs w:val="18"/>
          <w:lang w:val="ru-RU"/>
        </w:rPr>
      </w:pPr>
      <w:r w:rsidRPr="00FA60E0">
        <w:rPr>
          <w:rFonts w:ascii="Calibri" w:eastAsia="Times New Roman" w:hAnsi="Calibri" w:cs="Calibri"/>
          <w:color w:val="000000"/>
          <w:lang w:val="uk-UA"/>
        </w:rPr>
        <w:t>У цьому документі можна ознайомитися з наведеними нижче політиками будівельної компанії</w:t>
      </w:r>
      <w:r w:rsidRPr="00FA60E0">
        <w:rPr>
          <w:rFonts w:eastAsia="Times New Roman"/>
          <w:color w:val="000000"/>
          <w:lang w:val="uk-UA"/>
        </w:rPr>
        <w:t>: </w:t>
      </w:r>
      <w:r w:rsidRPr="00FA60E0">
        <w:rPr>
          <w:rFonts w:eastAsia="Times New Roman"/>
          <w:color w:val="000000"/>
          <w:shd w:val="clear" w:color="auto" w:fill="FFFF00"/>
          <w:lang w:val="uk-UA"/>
        </w:rPr>
        <w:t>[</w:t>
      </w:r>
      <w:r w:rsidRPr="00FA60E0">
        <w:rPr>
          <w:rFonts w:ascii="Calibri" w:eastAsia="Times New Roman" w:hAnsi="Calibri" w:cs="Calibri"/>
          <w:color w:val="000000"/>
          <w:shd w:val="clear" w:color="auto" w:fill="FFFF00"/>
          <w:lang w:val="uk-UA"/>
        </w:rPr>
        <w:t>зазначити назву будівельної компранії</w:t>
      </w:r>
      <w:r w:rsidRPr="00FA60E0">
        <w:rPr>
          <w:rFonts w:eastAsia="Times New Roman"/>
          <w:color w:val="000000"/>
          <w:shd w:val="clear" w:color="auto" w:fill="FFFF00"/>
          <w:lang w:val="uk-UA"/>
        </w:rPr>
        <w:t>]</w:t>
      </w:r>
      <w:r w:rsidRPr="00FA60E0">
        <w:rPr>
          <w:rFonts w:eastAsia="Times New Roman"/>
          <w:color w:val="000000"/>
        </w:rPr>
        <w:t> </w:t>
      </w:r>
    </w:p>
    <w:p w14:paraId="32CD61A3" w14:textId="77777777" w:rsidR="002E65BE" w:rsidRPr="00527AEA" w:rsidRDefault="002E65BE" w:rsidP="002E65BE">
      <w:pPr>
        <w:ind w:left="720"/>
        <w:textAlignment w:val="baseline"/>
        <w:rPr>
          <w:rFonts w:ascii="Segoe UI" w:eastAsia="Times New Roman" w:hAnsi="Segoe UI" w:cs="Segoe UI"/>
          <w:sz w:val="18"/>
          <w:szCs w:val="18"/>
          <w:lang w:val="ru-RU"/>
        </w:rPr>
      </w:pPr>
      <w:r w:rsidRPr="00FA60E0">
        <w:rPr>
          <w:rFonts w:ascii="Calibri" w:eastAsia="Times New Roman" w:hAnsi="Calibri" w:cs="Calibri"/>
          <w:color w:val="000000"/>
          <w:lang w:val="uk-UA"/>
        </w:rPr>
        <w:t>• охорона навколишнього середовища [так/ні]</w:t>
      </w:r>
      <w:r w:rsidRPr="00FA60E0">
        <w:rPr>
          <w:rFonts w:ascii="Calibri" w:eastAsia="Times New Roman" w:hAnsi="Calibri" w:cs="Calibri"/>
          <w:color w:val="000000"/>
        </w:rPr>
        <w:t> </w:t>
      </w:r>
    </w:p>
    <w:p w14:paraId="0C277778" w14:textId="77777777" w:rsidR="002E65BE" w:rsidRPr="00527AEA" w:rsidRDefault="002E65BE" w:rsidP="002E65BE">
      <w:pPr>
        <w:ind w:left="720"/>
        <w:textAlignment w:val="baseline"/>
        <w:rPr>
          <w:rFonts w:ascii="Segoe UI" w:eastAsia="Times New Roman" w:hAnsi="Segoe UI" w:cs="Segoe UI"/>
          <w:sz w:val="18"/>
          <w:szCs w:val="18"/>
          <w:lang w:val="ru-RU"/>
        </w:rPr>
      </w:pPr>
      <w:r w:rsidRPr="00FA60E0">
        <w:rPr>
          <w:rFonts w:ascii="Calibri" w:eastAsia="Times New Roman" w:hAnsi="Calibri" w:cs="Calibri"/>
          <w:color w:val="000000"/>
          <w:lang w:val="uk-UA"/>
        </w:rPr>
        <w:t>• охорона праці та соціальні умови праці [так/ні]</w:t>
      </w:r>
      <w:r w:rsidRPr="00FA60E0">
        <w:rPr>
          <w:rFonts w:ascii="Calibri" w:eastAsia="Times New Roman" w:hAnsi="Calibri" w:cs="Calibri"/>
          <w:color w:val="000000"/>
        </w:rPr>
        <w:t> </w:t>
      </w:r>
    </w:p>
    <w:p w14:paraId="611EF47C" w14:textId="77777777" w:rsidR="002E65BE" w:rsidRDefault="002E65BE" w:rsidP="002E65BE">
      <w:pPr>
        <w:textAlignment w:val="baseline"/>
        <w:rPr>
          <w:rFonts w:ascii="Calibri" w:eastAsia="Times New Roman" w:hAnsi="Calibri" w:cs="Calibri"/>
          <w:b/>
          <w:bCs/>
          <w:caps/>
          <w:lang w:val="uk-UA"/>
        </w:rPr>
      </w:pPr>
    </w:p>
    <w:p w14:paraId="7B96143B" w14:textId="77777777" w:rsidR="002E65BE" w:rsidRPr="00527AEA" w:rsidRDefault="002E65BE" w:rsidP="002E65BE">
      <w:pPr>
        <w:textAlignment w:val="baseline"/>
        <w:rPr>
          <w:rFonts w:ascii="Segoe UI" w:eastAsia="Times New Roman" w:hAnsi="Segoe UI" w:cs="Segoe UI"/>
          <w:sz w:val="18"/>
          <w:szCs w:val="18"/>
          <w:lang w:val="uk-UA"/>
        </w:rPr>
      </w:pPr>
      <w:r w:rsidRPr="00FA60E0">
        <w:rPr>
          <w:rFonts w:ascii="Calibri" w:eastAsia="Times New Roman" w:hAnsi="Calibri" w:cs="Calibri"/>
          <w:b/>
          <w:bCs/>
          <w:caps/>
          <w:lang w:val="uk-UA"/>
        </w:rPr>
        <w:t>КОМІТЕТ З МОНІОРИНГУ ПЕСМ ПІДРЯДНИКА</w:t>
      </w:r>
      <w:r w:rsidRPr="00FA60E0">
        <w:rPr>
          <w:rFonts w:eastAsia="Times New Roman"/>
          <w:b/>
          <w:bCs/>
          <w:caps/>
          <w:lang w:val="uk-UA"/>
        </w:rPr>
        <w:t> </w:t>
      </w:r>
      <w:r w:rsidRPr="00FA60E0">
        <w:rPr>
          <w:rFonts w:eastAsia="Times New Roman"/>
        </w:rPr>
        <w:t> </w:t>
      </w:r>
    </w:p>
    <w:p w14:paraId="47931DCF" w14:textId="77777777" w:rsidR="002E65BE" w:rsidRPr="00527AEA" w:rsidRDefault="002E65BE" w:rsidP="002E65BE">
      <w:pPr>
        <w:textAlignment w:val="baseline"/>
        <w:rPr>
          <w:rFonts w:ascii="Segoe UI" w:eastAsia="Times New Roman" w:hAnsi="Segoe UI" w:cs="Segoe UI"/>
          <w:sz w:val="18"/>
          <w:szCs w:val="18"/>
          <w:lang w:val="uk-UA"/>
        </w:rPr>
      </w:pPr>
      <w:r w:rsidRPr="00FA60E0">
        <w:rPr>
          <w:rFonts w:ascii="Calibri" w:eastAsia="Times New Roman" w:hAnsi="Calibri" w:cs="Calibri"/>
          <w:lang w:val="uk-UA"/>
        </w:rPr>
        <w:t>Члени ПВСП, представники УФСІ та відповідальна особа/особи Підрядника щодо</w:t>
      </w:r>
      <w:r w:rsidRPr="00527AEA">
        <w:rPr>
          <w:lang w:val="uk-UA"/>
        </w:rPr>
        <w:t xml:space="preserve"> </w:t>
      </w:r>
      <w:r w:rsidRPr="0044597B">
        <w:rPr>
          <w:rFonts w:ascii="Calibri" w:eastAsia="Times New Roman" w:hAnsi="Calibri" w:cs="Calibri"/>
          <w:lang w:val="uk-UA"/>
        </w:rPr>
        <w:t>питань ESHS сформують моніторинговий комітет Плану екологічного та</w:t>
      </w:r>
      <w:r w:rsidRPr="00FA60E0">
        <w:rPr>
          <w:rFonts w:ascii="Calibri" w:eastAsia="Times New Roman" w:hAnsi="Calibri" w:cs="Calibri"/>
          <w:lang w:val="uk-UA"/>
        </w:rPr>
        <w:t xml:space="preserve"> соціального менеджменту Підрядника</w:t>
      </w:r>
      <w:r w:rsidRPr="00FA60E0">
        <w:rPr>
          <w:rFonts w:eastAsia="Times New Roman"/>
          <w:lang w:val="uk-UA"/>
        </w:rPr>
        <w:t>.</w:t>
      </w:r>
      <w:r w:rsidRPr="00FA60E0">
        <w:rPr>
          <w:rFonts w:eastAsia="Times New Roman"/>
        </w:rPr>
        <w:t> </w:t>
      </w:r>
    </w:p>
    <w:p w14:paraId="71EB6A22" w14:textId="77777777" w:rsidR="002E65BE" w:rsidRPr="00527AEA" w:rsidRDefault="002E65BE" w:rsidP="002E65BE">
      <w:pPr>
        <w:textAlignment w:val="baseline"/>
        <w:rPr>
          <w:rFonts w:ascii="Segoe UI" w:eastAsia="Times New Roman" w:hAnsi="Segoe UI" w:cs="Segoe UI"/>
          <w:sz w:val="18"/>
          <w:szCs w:val="18"/>
          <w:lang w:val="ru-RU"/>
        </w:rPr>
      </w:pPr>
      <w:r w:rsidRPr="00FA60E0">
        <w:rPr>
          <w:rFonts w:ascii="Calibri" w:eastAsia="Times New Roman" w:hAnsi="Calibri" w:cs="Calibri"/>
          <w:lang w:val="uk-UA"/>
        </w:rPr>
        <w:t>Роль комітету полягатиме в тому, щоб:</w:t>
      </w:r>
      <w:r w:rsidRPr="00FA60E0">
        <w:rPr>
          <w:rFonts w:ascii="Calibri" w:eastAsia="Times New Roman" w:hAnsi="Calibri" w:cs="Calibri"/>
        </w:rPr>
        <w:t> </w:t>
      </w:r>
    </w:p>
    <w:p w14:paraId="6F5395AE" w14:textId="77777777" w:rsidR="002E65BE" w:rsidRPr="00527AEA" w:rsidRDefault="002E65BE" w:rsidP="002E65BE">
      <w:pPr>
        <w:textAlignment w:val="baseline"/>
        <w:rPr>
          <w:rFonts w:ascii="Segoe UI" w:eastAsia="Times New Roman" w:hAnsi="Segoe UI" w:cs="Segoe UI"/>
          <w:sz w:val="18"/>
          <w:szCs w:val="18"/>
          <w:lang w:val="ru-RU"/>
        </w:rPr>
      </w:pPr>
      <w:r w:rsidRPr="00FA60E0">
        <w:rPr>
          <w:rFonts w:ascii="Calibri" w:eastAsia="Times New Roman" w:hAnsi="Calibri" w:cs="Calibri"/>
          <w:lang w:val="uk-UA"/>
        </w:rPr>
        <w:t>- контролювати належну роботу та управління ПЕСМ Підрядника, включаючи відповідність нормативним актам</w:t>
      </w:r>
      <w:r w:rsidRPr="00FA60E0">
        <w:rPr>
          <w:rFonts w:eastAsia="Times New Roman"/>
          <w:lang w:val="uk-UA"/>
        </w:rPr>
        <w:t>,</w:t>
      </w:r>
      <w:r w:rsidRPr="00FA60E0">
        <w:rPr>
          <w:rFonts w:ascii="Calibri" w:eastAsia="Times New Roman" w:hAnsi="Calibri" w:cs="Calibri"/>
          <w:lang w:val="uk-UA"/>
        </w:rPr>
        <w:t> всім відповідним правилам та нормам,</w:t>
      </w:r>
      <w:r w:rsidRPr="00FA60E0">
        <w:rPr>
          <w:rFonts w:ascii="Calibri" w:eastAsia="Times New Roman" w:hAnsi="Calibri" w:cs="Calibri"/>
        </w:rPr>
        <w:t> </w:t>
      </w:r>
    </w:p>
    <w:p w14:paraId="74A233D0" w14:textId="77777777" w:rsidR="002E65BE" w:rsidRPr="00527AEA" w:rsidRDefault="002E65BE" w:rsidP="002E65BE">
      <w:pPr>
        <w:textAlignment w:val="baseline"/>
        <w:rPr>
          <w:rFonts w:ascii="Segoe UI" w:eastAsia="Times New Roman" w:hAnsi="Segoe UI" w:cs="Segoe UI"/>
          <w:sz w:val="18"/>
          <w:szCs w:val="18"/>
          <w:lang w:val="ru-RU"/>
        </w:rPr>
      </w:pPr>
      <w:r w:rsidRPr="00FA60E0">
        <w:rPr>
          <w:rFonts w:ascii="Calibri" w:eastAsia="Times New Roman" w:hAnsi="Calibri" w:cs="Calibri"/>
          <w:lang w:val="uk-UA"/>
        </w:rPr>
        <w:t>- звітувати про результати моніторингу та про виявлені невідповідності Керівнику проекту </w:t>
      </w:r>
      <w:r w:rsidRPr="00FA60E0">
        <w:rPr>
          <w:rFonts w:ascii="Calibri" w:eastAsia="Times New Roman" w:hAnsi="Calibri" w:cs="Calibri"/>
        </w:rPr>
        <w:t> </w:t>
      </w:r>
    </w:p>
    <w:p w14:paraId="0DAA994B" w14:textId="77777777" w:rsidR="002E65BE" w:rsidRPr="00527AEA" w:rsidRDefault="002E65BE" w:rsidP="002E65BE">
      <w:pPr>
        <w:textAlignment w:val="baseline"/>
        <w:rPr>
          <w:rFonts w:ascii="Segoe UI" w:eastAsia="Times New Roman" w:hAnsi="Segoe UI" w:cs="Segoe UI"/>
          <w:sz w:val="18"/>
          <w:szCs w:val="18"/>
          <w:lang w:val="ru-RU"/>
        </w:rPr>
      </w:pPr>
      <w:r w:rsidRPr="00FA60E0">
        <w:rPr>
          <w:rFonts w:eastAsia="Times New Roman"/>
          <w:color w:val="000000"/>
        </w:rPr>
        <w:t> </w:t>
      </w:r>
    </w:p>
    <w:p w14:paraId="64C786EB" w14:textId="77777777" w:rsidR="002E65BE" w:rsidRPr="00527AEA" w:rsidRDefault="002E65BE" w:rsidP="002E65BE">
      <w:pPr>
        <w:textAlignment w:val="baseline"/>
        <w:rPr>
          <w:rFonts w:ascii="Segoe UI" w:eastAsia="Times New Roman" w:hAnsi="Segoe UI" w:cs="Segoe UI"/>
          <w:color w:val="666666"/>
          <w:sz w:val="18"/>
          <w:szCs w:val="18"/>
          <w:shd w:val="clear" w:color="auto" w:fill="FFFFFF"/>
          <w:lang w:val="ru-RU"/>
        </w:rPr>
      </w:pPr>
    </w:p>
    <w:p w14:paraId="558FD9CF" w14:textId="77777777" w:rsidR="002E65BE" w:rsidRPr="00527AEA" w:rsidRDefault="002E65BE" w:rsidP="002E65BE">
      <w:pPr>
        <w:textAlignment w:val="baseline"/>
        <w:rPr>
          <w:rFonts w:ascii="Segoe UI" w:eastAsia="Times New Roman" w:hAnsi="Segoe UI" w:cs="Segoe UI"/>
          <w:color w:val="666666"/>
          <w:sz w:val="18"/>
          <w:szCs w:val="18"/>
          <w:shd w:val="clear" w:color="auto" w:fill="FFFFFF"/>
          <w:lang w:val="ru-RU"/>
        </w:rPr>
      </w:pPr>
    </w:p>
    <w:p w14:paraId="0AA3BE62" w14:textId="77777777" w:rsidR="002E65BE" w:rsidRPr="00527AEA" w:rsidRDefault="002E65BE" w:rsidP="002E65BE">
      <w:pPr>
        <w:textAlignment w:val="baseline"/>
        <w:rPr>
          <w:rFonts w:ascii="Segoe UI" w:eastAsia="Times New Roman" w:hAnsi="Segoe UI" w:cs="Segoe UI"/>
          <w:color w:val="666666"/>
          <w:sz w:val="18"/>
          <w:szCs w:val="18"/>
          <w:shd w:val="clear" w:color="auto" w:fill="FFFFFF"/>
          <w:lang w:val="ru-RU"/>
        </w:rPr>
      </w:pPr>
    </w:p>
    <w:p w14:paraId="46CB6375" w14:textId="77777777" w:rsidR="002E65BE" w:rsidRPr="00527AEA" w:rsidRDefault="002E65BE" w:rsidP="002E65BE">
      <w:pPr>
        <w:textAlignment w:val="baseline"/>
        <w:rPr>
          <w:rFonts w:ascii="Segoe UI" w:eastAsia="Times New Roman" w:hAnsi="Segoe UI" w:cs="Segoe UI"/>
          <w:color w:val="666666"/>
          <w:sz w:val="18"/>
          <w:szCs w:val="18"/>
          <w:shd w:val="clear" w:color="auto" w:fill="FFFFFF"/>
          <w:lang w:val="ru-RU"/>
        </w:rPr>
      </w:pPr>
    </w:p>
    <w:p w14:paraId="03B35FA4" w14:textId="77777777" w:rsidR="002E65BE" w:rsidRPr="00527AEA" w:rsidRDefault="002E65BE" w:rsidP="002E65BE">
      <w:pPr>
        <w:textAlignment w:val="baseline"/>
        <w:rPr>
          <w:rFonts w:ascii="Segoe UI" w:eastAsia="Times New Roman" w:hAnsi="Segoe UI" w:cs="Segoe UI"/>
          <w:sz w:val="18"/>
          <w:szCs w:val="18"/>
          <w:lang w:val="ru-RU"/>
        </w:rPr>
      </w:pPr>
      <w:r w:rsidRPr="00FA60E0">
        <w:rPr>
          <w:rFonts w:ascii="Segoe UI" w:eastAsia="Times New Roman" w:hAnsi="Segoe UI" w:cs="Segoe UI"/>
          <w:color w:val="666666"/>
          <w:sz w:val="18"/>
          <w:szCs w:val="18"/>
          <w:shd w:val="clear" w:color="auto" w:fill="FFFFFF"/>
        </w:rPr>
        <w:t>Page</w:t>
      </w:r>
      <w:r w:rsidRPr="00527AEA">
        <w:rPr>
          <w:rFonts w:ascii="Segoe UI" w:eastAsia="Times New Roman" w:hAnsi="Segoe UI" w:cs="Segoe UI"/>
          <w:color w:val="666666"/>
          <w:sz w:val="18"/>
          <w:szCs w:val="18"/>
          <w:shd w:val="clear" w:color="auto" w:fill="FFFFFF"/>
          <w:lang w:val="ru-RU"/>
        </w:rPr>
        <w:t xml:space="preserve"> </w:t>
      </w:r>
      <w:r w:rsidRPr="00FA60E0">
        <w:rPr>
          <w:rFonts w:ascii="Segoe UI" w:eastAsia="Times New Roman" w:hAnsi="Segoe UI" w:cs="Segoe UI"/>
          <w:color w:val="666666"/>
          <w:sz w:val="18"/>
          <w:szCs w:val="18"/>
          <w:shd w:val="clear" w:color="auto" w:fill="FFFFFF"/>
        </w:rPr>
        <w:t>Break</w:t>
      </w:r>
      <w:r w:rsidRPr="00FA60E0">
        <w:rPr>
          <w:rFonts w:ascii="Calibri" w:eastAsia="Times New Roman" w:hAnsi="Calibri" w:cs="Calibri"/>
          <w:color w:val="000000"/>
          <w:sz w:val="32"/>
          <w:szCs w:val="32"/>
        </w:rPr>
        <w:t> </w:t>
      </w:r>
    </w:p>
    <w:p w14:paraId="1368CBC8" w14:textId="77777777" w:rsidR="002E65BE" w:rsidRDefault="002E65BE" w:rsidP="002E65BE">
      <w:pPr>
        <w:textAlignment w:val="baseline"/>
        <w:rPr>
          <w:rFonts w:ascii="Calibri" w:eastAsia="Times New Roman" w:hAnsi="Calibri" w:cs="Calibri"/>
          <w:b/>
          <w:bCs/>
          <w:caps/>
          <w:lang w:val="uk-UA"/>
        </w:rPr>
      </w:pPr>
    </w:p>
    <w:p w14:paraId="365E69C9" w14:textId="77777777" w:rsidR="002E65BE" w:rsidRPr="00527AEA" w:rsidRDefault="002E65BE" w:rsidP="002E65BE">
      <w:pPr>
        <w:textAlignment w:val="baseline"/>
        <w:rPr>
          <w:rFonts w:ascii="Segoe UI" w:eastAsia="Times New Roman" w:hAnsi="Segoe UI" w:cs="Segoe UI"/>
          <w:sz w:val="18"/>
          <w:szCs w:val="18"/>
          <w:lang w:val="ru-RU"/>
        </w:rPr>
      </w:pPr>
      <w:r w:rsidRPr="00FA60E0">
        <w:rPr>
          <w:rFonts w:ascii="Calibri" w:eastAsia="Times New Roman" w:hAnsi="Calibri" w:cs="Calibri"/>
          <w:b/>
          <w:bCs/>
          <w:caps/>
          <w:lang w:val="uk-UA"/>
        </w:rPr>
        <w:t>СИСТЕМА ЕКОЛОГІЧНОГО ТА СОЦІАЛЬНОГО МОНІТОРИНГУ ТА ОЦІНКИ</w:t>
      </w:r>
      <w:r w:rsidRPr="00FA60E0">
        <w:rPr>
          <w:rFonts w:eastAsia="Times New Roman"/>
          <w:b/>
          <w:bCs/>
          <w:caps/>
          <w:lang w:val="uk-UA"/>
        </w:rPr>
        <w:t> </w:t>
      </w:r>
      <w:r w:rsidRPr="00FA60E0">
        <w:rPr>
          <w:rFonts w:eastAsia="Times New Roman"/>
        </w:rPr>
        <w:t> </w:t>
      </w:r>
    </w:p>
    <w:p w14:paraId="5F0D0B5A" w14:textId="77777777" w:rsidR="002E65BE" w:rsidRPr="00527AEA" w:rsidRDefault="002E65BE" w:rsidP="002E65BE">
      <w:pPr>
        <w:textAlignment w:val="baseline"/>
        <w:rPr>
          <w:rFonts w:ascii="Segoe UI" w:eastAsia="Times New Roman" w:hAnsi="Segoe UI" w:cs="Segoe UI"/>
          <w:sz w:val="18"/>
          <w:szCs w:val="18"/>
          <w:lang w:val="ru-RU"/>
        </w:rPr>
      </w:pPr>
      <w:r w:rsidRPr="00FA60E0">
        <w:rPr>
          <w:rFonts w:ascii="Calibri" w:eastAsia="Times New Roman" w:hAnsi="Calibri" w:cs="Calibri"/>
          <w:color w:val="000000"/>
          <w:lang w:val="uk-UA"/>
        </w:rPr>
        <w:t>Компанія перегляне та, якщо необхідно, оновить наявну екологічну та соціальну оцінку</w:t>
      </w:r>
      <w:r w:rsidRPr="00FA60E0">
        <w:rPr>
          <w:rFonts w:eastAsia="Times New Roman"/>
          <w:color w:val="000000"/>
          <w:lang w:val="uk-UA"/>
        </w:rPr>
        <w:t> </w:t>
      </w:r>
      <w:r w:rsidRPr="00FA60E0">
        <w:rPr>
          <w:rFonts w:ascii="Calibri" w:eastAsia="Times New Roman" w:hAnsi="Calibri" w:cs="Calibri"/>
          <w:color w:val="000000"/>
          <w:lang w:val="uk-UA"/>
        </w:rPr>
        <w:t>об’єкту</w:t>
      </w:r>
      <w:r w:rsidRPr="00FA60E0">
        <w:rPr>
          <w:rFonts w:eastAsia="Times New Roman"/>
          <w:color w:val="000000"/>
          <w:lang w:val="uk-UA"/>
        </w:rPr>
        <w:t>.</w:t>
      </w:r>
      <w:r w:rsidRPr="00FA60E0">
        <w:rPr>
          <w:rFonts w:eastAsia="Times New Roman"/>
          <w:color w:val="000000"/>
        </w:rPr>
        <w:t> </w:t>
      </w:r>
    </w:p>
    <w:p w14:paraId="1279528A" w14:textId="77777777" w:rsidR="002E65BE" w:rsidRPr="00527AEA" w:rsidRDefault="002E65BE" w:rsidP="002E65BE">
      <w:pPr>
        <w:textAlignment w:val="baseline"/>
        <w:rPr>
          <w:rFonts w:ascii="Segoe UI" w:eastAsia="Times New Roman" w:hAnsi="Segoe UI" w:cs="Segoe UI"/>
          <w:sz w:val="18"/>
          <w:szCs w:val="18"/>
          <w:lang w:val="ru-RU"/>
        </w:rPr>
      </w:pPr>
      <w:r w:rsidRPr="00FA60E0">
        <w:rPr>
          <w:rFonts w:ascii="Calibri" w:eastAsia="Times New Roman" w:hAnsi="Calibri" w:cs="Calibri"/>
          <w:color w:val="000000"/>
          <w:lang w:val="uk-UA"/>
        </w:rPr>
        <w:t>Компанія створить і підтримуватиме Систему екологічного та соціального моніторингу (ESMS), відповідну до характеру та масштабу проекту та спів мірну з рівнем його екологічних та соціальних ризиків та впливів. Керівництво буде розглядати та приймати рішення щодо політики, планів і програм для кожного аспекту ПЕСМ</w:t>
      </w:r>
      <w:r w:rsidRPr="00FA60E0">
        <w:rPr>
          <w:rFonts w:eastAsia="Times New Roman"/>
          <w:color w:val="000000"/>
          <w:lang w:val="uk-UA"/>
        </w:rPr>
        <w:t>.</w:t>
      </w:r>
      <w:r w:rsidRPr="00FA60E0">
        <w:rPr>
          <w:rFonts w:eastAsia="Times New Roman"/>
          <w:color w:val="000000"/>
        </w:rPr>
        <w:t> </w:t>
      </w:r>
    </w:p>
    <w:p w14:paraId="53603F9D" w14:textId="77777777" w:rsidR="002E65BE" w:rsidRPr="00527AEA" w:rsidRDefault="002E65BE" w:rsidP="002E65BE">
      <w:pPr>
        <w:textAlignment w:val="baseline"/>
        <w:rPr>
          <w:rFonts w:ascii="Segoe UI" w:eastAsia="Times New Roman" w:hAnsi="Segoe UI" w:cs="Segoe UI"/>
          <w:sz w:val="18"/>
          <w:szCs w:val="18"/>
          <w:lang w:val="ru-RU"/>
        </w:rPr>
      </w:pPr>
      <w:r w:rsidRPr="00FA60E0">
        <w:rPr>
          <w:rFonts w:ascii="Calibri" w:eastAsia="Times New Roman" w:hAnsi="Calibri" w:cs="Calibri"/>
          <w:color w:val="000000"/>
          <w:lang w:val="uk-UA"/>
        </w:rPr>
        <w:t>Метою цієї системи моніторингу навколишнього середовища та соціального середовища (ESMS) є впровадження Плану екологічного та соціального менеджменту</w:t>
      </w:r>
      <w:r w:rsidRPr="00FA60E0">
        <w:rPr>
          <w:rFonts w:eastAsia="Times New Roman"/>
          <w:color w:val="000000"/>
          <w:lang w:val="uk-UA"/>
        </w:rPr>
        <w:t> (</w:t>
      </w:r>
      <w:r w:rsidRPr="00FA60E0">
        <w:rPr>
          <w:rFonts w:ascii="Calibri" w:eastAsia="Times New Roman" w:hAnsi="Calibri" w:cs="Calibri"/>
          <w:color w:val="000000"/>
          <w:lang w:val="uk-UA"/>
        </w:rPr>
        <w:t>ПЕСМ</w:t>
      </w:r>
      <w:r w:rsidRPr="00FA60E0">
        <w:rPr>
          <w:rFonts w:eastAsia="Times New Roman"/>
          <w:color w:val="000000"/>
          <w:lang w:val="uk-UA"/>
        </w:rPr>
        <w:t>).</w:t>
      </w:r>
      <w:r w:rsidRPr="00FA60E0">
        <w:rPr>
          <w:rFonts w:eastAsia="Times New Roman"/>
          <w:color w:val="000000"/>
        </w:rPr>
        <w:t> </w:t>
      </w:r>
    </w:p>
    <w:p w14:paraId="2E754ED1" w14:textId="77777777" w:rsidR="002E65BE" w:rsidRPr="00527AEA" w:rsidRDefault="002E65BE" w:rsidP="002E65BE">
      <w:pPr>
        <w:textAlignment w:val="baseline"/>
        <w:rPr>
          <w:rFonts w:ascii="Segoe UI" w:eastAsia="Times New Roman" w:hAnsi="Segoe UI" w:cs="Segoe UI"/>
          <w:sz w:val="18"/>
          <w:szCs w:val="18"/>
          <w:lang w:val="ru-RU"/>
        </w:rPr>
      </w:pPr>
      <w:r w:rsidRPr="00FA60E0">
        <w:rPr>
          <w:rFonts w:ascii="Calibri" w:eastAsia="Times New Roman" w:hAnsi="Calibri" w:cs="Calibri"/>
          <w:color w:val="000000"/>
          <w:lang w:val="uk-UA"/>
        </w:rPr>
        <w:t>Підрядник повідомляє про результати та подальші дії Менеджеру проекту</w:t>
      </w:r>
      <w:r w:rsidRPr="00FA60E0">
        <w:rPr>
          <w:rFonts w:eastAsia="Times New Roman"/>
          <w:color w:val="000000"/>
          <w:lang w:val="uk-UA"/>
        </w:rPr>
        <w:t>.</w:t>
      </w:r>
      <w:r w:rsidRPr="00FA60E0">
        <w:rPr>
          <w:rFonts w:eastAsia="Times New Roman"/>
          <w:color w:val="000000"/>
        </w:rPr>
        <w:t> </w:t>
      </w:r>
    </w:p>
    <w:p w14:paraId="655D672A" w14:textId="77777777" w:rsidR="002E65BE" w:rsidRDefault="002E65BE" w:rsidP="002E65BE">
      <w:pPr>
        <w:ind w:left="360"/>
        <w:textAlignment w:val="baseline"/>
        <w:rPr>
          <w:rFonts w:ascii="Calibri" w:eastAsia="Times New Roman" w:hAnsi="Calibri" w:cs="Calibri"/>
          <w:b/>
          <w:bCs/>
          <w:lang w:val="uk-UA"/>
        </w:rPr>
      </w:pPr>
    </w:p>
    <w:p w14:paraId="4B4B9BC9" w14:textId="77777777" w:rsidR="002E65BE" w:rsidRPr="00527AEA" w:rsidRDefault="002E65BE" w:rsidP="002E65BE">
      <w:pPr>
        <w:ind w:left="360"/>
        <w:textAlignment w:val="baseline"/>
        <w:rPr>
          <w:rFonts w:ascii="Segoe UI" w:eastAsia="Times New Roman" w:hAnsi="Segoe UI" w:cs="Segoe UI"/>
          <w:sz w:val="18"/>
          <w:szCs w:val="18"/>
          <w:lang w:val="ru-RU"/>
        </w:rPr>
      </w:pPr>
      <w:r w:rsidRPr="00FA60E0">
        <w:rPr>
          <w:rFonts w:ascii="Calibri" w:eastAsia="Times New Roman" w:hAnsi="Calibri" w:cs="Calibri"/>
          <w:b/>
          <w:bCs/>
          <w:lang w:val="uk-UA"/>
        </w:rPr>
        <w:t>Відповідальність</w:t>
      </w:r>
      <w:r w:rsidRPr="00FA60E0">
        <w:rPr>
          <w:rFonts w:ascii="Calibri" w:eastAsia="Times New Roman" w:hAnsi="Calibri" w:cs="Calibri"/>
        </w:rPr>
        <w:t> </w:t>
      </w:r>
    </w:p>
    <w:p w14:paraId="2EA44C95" w14:textId="77777777" w:rsidR="002E65BE" w:rsidRPr="00527AEA" w:rsidRDefault="002E65BE" w:rsidP="002E65BE">
      <w:pPr>
        <w:textAlignment w:val="baseline"/>
        <w:rPr>
          <w:rFonts w:ascii="Segoe UI" w:eastAsia="Times New Roman" w:hAnsi="Segoe UI" w:cs="Segoe UI"/>
          <w:sz w:val="18"/>
          <w:szCs w:val="18"/>
          <w:lang w:val="ru-RU"/>
        </w:rPr>
      </w:pPr>
      <w:r w:rsidRPr="00FA60E0">
        <w:rPr>
          <w:rFonts w:eastAsia="Times New Roman"/>
          <w:color w:val="000000"/>
        </w:rPr>
        <w:t> </w:t>
      </w:r>
    </w:p>
    <w:p w14:paraId="701AAC72" w14:textId="77777777" w:rsidR="002E65BE" w:rsidRPr="00527AEA" w:rsidRDefault="002E65BE" w:rsidP="002E65BE">
      <w:pPr>
        <w:textAlignment w:val="baseline"/>
        <w:rPr>
          <w:rFonts w:ascii="Segoe UI" w:eastAsia="Times New Roman" w:hAnsi="Segoe UI" w:cs="Segoe UI"/>
          <w:sz w:val="18"/>
          <w:szCs w:val="18"/>
          <w:lang w:val="ru-RU"/>
        </w:rPr>
      </w:pPr>
      <w:r w:rsidRPr="00FA60E0">
        <w:rPr>
          <w:rFonts w:eastAsia="Times New Roman"/>
          <w:b/>
          <w:bCs/>
          <w:color w:val="000000"/>
          <w:lang w:val="uk-UA"/>
        </w:rPr>
        <w:t>Головна відповідальна особа - Керівник будівельної компанії:          …………………………………………………………</w:t>
      </w:r>
      <w:r w:rsidRPr="00FA60E0">
        <w:rPr>
          <w:rFonts w:eastAsia="Times New Roman"/>
          <w:color w:val="000000"/>
        </w:rPr>
        <w:t> </w:t>
      </w:r>
    </w:p>
    <w:p w14:paraId="4A5673B8" w14:textId="77777777" w:rsidR="002E65BE" w:rsidRPr="00527AEA" w:rsidRDefault="002E65BE" w:rsidP="002E65BE">
      <w:pPr>
        <w:textAlignment w:val="baseline"/>
        <w:rPr>
          <w:rFonts w:ascii="Segoe UI" w:eastAsia="Times New Roman" w:hAnsi="Segoe UI" w:cs="Segoe UI"/>
          <w:sz w:val="18"/>
          <w:szCs w:val="18"/>
          <w:lang w:val="ru-RU"/>
        </w:rPr>
      </w:pPr>
      <w:r w:rsidRPr="00FA60E0">
        <w:rPr>
          <w:rFonts w:eastAsia="Times New Roman"/>
          <w:color w:val="000000"/>
        </w:rPr>
        <w:t> </w:t>
      </w:r>
    </w:p>
    <w:tbl>
      <w:tblPr>
        <w:tblW w:w="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555"/>
        <w:gridCol w:w="5940"/>
        <w:gridCol w:w="2520"/>
      </w:tblGrid>
      <w:tr w:rsidR="002E65BE" w:rsidRPr="00FA60E0" w14:paraId="23ADD647" w14:textId="77777777" w:rsidTr="00527AEA">
        <w:tc>
          <w:tcPr>
            <w:tcW w:w="555" w:type="dxa"/>
            <w:tcBorders>
              <w:top w:val="single" w:sz="6" w:space="0" w:color="auto"/>
              <w:left w:val="single" w:sz="6" w:space="0" w:color="auto"/>
              <w:bottom w:val="single" w:sz="6" w:space="0" w:color="auto"/>
              <w:right w:val="single" w:sz="6" w:space="0" w:color="auto"/>
            </w:tcBorders>
            <w:shd w:val="clear" w:color="auto" w:fill="auto"/>
            <w:hideMark/>
          </w:tcPr>
          <w:p w14:paraId="71A23FAB" w14:textId="77777777" w:rsidR="002E65BE" w:rsidRPr="00FA60E0" w:rsidRDefault="002E65BE" w:rsidP="00527AEA">
            <w:pPr>
              <w:jc w:val="center"/>
              <w:textAlignment w:val="baseline"/>
              <w:rPr>
                <w:rFonts w:eastAsia="Times New Roman"/>
              </w:rPr>
            </w:pPr>
            <w:r w:rsidRPr="00FA60E0">
              <w:rPr>
                <w:rFonts w:eastAsia="Times New Roman"/>
                <w:b/>
                <w:bCs/>
                <w:color w:val="000000"/>
                <w:lang w:val="uk-UA"/>
              </w:rPr>
              <w:t>#</w:t>
            </w:r>
            <w:r w:rsidRPr="00FA60E0">
              <w:rPr>
                <w:rFonts w:eastAsia="Times New Roman"/>
                <w:color w:val="000000"/>
              </w:rPr>
              <w:t> </w:t>
            </w:r>
          </w:p>
        </w:tc>
        <w:tc>
          <w:tcPr>
            <w:tcW w:w="5940" w:type="dxa"/>
            <w:tcBorders>
              <w:top w:val="single" w:sz="6" w:space="0" w:color="auto"/>
              <w:left w:val="nil"/>
              <w:bottom w:val="single" w:sz="6" w:space="0" w:color="auto"/>
              <w:right w:val="single" w:sz="6" w:space="0" w:color="auto"/>
            </w:tcBorders>
            <w:shd w:val="clear" w:color="auto" w:fill="auto"/>
            <w:hideMark/>
          </w:tcPr>
          <w:p w14:paraId="78717D8D" w14:textId="77777777" w:rsidR="002E65BE" w:rsidRPr="00FA60E0" w:rsidRDefault="002E65BE" w:rsidP="00527AEA">
            <w:pPr>
              <w:jc w:val="center"/>
              <w:textAlignment w:val="baseline"/>
              <w:rPr>
                <w:rFonts w:eastAsia="Times New Roman"/>
              </w:rPr>
            </w:pPr>
            <w:r w:rsidRPr="00FA60E0">
              <w:rPr>
                <w:rFonts w:eastAsia="Times New Roman"/>
                <w:b/>
                <w:bCs/>
                <w:color w:val="000000"/>
                <w:lang w:val="uk-UA"/>
              </w:rPr>
              <w:t>Завдання</w:t>
            </w:r>
            <w:r w:rsidRPr="00FA60E0">
              <w:rPr>
                <w:rFonts w:eastAsia="Times New Roman"/>
                <w:color w:val="000000"/>
              </w:rPr>
              <w:t> </w:t>
            </w:r>
          </w:p>
        </w:tc>
        <w:tc>
          <w:tcPr>
            <w:tcW w:w="2520" w:type="dxa"/>
            <w:tcBorders>
              <w:top w:val="single" w:sz="6" w:space="0" w:color="auto"/>
              <w:left w:val="nil"/>
              <w:bottom w:val="single" w:sz="6" w:space="0" w:color="auto"/>
              <w:right w:val="single" w:sz="6" w:space="0" w:color="auto"/>
            </w:tcBorders>
            <w:shd w:val="clear" w:color="auto" w:fill="auto"/>
            <w:hideMark/>
          </w:tcPr>
          <w:p w14:paraId="34EA82EF" w14:textId="77777777" w:rsidR="002E65BE" w:rsidRPr="00FA60E0" w:rsidRDefault="002E65BE" w:rsidP="00527AEA">
            <w:pPr>
              <w:jc w:val="center"/>
              <w:textAlignment w:val="baseline"/>
              <w:rPr>
                <w:rFonts w:eastAsia="Times New Roman"/>
              </w:rPr>
            </w:pPr>
            <w:r w:rsidRPr="00FA60E0">
              <w:rPr>
                <w:rFonts w:eastAsia="Times New Roman"/>
                <w:b/>
                <w:bCs/>
                <w:color w:val="000000"/>
                <w:lang w:val="uk-UA"/>
              </w:rPr>
              <w:t>Відповідальна особа </w:t>
            </w:r>
            <w:r w:rsidRPr="00FA60E0">
              <w:rPr>
                <w:rFonts w:eastAsia="Times New Roman"/>
                <w:color w:val="000000"/>
              </w:rPr>
              <w:t> </w:t>
            </w:r>
          </w:p>
        </w:tc>
      </w:tr>
      <w:tr w:rsidR="002E65BE" w:rsidRPr="00085FE7" w14:paraId="19EADCA4" w14:textId="77777777" w:rsidTr="00527AEA">
        <w:tc>
          <w:tcPr>
            <w:tcW w:w="555" w:type="dxa"/>
            <w:tcBorders>
              <w:top w:val="nil"/>
              <w:left w:val="single" w:sz="6" w:space="0" w:color="auto"/>
              <w:bottom w:val="single" w:sz="6" w:space="0" w:color="auto"/>
              <w:right w:val="single" w:sz="6" w:space="0" w:color="auto"/>
            </w:tcBorders>
            <w:shd w:val="clear" w:color="auto" w:fill="auto"/>
            <w:hideMark/>
          </w:tcPr>
          <w:p w14:paraId="5F023842" w14:textId="77777777" w:rsidR="002E65BE" w:rsidRPr="00FA60E0" w:rsidRDefault="002E65BE" w:rsidP="00527AEA">
            <w:pPr>
              <w:textAlignment w:val="baseline"/>
              <w:rPr>
                <w:rFonts w:eastAsia="Times New Roman"/>
              </w:rPr>
            </w:pPr>
            <w:r w:rsidRPr="00FA60E0">
              <w:rPr>
                <w:rFonts w:eastAsia="Times New Roman"/>
                <w:color w:val="000000"/>
                <w:lang w:val="uk-UA"/>
              </w:rPr>
              <w:t>1</w:t>
            </w:r>
            <w:r w:rsidRPr="00FA60E0">
              <w:rPr>
                <w:rFonts w:eastAsia="Times New Roman"/>
                <w:color w:val="000000"/>
              </w:rPr>
              <w:t> </w:t>
            </w:r>
          </w:p>
        </w:tc>
        <w:tc>
          <w:tcPr>
            <w:tcW w:w="5940" w:type="dxa"/>
            <w:tcBorders>
              <w:top w:val="nil"/>
              <w:left w:val="nil"/>
              <w:bottom w:val="single" w:sz="6" w:space="0" w:color="auto"/>
              <w:right w:val="single" w:sz="6" w:space="0" w:color="auto"/>
            </w:tcBorders>
            <w:shd w:val="clear" w:color="auto" w:fill="auto"/>
            <w:hideMark/>
          </w:tcPr>
          <w:p w14:paraId="73352D57" w14:textId="77777777" w:rsidR="002E65BE" w:rsidRPr="00527AEA" w:rsidRDefault="002E65BE" w:rsidP="00527AEA">
            <w:pPr>
              <w:textAlignment w:val="baseline"/>
              <w:rPr>
                <w:rFonts w:eastAsia="Times New Roman"/>
                <w:lang w:val="ru-RU"/>
              </w:rPr>
            </w:pPr>
            <w:r w:rsidRPr="00FA60E0">
              <w:rPr>
                <w:rFonts w:eastAsia="Times New Roman"/>
                <w:color w:val="000000"/>
                <w:lang w:val="uk-UA"/>
              </w:rPr>
              <w:t>Перевірити та, якщо необхідно, оновити існуючу екологічну та соціальну оцінку.</w:t>
            </w:r>
            <w:r w:rsidRPr="00FA60E0">
              <w:rPr>
                <w:rFonts w:eastAsia="Times New Roman"/>
                <w:color w:val="000000"/>
              </w:rPr>
              <w:t> </w:t>
            </w:r>
          </w:p>
        </w:tc>
        <w:tc>
          <w:tcPr>
            <w:tcW w:w="2520" w:type="dxa"/>
            <w:tcBorders>
              <w:top w:val="nil"/>
              <w:left w:val="nil"/>
              <w:bottom w:val="single" w:sz="6" w:space="0" w:color="auto"/>
              <w:right w:val="single" w:sz="6" w:space="0" w:color="auto"/>
            </w:tcBorders>
            <w:shd w:val="clear" w:color="auto" w:fill="auto"/>
            <w:hideMark/>
          </w:tcPr>
          <w:p w14:paraId="5A195BFD" w14:textId="77777777" w:rsidR="002E65BE" w:rsidRPr="00527AEA" w:rsidRDefault="002E65BE" w:rsidP="00527AEA">
            <w:pPr>
              <w:textAlignment w:val="baseline"/>
              <w:rPr>
                <w:rFonts w:eastAsia="Times New Roman"/>
                <w:lang w:val="ru-RU"/>
              </w:rPr>
            </w:pPr>
            <w:r w:rsidRPr="00FA60E0">
              <w:rPr>
                <w:rFonts w:eastAsia="Times New Roman"/>
                <w:color w:val="000000"/>
              </w:rPr>
              <w:t> </w:t>
            </w:r>
          </w:p>
        </w:tc>
      </w:tr>
      <w:tr w:rsidR="002E65BE" w:rsidRPr="00085FE7" w14:paraId="66C4AA27" w14:textId="77777777" w:rsidTr="00527AEA">
        <w:tc>
          <w:tcPr>
            <w:tcW w:w="555" w:type="dxa"/>
            <w:tcBorders>
              <w:top w:val="nil"/>
              <w:left w:val="single" w:sz="6" w:space="0" w:color="auto"/>
              <w:bottom w:val="single" w:sz="6" w:space="0" w:color="auto"/>
              <w:right w:val="single" w:sz="6" w:space="0" w:color="auto"/>
            </w:tcBorders>
            <w:shd w:val="clear" w:color="auto" w:fill="auto"/>
            <w:hideMark/>
          </w:tcPr>
          <w:p w14:paraId="621F5059" w14:textId="77777777" w:rsidR="002E65BE" w:rsidRPr="00FA60E0" w:rsidRDefault="002E65BE" w:rsidP="00527AEA">
            <w:pPr>
              <w:textAlignment w:val="baseline"/>
              <w:rPr>
                <w:rFonts w:eastAsia="Times New Roman"/>
              </w:rPr>
            </w:pPr>
            <w:r w:rsidRPr="00FA60E0">
              <w:rPr>
                <w:rFonts w:eastAsia="Times New Roman"/>
                <w:color w:val="000000"/>
                <w:lang w:val="uk-UA"/>
              </w:rPr>
              <w:t>2</w:t>
            </w:r>
            <w:r w:rsidRPr="00FA60E0">
              <w:rPr>
                <w:rFonts w:eastAsia="Times New Roman"/>
                <w:color w:val="000000"/>
              </w:rPr>
              <w:t> </w:t>
            </w:r>
          </w:p>
        </w:tc>
        <w:tc>
          <w:tcPr>
            <w:tcW w:w="5940" w:type="dxa"/>
            <w:tcBorders>
              <w:top w:val="nil"/>
              <w:left w:val="nil"/>
              <w:bottom w:val="single" w:sz="6" w:space="0" w:color="auto"/>
              <w:right w:val="single" w:sz="6" w:space="0" w:color="auto"/>
            </w:tcBorders>
            <w:shd w:val="clear" w:color="auto" w:fill="auto"/>
            <w:hideMark/>
          </w:tcPr>
          <w:p w14:paraId="665A5F30" w14:textId="77777777" w:rsidR="002E65BE" w:rsidRPr="00527AEA" w:rsidRDefault="002E65BE" w:rsidP="00527AEA">
            <w:pPr>
              <w:textAlignment w:val="baseline"/>
              <w:rPr>
                <w:rFonts w:eastAsia="Times New Roman"/>
                <w:lang w:val="ru-RU"/>
              </w:rPr>
            </w:pPr>
            <w:r w:rsidRPr="00FA60E0">
              <w:rPr>
                <w:rFonts w:eastAsia="Times New Roman"/>
                <w:color w:val="000000"/>
                <w:lang w:val="uk-UA"/>
              </w:rPr>
              <w:t>Надати звіт про оновлену оцінку керівництву  будівельної компанії та Керівнику проекту</w:t>
            </w:r>
            <w:r w:rsidRPr="00FA60E0">
              <w:rPr>
                <w:rFonts w:eastAsia="Times New Roman"/>
                <w:color w:val="000000"/>
              </w:rPr>
              <w:t> </w:t>
            </w:r>
          </w:p>
        </w:tc>
        <w:tc>
          <w:tcPr>
            <w:tcW w:w="2520" w:type="dxa"/>
            <w:tcBorders>
              <w:top w:val="nil"/>
              <w:left w:val="nil"/>
              <w:bottom w:val="single" w:sz="6" w:space="0" w:color="auto"/>
              <w:right w:val="single" w:sz="6" w:space="0" w:color="auto"/>
            </w:tcBorders>
            <w:shd w:val="clear" w:color="auto" w:fill="auto"/>
            <w:hideMark/>
          </w:tcPr>
          <w:p w14:paraId="3402B41E" w14:textId="77777777" w:rsidR="002E65BE" w:rsidRPr="00527AEA" w:rsidRDefault="002E65BE" w:rsidP="00527AEA">
            <w:pPr>
              <w:textAlignment w:val="baseline"/>
              <w:rPr>
                <w:rFonts w:eastAsia="Times New Roman"/>
                <w:lang w:val="ru-RU"/>
              </w:rPr>
            </w:pPr>
            <w:r w:rsidRPr="00FA60E0">
              <w:rPr>
                <w:rFonts w:eastAsia="Times New Roman"/>
                <w:color w:val="000000"/>
              </w:rPr>
              <w:t> </w:t>
            </w:r>
          </w:p>
        </w:tc>
      </w:tr>
    </w:tbl>
    <w:p w14:paraId="21C09068" w14:textId="77777777" w:rsidR="002E65BE" w:rsidRPr="00527AEA" w:rsidRDefault="002E65BE" w:rsidP="002E65BE">
      <w:pPr>
        <w:textAlignment w:val="baseline"/>
        <w:rPr>
          <w:rFonts w:ascii="Segoe UI" w:eastAsia="Times New Roman" w:hAnsi="Segoe UI" w:cs="Segoe UI"/>
          <w:sz w:val="18"/>
          <w:szCs w:val="18"/>
          <w:lang w:val="ru-RU"/>
        </w:rPr>
      </w:pPr>
      <w:r w:rsidRPr="00FA60E0">
        <w:rPr>
          <w:rFonts w:ascii="Calibri" w:eastAsia="Times New Roman" w:hAnsi="Calibri" w:cs="Calibri"/>
          <w:color w:val="000000"/>
          <w:sz w:val="32"/>
          <w:szCs w:val="32"/>
        </w:rPr>
        <w:t> </w:t>
      </w:r>
    </w:p>
    <w:p w14:paraId="7370B162" w14:textId="77777777" w:rsidR="002E65BE" w:rsidRPr="00527AEA" w:rsidRDefault="002E65BE" w:rsidP="002E65BE">
      <w:pPr>
        <w:textAlignment w:val="baseline"/>
        <w:rPr>
          <w:rFonts w:ascii="Segoe UI" w:eastAsia="Times New Roman" w:hAnsi="Segoe UI" w:cs="Segoe UI"/>
          <w:sz w:val="18"/>
          <w:szCs w:val="18"/>
          <w:lang w:val="ru-RU"/>
        </w:rPr>
      </w:pPr>
      <w:r w:rsidRPr="00FA60E0">
        <w:rPr>
          <w:rFonts w:ascii="Calibri" w:eastAsia="Times New Roman" w:hAnsi="Calibri" w:cs="Calibri"/>
          <w:b/>
          <w:bCs/>
          <w:caps/>
          <w:lang w:val="uk-UA"/>
        </w:rPr>
        <w:t>ПЛАН</w:t>
      </w:r>
      <w:r w:rsidRPr="00FA60E0">
        <w:rPr>
          <w:rFonts w:eastAsia="Times New Roman"/>
          <w:b/>
          <w:bCs/>
          <w:caps/>
          <w:lang w:val="uk-UA"/>
        </w:rPr>
        <w:t> </w:t>
      </w:r>
      <w:r w:rsidRPr="00FA60E0">
        <w:rPr>
          <w:rFonts w:ascii="Calibri" w:eastAsia="Times New Roman" w:hAnsi="Calibri" w:cs="Calibri"/>
          <w:b/>
          <w:bCs/>
          <w:caps/>
          <w:lang w:val="uk-UA"/>
        </w:rPr>
        <w:t>ЕКОЛОГІЧНОГО МЕНЕДЖМЕНТУ</w:t>
      </w:r>
      <w:r w:rsidRPr="00FA60E0">
        <w:rPr>
          <w:rFonts w:eastAsia="Times New Roman"/>
          <w:b/>
          <w:bCs/>
          <w:caps/>
          <w:lang w:val="uk-UA"/>
        </w:rPr>
        <w:t> </w:t>
      </w:r>
      <w:r w:rsidRPr="00FA60E0">
        <w:rPr>
          <w:rFonts w:eastAsia="Times New Roman"/>
        </w:rPr>
        <w:t> </w:t>
      </w:r>
    </w:p>
    <w:p w14:paraId="4551E101" w14:textId="77777777" w:rsidR="002E65BE" w:rsidRPr="00527AEA" w:rsidRDefault="002E65BE" w:rsidP="002E65BE">
      <w:pPr>
        <w:ind w:left="360"/>
        <w:textAlignment w:val="baseline"/>
        <w:rPr>
          <w:rFonts w:ascii="Segoe UI" w:eastAsia="Times New Roman" w:hAnsi="Segoe UI" w:cs="Segoe UI"/>
          <w:sz w:val="18"/>
          <w:szCs w:val="18"/>
          <w:lang w:val="ru-RU"/>
        </w:rPr>
      </w:pPr>
      <w:r w:rsidRPr="00FA60E0">
        <w:rPr>
          <w:rFonts w:ascii="Calibri" w:eastAsia="Times New Roman" w:hAnsi="Calibri" w:cs="Calibri"/>
          <w:b/>
          <w:bCs/>
          <w:lang w:val="uk-UA"/>
        </w:rPr>
        <w:t>Політика захисту довкілля</w:t>
      </w:r>
      <w:r w:rsidRPr="00FA60E0">
        <w:rPr>
          <w:rFonts w:ascii="Calibri" w:eastAsia="Times New Roman" w:hAnsi="Calibri" w:cs="Calibri"/>
        </w:rPr>
        <w:t> </w:t>
      </w:r>
    </w:p>
    <w:p w14:paraId="7131CC7C" w14:textId="77777777" w:rsidR="002E65BE" w:rsidRPr="00527AEA" w:rsidRDefault="002E65BE" w:rsidP="002E65BE">
      <w:pPr>
        <w:textAlignment w:val="baseline"/>
        <w:rPr>
          <w:rFonts w:ascii="Segoe UI" w:eastAsia="Times New Roman" w:hAnsi="Segoe UI" w:cs="Segoe UI"/>
          <w:sz w:val="18"/>
          <w:szCs w:val="18"/>
          <w:lang w:val="ru-RU"/>
        </w:rPr>
      </w:pPr>
      <w:r w:rsidRPr="00FA60E0">
        <w:rPr>
          <w:rFonts w:ascii="Calibri" w:eastAsia="Times New Roman" w:hAnsi="Calibri" w:cs="Calibri"/>
          <w:color w:val="000000"/>
          <w:lang w:val="uk-UA"/>
        </w:rPr>
        <w:t>Під час виконання, завершення робіт і усунення будь-яких недоліків компанія буде:</w:t>
      </w:r>
      <w:r w:rsidRPr="00FA60E0">
        <w:rPr>
          <w:rFonts w:ascii="Calibri" w:eastAsia="Times New Roman" w:hAnsi="Calibri" w:cs="Calibri"/>
          <w:color w:val="000000"/>
        </w:rPr>
        <w:t> </w:t>
      </w:r>
    </w:p>
    <w:p w14:paraId="1E7EAB2F" w14:textId="77777777" w:rsidR="002E65BE" w:rsidRPr="00527AEA" w:rsidRDefault="002E65BE" w:rsidP="002E65BE">
      <w:pPr>
        <w:textAlignment w:val="baseline"/>
        <w:rPr>
          <w:rFonts w:ascii="Segoe UI" w:eastAsia="Times New Roman" w:hAnsi="Segoe UI" w:cs="Segoe UI"/>
          <w:sz w:val="18"/>
          <w:szCs w:val="18"/>
          <w:lang w:val="ru-RU"/>
        </w:rPr>
      </w:pPr>
      <w:r w:rsidRPr="00FA60E0">
        <w:rPr>
          <w:rFonts w:eastAsia="Times New Roman"/>
          <w:color w:val="000000"/>
        </w:rPr>
        <w:t> </w:t>
      </w:r>
    </w:p>
    <w:p w14:paraId="7C79E08B" w14:textId="77777777" w:rsidR="002E65BE" w:rsidRPr="00527AEA" w:rsidRDefault="002E65BE" w:rsidP="002E65BE">
      <w:pPr>
        <w:textAlignment w:val="baseline"/>
        <w:rPr>
          <w:rFonts w:ascii="Segoe UI" w:eastAsia="Times New Roman" w:hAnsi="Segoe UI" w:cs="Segoe UI"/>
          <w:sz w:val="18"/>
          <w:szCs w:val="18"/>
          <w:lang w:val="ru-RU"/>
        </w:rPr>
      </w:pPr>
      <w:r w:rsidRPr="00FA60E0">
        <w:rPr>
          <w:rFonts w:eastAsia="Times New Roman"/>
          <w:color w:val="000000"/>
          <w:lang w:val="uk-UA"/>
        </w:rPr>
        <w:t>a) Повністю дбати про безпеку всіх осіб, які мають право перебувати на об’єкті, і утримувати об’єкт</w:t>
      </w:r>
      <w:r w:rsidRPr="00FA60E0">
        <w:rPr>
          <w:rFonts w:ascii="Calibri" w:eastAsia="Times New Roman" w:hAnsi="Calibri" w:cs="Calibri"/>
          <w:color w:val="000000"/>
          <w:lang w:val="uk-UA"/>
        </w:rPr>
        <w:t> (оскільки він знаходиться під контролем будівельної</w:t>
      </w:r>
      <w:r w:rsidRPr="00527AEA">
        <w:rPr>
          <w:lang w:val="ru-RU"/>
        </w:rPr>
        <w:t xml:space="preserve"> </w:t>
      </w:r>
      <w:r w:rsidRPr="00D117D3">
        <w:rPr>
          <w:rFonts w:ascii="Calibri" w:eastAsia="Times New Roman" w:hAnsi="Calibri" w:cs="Calibri"/>
          <w:color w:val="000000"/>
          <w:lang w:val="uk-UA"/>
        </w:rPr>
        <w:t xml:space="preserve">компанії)  і виконувати роботи (поки вони не завершені або не прийняті Замовником) </w:t>
      </w:r>
      <w:r w:rsidRPr="00FA60E0">
        <w:rPr>
          <w:rFonts w:ascii="Calibri" w:eastAsia="Times New Roman" w:hAnsi="Calibri" w:cs="Calibri"/>
          <w:color w:val="000000"/>
          <w:lang w:val="uk-UA"/>
        </w:rPr>
        <w:t xml:space="preserve"> у належному та відповідному стані для уникнення небезпеки для таких осіб. </w:t>
      </w:r>
      <w:r w:rsidRPr="00FA60E0">
        <w:rPr>
          <w:rFonts w:ascii="Calibri" w:eastAsia="Times New Roman" w:hAnsi="Calibri" w:cs="Calibri"/>
          <w:color w:val="000000"/>
        </w:rPr>
        <w:t> </w:t>
      </w:r>
    </w:p>
    <w:p w14:paraId="6AA836B8" w14:textId="77777777" w:rsidR="002E65BE" w:rsidRPr="00527AEA" w:rsidRDefault="002E65BE" w:rsidP="002E65BE">
      <w:pPr>
        <w:textAlignment w:val="baseline"/>
        <w:rPr>
          <w:rFonts w:ascii="Segoe UI" w:eastAsia="Times New Roman" w:hAnsi="Segoe UI" w:cs="Segoe UI"/>
          <w:sz w:val="18"/>
          <w:szCs w:val="18"/>
          <w:lang w:val="ru-RU"/>
        </w:rPr>
      </w:pPr>
      <w:r w:rsidRPr="00FA60E0">
        <w:rPr>
          <w:rFonts w:eastAsia="Times New Roman"/>
          <w:color w:val="000000"/>
          <w:lang w:val="uk-UA"/>
        </w:rPr>
        <w:t>b) Забезпечувати та підтримувати за власний кошт </w:t>
      </w:r>
      <w:r w:rsidRPr="00FA60E0">
        <w:rPr>
          <w:rFonts w:ascii="Calibri" w:eastAsia="Times New Roman" w:hAnsi="Calibri" w:cs="Calibri"/>
          <w:color w:val="000000"/>
          <w:lang w:val="uk-UA"/>
        </w:rPr>
        <w:t>освітлення, охорону, огорожу, попереджувальні знаки та забезпечувати засоби спостереження, коли це необхідно або вимагає Керівник проекту або будь-який належним чином утворений орган, для</w:t>
      </w:r>
      <w:r w:rsidRPr="00527AEA">
        <w:rPr>
          <w:lang w:val="ru-RU"/>
        </w:rPr>
        <w:t xml:space="preserve"> </w:t>
      </w:r>
      <w:r w:rsidRPr="0066428A">
        <w:rPr>
          <w:rFonts w:ascii="Calibri" w:eastAsia="Times New Roman" w:hAnsi="Calibri" w:cs="Calibri"/>
          <w:color w:val="000000"/>
          <w:lang w:val="uk-UA"/>
        </w:rPr>
        <w:t>захисту безпеки об'єкту та забезпечення зручності  для громадськості (зокрема ПВСП) або</w:t>
      </w:r>
      <w:r w:rsidRPr="00FA60E0">
        <w:rPr>
          <w:rFonts w:ascii="Calibri" w:eastAsia="Times New Roman" w:hAnsi="Calibri" w:cs="Calibri"/>
          <w:color w:val="000000"/>
          <w:lang w:val="uk-UA"/>
        </w:rPr>
        <w:t xml:space="preserve"> інші.</w:t>
      </w:r>
      <w:r w:rsidRPr="00FA60E0">
        <w:rPr>
          <w:rFonts w:ascii="Calibri" w:eastAsia="Times New Roman" w:hAnsi="Calibri" w:cs="Calibri"/>
          <w:color w:val="000000"/>
        </w:rPr>
        <w:t> </w:t>
      </w:r>
    </w:p>
    <w:p w14:paraId="5248255B" w14:textId="77777777" w:rsidR="002E65BE" w:rsidRPr="00527AEA" w:rsidRDefault="002E65BE" w:rsidP="002E65BE">
      <w:pPr>
        <w:textAlignment w:val="baseline"/>
        <w:rPr>
          <w:rFonts w:ascii="Segoe UI" w:eastAsia="Times New Roman" w:hAnsi="Segoe UI" w:cs="Segoe UI"/>
          <w:sz w:val="18"/>
          <w:szCs w:val="18"/>
          <w:lang w:val="ru-RU"/>
        </w:rPr>
      </w:pPr>
      <w:r w:rsidRPr="00FA60E0">
        <w:rPr>
          <w:rFonts w:eastAsia="Times New Roman"/>
          <w:color w:val="000000"/>
          <w:lang w:val="uk-UA"/>
        </w:rPr>
        <w:t>c) Вживає всіх розумних заходів для захисту </w:t>
      </w:r>
      <w:r w:rsidRPr="00FA60E0">
        <w:rPr>
          <w:rFonts w:ascii="Calibri" w:eastAsia="Times New Roman" w:hAnsi="Calibri" w:cs="Calibri"/>
          <w:color w:val="000000"/>
          <w:lang w:val="uk-UA"/>
        </w:rPr>
        <w:t>довкілля на будівельному майданчику та за його межами, а також для уникнення шкоди чи неприємностей для людей чи майна громадськості чи інших осіб у результаті забруднення, шуму чи інших причин, які є</w:t>
      </w:r>
      <w:r w:rsidRPr="00527AEA">
        <w:rPr>
          <w:lang w:val="ru-RU"/>
        </w:rPr>
        <w:t xml:space="preserve"> </w:t>
      </w:r>
      <w:r w:rsidRPr="0066428A">
        <w:rPr>
          <w:rFonts w:ascii="Calibri" w:eastAsia="Times New Roman" w:hAnsi="Calibri" w:cs="Calibri"/>
          <w:color w:val="000000"/>
          <w:lang w:val="uk-UA"/>
        </w:rPr>
        <w:t xml:space="preserve">наслідком методів роботи, які застосовує будівельна компанія.  </w:t>
      </w:r>
      <w:r w:rsidRPr="00FA60E0">
        <w:rPr>
          <w:rFonts w:ascii="Calibri" w:eastAsia="Times New Roman" w:hAnsi="Calibri" w:cs="Calibri"/>
          <w:color w:val="000000"/>
          <w:lang w:val="uk-UA"/>
        </w:rPr>
        <w:t xml:space="preserve"> </w:t>
      </w:r>
    </w:p>
    <w:p w14:paraId="34CDFF35" w14:textId="77777777" w:rsidR="002E65BE" w:rsidRPr="00527AEA" w:rsidRDefault="002E65BE" w:rsidP="002E65BE">
      <w:pPr>
        <w:textAlignment w:val="baseline"/>
        <w:rPr>
          <w:rFonts w:ascii="Segoe UI" w:eastAsia="Times New Roman" w:hAnsi="Segoe UI" w:cs="Segoe UI"/>
          <w:sz w:val="18"/>
          <w:szCs w:val="18"/>
          <w:lang w:val="ru-RU"/>
        </w:rPr>
      </w:pPr>
      <w:r w:rsidRPr="00FA60E0">
        <w:rPr>
          <w:rFonts w:eastAsia="Times New Roman"/>
          <w:color w:val="000000"/>
          <w:lang w:val="uk-UA"/>
        </w:rPr>
        <w:t>d) Переконайтеся, що будь-які схили</w:t>
      </w:r>
      <w:r w:rsidRPr="00FA60E0">
        <w:rPr>
          <w:rFonts w:ascii="Calibri" w:eastAsia="Times New Roman" w:hAnsi="Calibri" w:cs="Calibri"/>
          <w:color w:val="000000"/>
          <w:lang w:val="uk-UA"/>
        </w:rPr>
        <w:t> насипів або виємок</w:t>
      </w:r>
      <w:r w:rsidRPr="00FA60E0">
        <w:rPr>
          <w:rFonts w:eastAsia="Times New Roman"/>
          <w:color w:val="000000"/>
          <w:lang w:val="uk-UA"/>
        </w:rPr>
        <w:t> </w:t>
      </w:r>
      <w:r w:rsidRPr="00FA60E0">
        <w:rPr>
          <w:rFonts w:ascii="Calibri" w:eastAsia="Times New Roman" w:hAnsi="Calibri" w:cs="Calibri"/>
          <w:color w:val="000000"/>
          <w:lang w:val="uk-UA"/>
        </w:rPr>
        <w:t>грунту якомога швидше засаджені травою чи іншим рослинним покривом, щоб захистити їх від ерозії.</w:t>
      </w:r>
      <w:r w:rsidRPr="00FA60E0">
        <w:rPr>
          <w:rFonts w:ascii="Calibri" w:eastAsia="Times New Roman" w:hAnsi="Calibri" w:cs="Calibri"/>
          <w:color w:val="000000"/>
        </w:rPr>
        <w:t> </w:t>
      </w:r>
    </w:p>
    <w:p w14:paraId="5DC4645A" w14:textId="77777777" w:rsidR="002E65BE" w:rsidRPr="00527AEA" w:rsidRDefault="002E65BE" w:rsidP="002E65BE">
      <w:pPr>
        <w:textAlignment w:val="baseline"/>
        <w:rPr>
          <w:rFonts w:ascii="Segoe UI" w:eastAsia="Times New Roman" w:hAnsi="Segoe UI" w:cs="Segoe UI"/>
          <w:sz w:val="18"/>
          <w:szCs w:val="18"/>
          <w:lang w:val="ru-RU"/>
        </w:rPr>
      </w:pPr>
      <w:r w:rsidRPr="00FA60E0">
        <w:rPr>
          <w:rFonts w:eastAsia="Times New Roman"/>
          <w:color w:val="000000"/>
          <w:lang w:val="uk-UA"/>
        </w:rPr>
        <w:t>e) Будь-який </w:t>
      </w:r>
      <w:r w:rsidRPr="00FA60E0">
        <w:rPr>
          <w:rFonts w:ascii="Calibri" w:eastAsia="Times New Roman" w:hAnsi="Calibri" w:cs="Calibri"/>
          <w:color w:val="000000"/>
          <w:lang w:val="uk-UA"/>
        </w:rPr>
        <w:t>бруд або матеріал, вилучений із стоків, слід утилізувати в попередньо визначених</w:t>
      </w:r>
      <w:r w:rsidRPr="00FA60E0">
        <w:rPr>
          <w:rFonts w:eastAsia="Times New Roman"/>
          <w:color w:val="000000"/>
          <w:lang w:val="uk-UA"/>
        </w:rPr>
        <w:t> </w:t>
      </w:r>
      <w:r w:rsidRPr="00FA60E0">
        <w:rPr>
          <w:rFonts w:ascii="Calibri" w:eastAsia="Times New Roman" w:hAnsi="Calibri" w:cs="Calibri"/>
          <w:color w:val="000000"/>
          <w:lang w:val="uk-UA"/>
        </w:rPr>
        <w:t>для тимчасового складування</w:t>
      </w:r>
      <w:r w:rsidRPr="00FA60E0">
        <w:rPr>
          <w:rFonts w:eastAsia="Times New Roman"/>
          <w:color w:val="000000"/>
          <w:lang w:val="uk-UA"/>
        </w:rPr>
        <w:t> </w:t>
      </w:r>
      <w:r w:rsidRPr="00FA60E0">
        <w:rPr>
          <w:rFonts w:ascii="Calibri" w:eastAsia="Times New Roman" w:hAnsi="Calibri" w:cs="Calibri"/>
          <w:color w:val="000000"/>
          <w:lang w:val="uk-UA"/>
        </w:rPr>
        <w:t> відповідно до вказівок Керівника проекту</w:t>
      </w:r>
      <w:r w:rsidRPr="00FA60E0">
        <w:rPr>
          <w:rFonts w:ascii="Calibri" w:eastAsia="Times New Roman" w:hAnsi="Calibri" w:cs="Calibri"/>
          <w:color w:val="000000"/>
        </w:rPr>
        <w:t> </w:t>
      </w:r>
    </w:p>
    <w:p w14:paraId="524AB134" w14:textId="77777777" w:rsidR="002E65BE" w:rsidRPr="00527AEA" w:rsidRDefault="002E65BE" w:rsidP="002E65BE">
      <w:pPr>
        <w:textAlignment w:val="baseline"/>
        <w:rPr>
          <w:rFonts w:ascii="Segoe UI" w:eastAsia="Times New Roman" w:hAnsi="Segoe UI" w:cs="Segoe UI"/>
          <w:sz w:val="18"/>
          <w:szCs w:val="18"/>
          <w:lang w:val="ru-RU"/>
        </w:rPr>
      </w:pPr>
      <w:r w:rsidRPr="00FA60E0">
        <w:rPr>
          <w:rFonts w:eastAsia="Times New Roman"/>
          <w:color w:val="000000"/>
          <w:lang w:val="uk-UA"/>
        </w:rPr>
        <w:t>f) Не використовувати паливну деревину як засіб опалення під час обробки або </w:t>
      </w:r>
      <w:r w:rsidRPr="00FA60E0">
        <w:rPr>
          <w:rFonts w:ascii="Calibri" w:eastAsia="Times New Roman" w:hAnsi="Calibri" w:cs="Calibri"/>
          <w:color w:val="000000"/>
          <w:lang w:val="uk-UA"/>
        </w:rPr>
        <w:t> підготовки будь-яких матеріалів, які є частиною робіт.</w:t>
      </w:r>
      <w:r w:rsidRPr="00FA60E0">
        <w:rPr>
          <w:rFonts w:ascii="Calibri" w:eastAsia="Times New Roman" w:hAnsi="Calibri" w:cs="Calibri"/>
          <w:color w:val="000000"/>
        </w:rPr>
        <w:t> </w:t>
      </w:r>
    </w:p>
    <w:p w14:paraId="167CEFEF" w14:textId="77777777" w:rsidR="002E65BE" w:rsidRPr="00527AEA" w:rsidRDefault="002E65BE" w:rsidP="002E65BE">
      <w:pPr>
        <w:textAlignment w:val="baseline"/>
        <w:rPr>
          <w:rFonts w:eastAsia="Times New Roman"/>
          <w:color w:val="000000"/>
          <w:lang w:val="ru-RU"/>
        </w:rPr>
      </w:pPr>
      <w:r w:rsidRPr="00FA60E0">
        <w:rPr>
          <w:rFonts w:eastAsia="Times New Roman"/>
          <w:color w:val="000000"/>
          <w:lang w:val="uk-UA"/>
        </w:rPr>
        <w:t>g) </w:t>
      </w:r>
      <w:r w:rsidRPr="00FA60E0">
        <w:rPr>
          <w:rFonts w:ascii="Calibri" w:eastAsia="Times New Roman" w:hAnsi="Calibri" w:cs="Calibri"/>
          <w:color w:val="000000"/>
          <w:lang w:val="uk-UA"/>
        </w:rPr>
        <w:t>Керівник проекту (Інженер</w:t>
      </w:r>
      <w:r w:rsidRPr="00FA60E0">
        <w:rPr>
          <w:rFonts w:eastAsia="Times New Roman"/>
          <w:color w:val="000000"/>
          <w:lang w:val="uk-UA"/>
        </w:rPr>
        <w:t>)</w:t>
      </w:r>
      <w:r w:rsidRPr="00FA60E0">
        <w:rPr>
          <w:rFonts w:ascii="Calibri" w:eastAsia="Times New Roman" w:hAnsi="Calibri" w:cs="Calibri"/>
          <w:color w:val="000000"/>
          <w:lang w:val="uk-UA"/>
        </w:rPr>
        <w:t> має право забороняти будь-яку робочу практику або діяльність Підрядника або вказувати, щоб такі практики чи</w:t>
      </w:r>
      <w:r w:rsidRPr="00527AEA">
        <w:rPr>
          <w:lang w:val="ru-RU"/>
        </w:rPr>
        <w:t xml:space="preserve"> </w:t>
      </w:r>
      <w:r w:rsidRPr="00FC3CAA">
        <w:rPr>
          <w:rFonts w:ascii="Calibri" w:eastAsia="Times New Roman" w:hAnsi="Calibri" w:cs="Calibri"/>
          <w:color w:val="000000"/>
          <w:lang w:val="uk-UA"/>
        </w:rPr>
        <w:t xml:space="preserve">діяльність повинні бути змінені </w:t>
      </w:r>
      <w:r w:rsidRPr="00FC3CAA">
        <w:rPr>
          <w:rFonts w:ascii="Calibri" w:eastAsia="Times New Roman" w:hAnsi="Calibri" w:cs="Calibri"/>
          <w:color w:val="000000"/>
          <w:lang w:val="uk-UA"/>
        </w:rPr>
        <w:lastRenderedPageBreak/>
        <w:t>(за рішенням Інженера, на вказівку відповідних урядових</w:t>
      </w:r>
      <w:r>
        <w:rPr>
          <w:rFonts w:ascii="Calibri" w:eastAsia="Times New Roman" w:hAnsi="Calibri" w:cs="Calibri"/>
          <w:color w:val="000000"/>
          <w:lang w:val="uk-UA"/>
        </w:rPr>
        <w:t xml:space="preserve"> </w:t>
      </w:r>
      <w:r w:rsidRPr="00FA60E0">
        <w:rPr>
          <w:rFonts w:ascii="Calibri" w:eastAsia="Times New Roman" w:hAnsi="Calibri" w:cs="Calibri"/>
          <w:color w:val="000000"/>
          <w:lang w:val="uk-UA"/>
        </w:rPr>
        <w:t>відомств)</w:t>
      </w:r>
      <w:r w:rsidRPr="00FA60E0">
        <w:rPr>
          <w:rFonts w:eastAsia="Times New Roman"/>
          <w:color w:val="000000"/>
          <w:lang w:val="uk-UA"/>
        </w:rPr>
        <w:t>,</w:t>
      </w:r>
      <w:r w:rsidRPr="00FA60E0">
        <w:rPr>
          <w:rFonts w:ascii="Calibri" w:eastAsia="Times New Roman" w:hAnsi="Calibri" w:cs="Calibri"/>
          <w:lang w:val="uk-UA"/>
        </w:rPr>
        <w:t> як</w:t>
      </w:r>
      <w:r w:rsidRPr="00FA60E0">
        <w:rPr>
          <w:rFonts w:ascii="Calibri" w:eastAsia="Times New Roman" w:hAnsi="Calibri" w:cs="Calibri"/>
          <w:color w:val="000000"/>
          <w:lang w:val="uk-UA"/>
        </w:rPr>
        <w:t>що такі практики чи дії будуть шкідливими для довкілля</w:t>
      </w:r>
      <w:r w:rsidRPr="00FA60E0">
        <w:rPr>
          <w:rFonts w:eastAsia="Times New Roman"/>
          <w:color w:val="000000"/>
          <w:lang w:val="uk-UA"/>
        </w:rPr>
        <w:t>. </w:t>
      </w:r>
      <w:r w:rsidRPr="00FA60E0">
        <w:rPr>
          <w:rFonts w:eastAsia="Times New Roman"/>
          <w:color w:val="000000"/>
        </w:rPr>
        <w:t> </w:t>
      </w:r>
    </w:p>
    <w:p w14:paraId="520D67B5" w14:textId="77777777" w:rsidR="002E65BE" w:rsidRPr="00B334BE" w:rsidRDefault="002E65BE" w:rsidP="002E65BE">
      <w:pPr>
        <w:textAlignment w:val="baseline"/>
        <w:rPr>
          <w:rFonts w:ascii="Segoe UI" w:eastAsia="Times New Roman" w:hAnsi="Segoe UI" w:cs="Segoe UI"/>
          <w:sz w:val="18"/>
          <w:szCs w:val="18"/>
          <w:lang w:val="ru-RU"/>
        </w:rPr>
      </w:pPr>
      <w:r w:rsidRPr="00FA60E0">
        <w:rPr>
          <w:rFonts w:ascii="Segoe UI" w:eastAsia="Times New Roman" w:hAnsi="Segoe UI" w:cs="Segoe UI"/>
          <w:color w:val="666666"/>
          <w:sz w:val="18"/>
          <w:szCs w:val="18"/>
          <w:shd w:val="clear" w:color="auto" w:fill="FFFFFF"/>
        </w:rPr>
        <w:t>Page</w:t>
      </w:r>
      <w:r w:rsidRPr="00B334BE">
        <w:rPr>
          <w:rFonts w:ascii="Segoe UI" w:eastAsia="Times New Roman" w:hAnsi="Segoe UI" w:cs="Segoe UI"/>
          <w:color w:val="666666"/>
          <w:sz w:val="18"/>
          <w:szCs w:val="18"/>
          <w:shd w:val="clear" w:color="auto" w:fill="FFFFFF"/>
          <w:lang w:val="ru-RU"/>
        </w:rPr>
        <w:t xml:space="preserve"> </w:t>
      </w:r>
      <w:r w:rsidRPr="00FA60E0">
        <w:rPr>
          <w:rFonts w:ascii="Segoe UI" w:eastAsia="Times New Roman" w:hAnsi="Segoe UI" w:cs="Segoe UI"/>
          <w:color w:val="666666"/>
          <w:sz w:val="18"/>
          <w:szCs w:val="18"/>
          <w:shd w:val="clear" w:color="auto" w:fill="FFFFFF"/>
        </w:rPr>
        <w:t>Break</w:t>
      </w:r>
      <w:r w:rsidRPr="00FA60E0">
        <w:rPr>
          <w:rFonts w:ascii="Calibri" w:eastAsia="Times New Roman" w:hAnsi="Calibri" w:cs="Calibri"/>
          <w:color w:val="000000"/>
          <w:sz w:val="32"/>
          <w:szCs w:val="32"/>
        </w:rPr>
        <w:t> </w:t>
      </w:r>
    </w:p>
    <w:p w14:paraId="67507A52" w14:textId="77777777" w:rsidR="002E65BE" w:rsidRPr="00527AEA" w:rsidRDefault="002E65BE" w:rsidP="002E65BE">
      <w:pPr>
        <w:textAlignment w:val="baseline"/>
        <w:rPr>
          <w:rFonts w:ascii="Segoe UI" w:eastAsia="Times New Roman" w:hAnsi="Segoe UI" w:cs="Segoe UI"/>
          <w:sz w:val="18"/>
          <w:szCs w:val="18"/>
          <w:lang w:val="ru-RU"/>
        </w:rPr>
      </w:pPr>
    </w:p>
    <w:p w14:paraId="15718764" w14:textId="77777777" w:rsidR="002E65BE" w:rsidRPr="00527AEA" w:rsidRDefault="002E65BE" w:rsidP="002E65BE">
      <w:pPr>
        <w:textAlignment w:val="baseline"/>
        <w:rPr>
          <w:rFonts w:ascii="Segoe UI" w:eastAsia="Times New Roman" w:hAnsi="Segoe UI" w:cs="Segoe UI"/>
          <w:sz w:val="18"/>
          <w:szCs w:val="18"/>
          <w:lang w:val="ru-RU"/>
        </w:rPr>
      </w:pPr>
      <w:r w:rsidRPr="00FA60E0">
        <w:rPr>
          <w:rFonts w:eastAsia="Times New Roman"/>
          <w:color w:val="000000"/>
          <w:lang w:val="uk-UA"/>
        </w:rPr>
        <w:t>h) За</w:t>
      </w:r>
      <w:r w:rsidRPr="00FA60E0">
        <w:rPr>
          <w:rFonts w:ascii="Calibri" w:eastAsia="Times New Roman" w:hAnsi="Calibri" w:cs="Calibri"/>
          <w:color w:val="000000"/>
          <w:lang w:val="uk-UA"/>
        </w:rPr>
        <w:t>провадити на будівельному</w:t>
      </w:r>
      <w:r w:rsidRPr="00527AEA">
        <w:rPr>
          <w:lang w:val="ru-RU"/>
        </w:rPr>
        <w:t xml:space="preserve"> </w:t>
      </w:r>
      <w:r w:rsidRPr="0029646D">
        <w:rPr>
          <w:rFonts w:ascii="Calibri" w:eastAsia="Times New Roman" w:hAnsi="Calibri" w:cs="Calibri"/>
          <w:color w:val="000000"/>
          <w:lang w:val="uk-UA"/>
        </w:rPr>
        <w:t>майданчику такий безпековий мехінізм  реагування нещасні випадки, який може бути</w:t>
      </w:r>
      <w:r w:rsidRPr="00FA60E0">
        <w:rPr>
          <w:rFonts w:ascii="Calibri" w:eastAsia="Times New Roman" w:hAnsi="Calibri" w:cs="Calibri"/>
          <w:color w:val="000000"/>
          <w:lang w:val="uk-UA"/>
        </w:rPr>
        <w:t xml:space="preserve"> доречним, а також відповідне й легкодоступне спорядження для надання першої допомоги або таке спорядження, яке може вимагатися будь-яким урядовим розпорядженням, наказом керівника підпиємства тощо, які згодом публікуються та час від часу змінюються.</w:t>
      </w:r>
      <w:r w:rsidRPr="00FA60E0">
        <w:rPr>
          <w:rFonts w:ascii="Calibri" w:eastAsia="Times New Roman" w:hAnsi="Calibri" w:cs="Calibri"/>
          <w:color w:val="000000"/>
        </w:rPr>
        <w:t> </w:t>
      </w:r>
    </w:p>
    <w:p w14:paraId="3F63B483" w14:textId="77777777" w:rsidR="002E65BE" w:rsidRPr="00527AEA" w:rsidRDefault="002E65BE" w:rsidP="002E65BE">
      <w:pPr>
        <w:textAlignment w:val="baseline"/>
        <w:rPr>
          <w:rFonts w:ascii="Segoe UI" w:eastAsia="Times New Roman" w:hAnsi="Segoe UI" w:cs="Segoe UI"/>
          <w:sz w:val="18"/>
          <w:szCs w:val="18"/>
          <w:lang w:val="ru-RU"/>
        </w:rPr>
      </w:pPr>
      <w:r w:rsidRPr="00FA60E0">
        <w:rPr>
          <w:rFonts w:ascii="Calibri" w:eastAsia="Times New Roman" w:hAnsi="Calibri" w:cs="Calibri"/>
          <w:color w:val="000000"/>
          <w:lang w:val="uk-UA"/>
        </w:rPr>
        <w:t>Цей План екологічного менеджменту призначений для конкретного об’єкта, розроблений для забезпечення реалізації проекту екологічно сталим способом, коли всі підрядники та субпідрядники, включаючи консультантів, розуміють потенційні екологічні ризики, що виникають із запропонованого субпроекту, та вживають відповідних дій для управління ними.</w:t>
      </w:r>
      <w:r w:rsidRPr="00FA60E0">
        <w:rPr>
          <w:rFonts w:ascii="Calibri" w:eastAsia="Times New Roman" w:hAnsi="Calibri" w:cs="Calibri"/>
          <w:color w:val="000000"/>
        </w:rPr>
        <w:t> </w:t>
      </w:r>
    </w:p>
    <w:p w14:paraId="6F10CD5E" w14:textId="77777777" w:rsidR="002E65BE" w:rsidRPr="00527AEA" w:rsidRDefault="002E65BE" w:rsidP="002E65BE">
      <w:pPr>
        <w:textAlignment w:val="baseline"/>
        <w:rPr>
          <w:rFonts w:ascii="Segoe UI" w:eastAsia="Times New Roman" w:hAnsi="Segoe UI" w:cs="Segoe UI"/>
          <w:sz w:val="18"/>
          <w:szCs w:val="18"/>
          <w:lang w:val="ru-RU"/>
        </w:rPr>
      </w:pPr>
      <w:r w:rsidRPr="00FA60E0">
        <w:rPr>
          <w:rFonts w:ascii="Calibri" w:eastAsia="Times New Roman" w:hAnsi="Calibri" w:cs="Calibri"/>
          <w:color w:val="000000"/>
          <w:lang w:val="uk-UA"/>
        </w:rPr>
        <w:t>Керівництво забезпечить та впровадить План еколо</w:t>
      </w:r>
      <w:r>
        <w:rPr>
          <w:rFonts w:ascii="Calibri" w:eastAsia="Times New Roman" w:hAnsi="Calibri" w:cs="Calibri"/>
          <w:color w:val="000000"/>
          <w:lang w:val="uk-UA"/>
        </w:rPr>
        <w:t>г</w:t>
      </w:r>
      <w:r w:rsidRPr="00FA60E0">
        <w:rPr>
          <w:rFonts w:ascii="Calibri" w:eastAsia="Times New Roman" w:hAnsi="Calibri" w:cs="Calibri"/>
          <w:color w:val="000000"/>
          <w:lang w:val="uk-UA"/>
        </w:rPr>
        <w:t>ічного менеджменту, який включає всі питання, пов’язані з повітрям, водою, землею та шумом.</w:t>
      </w:r>
      <w:r w:rsidRPr="00FA60E0">
        <w:rPr>
          <w:rFonts w:ascii="Calibri" w:eastAsia="Times New Roman" w:hAnsi="Calibri" w:cs="Calibri"/>
          <w:color w:val="000000"/>
        </w:rPr>
        <w:t> </w:t>
      </w:r>
    </w:p>
    <w:p w14:paraId="72A38FCC" w14:textId="77777777" w:rsidR="002E65BE" w:rsidRDefault="002E65BE" w:rsidP="002E65BE">
      <w:pPr>
        <w:ind w:left="360"/>
        <w:textAlignment w:val="baseline"/>
        <w:rPr>
          <w:rFonts w:ascii="Calibri" w:eastAsia="Times New Roman" w:hAnsi="Calibri" w:cs="Calibri"/>
          <w:b/>
          <w:bCs/>
          <w:lang w:val="uk-UA"/>
        </w:rPr>
      </w:pPr>
    </w:p>
    <w:p w14:paraId="07D080AB" w14:textId="77777777" w:rsidR="002E65BE" w:rsidRPr="00527AEA" w:rsidRDefault="002E65BE" w:rsidP="002E65BE">
      <w:pPr>
        <w:ind w:left="360"/>
        <w:textAlignment w:val="baseline"/>
        <w:rPr>
          <w:rFonts w:ascii="Segoe UI" w:eastAsia="Times New Roman" w:hAnsi="Segoe UI" w:cs="Segoe UI"/>
          <w:sz w:val="18"/>
          <w:szCs w:val="18"/>
          <w:lang w:val="ru-RU"/>
        </w:rPr>
      </w:pPr>
      <w:r w:rsidRPr="00FA60E0">
        <w:rPr>
          <w:rFonts w:ascii="Calibri" w:eastAsia="Times New Roman" w:hAnsi="Calibri" w:cs="Calibri"/>
          <w:b/>
          <w:bCs/>
          <w:lang w:val="uk-UA"/>
        </w:rPr>
        <w:t>Відповідальність</w:t>
      </w:r>
      <w:r w:rsidRPr="00FA60E0">
        <w:rPr>
          <w:rFonts w:ascii="Calibri" w:eastAsia="Times New Roman" w:hAnsi="Calibri" w:cs="Calibri"/>
        </w:rPr>
        <w:t> </w:t>
      </w:r>
    </w:p>
    <w:p w14:paraId="64E4E7D3" w14:textId="77777777" w:rsidR="002E65BE" w:rsidRPr="00527AEA" w:rsidRDefault="002E65BE" w:rsidP="002E65BE">
      <w:pPr>
        <w:textAlignment w:val="baseline"/>
        <w:rPr>
          <w:rFonts w:ascii="Segoe UI" w:eastAsia="Times New Roman" w:hAnsi="Segoe UI" w:cs="Segoe UI"/>
          <w:sz w:val="18"/>
          <w:szCs w:val="18"/>
          <w:lang w:val="ru-RU"/>
        </w:rPr>
      </w:pPr>
      <w:r w:rsidRPr="00FA60E0">
        <w:rPr>
          <w:rFonts w:ascii="Calibri" w:eastAsia="Times New Roman" w:hAnsi="Calibri" w:cs="Calibri"/>
          <w:color w:val="000000"/>
          <w:lang w:val="uk-UA"/>
        </w:rPr>
        <w:t>Особами, відповідальними у підрядній компанії за виконання та моніторинг цього Плану екологічного менеджменту є:</w:t>
      </w:r>
      <w:r w:rsidRPr="00FA60E0">
        <w:rPr>
          <w:rFonts w:ascii="Calibri" w:eastAsia="Times New Roman" w:hAnsi="Calibri" w:cs="Calibri"/>
          <w:color w:val="000000"/>
        </w:rPr>
        <w:t> </w:t>
      </w:r>
    </w:p>
    <w:p w14:paraId="3C9E8356" w14:textId="77777777" w:rsidR="002E65BE" w:rsidRPr="00527AEA" w:rsidRDefault="002E65BE" w:rsidP="002E65BE">
      <w:pPr>
        <w:textAlignment w:val="baseline"/>
        <w:rPr>
          <w:rFonts w:ascii="Segoe UI" w:eastAsia="Times New Roman" w:hAnsi="Segoe UI" w:cs="Segoe UI"/>
          <w:sz w:val="18"/>
          <w:szCs w:val="18"/>
          <w:lang w:val="ru-RU"/>
        </w:rPr>
      </w:pPr>
      <w:r w:rsidRPr="00FA60E0">
        <w:rPr>
          <w:rFonts w:eastAsia="Times New Roman"/>
          <w:b/>
          <w:bCs/>
          <w:color w:val="000000"/>
          <w:lang w:val="uk-UA"/>
        </w:rPr>
        <w:t>Головна відповідальна особа - Керівник будівельної компанії:          …………………………………………………………</w:t>
      </w:r>
      <w:r w:rsidRPr="00FA60E0">
        <w:rPr>
          <w:rFonts w:eastAsia="Times New Roman"/>
          <w:color w:val="000000"/>
        </w:rPr>
        <w:t> </w:t>
      </w:r>
    </w:p>
    <w:p w14:paraId="2821537C" w14:textId="77777777" w:rsidR="002E65BE" w:rsidRPr="00527AEA" w:rsidRDefault="002E65BE" w:rsidP="002E65BE">
      <w:pPr>
        <w:textAlignment w:val="baseline"/>
        <w:rPr>
          <w:rFonts w:ascii="Segoe UI" w:eastAsia="Times New Roman" w:hAnsi="Segoe UI" w:cs="Segoe UI"/>
          <w:sz w:val="18"/>
          <w:szCs w:val="18"/>
          <w:lang w:val="ru-RU"/>
        </w:rPr>
      </w:pPr>
      <w:r w:rsidRPr="00FA60E0">
        <w:rPr>
          <w:rFonts w:eastAsia="Times New Roman"/>
          <w:color w:val="000000"/>
        </w:rPr>
        <w:t> </w:t>
      </w:r>
    </w:p>
    <w:tbl>
      <w:tblPr>
        <w:tblW w:w="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375"/>
        <w:gridCol w:w="4756"/>
        <w:gridCol w:w="1652"/>
        <w:gridCol w:w="2555"/>
      </w:tblGrid>
      <w:tr w:rsidR="002E65BE" w:rsidRPr="00FA60E0" w14:paraId="360A2132" w14:textId="77777777" w:rsidTr="00527AEA">
        <w:tc>
          <w:tcPr>
            <w:tcW w:w="540" w:type="dxa"/>
            <w:tcBorders>
              <w:top w:val="single" w:sz="6" w:space="0" w:color="auto"/>
              <w:left w:val="single" w:sz="6" w:space="0" w:color="auto"/>
              <w:bottom w:val="single" w:sz="6" w:space="0" w:color="auto"/>
              <w:right w:val="single" w:sz="6" w:space="0" w:color="auto"/>
            </w:tcBorders>
            <w:shd w:val="clear" w:color="auto" w:fill="auto"/>
            <w:hideMark/>
          </w:tcPr>
          <w:p w14:paraId="218C7C56" w14:textId="77777777" w:rsidR="002E65BE" w:rsidRPr="00FA60E0" w:rsidRDefault="002E65BE" w:rsidP="00527AEA">
            <w:pPr>
              <w:jc w:val="center"/>
              <w:textAlignment w:val="baseline"/>
              <w:rPr>
                <w:rFonts w:eastAsia="Times New Roman"/>
              </w:rPr>
            </w:pPr>
            <w:r w:rsidRPr="00FA60E0">
              <w:rPr>
                <w:rFonts w:eastAsia="Times New Roman"/>
                <w:b/>
                <w:bCs/>
                <w:color w:val="000000"/>
                <w:lang w:val="uk-UA"/>
              </w:rPr>
              <w:t>№</w:t>
            </w:r>
            <w:r w:rsidRPr="00FA60E0">
              <w:rPr>
                <w:rFonts w:eastAsia="Times New Roman"/>
                <w:color w:val="000000"/>
              </w:rPr>
              <w:t> </w:t>
            </w:r>
          </w:p>
        </w:tc>
        <w:tc>
          <w:tcPr>
            <w:tcW w:w="4905" w:type="dxa"/>
            <w:tcBorders>
              <w:top w:val="single" w:sz="6" w:space="0" w:color="auto"/>
              <w:left w:val="nil"/>
              <w:bottom w:val="single" w:sz="6" w:space="0" w:color="auto"/>
              <w:right w:val="single" w:sz="6" w:space="0" w:color="auto"/>
            </w:tcBorders>
            <w:shd w:val="clear" w:color="auto" w:fill="auto"/>
            <w:hideMark/>
          </w:tcPr>
          <w:p w14:paraId="258AC33D" w14:textId="77777777" w:rsidR="002E65BE" w:rsidRPr="00FA60E0" w:rsidRDefault="002E65BE" w:rsidP="00527AEA">
            <w:pPr>
              <w:jc w:val="center"/>
              <w:textAlignment w:val="baseline"/>
              <w:rPr>
                <w:rFonts w:eastAsia="Times New Roman"/>
              </w:rPr>
            </w:pPr>
            <w:r w:rsidRPr="00FA60E0">
              <w:rPr>
                <w:rFonts w:eastAsia="Times New Roman"/>
                <w:b/>
                <w:bCs/>
                <w:color w:val="000000"/>
                <w:lang w:val="uk-UA"/>
              </w:rPr>
              <w:t>Завдання</w:t>
            </w:r>
            <w:r w:rsidRPr="00FA60E0">
              <w:rPr>
                <w:rFonts w:eastAsia="Times New Roman"/>
                <w:color w:val="000000"/>
              </w:rPr>
              <w:t> </w:t>
            </w:r>
          </w:p>
        </w:tc>
        <w:tc>
          <w:tcPr>
            <w:tcW w:w="1860" w:type="dxa"/>
            <w:tcBorders>
              <w:top w:val="single" w:sz="6" w:space="0" w:color="auto"/>
              <w:left w:val="nil"/>
              <w:bottom w:val="single" w:sz="6" w:space="0" w:color="auto"/>
              <w:right w:val="single" w:sz="6" w:space="0" w:color="auto"/>
            </w:tcBorders>
            <w:shd w:val="clear" w:color="auto" w:fill="auto"/>
            <w:hideMark/>
          </w:tcPr>
          <w:p w14:paraId="5770C663" w14:textId="77777777" w:rsidR="002E65BE" w:rsidRPr="00FA60E0" w:rsidRDefault="002E65BE" w:rsidP="00527AEA">
            <w:pPr>
              <w:jc w:val="center"/>
              <w:textAlignment w:val="baseline"/>
              <w:rPr>
                <w:rFonts w:eastAsia="Times New Roman"/>
              </w:rPr>
            </w:pPr>
            <w:r w:rsidRPr="00FA60E0">
              <w:rPr>
                <w:rFonts w:eastAsia="Times New Roman"/>
                <w:b/>
                <w:bCs/>
                <w:color w:val="000000"/>
                <w:lang w:val="uk-UA"/>
              </w:rPr>
              <w:t>Відповідальна особа</w:t>
            </w:r>
            <w:r w:rsidRPr="00FA60E0">
              <w:rPr>
                <w:rFonts w:eastAsia="Times New Roman"/>
                <w:color w:val="000000"/>
              </w:rPr>
              <w:t> </w:t>
            </w:r>
          </w:p>
        </w:tc>
        <w:tc>
          <w:tcPr>
            <w:tcW w:w="1860" w:type="dxa"/>
            <w:tcBorders>
              <w:top w:val="single" w:sz="6" w:space="0" w:color="auto"/>
              <w:left w:val="nil"/>
              <w:bottom w:val="single" w:sz="6" w:space="0" w:color="auto"/>
              <w:right w:val="single" w:sz="6" w:space="0" w:color="auto"/>
            </w:tcBorders>
            <w:shd w:val="clear" w:color="auto" w:fill="auto"/>
            <w:hideMark/>
          </w:tcPr>
          <w:p w14:paraId="1C77ABE5" w14:textId="77777777" w:rsidR="002E65BE" w:rsidRPr="00FA60E0" w:rsidRDefault="002E65BE" w:rsidP="00527AEA">
            <w:pPr>
              <w:jc w:val="center"/>
              <w:textAlignment w:val="baseline"/>
              <w:rPr>
                <w:rFonts w:eastAsia="Times New Roman"/>
              </w:rPr>
            </w:pPr>
            <w:r w:rsidRPr="00FA60E0">
              <w:rPr>
                <w:rFonts w:eastAsia="Times New Roman"/>
                <w:b/>
                <w:bCs/>
                <w:color w:val="000000"/>
                <w:lang w:val="uk-UA"/>
              </w:rPr>
              <w:t>Застосовується так/ні?</w:t>
            </w:r>
            <w:r w:rsidRPr="00FA60E0">
              <w:rPr>
                <w:rFonts w:eastAsia="Times New Roman"/>
                <w:color w:val="000000"/>
              </w:rPr>
              <w:t> </w:t>
            </w:r>
          </w:p>
        </w:tc>
      </w:tr>
      <w:tr w:rsidR="002E65BE" w:rsidRPr="00085FE7" w14:paraId="2AFECE46" w14:textId="77777777" w:rsidTr="00527AEA">
        <w:tc>
          <w:tcPr>
            <w:tcW w:w="540" w:type="dxa"/>
            <w:tcBorders>
              <w:top w:val="nil"/>
              <w:left w:val="single" w:sz="6" w:space="0" w:color="auto"/>
              <w:bottom w:val="single" w:sz="6" w:space="0" w:color="auto"/>
              <w:right w:val="single" w:sz="6" w:space="0" w:color="auto"/>
            </w:tcBorders>
            <w:shd w:val="clear" w:color="auto" w:fill="auto"/>
            <w:hideMark/>
          </w:tcPr>
          <w:p w14:paraId="3DA84D10" w14:textId="77777777" w:rsidR="002E65BE" w:rsidRPr="00FA60E0" w:rsidRDefault="002E65BE" w:rsidP="00527AEA">
            <w:pPr>
              <w:textAlignment w:val="baseline"/>
              <w:rPr>
                <w:rFonts w:eastAsia="Times New Roman"/>
              </w:rPr>
            </w:pPr>
            <w:r w:rsidRPr="00FA60E0">
              <w:rPr>
                <w:rFonts w:eastAsia="Times New Roman"/>
                <w:color w:val="000000"/>
                <w:lang w:val="uk-UA"/>
              </w:rPr>
              <w:t>1</w:t>
            </w:r>
            <w:r w:rsidRPr="00FA60E0">
              <w:rPr>
                <w:rFonts w:eastAsia="Times New Roman"/>
                <w:color w:val="000000"/>
              </w:rPr>
              <w:t> </w:t>
            </w:r>
          </w:p>
        </w:tc>
        <w:tc>
          <w:tcPr>
            <w:tcW w:w="4905" w:type="dxa"/>
            <w:tcBorders>
              <w:top w:val="nil"/>
              <w:left w:val="nil"/>
              <w:bottom w:val="single" w:sz="6" w:space="0" w:color="auto"/>
              <w:right w:val="single" w:sz="6" w:space="0" w:color="auto"/>
            </w:tcBorders>
            <w:shd w:val="clear" w:color="auto" w:fill="auto"/>
            <w:hideMark/>
          </w:tcPr>
          <w:p w14:paraId="7CA126BE" w14:textId="77777777" w:rsidR="002E65BE" w:rsidRPr="00527AEA" w:rsidRDefault="002E65BE" w:rsidP="00527AEA">
            <w:pPr>
              <w:textAlignment w:val="baseline"/>
              <w:rPr>
                <w:rFonts w:eastAsia="Times New Roman"/>
                <w:lang w:val="ru-RU"/>
              </w:rPr>
            </w:pPr>
            <w:r w:rsidRPr="00FA60E0">
              <w:rPr>
                <w:rFonts w:eastAsia="Times New Roman"/>
                <w:color w:val="000000"/>
                <w:lang w:val="uk-UA"/>
              </w:rPr>
              <w:t>Отримання та підтримка екологічних дозволів, якщо це застосовується</w:t>
            </w:r>
            <w:r w:rsidRPr="00FA60E0">
              <w:rPr>
                <w:rFonts w:eastAsia="Times New Roman"/>
                <w:color w:val="000000"/>
              </w:rPr>
              <w:t> </w:t>
            </w:r>
          </w:p>
        </w:tc>
        <w:tc>
          <w:tcPr>
            <w:tcW w:w="1860" w:type="dxa"/>
            <w:tcBorders>
              <w:top w:val="nil"/>
              <w:left w:val="nil"/>
              <w:bottom w:val="single" w:sz="6" w:space="0" w:color="auto"/>
              <w:right w:val="single" w:sz="6" w:space="0" w:color="auto"/>
            </w:tcBorders>
            <w:shd w:val="clear" w:color="auto" w:fill="auto"/>
            <w:hideMark/>
          </w:tcPr>
          <w:p w14:paraId="4D582F40" w14:textId="77777777" w:rsidR="002E65BE" w:rsidRPr="00527AEA" w:rsidRDefault="002E65BE" w:rsidP="00527AEA">
            <w:pPr>
              <w:textAlignment w:val="baseline"/>
              <w:rPr>
                <w:rFonts w:eastAsia="Times New Roman"/>
                <w:lang w:val="ru-RU"/>
              </w:rPr>
            </w:pPr>
            <w:r w:rsidRPr="00FA60E0">
              <w:rPr>
                <w:rFonts w:eastAsia="Times New Roman"/>
                <w:color w:val="000000"/>
              </w:rPr>
              <w:t> </w:t>
            </w:r>
          </w:p>
        </w:tc>
        <w:tc>
          <w:tcPr>
            <w:tcW w:w="1860" w:type="dxa"/>
            <w:tcBorders>
              <w:top w:val="nil"/>
              <w:left w:val="nil"/>
              <w:bottom w:val="single" w:sz="6" w:space="0" w:color="auto"/>
              <w:right w:val="single" w:sz="6" w:space="0" w:color="auto"/>
            </w:tcBorders>
            <w:shd w:val="clear" w:color="auto" w:fill="auto"/>
            <w:hideMark/>
          </w:tcPr>
          <w:p w14:paraId="4B197733" w14:textId="77777777" w:rsidR="002E65BE" w:rsidRPr="00527AEA" w:rsidRDefault="002E65BE" w:rsidP="00527AEA">
            <w:pPr>
              <w:textAlignment w:val="baseline"/>
              <w:rPr>
                <w:rFonts w:eastAsia="Times New Roman"/>
                <w:lang w:val="ru-RU"/>
              </w:rPr>
            </w:pPr>
            <w:r w:rsidRPr="00FA60E0">
              <w:rPr>
                <w:rFonts w:eastAsia="Times New Roman"/>
                <w:color w:val="000000"/>
              </w:rPr>
              <w:t> </w:t>
            </w:r>
          </w:p>
        </w:tc>
      </w:tr>
      <w:tr w:rsidR="002E65BE" w:rsidRPr="00085FE7" w14:paraId="7EA863DE" w14:textId="77777777" w:rsidTr="00527AEA">
        <w:tc>
          <w:tcPr>
            <w:tcW w:w="540" w:type="dxa"/>
            <w:tcBorders>
              <w:top w:val="nil"/>
              <w:left w:val="single" w:sz="6" w:space="0" w:color="auto"/>
              <w:bottom w:val="single" w:sz="6" w:space="0" w:color="auto"/>
              <w:right w:val="single" w:sz="6" w:space="0" w:color="auto"/>
            </w:tcBorders>
            <w:shd w:val="clear" w:color="auto" w:fill="auto"/>
            <w:hideMark/>
          </w:tcPr>
          <w:p w14:paraId="0C3C18BE" w14:textId="77777777" w:rsidR="002E65BE" w:rsidRPr="00FA60E0" w:rsidRDefault="002E65BE" w:rsidP="00527AEA">
            <w:pPr>
              <w:textAlignment w:val="baseline"/>
              <w:rPr>
                <w:rFonts w:eastAsia="Times New Roman"/>
              </w:rPr>
            </w:pPr>
            <w:r w:rsidRPr="00FA60E0">
              <w:rPr>
                <w:rFonts w:eastAsia="Times New Roman"/>
                <w:color w:val="000000"/>
                <w:lang w:val="uk-UA"/>
              </w:rPr>
              <w:t>2</w:t>
            </w:r>
            <w:r w:rsidRPr="00FA60E0">
              <w:rPr>
                <w:rFonts w:eastAsia="Times New Roman"/>
                <w:color w:val="000000"/>
              </w:rPr>
              <w:t> </w:t>
            </w:r>
          </w:p>
        </w:tc>
        <w:tc>
          <w:tcPr>
            <w:tcW w:w="4905" w:type="dxa"/>
            <w:tcBorders>
              <w:top w:val="nil"/>
              <w:left w:val="nil"/>
              <w:bottom w:val="single" w:sz="6" w:space="0" w:color="auto"/>
              <w:right w:val="single" w:sz="6" w:space="0" w:color="auto"/>
            </w:tcBorders>
            <w:shd w:val="clear" w:color="auto" w:fill="auto"/>
            <w:hideMark/>
          </w:tcPr>
          <w:p w14:paraId="788DE52C" w14:textId="77777777" w:rsidR="002E65BE" w:rsidRPr="00527AEA" w:rsidRDefault="002E65BE" w:rsidP="00527AEA">
            <w:pPr>
              <w:textAlignment w:val="baseline"/>
              <w:rPr>
                <w:rFonts w:eastAsia="Times New Roman"/>
                <w:lang w:val="ru-RU"/>
              </w:rPr>
            </w:pPr>
            <w:r w:rsidRPr="00FA60E0">
              <w:rPr>
                <w:rFonts w:eastAsia="Times New Roman"/>
                <w:color w:val="000000"/>
                <w:lang w:val="uk-UA"/>
              </w:rPr>
              <w:t>Нагляд за діяльністю щодо поводження з відходами, захисту повітря та ґрунту та контролю забруднення</w:t>
            </w:r>
            <w:r w:rsidRPr="00FA60E0">
              <w:rPr>
                <w:rFonts w:eastAsia="Times New Roman"/>
                <w:color w:val="000000"/>
              </w:rPr>
              <w:t> </w:t>
            </w:r>
          </w:p>
        </w:tc>
        <w:tc>
          <w:tcPr>
            <w:tcW w:w="1860" w:type="dxa"/>
            <w:tcBorders>
              <w:top w:val="nil"/>
              <w:left w:val="nil"/>
              <w:bottom w:val="single" w:sz="6" w:space="0" w:color="auto"/>
              <w:right w:val="single" w:sz="6" w:space="0" w:color="auto"/>
            </w:tcBorders>
            <w:shd w:val="clear" w:color="auto" w:fill="auto"/>
            <w:hideMark/>
          </w:tcPr>
          <w:p w14:paraId="769DB301" w14:textId="77777777" w:rsidR="002E65BE" w:rsidRPr="00527AEA" w:rsidRDefault="002E65BE" w:rsidP="00527AEA">
            <w:pPr>
              <w:textAlignment w:val="baseline"/>
              <w:rPr>
                <w:rFonts w:eastAsia="Times New Roman"/>
                <w:lang w:val="ru-RU"/>
              </w:rPr>
            </w:pPr>
            <w:r w:rsidRPr="00FA60E0">
              <w:rPr>
                <w:rFonts w:eastAsia="Times New Roman"/>
                <w:color w:val="000000"/>
              </w:rPr>
              <w:t> </w:t>
            </w:r>
          </w:p>
        </w:tc>
        <w:tc>
          <w:tcPr>
            <w:tcW w:w="1860" w:type="dxa"/>
            <w:tcBorders>
              <w:top w:val="nil"/>
              <w:left w:val="nil"/>
              <w:bottom w:val="single" w:sz="6" w:space="0" w:color="auto"/>
              <w:right w:val="single" w:sz="6" w:space="0" w:color="auto"/>
            </w:tcBorders>
            <w:shd w:val="clear" w:color="auto" w:fill="auto"/>
            <w:hideMark/>
          </w:tcPr>
          <w:p w14:paraId="1AE92E78" w14:textId="77777777" w:rsidR="002E65BE" w:rsidRPr="00527AEA" w:rsidRDefault="002E65BE" w:rsidP="00527AEA">
            <w:pPr>
              <w:textAlignment w:val="baseline"/>
              <w:rPr>
                <w:rFonts w:eastAsia="Times New Roman"/>
                <w:lang w:val="ru-RU"/>
              </w:rPr>
            </w:pPr>
            <w:r w:rsidRPr="00FA60E0">
              <w:rPr>
                <w:rFonts w:eastAsia="Times New Roman"/>
                <w:color w:val="000000"/>
              </w:rPr>
              <w:t> </w:t>
            </w:r>
          </w:p>
        </w:tc>
      </w:tr>
      <w:tr w:rsidR="002E65BE" w:rsidRPr="00085FE7" w14:paraId="0DF0F051" w14:textId="77777777" w:rsidTr="00527AEA">
        <w:tc>
          <w:tcPr>
            <w:tcW w:w="540" w:type="dxa"/>
            <w:tcBorders>
              <w:top w:val="nil"/>
              <w:left w:val="single" w:sz="6" w:space="0" w:color="auto"/>
              <w:bottom w:val="single" w:sz="6" w:space="0" w:color="auto"/>
              <w:right w:val="single" w:sz="6" w:space="0" w:color="auto"/>
            </w:tcBorders>
            <w:shd w:val="clear" w:color="auto" w:fill="auto"/>
            <w:hideMark/>
          </w:tcPr>
          <w:p w14:paraId="1D0C3748" w14:textId="77777777" w:rsidR="002E65BE" w:rsidRPr="00FA60E0" w:rsidRDefault="002E65BE" w:rsidP="00527AEA">
            <w:pPr>
              <w:textAlignment w:val="baseline"/>
              <w:rPr>
                <w:rFonts w:eastAsia="Times New Roman"/>
              </w:rPr>
            </w:pPr>
            <w:r w:rsidRPr="00FA60E0">
              <w:rPr>
                <w:rFonts w:eastAsia="Times New Roman"/>
                <w:color w:val="000000"/>
                <w:lang w:val="uk-UA"/>
              </w:rPr>
              <w:t>3</w:t>
            </w:r>
            <w:r w:rsidRPr="00FA60E0">
              <w:rPr>
                <w:rFonts w:eastAsia="Times New Roman"/>
                <w:color w:val="000000"/>
              </w:rPr>
              <w:t> </w:t>
            </w:r>
          </w:p>
        </w:tc>
        <w:tc>
          <w:tcPr>
            <w:tcW w:w="4905" w:type="dxa"/>
            <w:tcBorders>
              <w:top w:val="nil"/>
              <w:left w:val="nil"/>
              <w:bottom w:val="single" w:sz="6" w:space="0" w:color="auto"/>
              <w:right w:val="single" w:sz="6" w:space="0" w:color="auto"/>
            </w:tcBorders>
            <w:shd w:val="clear" w:color="auto" w:fill="auto"/>
            <w:hideMark/>
          </w:tcPr>
          <w:p w14:paraId="78B193E7" w14:textId="77777777" w:rsidR="002E65BE" w:rsidRPr="00527AEA" w:rsidRDefault="002E65BE" w:rsidP="00527AEA">
            <w:pPr>
              <w:textAlignment w:val="baseline"/>
              <w:rPr>
                <w:rFonts w:eastAsia="Times New Roman"/>
                <w:lang w:val="ru-RU"/>
              </w:rPr>
            </w:pPr>
            <w:r w:rsidRPr="00FA60E0">
              <w:rPr>
                <w:rFonts w:eastAsia="Times New Roman"/>
                <w:color w:val="000000"/>
                <w:lang w:val="uk-UA"/>
              </w:rPr>
              <w:t>Здійснення моніторингу актуальних вимог до якості повітря, води та  поводження із відходами </w:t>
            </w:r>
            <w:r w:rsidRPr="00FA60E0">
              <w:rPr>
                <w:rFonts w:eastAsia="Times New Roman"/>
                <w:color w:val="000000"/>
              </w:rPr>
              <w:t> </w:t>
            </w:r>
          </w:p>
        </w:tc>
        <w:tc>
          <w:tcPr>
            <w:tcW w:w="1860" w:type="dxa"/>
            <w:tcBorders>
              <w:top w:val="nil"/>
              <w:left w:val="nil"/>
              <w:bottom w:val="single" w:sz="6" w:space="0" w:color="auto"/>
              <w:right w:val="single" w:sz="6" w:space="0" w:color="auto"/>
            </w:tcBorders>
            <w:shd w:val="clear" w:color="auto" w:fill="auto"/>
            <w:hideMark/>
          </w:tcPr>
          <w:p w14:paraId="4F840173" w14:textId="77777777" w:rsidR="002E65BE" w:rsidRPr="00527AEA" w:rsidRDefault="002E65BE" w:rsidP="00527AEA">
            <w:pPr>
              <w:textAlignment w:val="baseline"/>
              <w:rPr>
                <w:rFonts w:eastAsia="Times New Roman"/>
                <w:lang w:val="ru-RU"/>
              </w:rPr>
            </w:pPr>
            <w:r w:rsidRPr="00FA60E0">
              <w:rPr>
                <w:rFonts w:eastAsia="Times New Roman"/>
                <w:color w:val="000000"/>
              </w:rPr>
              <w:t> </w:t>
            </w:r>
          </w:p>
        </w:tc>
        <w:tc>
          <w:tcPr>
            <w:tcW w:w="1860" w:type="dxa"/>
            <w:tcBorders>
              <w:top w:val="nil"/>
              <w:left w:val="nil"/>
              <w:bottom w:val="single" w:sz="6" w:space="0" w:color="auto"/>
              <w:right w:val="single" w:sz="6" w:space="0" w:color="auto"/>
            </w:tcBorders>
            <w:shd w:val="clear" w:color="auto" w:fill="auto"/>
            <w:hideMark/>
          </w:tcPr>
          <w:p w14:paraId="16386E6C" w14:textId="77777777" w:rsidR="002E65BE" w:rsidRPr="00527AEA" w:rsidRDefault="002E65BE" w:rsidP="00527AEA">
            <w:pPr>
              <w:textAlignment w:val="baseline"/>
              <w:rPr>
                <w:rFonts w:eastAsia="Times New Roman"/>
                <w:lang w:val="ru-RU"/>
              </w:rPr>
            </w:pPr>
            <w:r w:rsidRPr="00FA60E0">
              <w:rPr>
                <w:rFonts w:eastAsia="Times New Roman"/>
                <w:color w:val="000000"/>
              </w:rPr>
              <w:t> </w:t>
            </w:r>
          </w:p>
        </w:tc>
      </w:tr>
      <w:tr w:rsidR="002E65BE" w:rsidRPr="00085FE7" w14:paraId="3C02912D" w14:textId="77777777" w:rsidTr="00527AEA">
        <w:tc>
          <w:tcPr>
            <w:tcW w:w="540" w:type="dxa"/>
            <w:tcBorders>
              <w:top w:val="nil"/>
              <w:left w:val="single" w:sz="6" w:space="0" w:color="auto"/>
              <w:bottom w:val="single" w:sz="6" w:space="0" w:color="auto"/>
              <w:right w:val="single" w:sz="6" w:space="0" w:color="auto"/>
            </w:tcBorders>
            <w:shd w:val="clear" w:color="auto" w:fill="auto"/>
            <w:hideMark/>
          </w:tcPr>
          <w:p w14:paraId="6F40070C" w14:textId="77777777" w:rsidR="002E65BE" w:rsidRPr="00FA60E0" w:rsidRDefault="002E65BE" w:rsidP="00527AEA">
            <w:pPr>
              <w:textAlignment w:val="baseline"/>
              <w:rPr>
                <w:rFonts w:eastAsia="Times New Roman"/>
              </w:rPr>
            </w:pPr>
            <w:r w:rsidRPr="00FA60E0">
              <w:rPr>
                <w:rFonts w:eastAsia="Times New Roman"/>
                <w:color w:val="000000"/>
                <w:lang w:val="uk-UA"/>
              </w:rPr>
              <w:t>4</w:t>
            </w:r>
            <w:r w:rsidRPr="00FA60E0">
              <w:rPr>
                <w:rFonts w:eastAsia="Times New Roman"/>
                <w:color w:val="000000"/>
              </w:rPr>
              <w:t> </w:t>
            </w:r>
          </w:p>
        </w:tc>
        <w:tc>
          <w:tcPr>
            <w:tcW w:w="4905" w:type="dxa"/>
            <w:tcBorders>
              <w:top w:val="nil"/>
              <w:left w:val="nil"/>
              <w:bottom w:val="single" w:sz="6" w:space="0" w:color="auto"/>
              <w:right w:val="single" w:sz="6" w:space="0" w:color="auto"/>
            </w:tcBorders>
            <w:shd w:val="clear" w:color="auto" w:fill="auto"/>
            <w:hideMark/>
          </w:tcPr>
          <w:p w14:paraId="065B5D56" w14:textId="77777777" w:rsidR="002E65BE" w:rsidRPr="00527AEA" w:rsidRDefault="002E65BE" w:rsidP="00527AEA">
            <w:pPr>
              <w:textAlignment w:val="baseline"/>
              <w:rPr>
                <w:rFonts w:eastAsia="Times New Roman"/>
                <w:lang w:val="ru-RU"/>
              </w:rPr>
            </w:pPr>
            <w:r w:rsidRPr="00FA60E0">
              <w:rPr>
                <w:rFonts w:eastAsia="Times New Roman"/>
                <w:color w:val="000000"/>
                <w:lang w:val="uk-UA"/>
              </w:rPr>
              <w:t>Оцінка потенційних екологічних ризиків та розроблення планів пом’якшення</w:t>
            </w:r>
            <w:r w:rsidRPr="00FA60E0">
              <w:rPr>
                <w:rFonts w:eastAsia="Times New Roman"/>
                <w:color w:val="000000"/>
              </w:rPr>
              <w:t> </w:t>
            </w:r>
          </w:p>
        </w:tc>
        <w:tc>
          <w:tcPr>
            <w:tcW w:w="1860" w:type="dxa"/>
            <w:tcBorders>
              <w:top w:val="nil"/>
              <w:left w:val="nil"/>
              <w:bottom w:val="single" w:sz="6" w:space="0" w:color="auto"/>
              <w:right w:val="single" w:sz="6" w:space="0" w:color="auto"/>
            </w:tcBorders>
            <w:shd w:val="clear" w:color="auto" w:fill="auto"/>
            <w:hideMark/>
          </w:tcPr>
          <w:p w14:paraId="7A185706" w14:textId="77777777" w:rsidR="002E65BE" w:rsidRPr="00527AEA" w:rsidRDefault="002E65BE" w:rsidP="00527AEA">
            <w:pPr>
              <w:textAlignment w:val="baseline"/>
              <w:rPr>
                <w:rFonts w:eastAsia="Times New Roman"/>
                <w:lang w:val="ru-RU"/>
              </w:rPr>
            </w:pPr>
            <w:r w:rsidRPr="00FA60E0">
              <w:rPr>
                <w:rFonts w:eastAsia="Times New Roman"/>
                <w:color w:val="000000"/>
              </w:rPr>
              <w:t> </w:t>
            </w:r>
          </w:p>
        </w:tc>
        <w:tc>
          <w:tcPr>
            <w:tcW w:w="1860" w:type="dxa"/>
            <w:tcBorders>
              <w:top w:val="nil"/>
              <w:left w:val="nil"/>
              <w:bottom w:val="single" w:sz="6" w:space="0" w:color="auto"/>
              <w:right w:val="single" w:sz="6" w:space="0" w:color="auto"/>
            </w:tcBorders>
            <w:shd w:val="clear" w:color="auto" w:fill="auto"/>
            <w:hideMark/>
          </w:tcPr>
          <w:p w14:paraId="12CF7685" w14:textId="77777777" w:rsidR="002E65BE" w:rsidRPr="00527AEA" w:rsidRDefault="002E65BE" w:rsidP="00527AEA">
            <w:pPr>
              <w:textAlignment w:val="baseline"/>
              <w:rPr>
                <w:rFonts w:eastAsia="Times New Roman"/>
                <w:lang w:val="ru-RU"/>
              </w:rPr>
            </w:pPr>
            <w:r w:rsidRPr="00FA60E0">
              <w:rPr>
                <w:rFonts w:eastAsia="Times New Roman"/>
                <w:color w:val="000000"/>
              </w:rPr>
              <w:t> </w:t>
            </w:r>
          </w:p>
        </w:tc>
      </w:tr>
      <w:tr w:rsidR="002E65BE" w:rsidRPr="00085FE7" w14:paraId="452BFA3C" w14:textId="77777777" w:rsidTr="00527AEA">
        <w:tc>
          <w:tcPr>
            <w:tcW w:w="540" w:type="dxa"/>
            <w:tcBorders>
              <w:top w:val="nil"/>
              <w:left w:val="single" w:sz="6" w:space="0" w:color="auto"/>
              <w:bottom w:val="single" w:sz="6" w:space="0" w:color="auto"/>
              <w:right w:val="single" w:sz="6" w:space="0" w:color="auto"/>
            </w:tcBorders>
            <w:shd w:val="clear" w:color="auto" w:fill="auto"/>
            <w:hideMark/>
          </w:tcPr>
          <w:p w14:paraId="4988426A" w14:textId="77777777" w:rsidR="002E65BE" w:rsidRPr="00FA60E0" w:rsidRDefault="002E65BE" w:rsidP="00527AEA">
            <w:pPr>
              <w:textAlignment w:val="baseline"/>
              <w:rPr>
                <w:rFonts w:eastAsia="Times New Roman"/>
              </w:rPr>
            </w:pPr>
            <w:r w:rsidRPr="00FA60E0">
              <w:rPr>
                <w:rFonts w:eastAsia="Times New Roman"/>
                <w:color w:val="000000"/>
                <w:lang w:val="uk-UA"/>
              </w:rPr>
              <w:t>5</w:t>
            </w:r>
            <w:r w:rsidRPr="00FA60E0">
              <w:rPr>
                <w:rFonts w:eastAsia="Times New Roman"/>
                <w:color w:val="000000"/>
              </w:rPr>
              <w:t> </w:t>
            </w:r>
          </w:p>
        </w:tc>
        <w:tc>
          <w:tcPr>
            <w:tcW w:w="4905" w:type="dxa"/>
            <w:tcBorders>
              <w:top w:val="nil"/>
              <w:left w:val="nil"/>
              <w:bottom w:val="single" w:sz="6" w:space="0" w:color="auto"/>
              <w:right w:val="single" w:sz="6" w:space="0" w:color="auto"/>
            </w:tcBorders>
            <w:shd w:val="clear" w:color="auto" w:fill="auto"/>
            <w:hideMark/>
          </w:tcPr>
          <w:p w14:paraId="0B68B8E6" w14:textId="77777777" w:rsidR="002E65BE" w:rsidRPr="00527AEA" w:rsidRDefault="002E65BE" w:rsidP="00527AEA">
            <w:pPr>
              <w:textAlignment w:val="baseline"/>
              <w:rPr>
                <w:rFonts w:eastAsia="Times New Roman"/>
                <w:lang w:val="ru-RU"/>
              </w:rPr>
            </w:pPr>
            <w:r w:rsidRPr="00FA60E0">
              <w:rPr>
                <w:rFonts w:eastAsia="Times New Roman"/>
                <w:color w:val="000000"/>
                <w:lang w:val="uk-UA"/>
              </w:rPr>
              <w:t>Виконання регулярного обстеження території на предмет відповідності екологічним вимогам</w:t>
            </w:r>
            <w:r w:rsidRPr="00FA60E0">
              <w:rPr>
                <w:rFonts w:eastAsia="Times New Roman"/>
                <w:color w:val="000000"/>
              </w:rPr>
              <w:t> </w:t>
            </w:r>
          </w:p>
        </w:tc>
        <w:tc>
          <w:tcPr>
            <w:tcW w:w="1860" w:type="dxa"/>
            <w:tcBorders>
              <w:top w:val="nil"/>
              <w:left w:val="nil"/>
              <w:bottom w:val="single" w:sz="6" w:space="0" w:color="auto"/>
              <w:right w:val="single" w:sz="6" w:space="0" w:color="auto"/>
            </w:tcBorders>
            <w:shd w:val="clear" w:color="auto" w:fill="auto"/>
            <w:hideMark/>
          </w:tcPr>
          <w:p w14:paraId="4B8A019B" w14:textId="77777777" w:rsidR="002E65BE" w:rsidRPr="00527AEA" w:rsidRDefault="002E65BE" w:rsidP="00527AEA">
            <w:pPr>
              <w:textAlignment w:val="baseline"/>
              <w:rPr>
                <w:rFonts w:eastAsia="Times New Roman"/>
                <w:lang w:val="ru-RU"/>
              </w:rPr>
            </w:pPr>
            <w:r w:rsidRPr="00FA60E0">
              <w:rPr>
                <w:rFonts w:eastAsia="Times New Roman"/>
                <w:color w:val="000000"/>
              </w:rPr>
              <w:t> </w:t>
            </w:r>
          </w:p>
        </w:tc>
        <w:tc>
          <w:tcPr>
            <w:tcW w:w="1860" w:type="dxa"/>
            <w:tcBorders>
              <w:top w:val="nil"/>
              <w:left w:val="nil"/>
              <w:bottom w:val="single" w:sz="6" w:space="0" w:color="auto"/>
              <w:right w:val="single" w:sz="6" w:space="0" w:color="auto"/>
            </w:tcBorders>
            <w:shd w:val="clear" w:color="auto" w:fill="auto"/>
            <w:hideMark/>
          </w:tcPr>
          <w:p w14:paraId="086C7E0A" w14:textId="77777777" w:rsidR="002E65BE" w:rsidRPr="00527AEA" w:rsidRDefault="002E65BE" w:rsidP="00527AEA">
            <w:pPr>
              <w:textAlignment w:val="baseline"/>
              <w:rPr>
                <w:rFonts w:eastAsia="Times New Roman"/>
                <w:lang w:val="ru-RU"/>
              </w:rPr>
            </w:pPr>
            <w:r w:rsidRPr="00FA60E0">
              <w:rPr>
                <w:rFonts w:eastAsia="Times New Roman"/>
                <w:color w:val="000000"/>
              </w:rPr>
              <w:t> </w:t>
            </w:r>
          </w:p>
        </w:tc>
      </w:tr>
      <w:tr w:rsidR="002E65BE" w:rsidRPr="00085FE7" w14:paraId="5D0AEF64" w14:textId="77777777" w:rsidTr="00527AEA">
        <w:tc>
          <w:tcPr>
            <w:tcW w:w="540" w:type="dxa"/>
            <w:tcBorders>
              <w:top w:val="nil"/>
              <w:left w:val="single" w:sz="6" w:space="0" w:color="auto"/>
              <w:bottom w:val="single" w:sz="6" w:space="0" w:color="auto"/>
              <w:right w:val="single" w:sz="6" w:space="0" w:color="auto"/>
            </w:tcBorders>
            <w:shd w:val="clear" w:color="auto" w:fill="auto"/>
            <w:hideMark/>
          </w:tcPr>
          <w:p w14:paraId="432B96E7" w14:textId="77777777" w:rsidR="002E65BE" w:rsidRPr="00527AEA" w:rsidRDefault="002E65BE" w:rsidP="00527AEA">
            <w:pPr>
              <w:textAlignment w:val="baseline"/>
              <w:rPr>
                <w:rFonts w:eastAsia="Times New Roman"/>
                <w:lang w:val="ru-RU"/>
              </w:rPr>
            </w:pPr>
            <w:r w:rsidRPr="00FA60E0">
              <w:rPr>
                <w:rFonts w:eastAsia="Times New Roman"/>
                <w:color w:val="000000"/>
              </w:rPr>
              <w:t> </w:t>
            </w:r>
          </w:p>
        </w:tc>
        <w:tc>
          <w:tcPr>
            <w:tcW w:w="4905" w:type="dxa"/>
            <w:tcBorders>
              <w:top w:val="nil"/>
              <w:left w:val="nil"/>
              <w:bottom w:val="single" w:sz="6" w:space="0" w:color="auto"/>
              <w:right w:val="single" w:sz="6" w:space="0" w:color="auto"/>
            </w:tcBorders>
            <w:shd w:val="clear" w:color="auto" w:fill="auto"/>
            <w:hideMark/>
          </w:tcPr>
          <w:p w14:paraId="7A490437" w14:textId="77777777" w:rsidR="002E65BE" w:rsidRPr="00527AEA" w:rsidRDefault="002E65BE" w:rsidP="00527AEA">
            <w:pPr>
              <w:textAlignment w:val="baseline"/>
              <w:rPr>
                <w:rFonts w:eastAsia="Times New Roman"/>
                <w:lang w:val="ru-RU"/>
              </w:rPr>
            </w:pPr>
            <w:r w:rsidRPr="00FA60E0">
              <w:rPr>
                <w:rFonts w:eastAsia="Times New Roman"/>
                <w:color w:val="000000"/>
                <w:shd w:val="clear" w:color="auto" w:fill="FFFF00"/>
                <w:lang w:val="uk-UA"/>
              </w:rPr>
              <w:t>БУДІВЕЛЬНА КОМПАНІЯ ДОДАЄ ТА ЗАВЕРШУЄ </w:t>
            </w:r>
            <w:r w:rsidRPr="00FA60E0">
              <w:rPr>
                <w:rFonts w:eastAsia="Times New Roman"/>
                <w:color w:val="000000"/>
              </w:rPr>
              <w:t> </w:t>
            </w:r>
          </w:p>
        </w:tc>
        <w:tc>
          <w:tcPr>
            <w:tcW w:w="1860" w:type="dxa"/>
            <w:tcBorders>
              <w:top w:val="nil"/>
              <w:left w:val="nil"/>
              <w:bottom w:val="single" w:sz="6" w:space="0" w:color="auto"/>
              <w:right w:val="single" w:sz="6" w:space="0" w:color="auto"/>
            </w:tcBorders>
            <w:shd w:val="clear" w:color="auto" w:fill="auto"/>
            <w:hideMark/>
          </w:tcPr>
          <w:p w14:paraId="5E33AC30" w14:textId="77777777" w:rsidR="002E65BE" w:rsidRPr="00527AEA" w:rsidRDefault="002E65BE" w:rsidP="00527AEA">
            <w:pPr>
              <w:textAlignment w:val="baseline"/>
              <w:rPr>
                <w:rFonts w:eastAsia="Times New Roman"/>
                <w:lang w:val="ru-RU"/>
              </w:rPr>
            </w:pPr>
            <w:r w:rsidRPr="00FA60E0">
              <w:rPr>
                <w:rFonts w:eastAsia="Times New Roman"/>
                <w:color w:val="000000"/>
              </w:rPr>
              <w:t> </w:t>
            </w:r>
          </w:p>
        </w:tc>
        <w:tc>
          <w:tcPr>
            <w:tcW w:w="1860" w:type="dxa"/>
            <w:tcBorders>
              <w:top w:val="nil"/>
              <w:left w:val="nil"/>
              <w:bottom w:val="single" w:sz="6" w:space="0" w:color="auto"/>
              <w:right w:val="single" w:sz="6" w:space="0" w:color="auto"/>
            </w:tcBorders>
            <w:shd w:val="clear" w:color="auto" w:fill="auto"/>
            <w:hideMark/>
          </w:tcPr>
          <w:p w14:paraId="7F61912A" w14:textId="77777777" w:rsidR="002E65BE" w:rsidRPr="00527AEA" w:rsidRDefault="002E65BE" w:rsidP="00527AEA">
            <w:pPr>
              <w:textAlignment w:val="baseline"/>
              <w:rPr>
                <w:rFonts w:eastAsia="Times New Roman"/>
                <w:lang w:val="ru-RU"/>
              </w:rPr>
            </w:pPr>
            <w:r w:rsidRPr="00FA60E0">
              <w:rPr>
                <w:rFonts w:eastAsia="Times New Roman"/>
                <w:color w:val="000000"/>
              </w:rPr>
              <w:t> </w:t>
            </w:r>
          </w:p>
        </w:tc>
      </w:tr>
      <w:tr w:rsidR="002E65BE" w:rsidRPr="00085FE7" w14:paraId="3A1AB14E" w14:textId="77777777" w:rsidTr="00527AEA">
        <w:tc>
          <w:tcPr>
            <w:tcW w:w="540" w:type="dxa"/>
            <w:tcBorders>
              <w:top w:val="nil"/>
              <w:left w:val="single" w:sz="6" w:space="0" w:color="auto"/>
              <w:bottom w:val="single" w:sz="6" w:space="0" w:color="auto"/>
              <w:right w:val="single" w:sz="6" w:space="0" w:color="auto"/>
            </w:tcBorders>
            <w:shd w:val="clear" w:color="auto" w:fill="auto"/>
            <w:hideMark/>
          </w:tcPr>
          <w:p w14:paraId="078EC857" w14:textId="77777777" w:rsidR="002E65BE" w:rsidRPr="00527AEA" w:rsidRDefault="002E65BE" w:rsidP="00527AEA">
            <w:pPr>
              <w:textAlignment w:val="baseline"/>
              <w:rPr>
                <w:rFonts w:eastAsia="Times New Roman"/>
                <w:lang w:val="ru-RU"/>
              </w:rPr>
            </w:pPr>
            <w:r w:rsidRPr="00FA60E0">
              <w:rPr>
                <w:rFonts w:eastAsia="Times New Roman"/>
                <w:color w:val="000000"/>
              </w:rPr>
              <w:t> </w:t>
            </w:r>
          </w:p>
        </w:tc>
        <w:tc>
          <w:tcPr>
            <w:tcW w:w="4905" w:type="dxa"/>
            <w:tcBorders>
              <w:top w:val="nil"/>
              <w:left w:val="nil"/>
              <w:bottom w:val="single" w:sz="6" w:space="0" w:color="auto"/>
              <w:right w:val="single" w:sz="6" w:space="0" w:color="auto"/>
            </w:tcBorders>
            <w:shd w:val="clear" w:color="auto" w:fill="auto"/>
            <w:hideMark/>
          </w:tcPr>
          <w:p w14:paraId="0BA8727F" w14:textId="77777777" w:rsidR="002E65BE" w:rsidRPr="00527AEA" w:rsidRDefault="002E65BE" w:rsidP="00527AEA">
            <w:pPr>
              <w:textAlignment w:val="baseline"/>
              <w:rPr>
                <w:rFonts w:eastAsia="Times New Roman"/>
                <w:lang w:val="ru-RU"/>
              </w:rPr>
            </w:pPr>
            <w:r w:rsidRPr="00FA60E0">
              <w:rPr>
                <w:rFonts w:eastAsia="Times New Roman"/>
                <w:color w:val="000000"/>
              </w:rPr>
              <w:t> </w:t>
            </w:r>
          </w:p>
        </w:tc>
        <w:tc>
          <w:tcPr>
            <w:tcW w:w="1860" w:type="dxa"/>
            <w:tcBorders>
              <w:top w:val="nil"/>
              <w:left w:val="nil"/>
              <w:bottom w:val="single" w:sz="6" w:space="0" w:color="auto"/>
              <w:right w:val="single" w:sz="6" w:space="0" w:color="auto"/>
            </w:tcBorders>
            <w:shd w:val="clear" w:color="auto" w:fill="auto"/>
            <w:hideMark/>
          </w:tcPr>
          <w:p w14:paraId="583D3126" w14:textId="77777777" w:rsidR="002E65BE" w:rsidRPr="00527AEA" w:rsidRDefault="002E65BE" w:rsidP="00527AEA">
            <w:pPr>
              <w:textAlignment w:val="baseline"/>
              <w:rPr>
                <w:rFonts w:eastAsia="Times New Roman"/>
                <w:lang w:val="ru-RU"/>
              </w:rPr>
            </w:pPr>
            <w:r w:rsidRPr="00FA60E0">
              <w:rPr>
                <w:rFonts w:eastAsia="Times New Roman"/>
                <w:color w:val="000000"/>
              </w:rPr>
              <w:t> </w:t>
            </w:r>
          </w:p>
        </w:tc>
        <w:tc>
          <w:tcPr>
            <w:tcW w:w="1860" w:type="dxa"/>
            <w:tcBorders>
              <w:top w:val="nil"/>
              <w:left w:val="nil"/>
              <w:bottom w:val="single" w:sz="6" w:space="0" w:color="auto"/>
              <w:right w:val="single" w:sz="6" w:space="0" w:color="auto"/>
            </w:tcBorders>
            <w:shd w:val="clear" w:color="auto" w:fill="auto"/>
            <w:hideMark/>
          </w:tcPr>
          <w:p w14:paraId="3E9375CB" w14:textId="77777777" w:rsidR="002E65BE" w:rsidRPr="00527AEA" w:rsidRDefault="002E65BE" w:rsidP="00527AEA">
            <w:pPr>
              <w:textAlignment w:val="baseline"/>
              <w:rPr>
                <w:rFonts w:eastAsia="Times New Roman"/>
                <w:lang w:val="ru-RU"/>
              </w:rPr>
            </w:pPr>
            <w:r w:rsidRPr="00FA60E0">
              <w:rPr>
                <w:rFonts w:eastAsia="Times New Roman"/>
                <w:color w:val="000000"/>
              </w:rPr>
              <w:t> </w:t>
            </w:r>
          </w:p>
        </w:tc>
      </w:tr>
      <w:tr w:rsidR="002E65BE" w:rsidRPr="00085FE7" w14:paraId="107DBC85" w14:textId="77777777" w:rsidTr="00527AEA">
        <w:tc>
          <w:tcPr>
            <w:tcW w:w="540" w:type="dxa"/>
            <w:tcBorders>
              <w:top w:val="nil"/>
              <w:left w:val="single" w:sz="6" w:space="0" w:color="auto"/>
              <w:bottom w:val="single" w:sz="6" w:space="0" w:color="auto"/>
              <w:right w:val="single" w:sz="6" w:space="0" w:color="auto"/>
            </w:tcBorders>
            <w:shd w:val="clear" w:color="auto" w:fill="auto"/>
            <w:hideMark/>
          </w:tcPr>
          <w:p w14:paraId="2D10DEE5" w14:textId="77777777" w:rsidR="002E65BE" w:rsidRPr="00527AEA" w:rsidRDefault="002E65BE" w:rsidP="00527AEA">
            <w:pPr>
              <w:textAlignment w:val="baseline"/>
              <w:rPr>
                <w:rFonts w:eastAsia="Times New Roman"/>
                <w:lang w:val="ru-RU"/>
              </w:rPr>
            </w:pPr>
            <w:r w:rsidRPr="00FA60E0">
              <w:rPr>
                <w:rFonts w:eastAsia="Times New Roman"/>
                <w:color w:val="000000"/>
              </w:rPr>
              <w:t> </w:t>
            </w:r>
          </w:p>
        </w:tc>
        <w:tc>
          <w:tcPr>
            <w:tcW w:w="4905" w:type="dxa"/>
            <w:tcBorders>
              <w:top w:val="nil"/>
              <w:left w:val="nil"/>
              <w:bottom w:val="single" w:sz="6" w:space="0" w:color="auto"/>
              <w:right w:val="single" w:sz="6" w:space="0" w:color="auto"/>
            </w:tcBorders>
            <w:shd w:val="clear" w:color="auto" w:fill="auto"/>
            <w:hideMark/>
          </w:tcPr>
          <w:p w14:paraId="7B43BDB2" w14:textId="77777777" w:rsidR="002E65BE" w:rsidRPr="00527AEA" w:rsidRDefault="002E65BE" w:rsidP="00527AEA">
            <w:pPr>
              <w:textAlignment w:val="baseline"/>
              <w:rPr>
                <w:rFonts w:eastAsia="Times New Roman"/>
                <w:lang w:val="ru-RU"/>
              </w:rPr>
            </w:pPr>
            <w:r w:rsidRPr="00FA60E0">
              <w:rPr>
                <w:rFonts w:eastAsia="Times New Roman"/>
                <w:color w:val="000000"/>
              </w:rPr>
              <w:t> </w:t>
            </w:r>
          </w:p>
        </w:tc>
        <w:tc>
          <w:tcPr>
            <w:tcW w:w="1860" w:type="dxa"/>
            <w:tcBorders>
              <w:top w:val="nil"/>
              <w:left w:val="nil"/>
              <w:bottom w:val="single" w:sz="6" w:space="0" w:color="auto"/>
              <w:right w:val="single" w:sz="6" w:space="0" w:color="auto"/>
            </w:tcBorders>
            <w:shd w:val="clear" w:color="auto" w:fill="auto"/>
            <w:hideMark/>
          </w:tcPr>
          <w:p w14:paraId="70D152F1" w14:textId="77777777" w:rsidR="002E65BE" w:rsidRPr="00527AEA" w:rsidRDefault="002E65BE" w:rsidP="00527AEA">
            <w:pPr>
              <w:textAlignment w:val="baseline"/>
              <w:rPr>
                <w:rFonts w:eastAsia="Times New Roman"/>
                <w:lang w:val="ru-RU"/>
              </w:rPr>
            </w:pPr>
            <w:r w:rsidRPr="00FA60E0">
              <w:rPr>
                <w:rFonts w:eastAsia="Times New Roman"/>
                <w:color w:val="000000"/>
              </w:rPr>
              <w:t> </w:t>
            </w:r>
          </w:p>
        </w:tc>
        <w:tc>
          <w:tcPr>
            <w:tcW w:w="1860" w:type="dxa"/>
            <w:tcBorders>
              <w:top w:val="nil"/>
              <w:left w:val="nil"/>
              <w:bottom w:val="single" w:sz="6" w:space="0" w:color="auto"/>
              <w:right w:val="single" w:sz="6" w:space="0" w:color="auto"/>
            </w:tcBorders>
            <w:shd w:val="clear" w:color="auto" w:fill="auto"/>
            <w:hideMark/>
          </w:tcPr>
          <w:p w14:paraId="2967DC5E" w14:textId="77777777" w:rsidR="002E65BE" w:rsidRPr="00527AEA" w:rsidRDefault="002E65BE" w:rsidP="00527AEA">
            <w:pPr>
              <w:textAlignment w:val="baseline"/>
              <w:rPr>
                <w:rFonts w:eastAsia="Times New Roman"/>
                <w:lang w:val="ru-RU"/>
              </w:rPr>
            </w:pPr>
            <w:r w:rsidRPr="00FA60E0">
              <w:rPr>
                <w:rFonts w:eastAsia="Times New Roman"/>
                <w:color w:val="000000"/>
              </w:rPr>
              <w:t> </w:t>
            </w:r>
          </w:p>
        </w:tc>
      </w:tr>
    </w:tbl>
    <w:p w14:paraId="42B600E6" w14:textId="77777777" w:rsidR="002E65BE" w:rsidRPr="00527AEA" w:rsidRDefault="002E65BE" w:rsidP="002E65BE">
      <w:pPr>
        <w:textAlignment w:val="baseline"/>
        <w:rPr>
          <w:rFonts w:ascii="Segoe UI" w:eastAsia="Times New Roman" w:hAnsi="Segoe UI" w:cs="Segoe UI"/>
          <w:sz w:val="18"/>
          <w:szCs w:val="18"/>
          <w:lang w:val="ru-RU"/>
        </w:rPr>
      </w:pPr>
      <w:r w:rsidRPr="00FA60E0">
        <w:rPr>
          <w:rFonts w:eastAsia="Times New Roman"/>
          <w:color w:val="000000"/>
        </w:rPr>
        <w:t> </w:t>
      </w:r>
    </w:p>
    <w:p w14:paraId="5B4D5570" w14:textId="77777777" w:rsidR="002E65BE" w:rsidRPr="00527AEA" w:rsidRDefault="002E65BE" w:rsidP="002E65BE">
      <w:pPr>
        <w:textAlignment w:val="baseline"/>
        <w:rPr>
          <w:rFonts w:ascii="Segoe UI" w:eastAsia="Times New Roman" w:hAnsi="Segoe UI" w:cs="Segoe UI"/>
          <w:sz w:val="18"/>
          <w:szCs w:val="18"/>
          <w:lang w:val="ru-RU"/>
        </w:rPr>
      </w:pPr>
      <w:r w:rsidRPr="00FA60E0">
        <w:rPr>
          <w:rFonts w:ascii="Calibri" w:eastAsia="Times New Roman" w:hAnsi="Calibri" w:cs="Calibri"/>
          <w:color w:val="000000"/>
          <w:lang w:val="uk-UA"/>
        </w:rPr>
        <w:t>У додатку додається перелік чинних нормативних актів.</w:t>
      </w:r>
      <w:r w:rsidRPr="00FA60E0">
        <w:rPr>
          <w:rFonts w:ascii="Calibri" w:eastAsia="Times New Roman" w:hAnsi="Calibri" w:cs="Calibri"/>
          <w:color w:val="000000"/>
        </w:rPr>
        <w:t> </w:t>
      </w:r>
    </w:p>
    <w:p w14:paraId="40D39A61" w14:textId="77777777" w:rsidR="002E65BE" w:rsidRDefault="002E65BE" w:rsidP="002E65BE">
      <w:pPr>
        <w:textAlignment w:val="baseline"/>
        <w:rPr>
          <w:rFonts w:ascii="Calibri" w:eastAsia="Times New Roman" w:hAnsi="Calibri" w:cs="Calibri"/>
          <w:color w:val="000000"/>
          <w:shd w:val="clear" w:color="auto" w:fill="FFFF00"/>
          <w:lang w:val="uk-UA"/>
        </w:rPr>
      </w:pPr>
      <w:r w:rsidRPr="00FA60E0">
        <w:rPr>
          <w:rFonts w:eastAsia="Times New Roman"/>
          <w:color w:val="000000"/>
          <w:lang w:val="uk-UA"/>
        </w:rPr>
        <w:t> </w:t>
      </w:r>
      <w:r w:rsidRPr="00FA60E0">
        <w:rPr>
          <w:rFonts w:ascii="Calibri" w:eastAsia="Times New Roman" w:hAnsi="Calibri" w:cs="Calibri"/>
          <w:color w:val="000000"/>
          <w:shd w:val="clear" w:color="auto" w:fill="FFFF00"/>
          <w:lang w:val="uk-UA"/>
        </w:rPr>
        <w:t>БУДІВЕЛЬНА КОМПАНІЯ ДОДАЄ ТА ЗАВЕРШУЄ</w:t>
      </w:r>
    </w:p>
    <w:p w14:paraId="10D65C46" w14:textId="77777777" w:rsidR="002E65BE" w:rsidRPr="00527AEA" w:rsidRDefault="002E65BE" w:rsidP="002E65BE">
      <w:pPr>
        <w:textAlignment w:val="baseline"/>
        <w:rPr>
          <w:rFonts w:ascii="Segoe UI" w:eastAsia="Times New Roman" w:hAnsi="Segoe UI" w:cs="Segoe UI"/>
          <w:sz w:val="18"/>
          <w:szCs w:val="18"/>
          <w:lang w:val="ru-RU"/>
        </w:rPr>
      </w:pPr>
    </w:p>
    <w:p w14:paraId="0A9EA587" w14:textId="77777777" w:rsidR="002E65BE" w:rsidRPr="00527AEA" w:rsidRDefault="002E65BE" w:rsidP="002E65BE">
      <w:pPr>
        <w:textAlignment w:val="baseline"/>
        <w:rPr>
          <w:rFonts w:ascii="Segoe UI" w:eastAsia="Times New Roman" w:hAnsi="Segoe UI" w:cs="Segoe UI"/>
          <w:sz w:val="18"/>
          <w:szCs w:val="18"/>
          <w:lang w:val="ru-RU"/>
        </w:rPr>
      </w:pPr>
      <w:r w:rsidRPr="00FA60E0">
        <w:rPr>
          <w:rFonts w:ascii="Calibri" w:eastAsia="Times New Roman" w:hAnsi="Calibri" w:cs="Calibri"/>
          <w:b/>
          <w:bCs/>
          <w:caps/>
          <w:lang w:val="uk-UA"/>
        </w:rPr>
        <w:t>ПЛАН ОХОРОНИ ПРАЦІ</w:t>
      </w:r>
      <w:r w:rsidRPr="00FA60E0">
        <w:rPr>
          <w:rFonts w:eastAsia="Times New Roman"/>
          <w:b/>
          <w:bCs/>
          <w:caps/>
          <w:lang w:val="uk-UA"/>
        </w:rPr>
        <w:t> </w:t>
      </w:r>
      <w:r w:rsidRPr="00FA60E0">
        <w:rPr>
          <w:rFonts w:eastAsia="Times New Roman"/>
        </w:rPr>
        <w:t> </w:t>
      </w:r>
    </w:p>
    <w:p w14:paraId="0340D316" w14:textId="77777777" w:rsidR="002E65BE" w:rsidRPr="00527AEA" w:rsidRDefault="002E65BE" w:rsidP="002E65BE">
      <w:pPr>
        <w:textAlignment w:val="baseline"/>
        <w:rPr>
          <w:rFonts w:ascii="Segoe UI" w:eastAsia="Times New Roman" w:hAnsi="Segoe UI" w:cs="Segoe UI"/>
          <w:sz w:val="18"/>
          <w:szCs w:val="18"/>
          <w:lang w:val="ru-RU"/>
        </w:rPr>
      </w:pPr>
      <w:r w:rsidRPr="00FA60E0">
        <w:rPr>
          <w:rFonts w:ascii="Calibri" w:eastAsia="Times New Roman" w:hAnsi="Calibri" w:cs="Calibri"/>
          <w:color w:val="000000"/>
          <w:lang w:val="uk-UA"/>
        </w:rPr>
        <w:t xml:space="preserve">Керівництво підприємства несе відповідальність за безпеку всіх робітників та інших осіб, які заходять на будівельний майданчик, і за свій рахунок; якщо не зазначено інше, вжити </w:t>
      </w:r>
      <w:r w:rsidRPr="00FA60E0">
        <w:rPr>
          <w:rFonts w:ascii="Calibri" w:eastAsia="Times New Roman" w:hAnsi="Calibri" w:cs="Calibri"/>
          <w:color w:val="000000"/>
          <w:lang w:val="uk-UA"/>
        </w:rPr>
        <w:lastRenderedPageBreak/>
        <w:t>всіх заходів, за умови схвалення Керівника проекту</w:t>
      </w:r>
      <w:r w:rsidRPr="00FA60E0">
        <w:rPr>
          <w:rFonts w:eastAsia="Times New Roman"/>
          <w:color w:val="000000"/>
          <w:lang w:val="uk-UA"/>
        </w:rPr>
        <w:t> (</w:t>
      </w:r>
      <w:r w:rsidRPr="00FA60E0">
        <w:rPr>
          <w:rFonts w:ascii="Calibri" w:eastAsia="Times New Roman" w:hAnsi="Calibri" w:cs="Calibri"/>
          <w:color w:val="000000"/>
          <w:lang w:val="uk-UA"/>
        </w:rPr>
        <w:t>Інженера</w:t>
      </w:r>
      <w:r w:rsidRPr="00FA60E0">
        <w:rPr>
          <w:rFonts w:eastAsia="Times New Roman"/>
          <w:color w:val="000000"/>
          <w:lang w:val="uk-UA"/>
        </w:rPr>
        <w:t>)</w:t>
      </w:r>
      <w:r w:rsidRPr="00FA60E0">
        <w:rPr>
          <w:rFonts w:ascii="Calibri" w:eastAsia="Times New Roman" w:hAnsi="Calibri" w:cs="Calibri"/>
          <w:color w:val="000000"/>
          <w:lang w:val="uk-UA"/>
        </w:rPr>
        <w:t>, необхідних для забезпечення їх безпеки.</w:t>
      </w:r>
      <w:r w:rsidRPr="00FA60E0">
        <w:rPr>
          <w:rFonts w:ascii="Calibri" w:eastAsia="Times New Roman" w:hAnsi="Calibri" w:cs="Calibri"/>
          <w:color w:val="000000"/>
        </w:rPr>
        <w:t> </w:t>
      </w:r>
    </w:p>
    <w:p w14:paraId="68EE9874" w14:textId="77777777" w:rsidR="002E65BE" w:rsidRPr="00527AEA" w:rsidRDefault="002E65BE" w:rsidP="002E65BE">
      <w:pPr>
        <w:textAlignment w:val="baseline"/>
        <w:rPr>
          <w:rFonts w:ascii="Segoe UI" w:eastAsia="Times New Roman" w:hAnsi="Segoe UI" w:cs="Segoe UI"/>
          <w:sz w:val="18"/>
          <w:szCs w:val="18"/>
          <w:lang w:val="ru-RU"/>
        </w:rPr>
      </w:pPr>
      <w:r w:rsidRPr="00FA60E0">
        <w:rPr>
          <w:rFonts w:ascii="Calibri" w:eastAsia="Times New Roman" w:hAnsi="Calibri" w:cs="Calibri"/>
          <w:color w:val="000000"/>
          <w:lang w:val="uk-UA"/>
        </w:rPr>
        <w:t>Такі заходи включають, але не обмежуються:</w:t>
      </w:r>
      <w:r w:rsidRPr="00FA60E0">
        <w:rPr>
          <w:rFonts w:ascii="Calibri" w:eastAsia="Times New Roman" w:hAnsi="Calibri" w:cs="Calibri"/>
          <w:color w:val="000000"/>
        </w:rPr>
        <w:t> </w:t>
      </w:r>
    </w:p>
    <w:p w14:paraId="245B9374" w14:textId="77777777" w:rsidR="002E65BE" w:rsidRPr="00B334BE" w:rsidRDefault="002E65BE" w:rsidP="002E65BE">
      <w:pPr>
        <w:textAlignment w:val="baseline"/>
        <w:rPr>
          <w:rFonts w:ascii="Segoe UI" w:eastAsia="Times New Roman" w:hAnsi="Segoe UI" w:cs="Segoe UI"/>
          <w:sz w:val="18"/>
          <w:szCs w:val="18"/>
          <w:lang w:val="ru-RU"/>
        </w:rPr>
      </w:pPr>
      <w:r w:rsidRPr="00FA60E0">
        <w:rPr>
          <w:rFonts w:eastAsia="Times New Roman"/>
          <w:color w:val="000000"/>
        </w:rPr>
        <w:t> </w:t>
      </w:r>
      <w:r w:rsidRPr="00FA60E0">
        <w:rPr>
          <w:rFonts w:ascii="Segoe UI" w:eastAsia="Times New Roman" w:hAnsi="Segoe UI" w:cs="Segoe UI"/>
          <w:color w:val="666666"/>
          <w:sz w:val="18"/>
          <w:szCs w:val="18"/>
          <w:shd w:val="clear" w:color="auto" w:fill="FFFFFF"/>
        </w:rPr>
        <w:t>Page</w:t>
      </w:r>
      <w:r w:rsidRPr="00B334BE">
        <w:rPr>
          <w:rFonts w:ascii="Segoe UI" w:eastAsia="Times New Roman" w:hAnsi="Segoe UI" w:cs="Segoe UI"/>
          <w:color w:val="666666"/>
          <w:sz w:val="18"/>
          <w:szCs w:val="18"/>
          <w:shd w:val="clear" w:color="auto" w:fill="FFFFFF"/>
          <w:lang w:val="ru-RU"/>
        </w:rPr>
        <w:t xml:space="preserve"> </w:t>
      </w:r>
      <w:r w:rsidRPr="00FA60E0">
        <w:rPr>
          <w:rFonts w:ascii="Segoe UI" w:eastAsia="Times New Roman" w:hAnsi="Segoe UI" w:cs="Segoe UI"/>
          <w:color w:val="666666"/>
          <w:sz w:val="18"/>
          <w:szCs w:val="18"/>
          <w:shd w:val="clear" w:color="auto" w:fill="FFFFFF"/>
        </w:rPr>
        <w:t>Break</w:t>
      </w:r>
      <w:r w:rsidRPr="00FA60E0">
        <w:rPr>
          <w:rFonts w:ascii="Calibri" w:eastAsia="Times New Roman" w:hAnsi="Calibri" w:cs="Calibri"/>
          <w:color w:val="000000"/>
          <w:sz w:val="32"/>
          <w:szCs w:val="32"/>
        </w:rPr>
        <w:t> </w:t>
      </w:r>
    </w:p>
    <w:p w14:paraId="6834968A" w14:textId="77777777" w:rsidR="002E65BE" w:rsidRPr="00527AEA" w:rsidRDefault="002E65BE" w:rsidP="002E65BE">
      <w:pPr>
        <w:textAlignment w:val="baseline"/>
        <w:rPr>
          <w:rFonts w:ascii="Segoe UI" w:eastAsia="Times New Roman" w:hAnsi="Segoe UI" w:cs="Segoe UI"/>
          <w:sz w:val="18"/>
          <w:szCs w:val="18"/>
          <w:lang w:val="ru-RU"/>
        </w:rPr>
      </w:pPr>
    </w:p>
    <w:p w14:paraId="44801E53" w14:textId="77777777" w:rsidR="002E65BE" w:rsidRPr="00527AEA" w:rsidRDefault="002E65BE" w:rsidP="002E65BE">
      <w:pPr>
        <w:numPr>
          <w:ilvl w:val="0"/>
          <w:numId w:val="35"/>
        </w:numPr>
        <w:ind w:left="1440" w:firstLine="0"/>
        <w:textAlignment w:val="baseline"/>
        <w:rPr>
          <w:rFonts w:eastAsia="Times New Roman"/>
          <w:lang w:val="ru-RU"/>
        </w:rPr>
      </w:pPr>
      <w:r w:rsidRPr="00FA60E0">
        <w:rPr>
          <w:rFonts w:ascii="Calibri" w:eastAsia="Times New Roman" w:hAnsi="Calibri" w:cs="Calibri"/>
          <w:color w:val="000000"/>
          <w:lang w:val="uk-UA"/>
        </w:rPr>
        <w:t>Забезпечення дотримання правил безпеки та дій у надзвичайних ситуаціях</w:t>
      </w:r>
      <w:r w:rsidRPr="00FA60E0">
        <w:rPr>
          <w:rFonts w:eastAsia="Times New Roman"/>
          <w:color w:val="000000"/>
          <w:lang w:val="uk-UA"/>
        </w:rPr>
        <w:t> </w:t>
      </w:r>
      <w:r w:rsidRPr="00FA60E0">
        <w:rPr>
          <w:rFonts w:ascii="Calibri" w:eastAsia="Times New Roman" w:hAnsi="Calibri" w:cs="Calibri"/>
          <w:color w:val="000000"/>
          <w:lang w:val="uk-UA"/>
        </w:rPr>
        <w:t>щодо запобігання пожежі, витоку газу та ураження електричним струмом разом із планом дій у аварійній</w:t>
      </w:r>
      <w:r w:rsidRPr="00FA60E0">
        <w:rPr>
          <w:rFonts w:eastAsia="Times New Roman"/>
          <w:color w:val="000000"/>
          <w:lang w:val="uk-UA"/>
        </w:rPr>
        <w:t> </w:t>
      </w:r>
      <w:r w:rsidRPr="00FA60E0">
        <w:rPr>
          <w:rFonts w:ascii="Calibri" w:eastAsia="Times New Roman" w:hAnsi="Calibri" w:cs="Calibri"/>
          <w:color w:val="000000"/>
          <w:lang w:val="uk-UA"/>
        </w:rPr>
        <w:t>ситуації</w:t>
      </w:r>
      <w:r w:rsidRPr="00FA60E0">
        <w:rPr>
          <w:rFonts w:ascii="Calibri" w:eastAsia="Times New Roman" w:hAnsi="Calibri" w:cs="Calibri"/>
          <w:color w:val="000000"/>
        </w:rPr>
        <w:t> </w:t>
      </w:r>
    </w:p>
    <w:p w14:paraId="0218291A" w14:textId="77777777" w:rsidR="002E65BE" w:rsidRPr="00FA60E0" w:rsidRDefault="002E65BE" w:rsidP="002E65BE">
      <w:pPr>
        <w:numPr>
          <w:ilvl w:val="0"/>
          <w:numId w:val="35"/>
        </w:numPr>
        <w:ind w:left="1440" w:firstLine="0"/>
        <w:textAlignment w:val="baseline"/>
        <w:rPr>
          <w:rFonts w:eastAsia="Times New Roman"/>
        </w:rPr>
      </w:pPr>
      <w:r w:rsidRPr="00FA60E0">
        <w:rPr>
          <w:rFonts w:ascii="Calibri" w:eastAsia="Times New Roman" w:hAnsi="Calibri" w:cs="Calibri"/>
          <w:color w:val="000000"/>
          <w:lang w:val="uk-UA"/>
        </w:rPr>
        <w:t>Безпечний контроль проточної води</w:t>
      </w:r>
      <w:r w:rsidRPr="00FA60E0">
        <w:rPr>
          <w:rFonts w:ascii="Calibri" w:eastAsia="Times New Roman" w:hAnsi="Calibri" w:cs="Calibri"/>
          <w:color w:val="000000"/>
        </w:rPr>
        <w:t> </w:t>
      </w:r>
    </w:p>
    <w:p w14:paraId="73ED80D7" w14:textId="77777777" w:rsidR="002E65BE" w:rsidRPr="00527AEA" w:rsidRDefault="002E65BE" w:rsidP="002E65BE">
      <w:pPr>
        <w:numPr>
          <w:ilvl w:val="0"/>
          <w:numId w:val="35"/>
        </w:numPr>
        <w:ind w:left="1440" w:firstLine="0"/>
        <w:textAlignment w:val="baseline"/>
        <w:rPr>
          <w:rFonts w:eastAsia="Times New Roman"/>
          <w:lang w:val="ru-RU"/>
        </w:rPr>
      </w:pPr>
      <w:r w:rsidRPr="00FA60E0">
        <w:rPr>
          <w:rFonts w:ascii="Calibri" w:eastAsia="Times New Roman" w:hAnsi="Calibri" w:cs="Calibri"/>
          <w:color w:val="000000"/>
          <w:lang w:val="uk-UA"/>
        </w:rPr>
        <w:t>Забезпечення та обслуговування відповідного освітлення для</w:t>
      </w:r>
      <w:r w:rsidRPr="00527AEA">
        <w:rPr>
          <w:lang w:val="ru-RU"/>
        </w:rPr>
        <w:t xml:space="preserve"> </w:t>
      </w:r>
      <w:r w:rsidRPr="00032591">
        <w:rPr>
          <w:rFonts w:ascii="Calibri" w:eastAsia="Times New Roman" w:hAnsi="Calibri" w:cs="Calibri"/>
          <w:color w:val="000000"/>
          <w:lang w:val="uk-UA"/>
        </w:rPr>
        <w:t xml:space="preserve">забезпечення належного освітлення на робочих місць </w:t>
      </w:r>
      <w:r w:rsidRPr="00FA60E0">
        <w:rPr>
          <w:rFonts w:ascii="Calibri" w:eastAsia="Times New Roman" w:hAnsi="Calibri" w:cs="Calibri"/>
          <w:color w:val="000000"/>
          <w:lang w:val="uk-UA"/>
        </w:rPr>
        <w:t>з</w:t>
      </w:r>
      <w:r w:rsidRPr="00527AEA">
        <w:rPr>
          <w:lang w:val="ru-RU"/>
        </w:rPr>
        <w:t xml:space="preserve"> </w:t>
      </w:r>
      <w:r w:rsidRPr="00483B47">
        <w:rPr>
          <w:rFonts w:ascii="Calibri" w:eastAsia="Times New Roman" w:hAnsi="Calibri" w:cs="Calibri"/>
          <w:color w:val="000000"/>
          <w:lang w:val="uk-UA"/>
        </w:rPr>
        <w:t>відповідними запчастинами та резервним запасом</w:t>
      </w:r>
      <w:r w:rsidRPr="00FA60E0">
        <w:rPr>
          <w:rFonts w:ascii="Calibri" w:eastAsia="Times New Roman" w:hAnsi="Calibri" w:cs="Calibri"/>
          <w:color w:val="000000"/>
        </w:rPr>
        <w:t> </w:t>
      </w:r>
    </w:p>
    <w:p w14:paraId="7974B35D" w14:textId="77777777" w:rsidR="002E65BE" w:rsidRPr="00527AEA" w:rsidRDefault="002E65BE" w:rsidP="002E65BE">
      <w:pPr>
        <w:numPr>
          <w:ilvl w:val="0"/>
          <w:numId w:val="36"/>
        </w:numPr>
        <w:ind w:left="1440" w:firstLine="0"/>
        <w:textAlignment w:val="baseline"/>
        <w:rPr>
          <w:rFonts w:eastAsia="Times New Roman"/>
          <w:lang w:val="ru-RU"/>
        </w:rPr>
      </w:pPr>
      <w:r w:rsidRPr="00FA60E0">
        <w:rPr>
          <w:rFonts w:ascii="Calibri" w:eastAsia="Times New Roman" w:hAnsi="Calibri" w:cs="Calibri"/>
          <w:color w:val="000000"/>
          <w:lang w:val="uk-UA"/>
        </w:rPr>
        <w:t>Забезпечення та обслуговування безпечних, надійних строп, шківів, канатів та інших підйомних пристроїв</w:t>
      </w:r>
      <w:r w:rsidRPr="00FA60E0">
        <w:rPr>
          <w:rFonts w:ascii="Calibri" w:eastAsia="Times New Roman" w:hAnsi="Calibri" w:cs="Calibri"/>
          <w:color w:val="000000"/>
        </w:rPr>
        <w:t> </w:t>
      </w:r>
    </w:p>
    <w:p w14:paraId="0D11DFEA" w14:textId="77777777" w:rsidR="002E65BE" w:rsidRPr="00527AEA" w:rsidRDefault="002E65BE" w:rsidP="002E65BE">
      <w:pPr>
        <w:numPr>
          <w:ilvl w:val="0"/>
          <w:numId w:val="36"/>
        </w:numPr>
        <w:ind w:left="1440" w:firstLine="0"/>
        <w:textAlignment w:val="baseline"/>
        <w:rPr>
          <w:rFonts w:eastAsia="Times New Roman"/>
          <w:lang w:val="ru-RU"/>
        </w:rPr>
      </w:pPr>
      <w:r w:rsidRPr="00FA60E0">
        <w:rPr>
          <w:rFonts w:ascii="Calibri" w:eastAsia="Times New Roman" w:hAnsi="Calibri" w:cs="Calibri"/>
          <w:color w:val="000000"/>
          <w:lang w:val="uk-UA"/>
        </w:rPr>
        <w:t>Забезпечення безпечного доступу до будь-якого</w:t>
      </w:r>
      <w:r w:rsidRPr="00FA60E0">
        <w:rPr>
          <w:rFonts w:eastAsia="Times New Roman"/>
          <w:color w:val="000000"/>
          <w:lang w:val="uk-UA"/>
        </w:rPr>
        <w:t> </w:t>
      </w:r>
      <w:r w:rsidRPr="00FA60E0">
        <w:rPr>
          <w:rFonts w:ascii="Calibri" w:eastAsia="Times New Roman" w:hAnsi="Calibri" w:cs="Calibri"/>
          <w:color w:val="000000"/>
          <w:lang w:val="uk-UA"/>
        </w:rPr>
        <w:t>робочого місця</w:t>
      </w:r>
      <w:r w:rsidRPr="00FA60E0">
        <w:rPr>
          <w:rFonts w:ascii="Calibri" w:eastAsia="Times New Roman" w:hAnsi="Calibri" w:cs="Calibri"/>
          <w:color w:val="000000"/>
        </w:rPr>
        <w:t> </w:t>
      </w:r>
    </w:p>
    <w:p w14:paraId="01C7C17E" w14:textId="77777777" w:rsidR="002E65BE" w:rsidRPr="00527AEA" w:rsidRDefault="002E65BE" w:rsidP="002E65BE">
      <w:pPr>
        <w:numPr>
          <w:ilvl w:val="0"/>
          <w:numId w:val="36"/>
        </w:numPr>
        <w:ind w:left="1440" w:firstLine="0"/>
        <w:textAlignment w:val="baseline"/>
        <w:rPr>
          <w:rFonts w:eastAsia="Times New Roman"/>
          <w:lang w:val="ru-RU"/>
        </w:rPr>
      </w:pPr>
      <w:r w:rsidRPr="00FA60E0">
        <w:rPr>
          <w:rFonts w:ascii="Calibri" w:eastAsia="Times New Roman" w:hAnsi="Calibri" w:cs="Calibri"/>
          <w:color w:val="000000"/>
          <w:lang w:val="uk-UA"/>
        </w:rPr>
        <w:t>Надання повідомлень на місцевому діалекті/мові тимчасово або постійно протягом будівництва в місцях, які можуть використовуватися громадськістю. Розміщення таких повідомлень в залежності від наявності характеру робіт, які виконуються поблизу. Ці повідомлення повинні бути доповненням до будь-яких інших законодавчих вимог, які вимагаються від Підрядника.</w:t>
      </w:r>
      <w:r w:rsidRPr="00FA60E0">
        <w:rPr>
          <w:rFonts w:ascii="Calibri" w:eastAsia="Times New Roman" w:hAnsi="Calibri" w:cs="Calibri"/>
          <w:color w:val="000000"/>
        </w:rPr>
        <w:t> </w:t>
      </w:r>
    </w:p>
    <w:p w14:paraId="6756BC10" w14:textId="77777777" w:rsidR="002E65BE" w:rsidRDefault="002E65BE" w:rsidP="002E65BE">
      <w:pPr>
        <w:textAlignment w:val="baseline"/>
        <w:rPr>
          <w:rFonts w:ascii="Calibri" w:eastAsia="Times New Roman" w:hAnsi="Calibri" w:cs="Calibri"/>
          <w:color w:val="000000"/>
          <w:lang w:val="uk-UA"/>
        </w:rPr>
      </w:pPr>
    </w:p>
    <w:p w14:paraId="0579A1FD" w14:textId="77777777" w:rsidR="002E65BE" w:rsidRPr="00527AEA" w:rsidRDefault="002E65BE" w:rsidP="002E65BE">
      <w:pPr>
        <w:textAlignment w:val="baseline"/>
        <w:rPr>
          <w:rFonts w:ascii="Segoe UI" w:eastAsia="Times New Roman" w:hAnsi="Segoe UI" w:cs="Segoe UI"/>
          <w:sz w:val="18"/>
          <w:szCs w:val="18"/>
          <w:lang w:val="uk-UA"/>
        </w:rPr>
      </w:pPr>
      <w:r w:rsidRPr="00FA60E0">
        <w:rPr>
          <w:rFonts w:ascii="Calibri" w:eastAsia="Times New Roman" w:hAnsi="Calibri" w:cs="Calibri"/>
          <w:color w:val="000000"/>
          <w:lang w:val="uk-UA"/>
        </w:rPr>
        <w:t>Цим будівельна компанія подає пропозицію яка містить детальні заходи безпеки</w:t>
      </w:r>
      <w:r w:rsidRPr="00527AEA">
        <w:rPr>
          <w:lang w:val="uk-UA"/>
        </w:rPr>
        <w:t xml:space="preserve"> </w:t>
      </w:r>
      <w:r w:rsidRPr="00483B47">
        <w:rPr>
          <w:rFonts w:ascii="Calibri" w:eastAsia="Times New Roman" w:hAnsi="Calibri" w:cs="Calibri"/>
          <w:color w:val="000000"/>
          <w:lang w:val="uk-UA"/>
        </w:rPr>
        <w:t>та подолання надзвичайних ситуацій на затвердження Інженеру (див. ПЛАН</w:t>
      </w:r>
      <w:r w:rsidRPr="00527AEA">
        <w:rPr>
          <w:lang w:val="uk-UA"/>
        </w:rPr>
        <w:t xml:space="preserve"> </w:t>
      </w:r>
      <w:r w:rsidRPr="00970C2B">
        <w:rPr>
          <w:rFonts w:ascii="Calibri" w:eastAsia="Times New Roman" w:hAnsi="Calibri" w:cs="Calibri"/>
          <w:color w:val="000000"/>
          <w:lang w:val="uk-UA"/>
        </w:rPr>
        <w:t xml:space="preserve">УПРАВЛІННЯ ОХОРОНОЮ ПРАЦІ НА РОБОЧОМУ МІСЦІ наведений нижче). </w:t>
      </w:r>
      <w:r>
        <w:rPr>
          <w:rFonts w:ascii="Calibri" w:eastAsia="Times New Roman" w:hAnsi="Calibri" w:cs="Calibri"/>
          <w:color w:val="000000"/>
          <w:lang w:val="uk-UA"/>
        </w:rPr>
        <w:t xml:space="preserve"> </w:t>
      </w:r>
      <w:r w:rsidRPr="00FA60E0">
        <w:rPr>
          <w:rFonts w:ascii="Calibri" w:eastAsia="Times New Roman" w:hAnsi="Calibri" w:cs="Calibri"/>
          <w:color w:val="000000"/>
          <w:lang w:val="uk-UA"/>
        </w:rPr>
        <w:t xml:space="preserve"> </w:t>
      </w:r>
    </w:p>
    <w:p w14:paraId="264807CE" w14:textId="77777777" w:rsidR="002E65BE" w:rsidRPr="00527AEA" w:rsidRDefault="002E65BE" w:rsidP="002E65BE">
      <w:pPr>
        <w:textAlignment w:val="baseline"/>
        <w:rPr>
          <w:rFonts w:ascii="Segoe UI" w:eastAsia="Times New Roman" w:hAnsi="Segoe UI" w:cs="Segoe UI"/>
          <w:sz w:val="18"/>
          <w:szCs w:val="18"/>
          <w:lang w:val="ru-RU"/>
        </w:rPr>
      </w:pPr>
      <w:r w:rsidRPr="00FA60E0">
        <w:rPr>
          <w:rFonts w:ascii="Calibri" w:eastAsia="Times New Roman" w:hAnsi="Calibri" w:cs="Calibri"/>
          <w:color w:val="000000"/>
          <w:lang w:val="uk-UA"/>
        </w:rPr>
        <w:t>Коли пропозиція буде схвалена, документ англійською та місцевою мовами буде доступний всім Співробітникам Підрядника та Інженеру.</w:t>
      </w:r>
      <w:r w:rsidRPr="00FA60E0">
        <w:rPr>
          <w:rFonts w:ascii="Calibri" w:eastAsia="Times New Roman" w:hAnsi="Calibri" w:cs="Calibri"/>
          <w:color w:val="000000"/>
        </w:rPr>
        <w:t> </w:t>
      </w:r>
    </w:p>
    <w:p w14:paraId="346039B6" w14:textId="77777777" w:rsidR="002E65BE" w:rsidRPr="00527AEA" w:rsidRDefault="002E65BE" w:rsidP="002E65BE">
      <w:pPr>
        <w:textAlignment w:val="baseline"/>
        <w:rPr>
          <w:rFonts w:ascii="Segoe UI" w:eastAsia="Times New Roman" w:hAnsi="Segoe UI" w:cs="Segoe UI"/>
          <w:sz w:val="18"/>
          <w:szCs w:val="18"/>
          <w:lang w:val="ru-RU"/>
        </w:rPr>
      </w:pPr>
      <w:r w:rsidRPr="00FA60E0">
        <w:rPr>
          <w:rFonts w:ascii="Calibri" w:eastAsia="Times New Roman" w:hAnsi="Calibri" w:cs="Calibri"/>
          <w:color w:val="000000"/>
          <w:lang w:val="uk-UA"/>
        </w:rPr>
        <w:t>Будівельна компанія гарантуватиме, що всі співробітники повністю ознайомлені з правилами, процедурами щодо дій у надзвичайних ситуаціях та щодо рятувальних заходів (див. розділ РЕАКЦІЯ НА НАДЗВИЧАЙНІ СИТУАЦІЇ ТА ПАНДЕМІЮ).</w:t>
      </w:r>
      <w:r w:rsidRPr="00FA60E0">
        <w:rPr>
          <w:rFonts w:ascii="Calibri" w:eastAsia="Times New Roman" w:hAnsi="Calibri" w:cs="Calibri"/>
          <w:color w:val="000000"/>
        </w:rPr>
        <w:t> </w:t>
      </w:r>
    </w:p>
    <w:p w14:paraId="6A92C6B8" w14:textId="77777777" w:rsidR="002E65BE" w:rsidRPr="00527AEA" w:rsidRDefault="002E65BE" w:rsidP="002E65BE">
      <w:pPr>
        <w:textAlignment w:val="baseline"/>
        <w:rPr>
          <w:rFonts w:ascii="Segoe UI" w:eastAsia="Times New Roman" w:hAnsi="Segoe UI" w:cs="Segoe UI"/>
          <w:sz w:val="18"/>
          <w:szCs w:val="18"/>
          <w:lang w:val="ru-RU"/>
        </w:rPr>
      </w:pPr>
      <w:r w:rsidRPr="00FA60E0">
        <w:rPr>
          <w:rFonts w:ascii="Calibri" w:eastAsia="Times New Roman" w:hAnsi="Calibri" w:cs="Calibri"/>
          <w:color w:val="000000"/>
          <w:lang w:val="uk-UA"/>
        </w:rPr>
        <w:t>Компанія буде застосовувати правило, згідно з яким вона миттєво звільнить будь-якого працівника, який допустив серйозне порушення правил щодо дій у надзвичайних ситуаціях та щодо рятувальних заходів</w:t>
      </w:r>
      <w:r w:rsidRPr="00FA60E0">
        <w:rPr>
          <w:rFonts w:eastAsia="Times New Roman"/>
          <w:color w:val="000000"/>
          <w:lang w:val="uk-UA"/>
        </w:rPr>
        <w:t>.</w:t>
      </w:r>
      <w:r w:rsidRPr="00FA60E0">
        <w:rPr>
          <w:rFonts w:eastAsia="Times New Roman"/>
          <w:color w:val="000000"/>
        </w:rPr>
        <w:t> </w:t>
      </w:r>
    </w:p>
    <w:p w14:paraId="1BDE6540" w14:textId="77777777" w:rsidR="002E65BE" w:rsidRPr="00527AEA" w:rsidRDefault="002E65BE" w:rsidP="002E65BE">
      <w:pPr>
        <w:rPr>
          <w:bCs/>
          <w:color w:val="000000" w:themeColor="text1"/>
          <w:lang w:val="ru-RU"/>
        </w:rPr>
      </w:pPr>
      <w:r w:rsidRPr="00FA60E0">
        <w:rPr>
          <w:rFonts w:ascii="Calibri" w:eastAsia="Times New Roman" w:hAnsi="Calibri" w:cs="Calibri"/>
          <w:color w:val="000000"/>
          <w:lang w:val="uk-UA"/>
        </w:rPr>
        <w:t>Компанія вживає заходів для запобігання нещасним випадкам, травмам і захворюванням, які виникають, пов’язані з або виникають під час роботи, зводячи до мінімуму, наскільки це можливо, причини небезпек</w:t>
      </w:r>
      <w:r w:rsidRPr="00527AEA">
        <w:rPr>
          <w:color w:val="000000" w:themeColor="text1"/>
          <w:lang w:val="ru-RU"/>
        </w:rPr>
        <w:t>.</w:t>
      </w:r>
      <w:r w:rsidRPr="00D7418D">
        <w:rPr>
          <w:color w:val="000000" w:themeColor="text1"/>
          <w:vertAlign w:val="superscript"/>
        </w:rPr>
        <w:footnoteReference w:id="3"/>
      </w:r>
    </w:p>
    <w:p w14:paraId="3DDF0B03" w14:textId="77777777" w:rsidR="002E65BE" w:rsidRPr="00527AEA" w:rsidRDefault="002E65BE" w:rsidP="002E65BE">
      <w:pPr>
        <w:textAlignment w:val="baseline"/>
        <w:rPr>
          <w:rFonts w:ascii="Segoe UI" w:eastAsia="Times New Roman" w:hAnsi="Segoe UI" w:cs="Segoe UI"/>
          <w:sz w:val="18"/>
          <w:szCs w:val="18"/>
          <w:lang w:val="ru-RU"/>
        </w:rPr>
      </w:pPr>
      <w:r w:rsidRPr="00FA60E0">
        <w:rPr>
          <w:rFonts w:ascii="Calibri" w:eastAsia="Times New Roman" w:hAnsi="Calibri" w:cs="Calibri"/>
          <w:color w:val="000000"/>
        </w:rPr>
        <w:t> </w:t>
      </w:r>
    </w:p>
    <w:p w14:paraId="30B645DC" w14:textId="77777777" w:rsidR="002E65BE" w:rsidRPr="00527AEA" w:rsidRDefault="002E65BE" w:rsidP="002E65BE">
      <w:pPr>
        <w:textAlignment w:val="baseline"/>
        <w:rPr>
          <w:rFonts w:ascii="Segoe UI" w:eastAsia="Times New Roman" w:hAnsi="Segoe UI" w:cs="Segoe UI"/>
          <w:sz w:val="18"/>
          <w:szCs w:val="18"/>
          <w:lang w:val="ru-RU"/>
        </w:rPr>
      </w:pPr>
      <w:r w:rsidRPr="00FA60E0">
        <w:rPr>
          <w:rFonts w:ascii="Calibri" w:eastAsia="Times New Roman" w:hAnsi="Calibri" w:cs="Calibri"/>
          <w:color w:val="000000"/>
          <w:lang w:val="uk-UA"/>
        </w:rPr>
        <w:t>Компанія запроваджуватиме такі</w:t>
      </w:r>
      <w:r w:rsidRPr="00FA60E0">
        <w:rPr>
          <w:rFonts w:eastAsia="Times New Roman"/>
          <w:color w:val="000000"/>
          <w:lang w:val="uk-UA"/>
        </w:rPr>
        <w:t> </w:t>
      </w:r>
      <w:r w:rsidRPr="00FA60E0">
        <w:rPr>
          <w:rFonts w:ascii="Calibri" w:eastAsia="Times New Roman" w:hAnsi="Calibri" w:cs="Calibri"/>
          <w:color w:val="000000"/>
          <w:lang w:val="uk-UA"/>
        </w:rPr>
        <w:t>заходи, як:</w:t>
      </w:r>
      <w:r w:rsidRPr="00FA60E0">
        <w:rPr>
          <w:rFonts w:ascii="Calibri" w:eastAsia="Times New Roman" w:hAnsi="Calibri" w:cs="Calibri"/>
          <w:color w:val="000000"/>
        </w:rPr>
        <w:t> </w:t>
      </w:r>
    </w:p>
    <w:p w14:paraId="5BA2E59B" w14:textId="77777777" w:rsidR="002E65BE" w:rsidRPr="00527AEA" w:rsidRDefault="002E65BE" w:rsidP="002E65BE">
      <w:pPr>
        <w:textAlignment w:val="baseline"/>
        <w:rPr>
          <w:rFonts w:ascii="Segoe UI" w:eastAsia="Times New Roman" w:hAnsi="Segoe UI" w:cs="Segoe UI"/>
          <w:sz w:val="18"/>
          <w:szCs w:val="18"/>
          <w:lang w:val="ru-RU"/>
        </w:rPr>
      </w:pPr>
      <w:r w:rsidRPr="00FA60E0">
        <w:rPr>
          <w:rFonts w:eastAsia="Times New Roman"/>
          <w:color w:val="000000"/>
        </w:rPr>
        <w:t> </w:t>
      </w:r>
    </w:p>
    <w:p w14:paraId="134F5F9A" w14:textId="77777777" w:rsidR="002E65BE" w:rsidRPr="00527AEA" w:rsidRDefault="002E65BE" w:rsidP="002E65BE">
      <w:pPr>
        <w:textAlignment w:val="baseline"/>
        <w:rPr>
          <w:rFonts w:ascii="Segoe UI" w:eastAsia="Times New Roman" w:hAnsi="Segoe UI" w:cs="Segoe UI"/>
          <w:sz w:val="18"/>
          <w:szCs w:val="18"/>
          <w:lang w:val="ru-RU"/>
        </w:rPr>
      </w:pPr>
      <w:r w:rsidRPr="00FA60E0">
        <w:rPr>
          <w:rFonts w:ascii="Calibri" w:eastAsia="Times New Roman" w:hAnsi="Calibri" w:cs="Calibri"/>
          <w:color w:val="000000"/>
          <w:lang w:val="uk-UA"/>
        </w:rPr>
        <w:t>• виявлення потенційних небезпек для працівників, особливо тих, які можуть бути небезпечними для життя.</w:t>
      </w:r>
      <w:r w:rsidRPr="00FA60E0">
        <w:rPr>
          <w:rFonts w:ascii="Calibri" w:eastAsia="Times New Roman" w:hAnsi="Calibri" w:cs="Calibri"/>
          <w:color w:val="000000"/>
        </w:rPr>
        <w:t> </w:t>
      </w:r>
    </w:p>
    <w:p w14:paraId="671346D3" w14:textId="77777777" w:rsidR="002E65BE" w:rsidRPr="00527AEA" w:rsidRDefault="002E65BE" w:rsidP="002E65BE">
      <w:pPr>
        <w:textAlignment w:val="baseline"/>
        <w:rPr>
          <w:rFonts w:ascii="Segoe UI" w:eastAsia="Times New Roman" w:hAnsi="Segoe UI" w:cs="Segoe UI"/>
          <w:sz w:val="18"/>
          <w:szCs w:val="18"/>
          <w:lang w:val="ru-RU"/>
        </w:rPr>
      </w:pPr>
      <w:r w:rsidRPr="00FA60E0">
        <w:rPr>
          <w:rFonts w:ascii="Calibri" w:eastAsia="Times New Roman" w:hAnsi="Calibri" w:cs="Calibri"/>
          <w:color w:val="000000"/>
          <w:lang w:val="uk-UA"/>
        </w:rPr>
        <w:t>• забезпечення профілактичних і захисних заходів, включаючи модифікацію, заміну або усунення небезпечних умов або речовин</w:t>
      </w:r>
      <w:r w:rsidRPr="00FA60E0">
        <w:rPr>
          <w:rFonts w:ascii="Calibri" w:eastAsia="Times New Roman" w:hAnsi="Calibri" w:cs="Calibri"/>
          <w:color w:val="000000"/>
        </w:rPr>
        <w:t> </w:t>
      </w:r>
    </w:p>
    <w:p w14:paraId="6990E91D" w14:textId="77777777" w:rsidR="002E65BE" w:rsidRPr="00527AEA" w:rsidRDefault="002E65BE" w:rsidP="002E65BE">
      <w:pPr>
        <w:textAlignment w:val="baseline"/>
        <w:rPr>
          <w:rFonts w:ascii="Segoe UI" w:eastAsia="Times New Roman" w:hAnsi="Segoe UI" w:cs="Segoe UI"/>
          <w:sz w:val="18"/>
          <w:szCs w:val="18"/>
          <w:lang w:val="ru-RU"/>
        </w:rPr>
      </w:pPr>
      <w:r w:rsidRPr="00FA60E0">
        <w:rPr>
          <w:rFonts w:ascii="Calibri" w:eastAsia="Times New Roman" w:hAnsi="Calibri" w:cs="Calibri"/>
          <w:color w:val="000000"/>
          <w:lang w:val="uk-UA"/>
        </w:rPr>
        <w:t>• навчання робітників</w:t>
      </w:r>
      <w:r w:rsidRPr="00FA60E0">
        <w:rPr>
          <w:rFonts w:ascii="Calibri" w:eastAsia="Times New Roman" w:hAnsi="Calibri" w:cs="Calibri"/>
          <w:color w:val="000000"/>
        </w:rPr>
        <w:t> </w:t>
      </w:r>
    </w:p>
    <w:p w14:paraId="774BDCEA" w14:textId="77777777" w:rsidR="002E65BE" w:rsidRPr="00527AEA" w:rsidRDefault="002E65BE" w:rsidP="002E65BE">
      <w:pPr>
        <w:textAlignment w:val="baseline"/>
        <w:rPr>
          <w:rFonts w:ascii="Segoe UI" w:eastAsia="Times New Roman" w:hAnsi="Segoe UI" w:cs="Segoe UI"/>
          <w:sz w:val="18"/>
          <w:szCs w:val="18"/>
          <w:lang w:val="ru-RU"/>
        </w:rPr>
      </w:pPr>
      <w:r w:rsidRPr="00FA60E0">
        <w:rPr>
          <w:rFonts w:ascii="Calibri" w:eastAsia="Times New Roman" w:hAnsi="Calibri" w:cs="Calibri"/>
          <w:color w:val="000000"/>
          <w:lang w:val="uk-UA"/>
        </w:rPr>
        <w:lastRenderedPageBreak/>
        <w:t>• документування та звітність про нещасні випадки, захворювання та нещасні випадки на виробництві; та інші дані, пов’язані зі здоров’ям та безпекою</w:t>
      </w:r>
      <w:r w:rsidRPr="00FA60E0">
        <w:rPr>
          <w:rFonts w:ascii="Calibri" w:eastAsia="Times New Roman" w:hAnsi="Calibri" w:cs="Calibri"/>
          <w:color w:val="000000"/>
        </w:rPr>
        <w:t> </w:t>
      </w:r>
    </w:p>
    <w:p w14:paraId="346705FA" w14:textId="77777777" w:rsidR="002E65BE" w:rsidRPr="00527AEA" w:rsidRDefault="002E65BE" w:rsidP="002E65BE">
      <w:pPr>
        <w:textAlignment w:val="baseline"/>
        <w:rPr>
          <w:rFonts w:ascii="Calibri" w:eastAsia="Times New Roman" w:hAnsi="Calibri" w:cs="Calibri"/>
          <w:color w:val="000000"/>
          <w:lang w:val="ru-RU"/>
        </w:rPr>
      </w:pPr>
      <w:r w:rsidRPr="00FA60E0">
        <w:rPr>
          <w:rFonts w:ascii="Calibri" w:eastAsia="Times New Roman" w:hAnsi="Calibri" w:cs="Calibri"/>
          <w:color w:val="000000"/>
          <w:lang w:val="uk-UA"/>
        </w:rPr>
        <w:t>• заходи щодо запобігання надзвичайним ситуаціям, готовності до надзвичайних ситуацій та реагування на них (див. розділ РЕАГУВАННЯ НА НАДЖИТНІ СИТУАЦІЇ ТА ПАНДЕМІЮ).</w:t>
      </w:r>
      <w:r w:rsidRPr="00FA60E0">
        <w:rPr>
          <w:rFonts w:ascii="Calibri" w:eastAsia="Times New Roman" w:hAnsi="Calibri" w:cs="Calibri"/>
          <w:color w:val="000000"/>
        </w:rPr>
        <w:t> </w:t>
      </w:r>
    </w:p>
    <w:p w14:paraId="6F5D2328" w14:textId="77777777" w:rsidR="002E65BE" w:rsidRPr="00527AEA" w:rsidRDefault="002E65BE" w:rsidP="002E65BE">
      <w:pPr>
        <w:textAlignment w:val="baseline"/>
        <w:rPr>
          <w:rFonts w:ascii="Calibri" w:eastAsia="Times New Roman" w:hAnsi="Calibri" w:cs="Calibri"/>
          <w:color w:val="000000"/>
          <w:lang w:val="ru-RU"/>
        </w:rPr>
      </w:pPr>
    </w:p>
    <w:p w14:paraId="631A9F7A" w14:textId="77777777" w:rsidR="002E65BE" w:rsidRPr="00527AEA" w:rsidRDefault="002E65BE" w:rsidP="002E65BE">
      <w:pPr>
        <w:textAlignment w:val="baseline"/>
        <w:rPr>
          <w:rFonts w:ascii="Segoe UI" w:eastAsia="Times New Roman" w:hAnsi="Segoe UI" w:cs="Segoe UI"/>
          <w:sz w:val="18"/>
          <w:szCs w:val="18"/>
          <w:lang w:val="ru-RU"/>
        </w:rPr>
      </w:pPr>
    </w:p>
    <w:p w14:paraId="0F650588" w14:textId="77777777" w:rsidR="002E65BE" w:rsidRPr="00527AEA" w:rsidRDefault="002E65BE" w:rsidP="002E65BE">
      <w:pPr>
        <w:textAlignment w:val="baseline"/>
        <w:rPr>
          <w:rFonts w:ascii="Segoe UI" w:eastAsia="Times New Roman" w:hAnsi="Segoe UI" w:cs="Segoe UI"/>
          <w:sz w:val="18"/>
          <w:szCs w:val="18"/>
          <w:lang w:val="ru-RU"/>
        </w:rPr>
      </w:pPr>
      <w:r w:rsidRPr="00FA60E0">
        <w:rPr>
          <w:rFonts w:eastAsia="Times New Roman"/>
          <w:color w:val="000000"/>
        </w:rPr>
        <w:t> </w:t>
      </w:r>
      <w:r w:rsidRPr="00FA60E0">
        <w:rPr>
          <w:rFonts w:ascii="Calibri" w:eastAsia="Times New Roman" w:hAnsi="Calibri" w:cs="Calibri"/>
          <w:b/>
          <w:bCs/>
          <w:lang w:val="uk-UA"/>
        </w:rPr>
        <w:t>Політика охорони праці</w:t>
      </w:r>
      <w:r w:rsidRPr="00FA60E0">
        <w:rPr>
          <w:rFonts w:eastAsia="Times New Roman"/>
          <w:b/>
          <w:bCs/>
          <w:lang w:val="uk-UA"/>
        </w:rPr>
        <w:t> </w:t>
      </w:r>
      <w:r w:rsidRPr="00FA60E0">
        <w:rPr>
          <w:rFonts w:ascii="Calibri" w:eastAsia="Times New Roman" w:hAnsi="Calibri" w:cs="Calibri"/>
          <w:b/>
          <w:bCs/>
          <w:lang w:val="uk-UA"/>
        </w:rPr>
        <w:t>на робочому місці</w:t>
      </w:r>
      <w:r w:rsidRPr="00FA60E0">
        <w:rPr>
          <w:rFonts w:ascii="Calibri" w:eastAsia="Times New Roman" w:hAnsi="Calibri" w:cs="Calibri"/>
        </w:rPr>
        <w:t> </w:t>
      </w:r>
    </w:p>
    <w:p w14:paraId="3191EFB3" w14:textId="77777777" w:rsidR="002E65BE" w:rsidRPr="00527AEA" w:rsidRDefault="002E65BE" w:rsidP="002E65BE">
      <w:pPr>
        <w:textAlignment w:val="baseline"/>
        <w:rPr>
          <w:rFonts w:ascii="Calibri" w:eastAsia="Times New Roman" w:hAnsi="Calibri" w:cs="Calibri"/>
          <w:color w:val="000000"/>
          <w:lang w:val="ru-RU"/>
        </w:rPr>
      </w:pPr>
      <w:r w:rsidRPr="00FA60E0">
        <w:rPr>
          <w:rFonts w:ascii="Calibri" w:eastAsia="Times New Roman" w:hAnsi="Calibri" w:cs="Calibri"/>
          <w:color w:val="000000"/>
          <w:lang w:val="uk-UA"/>
        </w:rPr>
        <w:t>Керівництво компанії твердо віддане політиці, яка дозволяє виконувати всі види робіт безпечно та з усіма можливими заходами для усунення (або принаймні зменшення) ризиків для здоров'я, безпеки та добробуту працівників, субпідрядників, авторизованих відвідувачів. , а також будь-кого іншого, на кого може вплинути наша діяльність.</w:t>
      </w:r>
      <w:r w:rsidRPr="00FA60E0">
        <w:rPr>
          <w:rFonts w:ascii="Calibri" w:eastAsia="Times New Roman" w:hAnsi="Calibri" w:cs="Calibri"/>
          <w:color w:val="000000"/>
        </w:rPr>
        <w:t> </w:t>
      </w:r>
    </w:p>
    <w:p w14:paraId="46A56FD5" w14:textId="77777777" w:rsidR="002E65BE" w:rsidRPr="00527AEA" w:rsidRDefault="002E65BE" w:rsidP="002E65BE">
      <w:pPr>
        <w:textAlignment w:val="baseline"/>
        <w:rPr>
          <w:rFonts w:ascii="Segoe UI" w:eastAsia="Times New Roman" w:hAnsi="Segoe UI" w:cs="Segoe UI"/>
          <w:sz w:val="18"/>
          <w:szCs w:val="18"/>
          <w:lang w:val="ru-RU"/>
        </w:rPr>
      </w:pPr>
      <w:r w:rsidRPr="00FA60E0">
        <w:rPr>
          <w:rFonts w:ascii="Calibri" w:eastAsia="Times New Roman" w:hAnsi="Calibri" w:cs="Calibri"/>
          <w:color w:val="000000"/>
          <w:lang w:val="uk-UA"/>
        </w:rPr>
        <w:t>Ми прагнемо забезпечити діяльність у відповідності до Правил охорони праці та застосовному</w:t>
      </w:r>
      <w:r w:rsidRPr="00FA60E0">
        <w:rPr>
          <w:rFonts w:eastAsia="Times New Roman"/>
          <w:color w:val="000000"/>
          <w:lang w:val="uk-UA"/>
        </w:rPr>
        <w:t> </w:t>
      </w:r>
      <w:r w:rsidRPr="00FA60E0">
        <w:rPr>
          <w:rFonts w:ascii="Calibri" w:eastAsia="Times New Roman" w:hAnsi="Calibri" w:cs="Calibri"/>
          <w:color w:val="000000"/>
          <w:lang w:val="uk-UA"/>
        </w:rPr>
        <w:t>Кодексу про працю в Україні</w:t>
      </w:r>
      <w:r w:rsidRPr="00FA60E0">
        <w:rPr>
          <w:rFonts w:eastAsia="Times New Roman"/>
          <w:color w:val="000000"/>
          <w:lang w:val="uk-UA"/>
        </w:rPr>
        <w:t>.</w:t>
      </w:r>
      <w:r w:rsidRPr="00FA60E0">
        <w:rPr>
          <w:rFonts w:eastAsia="Times New Roman"/>
          <w:color w:val="000000"/>
        </w:rPr>
        <w:t> </w:t>
      </w:r>
    </w:p>
    <w:p w14:paraId="53C014FF" w14:textId="77777777" w:rsidR="002E65BE" w:rsidRPr="00527AEA" w:rsidRDefault="002E65BE" w:rsidP="002E65BE">
      <w:pPr>
        <w:textAlignment w:val="baseline"/>
        <w:rPr>
          <w:rFonts w:ascii="Segoe UI" w:eastAsia="Times New Roman" w:hAnsi="Segoe UI" w:cs="Segoe UI"/>
          <w:sz w:val="18"/>
          <w:szCs w:val="18"/>
          <w:lang w:val="ru-RU"/>
        </w:rPr>
      </w:pPr>
      <w:r>
        <w:rPr>
          <w:rFonts w:ascii="Calibri" w:eastAsia="Times New Roman" w:hAnsi="Calibri" w:cs="Calibri"/>
          <w:b/>
          <w:bCs/>
          <w:color w:val="000000"/>
          <w:lang w:val="uk-UA"/>
        </w:rPr>
        <w:t>Відповідальність</w:t>
      </w:r>
      <w:r w:rsidRPr="00FA60E0">
        <w:rPr>
          <w:rFonts w:ascii="Calibri" w:eastAsia="Times New Roman" w:hAnsi="Calibri" w:cs="Calibri"/>
          <w:color w:val="000000"/>
        </w:rPr>
        <w:t> </w:t>
      </w:r>
    </w:p>
    <w:p w14:paraId="0AF25395" w14:textId="77777777" w:rsidR="002E65BE" w:rsidRPr="00527AEA" w:rsidRDefault="002E65BE" w:rsidP="002E65BE">
      <w:pPr>
        <w:textAlignment w:val="baseline"/>
        <w:rPr>
          <w:rFonts w:ascii="Segoe UI" w:eastAsia="Times New Roman" w:hAnsi="Segoe UI" w:cs="Segoe UI"/>
          <w:sz w:val="18"/>
          <w:szCs w:val="18"/>
          <w:lang w:val="ru-RU"/>
        </w:rPr>
      </w:pPr>
      <w:r w:rsidRPr="00FA60E0">
        <w:rPr>
          <w:rFonts w:ascii="Calibri" w:eastAsia="Times New Roman" w:hAnsi="Calibri" w:cs="Calibri"/>
          <w:b/>
          <w:bCs/>
          <w:color w:val="000000"/>
          <w:lang w:val="uk-UA"/>
        </w:rPr>
        <w:t>Керівництво</w:t>
      </w:r>
      <w:r w:rsidRPr="00FA60E0">
        <w:rPr>
          <w:rFonts w:ascii="Calibri" w:eastAsia="Times New Roman" w:hAnsi="Calibri" w:cs="Calibri"/>
          <w:color w:val="000000"/>
          <w:lang w:val="uk-UA"/>
        </w:rPr>
        <w:t>: забезпечуватиме та підтримуватиме:</w:t>
      </w:r>
      <w:r w:rsidRPr="00FA60E0">
        <w:rPr>
          <w:rFonts w:ascii="Calibri" w:eastAsia="Times New Roman" w:hAnsi="Calibri" w:cs="Calibri"/>
          <w:color w:val="000000"/>
        </w:rPr>
        <w:t> </w:t>
      </w:r>
    </w:p>
    <w:p w14:paraId="0D7D1F8C" w14:textId="77777777" w:rsidR="002E65BE" w:rsidRPr="00527AEA" w:rsidRDefault="002E65BE" w:rsidP="002E65BE">
      <w:pPr>
        <w:textAlignment w:val="baseline"/>
        <w:rPr>
          <w:rFonts w:ascii="Segoe UI" w:eastAsia="Times New Roman" w:hAnsi="Segoe UI" w:cs="Segoe UI"/>
          <w:sz w:val="18"/>
          <w:szCs w:val="18"/>
          <w:lang w:val="ru-RU"/>
        </w:rPr>
      </w:pPr>
      <w:r w:rsidRPr="00FA60E0">
        <w:rPr>
          <w:rFonts w:ascii="Calibri" w:eastAsia="Times New Roman" w:hAnsi="Calibri" w:cs="Calibri"/>
          <w:color w:val="000000"/>
          <w:lang w:val="uk-UA"/>
        </w:rPr>
        <w:t>• безпечне робоче середовище</w:t>
      </w:r>
      <w:r w:rsidRPr="00FA60E0">
        <w:rPr>
          <w:rFonts w:ascii="Calibri" w:eastAsia="Times New Roman" w:hAnsi="Calibri" w:cs="Calibri"/>
          <w:color w:val="000000"/>
        </w:rPr>
        <w:t> </w:t>
      </w:r>
    </w:p>
    <w:p w14:paraId="142FFBFA" w14:textId="77777777" w:rsidR="002E65BE" w:rsidRPr="00527AEA" w:rsidRDefault="002E65BE" w:rsidP="002E65BE">
      <w:pPr>
        <w:textAlignment w:val="baseline"/>
        <w:rPr>
          <w:rFonts w:ascii="Segoe UI" w:eastAsia="Times New Roman" w:hAnsi="Segoe UI" w:cs="Segoe UI"/>
          <w:sz w:val="18"/>
          <w:szCs w:val="18"/>
          <w:lang w:val="ru-RU"/>
        </w:rPr>
      </w:pPr>
      <w:r w:rsidRPr="00FA60E0">
        <w:rPr>
          <w:rFonts w:ascii="Calibri" w:eastAsia="Times New Roman" w:hAnsi="Calibri" w:cs="Calibri"/>
          <w:color w:val="000000"/>
          <w:lang w:val="uk-UA"/>
        </w:rPr>
        <w:t>• безпечні системи роботи</w:t>
      </w:r>
      <w:r w:rsidRPr="00FA60E0">
        <w:rPr>
          <w:rFonts w:ascii="Calibri" w:eastAsia="Times New Roman" w:hAnsi="Calibri" w:cs="Calibri"/>
          <w:color w:val="000000"/>
        </w:rPr>
        <w:t> </w:t>
      </w:r>
    </w:p>
    <w:p w14:paraId="0FE26F8E" w14:textId="77777777" w:rsidR="002E65BE" w:rsidRPr="00527AEA" w:rsidRDefault="002E65BE" w:rsidP="002E65BE">
      <w:pPr>
        <w:textAlignment w:val="baseline"/>
        <w:rPr>
          <w:rFonts w:ascii="Segoe UI" w:eastAsia="Times New Roman" w:hAnsi="Segoe UI" w:cs="Segoe UI"/>
          <w:sz w:val="18"/>
          <w:szCs w:val="18"/>
          <w:lang w:val="ru-RU"/>
        </w:rPr>
      </w:pPr>
      <w:r w:rsidRPr="00FA60E0">
        <w:rPr>
          <w:rFonts w:eastAsia="Times New Roman"/>
          <w:color w:val="000000"/>
          <w:lang w:val="uk-UA"/>
        </w:rPr>
        <w:t>• </w:t>
      </w:r>
      <w:r w:rsidRPr="00FA60E0">
        <w:rPr>
          <w:rFonts w:ascii="Calibri" w:eastAsia="Times New Roman" w:hAnsi="Calibri" w:cs="Calibri"/>
          <w:color w:val="000000"/>
          <w:lang w:val="uk-UA"/>
        </w:rPr>
        <w:t>інструменти та речовини в безпечному стані</w:t>
      </w:r>
      <w:r w:rsidRPr="00FA60E0">
        <w:rPr>
          <w:rFonts w:ascii="Calibri" w:eastAsia="Times New Roman" w:hAnsi="Calibri" w:cs="Calibri"/>
          <w:color w:val="000000"/>
        </w:rPr>
        <w:t> </w:t>
      </w:r>
    </w:p>
    <w:p w14:paraId="7CDE43DE" w14:textId="77777777" w:rsidR="002E65BE" w:rsidRPr="00527AEA" w:rsidRDefault="002E65BE" w:rsidP="002E65BE">
      <w:pPr>
        <w:textAlignment w:val="baseline"/>
        <w:rPr>
          <w:rFonts w:ascii="Segoe UI" w:eastAsia="Times New Roman" w:hAnsi="Segoe UI" w:cs="Segoe UI"/>
          <w:sz w:val="18"/>
          <w:szCs w:val="18"/>
          <w:lang w:val="ru-RU"/>
        </w:rPr>
      </w:pPr>
      <w:r w:rsidRPr="00FA60E0">
        <w:rPr>
          <w:rFonts w:eastAsia="Times New Roman"/>
          <w:color w:val="000000"/>
          <w:lang w:val="uk-UA"/>
        </w:rPr>
        <w:t>• </w:t>
      </w:r>
      <w:r w:rsidRPr="00FA60E0">
        <w:rPr>
          <w:rFonts w:ascii="Calibri" w:eastAsia="Times New Roman" w:hAnsi="Calibri" w:cs="Calibri"/>
          <w:color w:val="000000"/>
          <w:lang w:val="uk-UA"/>
        </w:rPr>
        <w:t>соціальна підтримка працівників</w:t>
      </w:r>
      <w:r w:rsidRPr="00FA60E0">
        <w:rPr>
          <w:rFonts w:ascii="Calibri" w:eastAsia="Times New Roman" w:hAnsi="Calibri" w:cs="Calibri"/>
          <w:color w:val="000000"/>
        </w:rPr>
        <w:t> </w:t>
      </w:r>
    </w:p>
    <w:p w14:paraId="75DE9F12" w14:textId="77777777" w:rsidR="002E65BE" w:rsidRPr="00527AEA" w:rsidRDefault="002E65BE" w:rsidP="002E65BE">
      <w:pPr>
        <w:textAlignment w:val="baseline"/>
        <w:rPr>
          <w:rFonts w:ascii="Segoe UI" w:eastAsia="Times New Roman" w:hAnsi="Segoe UI" w:cs="Segoe UI"/>
          <w:sz w:val="18"/>
          <w:szCs w:val="18"/>
          <w:lang w:val="ru-RU"/>
        </w:rPr>
      </w:pPr>
      <w:r w:rsidRPr="00FA60E0">
        <w:rPr>
          <w:rFonts w:ascii="Calibri" w:eastAsia="Times New Roman" w:hAnsi="Calibri" w:cs="Calibri"/>
          <w:color w:val="000000"/>
          <w:lang w:val="uk-UA"/>
        </w:rPr>
        <w:t>• інформація, інструктаж, навчання та нагляд, які є обґрунтовано необхідними для забезпечення безпеки кожного працівника від травм і ризиків для здоров'я</w:t>
      </w:r>
      <w:r w:rsidRPr="00FA60E0">
        <w:rPr>
          <w:rFonts w:ascii="Calibri" w:eastAsia="Times New Roman" w:hAnsi="Calibri" w:cs="Calibri"/>
          <w:color w:val="000000"/>
        </w:rPr>
        <w:t> </w:t>
      </w:r>
    </w:p>
    <w:p w14:paraId="78896674" w14:textId="77777777" w:rsidR="002E65BE" w:rsidRPr="00527AEA" w:rsidRDefault="002E65BE" w:rsidP="002E65BE">
      <w:pPr>
        <w:textAlignment w:val="baseline"/>
        <w:rPr>
          <w:rFonts w:ascii="Segoe UI" w:eastAsia="Times New Roman" w:hAnsi="Segoe UI" w:cs="Segoe UI"/>
          <w:sz w:val="18"/>
          <w:szCs w:val="18"/>
          <w:lang w:val="ru-RU"/>
        </w:rPr>
      </w:pPr>
      <w:r w:rsidRPr="00FA60E0">
        <w:rPr>
          <w:rFonts w:ascii="Calibri" w:eastAsia="Times New Roman" w:hAnsi="Calibri" w:cs="Calibri"/>
          <w:color w:val="000000"/>
          <w:lang w:val="uk-UA"/>
        </w:rPr>
        <w:t>• зобов'язання консультуватися та співпрацювати з працівниками у всіх питаннях, що стосуються охорони здоров'я та безпеки на робочому місці</w:t>
      </w:r>
      <w:r w:rsidRPr="00FA60E0">
        <w:rPr>
          <w:rFonts w:ascii="Calibri" w:eastAsia="Times New Roman" w:hAnsi="Calibri" w:cs="Calibri"/>
          <w:color w:val="000000"/>
        </w:rPr>
        <w:t> </w:t>
      </w:r>
    </w:p>
    <w:p w14:paraId="4A2C6627" w14:textId="77777777" w:rsidR="002E65BE" w:rsidRPr="00527AEA" w:rsidRDefault="002E65BE" w:rsidP="002E65BE">
      <w:pPr>
        <w:textAlignment w:val="baseline"/>
        <w:rPr>
          <w:rFonts w:ascii="Segoe UI" w:eastAsia="Times New Roman" w:hAnsi="Segoe UI" w:cs="Segoe UI"/>
          <w:sz w:val="18"/>
          <w:szCs w:val="18"/>
          <w:lang w:val="ru-RU"/>
        </w:rPr>
      </w:pPr>
      <w:r w:rsidRPr="00FA60E0">
        <w:rPr>
          <w:rFonts w:ascii="Calibri" w:eastAsia="Times New Roman" w:hAnsi="Calibri" w:cs="Calibri"/>
          <w:color w:val="000000"/>
          <w:lang w:val="uk-UA"/>
        </w:rPr>
        <w:t>• зобов'язання постійно покращувати нашу роботу за допомогою ефективного управління безпекою.</w:t>
      </w:r>
      <w:r w:rsidRPr="00FA60E0">
        <w:rPr>
          <w:rFonts w:ascii="Calibri" w:eastAsia="Times New Roman" w:hAnsi="Calibri" w:cs="Calibri"/>
          <w:color w:val="000000"/>
        </w:rPr>
        <w:t> </w:t>
      </w:r>
    </w:p>
    <w:p w14:paraId="2457C34E" w14:textId="77777777" w:rsidR="002E65BE" w:rsidRPr="00527AEA" w:rsidRDefault="002E65BE" w:rsidP="002E65BE">
      <w:pPr>
        <w:textAlignment w:val="baseline"/>
        <w:rPr>
          <w:rFonts w:ascii="Segoe UI" w:eastAsia="Times New Roman" w:hAnsi="Segoe UI" w:cs="Segoe UI"/>
          <w:sz w:val="18"/>
          <w:szCs w:val="18"/>
          <w:lang w:val="ru-RU"/>
        </w:rPr>
      </w:pPr>
      <w:r w:rsidRPr="00FA60E0">
        <w:rPr>
          <w:rFonts w:ascii="Calibri" w:eastAsia="Times New Roman" w:hAnsi="Calibri" w:cs="Calibri"/>
          <w:b/>
          <w:bCs/>
          <w:color w:val="000000"/>
          <w:lang w:val="uk-UA"/>
        </w:rPr>
        <w:t>Працівники</w:t>
      </w:r>
      <w:r w:rsidRPr="00FA60E0">
        <w:rPr>
          <w:rFonts w:ascii="Calibri" w:eastAsia="Times New Roman" w:hAnsi="Calibri" w:cs="Calibri"/>
          <w:color w:val="000000"/>
          <w:lang w:val="uk-UA"/>
        </w:rPr>
        <w:t>: Кожен працівник/робітник зобов'язаний:</w:t>
      </w:r>
      <w:r w:rsidRPr="00FA60E0">
        <w:rPr>
          <w:rFonts w:ascii="Calibri" w:eastAsia="Times New Roman" w:hAnsi="Calibri" w:cs="Calibri"/>
          <w:color w:val="000000"/>
        </w:rPr>
        <w:t> </w:t>
      </w:r>
    </w:p>
    <w:p w14:paraId="55EC58B5" w14:textId="77777777" w:rsidR="002E65BE" w:rsidRPr="00527AEA" w:rsidRDefault="002E65BE" w:rsidP="002E65BE">
      <w:pPr>
        <w:textAlignment w:val="baseline"/>
        <w:rPr>
          <w:rFonts w:ascii="Segoe UI" w:eastAsia="Times New Roman" w:hAnsi="Segoe UI" w:cs="Segoe UI"/>
          <w:sz w:val="18"/>
          <w:szCs w:val="18"/>
          <w:lang w:val="ru-RU"/>
        </w:rPr>
      </w:pPr>
      <w:r w:rsidRPr="00FA60E0">
        <w:rPr>
          <w:rFonts w:ascii="Calibri" w:eastAsia="Times New Roman" w:hAnsi="Calibri" w:cs="Calibri"/>
          <w:color w:val="000000"/>
          <w:lang w:val="uk-UA"/>
        </w:rPr>
        <w:t>• дотримуватися безпечних методів роботи, щоб уникнути травмування себе та інших, а також пошкодження інструменту та обладнання</w:t>
      </w:r>
      <w:r w:rsidRPr="00FA60E0">
        <w:rPr>
          <w:rFonts w:ascii="Calibri" w:eastAsia="Times New Roman" w:hAnsi="Calibri" w:cs="Calibri"/>
          <w:color w:val="000000"/>
        </w:rPr>
        <w:t> </w:t>
      </w:r>
    </w:p>
    <w:p w14:paraId="6713FBA2" w14:textId="77777777" w:rsidR="002E65BE" w:rsidRPr="00527AEA" w:rsidRDefault="002E65BE" w:rsidP="002E65BE">
      <w:pPr>
        <w:textAlignment w:val="baseline"/>
        <w:rPr>
          <w:rFonts w:ascii="Segoe UI" w:eastAsia="Times New Roman" w:hAnsi="Segoe UI" w:cs="Segoe UI"/>
          <w:sz w:val="18"/>
          <w:szCs w:val="18"/>
          <w:lang w:val="ru-RU"/>
        </w:rPr>
      </w:pPr>
      <w:r w:rsidRPr="00FA60E0">
        <w:rPr>
          <w:rFonts w:ascii="Calibri" w:eastAsia="Times New Roman" w:hAnsi="Calibri" w:cs="Calibri"/>
          <w:color w:val="000000"/>
          <w:lang w:val="uk-UA"/>
        </w:rPr>
        <w:t>• дбати про здоров'я та безпеку себе та інших</w:t>
      </w:r>
      <w:r w:rsidRPr="00FA60E0">
        <w:rPr>
          <w:rFonts w:ascii="Calibri" w:eastAsia="Times New Roman" w:hAnsi="Calibri" w:cs="Calibri"/>
          <w:color w:val="000000"/>
        </w:rPr>
        <w:t> </w:t>
      </w:r>
    </w:p>
    <w:p w14:paraId="04A95491" w14:textId="77777777" w:rsidR="002E65BE" w:rsidRPr="00527AEA" w:rsidRDefault="002E65BE" w:rsidP="002E65BE">
      <w:pPr>
        <w:textAlignment w:val="baseline"/>
        <w:rPr>
          <w:rFonts w:ascii="Segoe UI" w:eastAsia="Times New Roman" w:hAnsi="Segoe UI" w:cs="Segoe UI"/>
          <w:sz w:val="18"/>
          <w:szCs w:val="18"/>
          <w:lang w:val="ru-RU"/>
        </w:rPr>
      </w:pPr>
      <w:r w:rsidRPr="00FA60E0">
        <w:rPr>
          <w:rFonts w:ascii="Calibri" w:eastAsia="Times New Roman" w:hAnsi="Calibri" w:cs="Calibri"/>
          <w:color w:val="000000"/>
          <w:lang w:val="uk-UA"/>
        </w:rPr>
        <w:t>• носити засоби індивідуального захисту та одяг, коли цього вимагає інструкція або це необхідно</w:t>
      </w:r>
      <w:r w:rsidRPr="00FA60E0">
        <w:rPr>
          <w:rFonts w:ascii="Calibri" w:eastAsia="Times New Roman" w:hAnsi="Calibri" w:cs="Calibri"/>
          <w:color w:val="000000"/>
        </w:rPr>
        <w:t> </w:t>
      </w:r>
    </w:p>
    <w:p w14:paraId="6F1DE290" w14:textId="77777777" w:rsidR="002E65BE" w:rsidRPr="00527AEA" w:rsidRDefault="002E65BE" w:rsidP="002E65BE">
      <w:pPr>
        <w:textAlignment w:val="baseline"/>
        <w:rPr>
          <w:rFonts w:ascii="Segoe UI" w:eastAsia="Times New Roman" w:hAnsi="Segoe UI" w:cs="Segoe UI"/>
          <w:sz w:val="18"/>
          <w:szCs w:val="18"/>
          <w:lang w:val="ru-RU"/>
        </w:rPr>
      </w:pPr>
      <w:r w:rsidRPr="00FA60E0">
        <w:rPr>
          <w:rFonts w:ascii="Calibri" w:eastAsia="Times New Roman" w:hAnsi="Calibri" w:cs="Calibri"/>
          <w:color w:val="000000"/>
          <w:lang w:val="uk-UA"/>
        </w:rPr>
        <w:t>• виконувати будь-які вказівки керівництва щодо охорони здоров'я та безпеки</w:t>
      </w:r>
      <w:r w:rsidRPr="00FA60E0">
        <w:rPr>
          <w:rFonts w:ascii="Calibri" w:eastAsia="Times New Roman" w:hAnsi="Calibri" w:cs="Calibri"/>
          <w:color w:val="000000"/>
        </w:rPr>
        <w:t> </w:t>
      </w:r>
    </w:p>
    <w:p w14:paraId="6889AEBD" w14:textId="77777777" w:rsidR="002E65BE" w:rsidRPr="00527AEA" w:rsidRDefault="002E65BE" w:rsidP="002E65BE">
      <w:pPr>
        <w:textAlignment w:val="baseline"/>
        <w:rPr>
          <w:rFonts w:ascii="Segoe UI" w:eastAsia="Times New Roman" w:hAnsi="Segoe UI" w:cs="Segoe UI"/>
          <w:sz w:val="18"/>
          <w:szCs w:val="18"/>
          <w:lang w:val="ru-RU"/>
        </w:rPr>
      </w:pPr>
      <w:r w:rsidRPr="00FA60E0">
        <w:rPr>
          <w:rFonts w:ascii="Calibri" w:eastAsia="Times New Roman" w:hAnsi="Calibri" w:cs="Calibri"/>
          <w:color w:val="000000"/>
          <w:lang w:val="uk-UA"/>
        </w:rPr>
        <w:t>• не заважати та не втручатися у будь-що, що призначено для здоров'я та безпеки</w:t>
      </w:r>
      <w:r w:rsidRPr="00FA60E0">
        <w:rPr>
          <w:rFonts w:ascii="Calibri" w:eastAsia="Times New Roman" w:hAnsi="Calibri" w:cs="Calibri"/>
          <w:color w:val="000000"/>
        </w:rPr>
        <w:t> </w:t>
      </w:r>
    </w:p>
    <w:p w14:paraId="05016F64" w14:textId="77777777" w:rsidR="002E65BE" w:rsidRPr="00527AEA" w:rsidRDefault="002E65BE" w:rsidP="002E65BE">
      <w:pPr>
        <w:textAlignment w:val="baseline"/>
        <w:rPr>
          <w:rFonts w:ascii="Segoe UI" w:eastAsia="Times New Roman" w:hAnsi="Segoe UI" w:cs="Segoe UI"/>
          <w:sz w:val="18"/>
          <w:szCs w:val="18"/>
          <w:lang w:val="ru-RU"/>
        </w:rPr>
      </w:pPr>
      <w:r w:rsidRPr="00FA60E0">
        <w:rPr>
          <w:rFonts w:ascii="Calibri" w:eastAsia="Times New Roman" w:hAnsi="Calibri" w:cs="Calibri"/>
          <w:color w:val="000000"/>
          <w:lang w:val="uk-UA"/>
        </w:rPr>
        <w:t>• негайно повідомляти про всі нещасні випадки та інциденти на робочому місці, незалежно від того, наскільки вони незначні</w:t>
      </w:r>
      <w:r w:rsidRPr="00FA60E0">
        <w:rPr>
          <w:rFonts w:ascii="Calibri" w:eastAsia="Times New Roman" w:hAnsi="Calibri" w:cs="Calibri"/>
          <w:color w:val="000000"/>
        </w:rPr>
        <w:t> </w:t>
      </w:r>
    </w:p>
    <w:p w14:paraId="231B03EE" w14:textId="77777777" w:rsidR="002E65BE" w:rsidRPr="00527AEA" w:rsidRDefault="002E65BE" w:rsidP="002E65BE">
      <w:pPr>
        <w:textAlignment w:val="baseline"/>
        <w:rPr>
          <w:rFonts w:ascii="Segoe UI" w:eastAsia="Times New Roman" w:hAnsi="Segoe UI" w:cs="Segoe UI"/>
          <w:sz w:val="18"/>
          <w:szCs w:val="18"/>
          <w:lang w:val="ru-RU"/>
        </w:rPr>
      </w:pPr>
      <w:r w:rsidRPr="00FA60E0">
        <w:rPr>
          <w:rFonts w:ascii="Calibri" w:eastAsia="Times New Roman" w:hAnsi="Calibri" w:cs="Calibri"/>
          <w:color w:val="000000"/>
          <w:lang w:val="uk-UA"/>
        </w:rPr>
        <w:t>• повідомляти про всі відомі або помічені небезпеки начальнику або керівнику.</w:t>
      </w:r>
      <w:r w:rsidRPr="00FA60E0">
        <w:rPr>
          <w:rFonts w:ascii="Calibri" w:eastAsia="Times New Roman" w:hAnsi="Calibri" w:cs="Calibri"/>
          <w:color w:val="000000"/>
        </w:rPr>
        <w:t> </w:t>
      </w:r>
    </w:p>
    <w:p w14:paraId="5E728891" w14:textId="77777777" w:rsidR="002E65BE" w:rsidRPr="00527AEA" w:rsidRDefault="002E65BE" w:rsidP="002E65BE">
      <w:pPr>
        <w:textAlignment w:val="baseline"/>
        <w:rPr>
          <w:rFonts w:ascii="Segoe UI" w:eastAsia="Times New Roman" w:hAnsi="Segoe UI" w:cs="Segoe UI"/>
          <w:sz w:val="18"/>
          <w:szCs w:val="18"/>
          <w:lang w:val="ru-RU"/>
        </w:rPr>
      </w:pPr>
      <w:r w:rsidRPr="00FA60E0">
        <w:rPr>
          <w:rFonts w:eastAsia="Times New Roman"/>
          <w:color w:val="000000"/>
        </w:rPr>
        <w:t> </w:t>
      </w:r>
    </w:p>
    <w:p w14:paraId="6AEE0AF9" w14:textId="77777777" w:rsidR="002E65BE" w:rsidRPr="00527AEA" w:rsidRDefault="002E65BE" w:rsidP="002E65BE">
      <w:pPr>
        <w:textAlignment w:val="baseline"/>
        <w:rPr>
          <w:rFonts w:ascii="Segoe UI" w:eastAsia="Times New Roman" w:hAnsi="Segoe UI" w:cs="Segoe UI"/>
          <w:sz w:val="18"/>
          <w:szCs w:val="18"/>
          <w:lang w:val="ru-RU"/>
        </w:rPr>
      </w:pPr>
      <w:r w:rsidRPr="00FA60E0">
        <w:rPr>
          <w:rFonts w:ascii="Calibri" w:eastAsia="Times New Roman" w:hAnsi="Calibri" w:cs="Calibri"/>
          <w:b/>
          <w:bCs/>
          <w:color w:val="000000"/>
          <w:lang w:val="uk-UA"/>
        </w:rPr>
        <w:t>Застосування цієї політики</w:t>
      </w:r>
      <w:r w:rsidRPr="00FA60E0">
        <w:rPr>
          <w:rFonts w:ascii="Calibri" w:eastAsia="Times New Roman" w:hAnsi="Calibri" w:cs="Calibri"/>
          <w:color w:val="000000"/>
        </w:rPr>
        <w:t> </w:t>
      </w:r>
    </w:p>
    <w:p w14:paraId="4927ECAA" w14:textId="77777777" w:rsidR="002E65BE" w:rsidRPr="00527AEA" w:rsidRDefault="002E65BE" w:rsidP="002E65BE">
      <w:pPr>
        <w:textAlignment w:val="baseline"/>
        <w:rPr>
          <w:rFonts w:ascii="Segoe UI" w:eastAsia="Times New Roman" w:hAnsi="Segoe UI" w:cs="Segoe UI"/>
          <w:sz w:val="18"/>
          <w:szCs w:val="18"/>
          <w:lang w:val="uk-UA"/>
        </w:rPr>
      </w:pPr>
      <w:r w:rsidRPr="00FA60E0">
        <w:rPr>
          <w:rFonts w:ascii="Calibri" w:eastAsia="Times New Roman" w:hAnsi="Calibri" w:cs="Calibri"/>
          <w:color w:val="000000"/>
          <w:lang w:val="uk-UA"/>
        </w:rPr>
        <w:t>Ми прагнемо до співпраці всіх працівників, клієнтів та інших осіб. Ми підтримуємо пропозиції щодо реалізації наших цілей охорони праці для створення безпечного робочого середовища з нульовим рівнем нещасних випадків.</w:t>
      </w:r>
      <w:r w:rsidRPr="00FA60E0">
        <w:rPr>
          <w:rFonts w:ascii="Calibri" w:eastAsia="Times New Roman" w:hAnsi="Calibri" w:cs="Calibri"/>
          <w:color w:val="000000"/>
        </w:rPr>
        <w:t> </w:t>
      </w:r>
    </w:p>
    <w:p w14:paraId="1BAF197D" w14:textId="77777777" w:rsidR="002E65BE" w:rsidRPr="00527AEA" w:rsidRDefault="002E65BE" w:rsidP="002E65BE">
      <w:pPr>
        <w:textAlignment w:val="baseline"/>
        <w:rPr>
          <w:rFonts w:ascii="Segoe UI" w:eastAsia="Times New Roman" w:hAnsi="Segoe UI" w:cs="Segoe UI"/>
          <w:sz w:val="18"/>
          <w:szCs w:val="18"/>
          <w:lang w:val="ru-RU"/>
        </w:rPr>
      </w:pPr>
      <w:r w:rsidRPr="00FA60E0">
        <w:rPr>
          <w:rFonts w:ascii="Calibri" w:eastAsia="Times New Roman" w:hAnsi="Calibri" w:cs="Calibri"/>
          <w:color w:val="000000"/>
          <w:lang w:val="uk-UA"/>
        </w:rPr>
        <w:t>Ця політика поширюється на всі бізнес-процеси</w:t>
      </w:r>
      <w:r w:rsidRPr="00FA60E0">
        <w:rPr>
          <w:rFonts w:eastAsia="Times New Roman"/>
          <w:color w:val="000000"/>
          <w:lang w:val="uk-UA"/>
        </w:rPr>
        <w:t> </w:t>
      </w:r>
      <w:r w:rsidRPr="00FA60E0">
        <w:rPr>
          <w:rFonts w:ascii="Calibri" w:eastAsia="Times New Roman" w:hAnsi="Calibri" w:cs="Calibri"/>
          <w:color w:val="000000"/>
          <w:lang w:val="uk-UA"/>
        </w:rPr>
        <w:t>та функції, включаючи ті ситуації, коли працівники повинні працювати за межами підприємства.</w:t>
      </w:r>
      <w:r w:rsidRPr="00FA60E0">
        <w:rPr>
          <w:rFonts w:ascii="Calibri" w:eastAsia="Times New Roman" w:hAnsi="Calibri" w:cs="Calibri"/>
          <w:color w:val="000000"/>
        </w:rPr>
        <w:t> </w:t>
      </w:r>
    </w:p>
    <w:p w14:paraId="2771A12F" w14:textId="77777777" w:rsidR="002E65BE" w:rsidRPr="00527AEA" w:rsidRDefault="002E65BE" w:rsidP="002E65BE">
      <w:pPr>
        <w:textAlignment w:val="baseline"/>
        <w:rPr>
          <w:rFonts w:ascii="Segoe UI" w:eastAsia="Times New Roman" w:hAnsi="Segoe UI" w:cs="Segoe UI"/>
          <w:sz w:val="18"/>
          <w:szCs w:val="18"/>
          <w:lang w:val="ru-RU"/>
        </w:rPr>
      </w:pPr>
      <w:r w:rsidRPr="00FA60E0">
        <w:rPr>
          <w:rFonts w:ascii="Calibri" w:eastAsia="Times New Roman" w:hAnsi="Calibri" w:cs="Calibri"/>
          <w:color w:val="000000"/>
          <w:lang w:val="uk-UA"/>
        </w:rPr>
        <w:t>Керівництво компанії призначить представника, відповідального за охорону праці</w:t>
      </w:r>
      <w:r w:rsidRPr="00FA60E0">
        <w:rPr>
          <w:rFonts w:ascii="Calibri" w:eastAsia="Times New Roman" w:hAnsi="Calibri" w:cs="Calibri"/>
          <w:color w:val="000000"/>
        </w:rPr>
        <w:t> </w:t>
      </w:r>
    </w:p>
    <w:p w14:paraId="4D415A92" w14:textId="77777777" w:rsidR="002E65BE" w:rsidRPr="00527AEA" w:rsidRDefault="002E65BE" w:rsidP="002E65BE">
      <w:pPr>
        <w:textAlignment w:val="baseline"/>
        <w:rPr>
          <w:rFonts w:ascii="Segoe UI" w:eastAsia="Times New Roman" w:hAnsi="Segoe UI" w:cs="Segoe UI"/>
          <w:sz w:val="18"/>
          <w:szCs w:val="18"/>
          <w:lang w:val="ru-RU"/>
        </w:rPr>
      </w:pPr>
      <w:r w:rsidRPr="00527AEA">
        <w:rPr>
          <w:rFonts w:ascii="Calibri" w:eastAsia="Times New Roman" w:hAnsi="Calibri" w:cs="Calibri"/>
          <w:color w:val="000000"/>
          <w:highlight w:val="yellow"/>
          <w:lang w:val="uk-UA"/>
        </w:rPr>
        <w:t>КОМПАНІЯ</w:t>
      </w:r>
      <w:r w:rsidRPr="00527AEA">
        <w:rPr>
          <w:rFonts w:eastAsia="Times New Roman"/>
          <w:color w:val="000000"/>
          <w:highlight w:val="yellow"/>
          <w:lang w:val="uk-UA"/>
        </w:rPr>
        <w:t> :</w:t>
      </w:r>
      <w:r w:rsidRPr="00527AEA">
        <w:rPr>
          <w:rFonts w:ascii="Calibri" w:eastAsia="Times New Roman" w:hAnsi="Calibri" w:cs="Calibri"/>
          <w:color w:val="000000"/>
          <w:highlight w:val="yellow"/>
          <w:lang w:val="uk-UA"/>
        </w:rPr>
        <w:t> ДОДАТИ ТА ФІНАЛІЗУВАТИ</w:t>
      </w:r>
      <w:r w:rsidRPr="00FA60E0">
        <w:rPr>
          <w:rFonts w:ascii="Calibri" w:eastAsia="Times New Roman" w:hAnsi="Calibri" w:cs="Calibri"/>
          <w:color w:val="000000"/>
        </w:rPr>
        <w:t> </w:t>
      </w:r>
    </w:p>
    <w:p w14:paraId="5F3C6C5A" w14:textId="77777777" w:rsidR="002E65BE" w:rsidRPr="00527AEA" w:rsidRDefault="002E65BE" w:rsidP="002E65BE">
      <w:pPr>
        <w:textAlignment w:val="baseline"/>
        <w:rPr>
          <w:rFonts w:ascii="Segoe UI" w:eastAsia="Times New Roman" w:hAnsi="Segoe UI" w:cs="Segoe UI"/>
          <w:sz w:val="18"/>
          <w:szCs w:val="18"/>
          <w:lang w:val="ru-RU"/>
        </w:rPr>
      </w:pPr>
      <w:r w:rsidRPr="00FA60E0">
        <w:rPr>
          <w:rFonts w:eastAsia="Times New Roman"/>
          <w:color w:val="000000"/>
        </w:rPr>
        <w:t> </w:t>
      </w:r>
    </w:p>
    <w:p w14:paraId="2C15A651" w14:textId="77777777" w:rsidR="002E65BE" w:rsidRPr="00527AEA" w:rsidRDefault="002E65BE" w:rsidP="002E65BE">
      <w:pPr>
        <w:textAlignment w:val="baseline"/>
        <w:rPr>
          <w:rFonts w:ascii="Segoe UI" w:eastAsia="Times New Roman" w:hAnsi="Segoe UI" w:cs="Segoe UI"/>
          <w:sz w:val="18"/>
          <w:szCs w:val="18"/>
          <w:lang w:val="ru-RU"/>
        </w:rPr>
      </w:pPr>
      <w:r>
        <w:rPr>
          <w:rFonts w:ascii="Calibri" w:eastAsia="Times New Roman" w:hAnsi="Calibri" w:cs="Calibri"/>
          <w:b/>
          <w:bCs/>
          <w:color w:val="000000"/>
          <w:lang w:val="uk-UA"/>
        </w:rPr>
        <w:t>Відповідальність</w:t>
      </w:r>
      <w:r w:rsidRPr="00FA60E0">
        <w:rPr>
          <w:rFonts w:ascii="Calibri" w:eastAsia="Times New Roman" w:hAnsi="Calibri" w:cs="Calibri"/>
          <w:color w:val="000000"/>
        </w:rPr>
        <w:t> </w:t>
      </w:r>
    </w:p>
    <w:p w14:paraId="559A414C" w14:textId="77777777" w:rsidR="002E65BE" w:rsidRPr="00527AEA" w:rsidRDefault="002E65BE" w:rsidP="002E65BE">
      <w:pPr>
        <w:textAlignment w:val="baseline"/>
        <w:rPr>
          <w:rFonts w:ascii="Segoe UI" w:eastAsia="Times New Roman" w:hAnsi="Segoe UI" w:cs="Segoe UI"/>
          <w:sz w:val="18"/>
          <w:szCs w:val="18"/>
          <w:lang w:val="ru-RU"/>
        </w:rPr>
      </w:pPr>
      <w:r w:rsidRPr="00FA60E0">
        <w:rPr>
          <w:rFonts w:eastAsia="Times New Roman"/>
          <w:color w:val="000000"/>
        </w:rPr>
        <w:t> </w:t>
      </w:r>
    </w:p>
    <w:p w14:paraId="19C7F294" w14:textId="77777777" w:rsidR="002E65BE" w:rsidRPr="00527AEA" w:rsidRDefault="002E65BE" w:rsidP="002E65BE">
      <w:pPr>
        <w:textAlignment w:val="baseline"/>
        <w:rPr>
          <w:rFonts w:ascii="Segoe UI" w:eastAsia="Times New Roman" w:hAnsi="Segoe UI" w:cs="Segoe UI"/>
          <w:sz w:val="18"/>
          <w:szCs w:val="18"/>
          <w:lang w:val="ru-RU"/>
        </w:rPr>
      </w:pPr>
      <w:r w:rsidRPr="00FA60E0">
        <w:rPr>
          <w:rFonts w:ascii="Calibri" w:eastAsia="Times New Roman" w:hAnsi="Calibri" w:cs="Calibri"/>
          <w:color w:val="000000"/>
          <w:lang w:val="uk-UA"/>
        </w:rPr>
        <w:lastRenderedPageBreak/>
        <w:t>Особи, відповідальні на підприємстві за виконання та моніторинг цього Плану управління охороною праці на робочому місці:</w:t>
      </w:r>
      <w:r w:rsidRPr="00FA60E0">
        <w:rPr>
          <w:rFonts w:ascii="Calibri" w:eastAsia="Times New Roman" w:hAnsi="Calibri" w:cs="Calibri"/>
          <w:color w:val="000000"/>
        </w:rPr>
        <w:t> </w:t>
      </w:r>
    </w:p>
    <w:p w14:paraId="26B1D5CF" w14:textId="77777777" w:rsidR="002E65BE" w:rsidRPr="00527AEA" w:rsidRDefault="002E65BE" w:rsidP="002E65BE">
      <w:pPr>
        <w:textAlignment w:val="baseline"/>
        <w:rPr>
          <w:rFonts w:ascii="Segoe UI" w:eastAsia="Times New Roman" w:hAnsi="Segoe UI" w:cs="Segoe UI"/>
          <w:sz w:val="18"/>
          <w:szCs w:val="18"/>
          <w:lang w:val="ru-RU"/>
        </w:rPr>
      </w:pPr>
      <w:r w:rsidRPr="00FA60E0">
        <w:rPr>
          <w:rFonts w:eastAsia="Times New Roman"/>
          <w:color w:val="000000"/>
        </w:rPr>
        <w:t> </w:t>
      </w:r>
    </w:p>
    <w:p w14:paraId="0F6428F7" w14:textId="77777777" w:rsidR="002E65BE" w:rsidRPr="00527AEA" w:rsidRDefault="002E65BE" w:rsidP="002E65BE">
      <w:pPr>
        <w:textAlignment w:val="baseline"/>
        <w:rPr>
          <w:rFonts w:ascii="Segoe UI" w:eastAsia="Times New Roman" w:hAnsi="Segoe UI" w:cs="Segoe UI"/>
          <w:sz w:val="18"/>
          <w:szCs w:val="18"/>
          <w:lang w:val="ru-RU"/>
        </w:rPr>
      </w:pPr>
      <w:r w:rsidRPr="00FA60E0">
        <w:rPr>
          <w:rFonts w:eastAsia="Times New Roman"/>
          <w:b/>
          <w:bCs/>
          <w:color w:val="000000"/>
          <w:lang w:val="uk-UA"/>
        </w:rPr>
        <w:t>Відповідальний головний керівник:           ……………………………………………</w:t>
      </w:r>
      <w:r w:rsidRPr="00FA60E0">
        <w:rPr>
          <w:rFonts w:eastAsia="Times New Roman"/>
          <w:color w:val="000000"/>
        </w:rPr>
        <w:t> </w:t>
      </w:r>
    </w:p>
    <w:p w14:paraId="10843924" w14:textId="77777777" w:rsidR="002E65BE" w:rsidRPr="00527AEA" w:rsidRDefault="002E65BE" w:rsidP="002E65BE">
      <w:pPr>
        <w:textAlignment w:val="baseline"/>
        <w:rPr>
          <w:rFonts w:ascii="Segoe UI" w:eastAsia="Times New Roman" w:hAnsi="Segoe UI" w:cs="Segoe UI"/>
          <w:sz w:val="18"/>
          <w:szCs w:val="18"/>
          <w:lang w:val="ru-RU"/>
        </w:rPr>
      </w:pPr>
      <w:r w:rsidRPr="00FA60E0">
        <w:rPr>
          <w:rFonts w:eastAsia="Times New Roman"/>
          <w:color w:val="000000"/>
        </w:rPr>
        <w:t> </w:t>
      </w:r>
    </w:p>
    <w:p w14:paraId="3B90D067" w14:textId="77777777" w:rsidR="002E65BE" w:rsidRPr="00527AEA" w:rsidRDefault="002E65BE" w:rsidP="002E65BE">
      <w:pPr>
        <w:textAlignment w:val="baseline"/>
        <w:rPr>
          <w:rFonts w:ascii="Segoe UI" w:eastAsia="Times New Roman" w:hAnsi="Segoe UI" w:cs="Segoe UI"/>
          <w:sz w:val="18"/>
          <w:szCs w:val="18"/>
          <w:lang w:val="ru-RU"/>
        </w:rPr>
      </w:pPr>
      <w:r w:rsidRPr="00FA60E0">
        <w:rPr>
          <w:rFonts w:ascii="Calibri" w:eastAsia="Times New Roman" w:hAnsi="Calibri" w:cs="Calibri"/>
          <w:color w:val="000000"/>
          <w:lang w:val="uk-UA"/>
        </w:rPr>
        <w:t>Призначений </w:t>
      </w:r>
      <w:r w:rsidRPr="00FA60E0">
        <w:rPr>
          <w:rFonts w:ascii="Calibri" w:eastAsia="Times New Roman" w:hAnsi="Calibri" w:cs="Calibri"/>
          <w:b/>
          <w:bCs/>
          <w:color w:val="000000"/>
          <w:lang w:val="uk-UA"/>
        </w:rPr>
        <w:t>представник з питань охорони праці</w:t>
      </w:r>
      <w:r w:rsidRPr="00FA60E0">
        <w:rPr>
          <w:rFonts w:ascii="Calibri" w:eastAsia="Times New Roman" w:hAnsi="Calibri" w:cs="Calibri"/>
          <w:color w:val="000000"/>
          <w:lang w:val="uk-UA"/>
        </w:rPr>
        <w:t> відповідатиме за забезпечення безпеки та захист від нещасних випадків.</w:t>
      </w:r>
      <w:r w:rsidRPr="00FA60E0">
        <w:rPr>
          <w:rFonts w:ascii="Calibri" w:eastAsia="Times New Roman" w:hAnsi="Calibri" w:cs="Calibri"/>
          <w:color w:val="000000"/>
        </w:rPr>
        <w:t> </w:t>
      </w:r>
    </w:p>
    <w:p w14:paraId="3D97CD58" w14:textId="77777777" w:rsidR="002E65BE" w:rsidRPr="00527AEA" w:rsidRDefault="002E65BE" w:rsidP="002E65BE">
      <w:pPr>
        <w:textAlignment w:val="baseline"/>
        <w:rPr>
          <w:rFonts w:ascii="Calibri" w:eastAsia="Times New Roman" w:hAnsi="Calibri" w:cs="Calibri"/>
          <w:color w:val="000000"/>
          <w:lang w:val="uk-UA"/>
        </w:rPr>
      </w:pPr>
      <w:r w:rsidRPr="00FA60E0">
        <w:rPr>
          <w:rFonts w:eastAsia="Times New Roman"/>
          <w:color w:val="000000"/>
        </w:rPr>
        <w:t> </w:t>
      </w:r>
      <w:r w:rsidRPr="00FA60E0">
        <w:rPr>
          <w:rFonts w:ascii="Calibri" w:eastAsia="Times New Roman" w:hAnsi="Calibri" w:cs="Calibri"/>
          <w:color w:val="000000"/>
          <w:lang w:val="uk-UA"/>
        </w:rPr>
        <w:t>Ця особа буде кваліфікованою для виконання цієї відповідальності і матиме повноваження давати інструкції та вживати захисних заходів для запобігання нещасним випадкам. За запитом компанія надасть підтвердження цієї кваліфікації.</w:t>
      </w:r>
      <w:r w:rsidRPr="00FA60E0">
        <w:rPr>
          <w:rFonts w:ascii="Calibri" w:eastAsia="Times New Roman" w:hAnsi="Calibri" w:cs="Calibri"/>
          <w:color w:val="000000"/>
        </w:rPr>
        <w:t> </w:t>
      </w:r>
    </w:p>
    <w:p w14:paraId="03AD7F37" w14:textId="77777777" w:rsidR="002E65BE" w:rsidRDefault="002E65BE" w:rsidP="002E65BE">
      <w:pPr>
        <w:textAlignment w:val="baseline"/>
        <w:rPr>
          <w:rFonts w:ascii="Calibri" w:eastAsia="Times New Roman" w:hAnsi="Calibri" w:cs="Calibri"/>
          <w:color w:val="000000"/>
          <w:lang w:val="uk-UA"/>
        </w:rPr>
      </w:pPr>
    </w:p>
    <w:p w14:paraId="31F61714" w14:textId="77777777" w:rsidR="002E65BE" w:rsidRPr="00527AEA" w:rsidRDefault="002E65BE" w:rsidP="002E65BE">
      <w:pPr>
        <w:textAlignment w:val="baseline"/>
        <w:rPr>
          <w:rFonts w:ascii="Segoe UI" w:eastAsia="Times New Roman" w:hAnsi="Segoe UI" w:cs="Segoe UI"/>
          <w:sz w:val="18"/>
          <w:szCs w:val="18"/>
          <w:lang w:val="uk-UA"/>
        </w:rPr>
      </w:pPr>
      <w:r w:rsidRPr="00FA60E0">
        <w:rPr>
          <w:rFonts w:ascii="Calibri" w:eastAsia="Times New Roman" w:hAnsi="Calibri" w:cs="Calibri"/>
          <w:color w:val="000000"/>
          <w:lang w:val="uk-UA"/>
        </w:rPr>
        <w:t>Під час виконання робіт компанія надаватиме все, що потрібно цій особі для виконання цієї відповідальності та повноважень.</w:t>
      </w:r>
      <w:r w:rsidRPr="00FA60E0">
        <w:rPr>
          <w:rFonts w:ascii="Calibri" w:eastAsia="Times New Roman" w:hAnsi="Calibri" w:cs="Calibri"/>
          <w:color w:val="000000"/>
        </w:rPr>
        <w:t> </w:t>
      </w:r>
    </w:p>
    <w:p w14:paraId="48E039A6" w14:textId="77777777" w:rsidR="002E65BE" w:rsidRPr="00527AEA" w:rsidRDefault="002E65BE" w:rsidP="002E65BE">
      <w:pPr>
        <w:textAlignment w:val="baseline"/>
        <w:rPr>
          <w:rFonts w:ascii="Segoe UI" w:eastAsia="Times New Roman" w:hAnsi="Segoe UI" w:cs="Segoe UI"/>
          <w:sz w:val="18"/>
          <w:szCs w:val="18"/>
          <w:lang w:val="uk-UA"/>
        </w:rPr>
      </w:pPr>
      <w:r w:rsidRPr="00FA60E0">
        <w:rPr>
          <w:rFonts w:eastAsia="Times New Roman"/>
          <w:color w:val="000000"/>
        </w:rPr>
        <w:t> </w:t>
      </w:r>
    </w:p>
    <w:tbl>
      <w:tblPr>
        <w:tblW w:w="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555"/>
        <w:gridCol w:w="6090"/>
        <w:gridCol w:w="2610"/>
      </w:tblGrid>
      <w:tr w:rsidR="002E65BE" w:rsidRPr="00FA60E0" w14:paraId="57B3F70C" w14:textId="77777777" w:rsidTr="00527AEA">
        <w:tc>
          <w:tcPr>
            <w:tcW w:w="555" w:type="dxa"/>
            <w:tcBorders>
              <w:top w:val="single" w:sz="6" w:space="0" w:color="auto"/>
              <w:left w:val="single" w:sz="6" w:space="0" w:color="auto"/>
              <w:bottom w:val="single" w:sz="6" w:space="0" w:color="auto"/>
              <w:right w:val="single" w:sz="6" w:space="0" w:color="auto"/>
            </w:tcBorders>
            <w:shd w:val="clear" w:color="auto" w:fill="auto"/>
            <w:hideMark/>
          </w:tcPr>
          <w:p w14:paraId="5D1077E9" w14:textId="77777777" w:rsidR="002E65BE" w:rsidRPr="00FA60E0" w:rsidRDefault="002E65BE" w:rsidP="00527AEA">
            <w:pPr>
              <w:jc w:val="center"/>
              <w:textAlignment w:val="baseline"/>
              <w:rPr>
                <w:rFonts w:eastAsia="Times New Roman"/>
              </w:rPr>
            </w:pPr>
            <w:r w:rsidRPr="00FA60E0">
              <w:rPr>
                <w:rFonts w:eastAsia="Times New Roman"/>
                <w:b/>
                <w:bCs/>
                <w:color w:val="000000"/>
                <w:lang w:val="uk-UA"/>
              </w:rPr>
              <w:t>#</w:t>
            </w:r>
            <w:r w:rsidRPr="00FA60E0">
              <w:rPr>
                <w:rFonts w:eastAsia="Times New Roman"/>
                <w:color w:val="000000"/>
              </w:rPr>
              <w:t> </w:t>
            </w:r>
          </w:p>
        </w:tc>
        <w:tc>
          <w:tcPr>
            <w:tcW w:w="6090" w:type="dxa"/>
            <w:tcBorders>
              <w:top w:val="single" w:sz="6" w:space="0" w:color="auto"/>
              <w:left w:val="nil"/>
              <w:bottom w:val="single" w:sz="6" w:space="0" w:color="auto"/>
              <w:right w:val="single" w:sz="6" w:space="0" w:color="auto"/>
            </w:tcBorders>
            <w:shd w:val="clear" w:color="auto" w:fill="auto"/>
            <w:hideMark/>
          </w:tcPr>
          <w:p w14:paraId="5BD500FB" w14:textId="77777777" w:rsidR="002E65BE" w:rsidRPr="00FA60E0" w:rsidRDefault="002E65BE" w:rsidP="00527AEA">
            <w:pPr>
              <w:jc w:val="center"/>
              <w:textAlignment w:val="baseline"/>
              <w:rPr>
                <w:rFonts w:eastAsia="Times New Roman"/>
              </w:rPr>
            </w:pPr>
            <w:r w:rsidRPr="00FA60E0">
              <w:rPr>
                <w:rFonts w:eastAsia="Times New Roman"/>
                <w:b/>
                <w:bCs/>
                <w:color w:val="000000"/>
                <w:lang w:val="uk-UA"/>
              </w:rPr>
              <w:t>Завдання</w:t>
            </w:r>
            <w:r w:rsidRPr="00FA60E0">
              <w:rPr>
                <w:rFonts w:eastAsia="Times New Roman"/>
                <w:color w:val="000000"/>
              </w:rPr>
              <w:t> </w:t>
            </w:r>
          </w:p>
        </w:tc>
        <w:tc>
          <w:tcPr>
            <w:tcW w:w="2610" w:type="dxa"/>
            <w:tcBorders>
              <w:top w:val="single" w:sz="6" w:space="0" w:color="auto"/>
              <w:left w:val="nil"/>
              <w:bottom w:val="single" w:sz="6" w:space="0" w:color="auto"/>
              <w:right w:val="single" w:sz="6" w:space="0" w:color="auto"/>
            </w:tcBorders>
            <w:shd w:val="clear" w:color="auto" w:fill="auto"/>
            <w:hideMark/>
          </w:tcPr>
          <w:p w14:paraId="15938723" w14:textId="77777777" w:rsidR="002E65BE" w:rsidRPr="00FA60E0" w:rsidRDefault="002E65BE" w:rsidP="00527AEA">
            <w:pPr>
              <w:jc w:val="center"/>
              <w:textAlignment w:val="baseline"/>
              <w:rPr>
                <w:rFonts w:eastAsia="Times New Roman"/>
              </w:rPr>
            </w:pPr>
            <w:r w:rsidRPr="00FA60E0">
              <w:rPr>
                <w:rFonts w:eastAsia="Times New Roman"/>
                <w:b/>
                <w:bCs/>
                <w:color w:val="000000"/>
                <w:lang w:val="uk-UA"/>
              </w:rPr>
              <w:t>Відповідальний керівник</w:t>
            </w:r>
            <w:r w:rsidRPr="00FA60E0">
              <w:rPr>
                <w:rFonts w:eastAsia="Times New Roman"/>
                <w:color w:val="000000"/>
              </w:rPr>
              <w:t> </w:t>
            </w:r>
          </w:p>
        </w:tc>
      </w:tr>
      <w:tr w:rsidR="002E65BE" w:rsidRPr="00FA60E0" w14:paraId="5C3FBE71" w14:textId="77777777" w:rsidTr="00527AEA">
        <w:tc>
          <w:tcPr>
            <w:tcW w:w="555" w:type="dxa"/>
            <w:tcBorders>
              <w:top w:val="nil"/>
              <w:left w:val="single" w:sz="6" w:space="0" w:color="auto"/>
              <w:bottom w:val="single" w:sz="6" w:space="0" w:color="auto"/>
              <w:right w:val="single" w:sz="6" w:space="0" w:color="auto"/>
            </w:tcBorders>
            <w:shd w:val="clear" w:color="auto" w:fill="auto"/>
            <w:hideMark/>
          </w:tcPr>
          <w:p w14:paraId="2E195D14" w14:textId="77777777" w:rsidR="002E65BE" w:rsidRPr="00FA60E0" w:rsidRDefault="002E65BE" w:rsidP="00527AEA">
            <w:pPr>
              <w:textAlignment w:val="baseline"/>
              <w:rPr>
                <w:rFonts w:eastAsia="Times New Roman"/>
              </w:rPr>
            </w:pPr>
            <w:r w:rsidRPr="00FA60E0">
              <w:rPr>
                <w:rFonts w:eastAsia="Times New Roman"/>
                <w:color w:val="000000"/>
                <w:lang w:val="uk-UA"/>
              </w:rPr>
              <w:t>1</w:t>
            </w:r>
            <w:r w:rsidRPr="00FA60E0">
              <w:rPr>
                <w:rFonts w:eastAsia="Times New Roman"/>
                <w:color w:val="000000"/>
              </w:rPr>
              <w:t> </w:t>
            </w:r>
          </w:p>
        </w:tc>
        <w:tc>
          <w:tcPr>
            <w:tcW w:w="6090" w:type="dxa"/>
            <w:tcBorders>
              <w:top w:val="nil"/>
              <w:left w:val="nil"/>
              <w:bottom w:val="single" w:sz="6" w:space="0" w:color="auto"/>
              <w:right w:val="single" w:sz="6" w:space="0" w:color="auto"/>
            </w:tcBorders>
            <w:shd w:val="clear" w:color="auto" w:fill="auto"/>
            <w:hideMark/>
          </w:tcPr>
          <w:p w14:paraId="1E149A51" w14:textId="77777777" w:rsidR="002E65BE" w:rsidRPr="00FA60E0" w:rsidRDefault="002E65BE" w:rsidP="00527AEA">
            <w:pPr>
              <w:textAlignment w:val="baseline"/>
              <w:rPr>
                <w:rFonts w:eastAsia="Times New Roman"/>
              </w:rPr>
            </w:pPr>
            <w:r w:rsidRPr="00FA60E0">
              <w:rPr>
                <w:rFonts w:eastAsia="Times New Roman"/>
                <w:color w:val="000000"/>
                <w:lang w:val="uk-UA"/>
              </w:rPr>
              <w:t>Виявлення потенційних небезпек і ризиків для працівників і розробка планів пом'якшення коригуючих і превентивних дій (CAPA) </w:t>
            </w:r>
            <w:r w:rsidRPr="00FA60E0">
              <w:rPr>
                <w:rFonts w:eastAsia="Times New Roman"/>
                <w:color w:val="000000"/>
              </w:rPr>
              <w:t> </w:t>
            </w:r>
          </w:p>
        </w:tc>
        <w:tc>
          <w:tcPr>
            <w:tcW w:w="2610" w:type="dxa"/>
            <w:tcBorders>
              <w:top w:val="nil"/>
              <w:left w:val="nil"/>
              <w:bottom w:val="single" w:sz="6" w:space="0" w:color="auto"/>
              <w:right w:val="single" w:sz="6" w:space="0" w:color="auto"/>
            </w:tcBorders>
            <w:shd w:val="clear" w:color="auto" w:fill="auto"/>
            <w:hideMark/>
          </w:tcPr>
          <w:p w14:paraId="1770C4EF" w14:textId="77777777" w:rsidR="002E65BE" w:rsidRPr="00FA60E0" w:rsidRDefault="002E65BE" w:rsidP="00527AEA">
            <w:pPr>
              <w:textAlignment w:val="baseline"/>
              <w:rPr>
                <w:rFonts w:eastAsia="Times New Roman"/>
              </w:rPr>
            </w:pPr>
            <w:r w:rsidRPr="00FA60E0">
              <w:rPr>
                <w:rFonts w:eastAsia="Times New Roman"/>
                <w:color w:val="000000"/>
              </w:rPr>
              <w:t> </w:t>
            </w:r>
          </w:p>
        </w:tc>
      </w:tr>
      <w:tr w:rsidR="002E65BE" w:rsidRPr="00085FE7" w14:paraId="1B25BCD2" w14:textId="77777777" w:rsidTr="00527AEA">
        <w:tc>
          <w:tcPr>
            <w:tcW w:w="555" w:type="dxa"/>
            <w:tcBorders>
              <w:top w:val="nil"/>
              <w:left w:val="single" w:sz="6" w:space="0" w:color="auto"/>
              <w:bottom w:val="single" w:sz="6" w:space="0" w:color="auto"/>
              <w:right w:val="single" w:sz="6" w:space="0" w:color="auto"/>
            </w:tcBorders>
            <w:shd w:val="clear" w:color="auto" w:fill="auto"/>
            <w:hideMark/>
          </w:tcPr>
          <w:p w14:paraId="1479E90B" w14:textId="77777777" w:rsidR="002E65BE" w:rsidRPr="00FA60E0" w:rsidRDefault="002E65BE" w:rsidP="00527AEA">
            <w:pPr>
              <w:textAlignment w:val="baseline"/>
              <w:rPr>
                <w:rFonts w:eastAsia="Times New Roman"/>
              </w:rPr>
            </w:pPr>
            <w:r w:rsidRPr="00FA60E0">
              <w:rPr>
                <w:rFonts w:eastAsia="Times New Roman"/>
                <w:color w:val="000000"/>
                <w:lang w:val="uk-UA"/>
              </w:rPr>
              <w:t>2</w:t>
            </w:r>
            <w:r w:rsidRPr="00FA60E0">
              <w:rPr>
                <w:rFonts w:eastAsia="Times New Roman"/>
                <w:color w:val="000000"/>
              </w:rPr>
              <w:t> </w:t>
            </w:r>
          </w:p>
        </w:tc>
        <w:tc>
          <w:tcPr>
            <w:tcW w:w="6090" w:type="dxa"/>
            <w:tcBorders>
              <w:top w:val="nil"/>
              <w:left w:val="nil"/>
              <w:bottom w:val="single" w:sz="6" w:space="0" w:color="auto"/>
              <w:right w:val="single" w:sz="6" w:space="0" w:color="auto"/>
            </w:tcBorders>
            <w:shd w:val="clear" w:color="auto" w:fill="auto"/>
            <w:hideMark/>
          </w:tcPr>
          <w:p w14:paraId="23EE055E" w14:textId="77777777" w:rsidR="002E65BE" w:rsidRPr="00527AEA" w:rsidRDefault="002E65BE" w:rsidP="00527AEA">
            <w:pPr>
              <w:textAlignment w:val="baseline"/>
              <w:rPr>
                <w:rFonts w:eastAsia="Times New Roman"/>
                <w:lang w:val="ru-RU"/>
              </w:rPr>
            </w:pPr>
            <w:r w:rsidRPr="00FA60E0">
              <w:rPr>
                <w:rFonts w:eastAsia="Times New Roman"/>
                <w:color w:val="000000"/>
                <w:lang w:val="uk-UA"/>
              </w:rPr>
              <w:t>Розробка та оновлення Плану управління охороною праці </w:t>
            </w:r>
            <w:r w:rsidRPr="00FA60E0">
              <w:rPr>
                <w:rFonts w:eastAsia="Times New Roman"/>
                <w:color w:val="000000"/>
              </w:rPr>
              <w:t> </w:t>
            </w:r>
          </w:p>
        </w:tc>
        <w:tc>
          <w:tcPr>
            <w:tcW w:w="2610" w:type="dxa"/>
            <w:tcBorders>
              <w:top w:val="nil"/>
              <w:left w:val="nil"/>
              <w:bottom w:val="single" w:sz="6" w:space="0" w:color="auto"/>
              <w:right w:val="single" w:sz="6" w:space="0" w:color="auto"/>
            </w:tcBorders>
            <w:shd w:val="clear" w:color="auto" w:fill="auto"/>
            <w:hideMark/>
          </w:tcPr>
          <w:p w14:paraId="7D50ADBA" w14:textId="77777777" w:rsidR="002E65BE" w:rsidRPr="00527AEA" w:rsidRDefault="002E65BE" w:rsidP="00527AEA">
            <w:pPr>
              <w:textAlignment w:val="baseline"/>
              <w:rPr>
                <w:rFonts w:eastAsia="Times New Roman"/>
                <w:lang w:val="ru-RU"/>
              </w:rPr>
            </w:pPr>
            <w:r w:rsidRPr="00FA60E0">
              <w:rPr>
                <w:rFonts w:eastAsia="Times New Roman"/>
                <w:color w:val="000000"/>
              </w:rPr>
              <w:t> </w:t>
            </w:r>
          </w:p>
        </w:tc>
      </w:tr>
      <w:tr w:rsidR="002E65BE" w:rsidRPr="00085FE7" w14:paraId="6C71908C" w14:textId="77777777" w:rsidTr="00527AEA">
        <w:tc>
          <w:tcPr>
            <w:tcW w:w="555" w:type="dxa"/>
            <w:tcBorders>
              <w:top w:val="nil"/>
              <w:left w:val="single" w:sz="6" w:space="0" w:color="auto"/>
              <w:bottom w:val="single" w:sz="6" w:space="0" w:color="auto"/>
              <w:right w:val="single" w:sz="6" w:space="0" w:color="auto"/>
            </w:tcBorders>
            <w:shd w:val="clear" w:color="auto" w:fill="auto"/>
            <w:hideMark/>
          </w:tcPr>
          <w:p w14:paraId="11C98EB2" w14:textId="77777777" w:rsidR="002E65BE" w:rsidRPr="00FA60E0" w:rsidRDefault="002E65BE" w:rsidP="00527AEA">
            <w:pPr>
              <w:textAlignment w:val="baseline"/>
              <w:rPr>
                <w:rFonts w:eastAsia="Times New Roman"/>
              </w:rPr>
            </w:pPr>
            <w:r w:rsidRPr="00FA60E0">
              <w:rPr>
                <w:rFonts w:eastAsia="Times New Roman"/>
                <w:color w:val="000000"/>
                <w:lang w:val="uk-UA"/>
              </w:rPr>
              <w:t>3</w:t>
            </w:r>
            <w:r w:rsidRPr="00FA60E0">
              <w:rPr>
                <w:rFonts w:eastAsia="Times New Roman"/>
                <w:color w:val="000000"/>
              </w:rPr>
              <w:t> </w:t>
            </w:r>
          </w:p>
        </w:tc>
        <w:tc>
          <w:tcPr>
            <w:tcW w:w="6090" w:type="dxa"/>
            <w:tcBorders>
              <w:top w:val="nil"/>
              <w:left w:val="nil"/>
              <w:bottom w:val="single" w:sz="6" w:space="0" w:color="auto"/>
              <w:right w:val="single" w:sz="6" w:space="0" w:color="auto"/>
            </w:tcBorders>
            <w:shd w:val="clear" w:color="auto" w:fill="auto"/>
            <w:hideMark/>
          </w:tcPr>
          <w:p w14:paraId="7C74044C" w14:textId="77777777" w:rsidR="002E65BE" w:rsidRPr="00527AEA" w:rsidRDefault="002E65BE" w:rsidP="00527AEA">
            <w:pPr>
              <w:textAlignment w:val="baseline"/>
              <w:rPr>
                <w:rFonts w:eastAsia="Times New Roman"/>
                <w:lang w:val="ru-RU"/>
              </w:rPr>
            </w:pPr>
            <w:r w:rsidRPr="00FA60E0">
              <w:rPr>
                <w:rFonts w:eastAsia="Times New Roman"/>
                <w:color w:val="000000"/>
                <w:lang w:val="uk-UA"/>
              </w:rPr>
              <w:t>Бути в курсі змін/оновлень законодавства з охорони праці </w:t>
            </w:r>
            <w:r w:rsidRPr="00FA60E0">
              <w:rPr>
                <w:rFonts w:eastAsia="Times New Roman"/>
                <w:color w:val="000000"/>
              </w:rPr>
              <w:t> </w:t>
            </w:r>
          </w:p>
        </w:tc>
        <w:tc>
          <w:tcPr>
            <w:tcW w:w="2610" w:type="dxa"/>
            <w:tcBorders>
              <w:top w:val="nil"/>
              <w:left w:val="nil"/>
              <w:bottom w:val="single" w:sz="6" w:space="0" w:color="auto"/>
              <w:right w:val="single" w:sz="6" w:space="0" w:color="auto"/>
            </w:tcBorders>
            <w:shd w:val="clear" w:color="auto" w:fill="auto"/>
            <w:hideMark/>
          </w:tcPr>
          <w:p w14:paraId="09D5DC50" w14:textId="77777777" w:rsidR="002E65BE" w:rsidRPr="00527AEA" w:rsidRDefault="002E65BE" w:rsidP="00527AEA">
            <w:pPr>
              <w:textAlignment w:val="baseline"/>
              <w:rPr>
                <w:rFonts w:eastAsia="Times New Roman"/>
                <w:lang w:val="ru-RU"/>
              </w:rPr>
            </w:pPr>
            <w:r w:rsidRPr="00FA60E0">
              <w:rPr>
                <w:rFonts w:eastAsia="Times New Roman"/>
                <w:color w:val="000000"/>
              </w:rPr>
              <w:t> </w:t>
            </w:r>
          </w:p>
        </w:tc>
      </w:tr>
      <w:tr w:rsidR="002E65BE" w:rsidRPr="00FA60E0" w14:paraId="5D56DA41" w14:textId="77777777" w:rsidTr="00527AEA">
        <w:tc>
          <w:tcPr>
            <w:tcW w:w="555" w:type="dxa"/>
            <w:tcBorders>
              <w:top w:val="nil"/>
              <w:left w:val="single" w:sz="6" w:space="0" w:color="auto"/>
              <w:bottom w:val="single" w:sz="6" w:space="0" w:color="auto"/>
              <w:right w:val="single" w:sz="6" w:space="0" w:color="auto"/>
            </w:tcBorders>
            <w:shd w:val="clear" w:color="auto" w:fill="auto"/>
            <w:hideMark/>
          </w:tcPr>
          <w:p w14:paraId="5BC3407F" w14:textId="77777777" w:rsidR="002E65BE" w:rsidRPr="00FA60E0" w:rsidRDefault="002E65BE" w:rsidP="00527AEA">
            <w:pPr>
              <w:textAlignment w:val="baseline"/>
              <w:rPr>
                <w:rFonts w:eastAsia="Times New Roman"/>
              </w:rPr>
            </w:pPr>
            <w:r w:rsidRPr="00FA60E0">
              <w:rPr>
                <w:rFonts w:eastAsia="Times New Roman"/>
                <w:color w:val="000000"/>
                <w:lang w:val="uk-UA"/>
              </w:rPr>
              <w:t>4</w:t>
            </w:r>
            <w:r w:rsidRPr="00FA60E0">
              <w:rPr>
                <w:rFonts w:eastAsia="Times New Roman"/>
                <w:color w:val="000000"/>
              </w:rPr>
              <w:t> </w:t>
            </w:r>
          </w:p>
        </w:tc>
        <w:tc>
          <w:tcPr>
            <w:tcW w:w="6090" w:type="dxa"/>
            <w:tcBorders>
              <w:top w:val="nil"/>
              <w:left w:val="nil"/>
              <w:bottom w:val="single" w:sz="6" w:space="0" w:color="auto"/>
              <w:right w:val="single" w:sz="6" w:space="0" w:color="auto"/>
            </w:tcBorders>
            <w:shd w:val="clear" w:color="auto" w:fill="auto"/>
            <w:hideMark/>
          </w:tcPr>
          <w:p w14:paraId="6C8E28DE" w14:textId="77777777" w:rsidR="002E65BE" w:rsidRPr="00FA60E0" w:rsidRDefault="002E65BE" w:rsidP="00527AEA">
            <w:pPr>
              <w:textAlignment w:val="baseline"/>
              <w:rPr>
                <w:rFonts w:eastAsia="Times New Roman"/>
              </w:rPr>
            </w:pPr>
            <w:r w:rsidRPr="00FA60E0">
              <w:rPr>
                <w:rFonts w:eastAsia="Times New Roman"/>
                <w:color w:val="000000"/>
                <w:lang w:val="uk-UA"/>
              </w:rPr>
              <w:t>Здійснення профілактичних і захисних заходів, включаючи модифікацію, заміну або усунення небезпечних умов або речовин, включаючи дотримання правил безпеки на робочому місці, включаючи правильне використання засобів індивідуального захисту (ЗІЗ)</w:t>
            </w:r>
            <w:r w:rsidRPr="00FA60E0">
              <w:rPr>
                <w:rFonts w:eastAsia="Times New Roman"/>
                <w:color w:val="000000"/>
              </w:rPr>
              <w:t> </w:t>
            </w:r>
          </w:p>
        </w:tc>
        <w:tc>
          <w:tcPr>
            <w:tcW w:w="2610" w:type="dxa"/>
            <w:tcBorders>
              <w:top w:val="nil"/>
              <w:left w:val="nil"/>
              <w:bottom w:val="single" w:sz="6" w:space="0" w:color="auto"/>
              <w:right w:val="single" w:sz="6" w:space="0" w:color="auto"/>
            </w:tcBorders>
            <w:shd w:val="clear" w:color="auto" w:fill="auto"/>
            <w:hideMark/>
          </w:tcPr>
          <w:p w14:paraId="24C2B999" w14:textId="77777777" w:rsidR="002E65BE" w:rsidRPr="00FA60E0" w:rsidRDefault="002E65BE" w:rsidP="00527AEA">
            <w:pPr>
              <w:textAlignment w:val="baseline"/>
              <w:rPr>
                <w:rFonts w:eastAsia="Times New Roman"/>
              </w:rPr>
            </w:pPr>
            <w:r w:rsidRPr="00FA60E0">
              <w:rPr>
                <w:rFonts w:eastAsia="Times New Roman"/>
                <w:color w:val="000000"/>
              </w:rPr>
              <w:t> </w:t>
            </w:r>
          </w:p>
        </w:tc>
      </w:tr>
      <w:tr w:rsidR="002E65BE" w:rsidRPr="00085FE7" w14:paraId="68E8369B" w14:textId="77777777" w:rsidTr="00527AEA">
        <w:tc>
          <w:tcPr>
            <w:tcW w:w="555" w:type="dxa"/>
            <w:tcBorders>
              <w:top w:val="nil"/>
              <w:left w:val="single" w:sz="6" w:space="0" w:color="auto"/>
              <w:bottom w:val="single" w:sz="6" w:space="0" w:color="auto"/>
              <w:right w:val="single" w:sz="6" w:space="0" w:color="auto"/>
            </w:tcBorders>
            <w:shd w:val="clear" w:color="auto" w:fill="auto"/>
            <w:hideMark/>
          </w:tcPr>
          <w:p w14:paraId="67FFC7E0" w14:textId="77777777" w:rsidR="002E65BE" w:rsidRPr="00FA60E0" w:rsidRDefault="002E65BE" w:rsidP="00527AEA">
            <w:pPr>
              <w:textAlignment w:val="baseline"/>
              <w:rPr>
                <w:rFonts w:eastAsia="Times New Roman"/>
              </w:rPr>
            </w:pPr>
            <w:r w:rsidRPr="00FA60E0">
              <w:rPr>
                <w:rFonts w:eastAsia="Times New Roman"/>
                <w:color w:val="000000"/>
                <w:lang w:val="uk-UA"/>
              </w:rPr>
              <w:t>5</w:t>
            </w:r>
            <w:r w:rsidRPr="00FA60E0">
              <w:rPr>
                <w:rFonts w:eastAsia="Times New Roman"/>
                <w:color w:val="000000"/>
              </w:rPr>
              <w:t> </w:t>
            </w:r>
          </w:p>
        </w:tc>
        <w:tc>
          <w:tcPr>
            <w:tcW w:w="6090" w:type="dxa"/>
            <w:tcBorders>
              <w:top w:val="nil"/>
              <w:left w:val="nil"/>
              <w:bottom w:val="single" w:sz="6" w:space="0" w:color="auto"/>
              <w:right w:val="single" w:sz="6" w:space="0" w:color="auto"/>
            </w:tcBorders>
            <w:shd w:val="clear" w:color="auto" w:fill="auto"/>
            <w:hideMark/>
          </w:tcPr>
          <w:p w14:paraId="5AA3DB87" w14:textId="77777777" w:rsidR="002E65BE" w:rsidRPr="00527AEA" w:rsidRDefault="002E65BE" w:rsidP="00527AEA">
            <w:pPr>
              <w:textAlignment w:val="baseline"/>
              <w:rPr>
                <w:rFonts w:eastAsia="Times New Roman"/>
                <w:lang w:val="ru-RU"/>
              </w:rPr>
            </w:pPr>
            <w:r w:rsidRPr="00FA60E0">
              <w:rPr>
                <w:rFonts w:eastAsia="Times New Roman"/>
                <w:color w:val="000000"/>
                <w:lang w:val="uk-UA"/>
              </w:rPr>
              <w:t>Розробка плану навчання робітників та його виконання</w:t>
            </w:r>
            <w:r w:rsidRPr="00FA60E0">
              <w:rPr>
                <w:rFonts w:eastAsia="Times New Roman"/>
                <w:color w:val="000000"/>
              </w:rPr>
              <w:t> </w:t>
            </w:r>
          </w:p>
        </w:tc>
        <w:tc>
          <w:tcPr>
            <w:tcW w:w="2610" w:type="dxa"/>
            <w:tcBorders>
              <w:top w:val="nil"/>
              <w:left w:val="nil"/>
              <w:bottom w:val="single" w:sz="6" w:space="0" w:color="auto"/>
              <w:right w:val="single" w:sz="6" w:space="0" w:color="auto"/>
            </w:tcBorders>
            <w:shd w:val="clear" w:color="auto" w:fill="auto"/>
            <w:hideMark/>
          </w:tcPr>
          <w:p w14:paraId="5B29AD3F" w14:textId="77777777" w:rsidR="002E65BE" w:rsidRPr="00527AEA" w:rsidRDefault="002E65BE" w:rsidP="00527AEA">
            <w:pPr>
              <w:textAlignment w:val="baseline"/>
              <w:rPr>
                <w:rFonts w:eastAsia="Times New Roman"/>
                <w:lang w:val="ru-RU"/>
              </w:rPr>
            </w:pPr>
            <w:r w:rsidRPr="00FA60E0">
              <w:rPr>
                <w:rFonts w:eastAsia="Times New Roman"/>
                <w:color w:val="000000"/>
              </w:rPr>
              <w:t> </w:t>
            </w:r>
          </w:p>
        </w:tc>
      </w:tr>
      <w:tr w:rsidR="002E65BE" w:rsidRPr="00085FE7" w14:paraId="76CD5089" w14:textId="77777777" w:rsidTr="00527AEA">
        <w:tc>
          <w:tcPr>
            <w:tcW w:w="555" w:type="dxa"/>
            <w:tcBorders>
              <w:top w:val="nil"/>
              <w:left w:val="single" w:sz="6" w:space="0" w:color="auto"/>
              <w:bottom w:val="single" w:sz="6" w:space="0" w:color="auto"/>
              <w:right w:val="single" w:sz="6" w:space="0" w:color="auto"/>
            </w:tcBorders>
            <w:shd w:val="clear" w:color="auto" w:fill="auto"/>
            <w:hideMark/>
          </w:tcPr>
          <w:p w14:paraId="2F83C7A7" w14:textId="77777777" w:rsidR="002E65BE" w:rsidRPr="00FA60E0" w:rsidRDefault="002E65BE" w:rsidP="00527AEA">
            <w:pPr>
              <w:textAlignment w:val="baseline"/>
              <w:rPr>
                <w:rFonts w:eastAsia="Times New Roman"/>
              </w:rPr>
            </w:pPr>
            <w:r w:rsidRPr="00FA60E0">
              <w:rPr>
                <w:rFonts w:eastAsia="Times New Roman"/>
                <w:color w:val="000000"/>
                <w:lang w:val="uk-UA"/>
              </w:rPr>
              <w:t>6</w:t>
            </w:r>
            <w:r w:rsidRPr="00FA60E0">
              <w:rPr>
                <w:rFonts w:eastAsia="Times New Roman"/>
                <w:color w:val="000000"/>
              </w:rPr>
              <w:t> </w:t>
            </w:r>
          </w:p>
        </w:tc>
        <w:tc>
          <w:tcPr>
            <w:tcW w:w="6090" w:type="dxa"/>
            <w:tcBorders>
              <w:top w:val="nil"/>
              <w:left w:val="nil"/>
              <w:bottom w:val="single" w:sz="6" w:space="0" w:color="auto"/>
              <w:right w:val="single" w:sz="6" w:space="0" w:color="auto"/>
            </w:tcBorders>
            <w:shd w:val="clear" w:color="auto" w:fill="auto"/>
            <w:hideMark/>
          </w:tcPr>
          <w:p w14:paraId="6D8F285C" w14:textId="77777777" w:rsidR="002E65BE" w:rsidRPr="00527AEA" w:rsidRDefault="002E65BE" w:rsidP="00527AEA">
            <w:pPr>
              <w:textAlignment w:val="baseline"/>
              <w:rPr>
                <w:rFonts w:eastAsia="Times New Roman"/>
                <w:lang w:val="ru-RU"/>
              </w:rPr>
            </w:pPr>
            <w:r w:rsidRPr="00FA60E0">
              <w:rPr>
                <w:rFonts w:eastAsia="Times New Roman"/>
                <w:color w:val="000000"/>
                <w:lang w:val="uk-UA"/>
              </w:rPr>
              <w:t>Отримання та контроль наявності дозволів на роботу</w:t>
            </w:r>
            <w:r w:rsidRPr="00FA60E0">
              <w:rPr>
                <w:rFonts w:eastAsia="Times New Roman"/>
                <w:color w:val="000000"/>
              </w:rPr>
              <w:t> </w:t>
            </w:r>
          </w:p>
        </w:tc>
        <w:tc>
          <w:tcPr>
            <w:tcW w:w="2610" w:type="dxa"/>
            <w:tcBorders>
              <w:top w:val="nil"/>
              <w:left w:val="nil"/>
              <w:bottom w:val="single" w:sz="6" w:space="0" w:color="auto"/>
              <w:right w:val="single" w:sz="6" w:space="0" w:color="auto"/>
            </w:tcBorders>
            <w:shd w:val="clear" w:color="auto" w:fill="auto"/>
            <w:hideMark/>
          </w:tcPr>
          <w:p w14:paraId="280C3155" w14:textId="77777777" w:rsidR="002E65BE" w:rsidRPr="00527AEA" w:rsidRDefault="002E65BE" w:rsidP="00527AEA">
            <w:pPr>
              <w:textAlignment w:val="baseline"/>
              <w:rPr>
                <w:rFonts w:eastAsia="Times New Roman"/>
                <w:lang w:val="ru-RU"/>
              </w:rPr>
            </w:pPr>
            <w:r w:rsidRPr="00FA60E0">
              <w:rPr>
                <w:rFonts w:eastAsia="Times New Roman"/>
                <w:color w:val="000000"/>
              </w:rPr>
              <w:t> </w:t>
            </w:r>
          </w:p>
        </w:tc>
      </w:tr>
      <w:tr w:rsidR="002E65BE" w:rsidRPr="00085FE7" w14:paraId="0FD73563" w14:textId="77777777" w:rsidTr="00527AEA">
        <w:tc>
          <w:tcPr>
            <w:tcW w:w="555" w:type="dxa"/>
            <w:tcBorders>
              <w:top w:val="nil"/>
              <w:left w:val="single" w:sz="6" w:space="0" w:color="auto"/>
              <w:bottom w:val="single" w:sz="6" w:space="0" w:color="auto"/>
              <w:right w:val="single" w:sz="6" w:space="0" w:color="auto"/>
            </w:tcBorders>
            <w:shd w:val="clear" w:color="auto" w:fill="auto"/>
            <w:hideMark/>
          </w:tcPr>
          <w:p w14:paraId="3D977CA0" w14:textId="77777777" w:rsidR="002E65BE" w:rsidRPr="00FA60E0" w:rsidRDefault="002E65BE" w:rsidP="00527AEA">
            <w:pPr>
              <w:textAlignment w:val="baseline"/>
              <w:rPr>
                <w:rFonts w:eastAsia="Times New Roman"/>
              </w:rPr>
            </w:pPr>
            <w:r w:rsidRPr="00FA60E0">
              <w:rPr>
                <w:rFonts w:eastAsia="Times New Roman"/>
                <w:color w:val="000000"/>
                <w:lang w:val="uk-UA"/>
              </w:rPr>
              <w:t>7</w:t>
            </w:r>
            <w:r w:rsidRPr="00FA60E0">
              <w:rPr>
                <w:rFonts w:eastAsia="Times New Roman"/>
                <w:color w:val="000000"/>
              </w:rPr>
              <w:t> </w:t>
            </w:r>
          </w:p>
        </w:tc>
        <w:tc>
          <w:tcPr>
            <w:tcW w:w="6090" w:type="dxa"/>
            <w:tcBorders>
              <w:top w:val="nil"/>
              <w:left w:val="nil"/>
              <w:bottom w:val="single" w:sz="6" w:space="0" w:color="auto"/>
              <w:right w:val="single" w:sz="6" w:space="0" w:color="auto"/>
            </w:tcBorders>
            <w:shd w:val="clear" w:color="auto" w:fill="auto"/>
            <w:hideMark/>
          </w:tcPr>
          <w:p w14:paraId="7794CC7B" w14:textId="77777777" w:rsidR="002E65BE" w:rsidRPr="00527AEA" w:rsidRDefault="002E65BE" w:rsidP="00527AEA">
            <w:pPr>
              <w:textAlignment w:val="baseline"/>
              <w:rPr>
                <w:rFonts w:eastAsia="Times New Roman"/>
                <w:lang w:val="ru-RU"/>
              </w:rPr>
            </w:pPr>
            <w:r w:rsidRPr="00FA60E0">
              <w:rPr>
                <w:rFonts w:eastAsia="Times New Roman"/>
                <w:color w:val="000000"/>
                <w:lang w:val="uk-UA"/>
              </w:rPr>
              <w:t>Виконання регулярних перевірок будмайданчику для моніторингу відповідності </w:t>
            </w:r>
            <w:r w:rsidRPr="00FA60E0">
              <w:rPr>
                <w:rFonts w:eastAsia="Times New Roman"/>
                <w:color w:val="000000"/>
              </w:rPr>
              <w:t> </w:t>
            </w:r>
          </w:p>
        </w:tc>
        <w:tc>
          <w:tcPr>
            <w:tcW w:w="2610" w:type="dxa"/>
            <w:tcBorders>
              <w:top w:val="nil"/>
              <w:left w:val="nil"/>
              <w:bottom w:val="single" w:sz="6" w:space="0" w:color="auto"/>
              <w:right w:val="single" w:sz="6" w:space="0" w:color="auto"/>
            </w:tcBorders>
            <w:shd w:val="clear" w:color="auto" w:fill="auto"/>
            <w:hideMark/>
          </w:tcPr>
          <w:p w14:paraId="22757A07" w14:textId="77777777" w:rsidR="002E65BE" w:rsidRPr="00527AEA" w:rsidRDefault="002E65BE" w:rsidP="00527AEA">
            <w:pPr>
              <w:textAlignment w:val="baseline"/>
              <w:rPr>
                <w:rFonts w:eastAsia="Times New Roman"/>
                <w:lang w:val="ru-RU"/>
              </w:rPr>
            </w:pPr>
            <w:r w:rsidRPr="00FA60E0">
              <w:rPr>
                <w:rFonts w:eastAsia="Times New Roman"/>
                <w:color w:val="000000"/>
              </w:rPr>
              <w:t> </w:t>
            </w:r>
          </w:p>
        </w:tc>
      </w:tr>
      <w:tr w:rsidR="002E65BE" w:rsidRPr="00085FE7" w14:paraId="0AD71DF3" w14:textId="77777777" w:rsidTr="00527AEA">
        <w:tc>
          <w:tcPr>
            <w:tcW w:w="555" w:type="dxa"/>
            <w:tcBorders>
              <w:top w:val="nil"/>
              <w:left w:val="single" w:sz="6" w:space="0" w:color="auto"/>
              <w:bottom w:val="single" w:sz="6" w:space="0" w:color="auto"/>
              <w:right w:val="single" w:sz="6" w:space="0" w:color="auto"/>
            </w:tcBorders>
            <w:shd w:val="clear" w:color="auto" w:fill="auto"/>
            <w:hideMark/>
          </w:tcPr>
          <w:p w14:paraId="4E27DE72" w14:textId="77777777" w:rsidR="002E65BE" w:rsidRPr="00FA60E0" w:rsidRDefault="002E65BE" w:rsidP="00527AEA">
            <w:pPr>
              <w:textAlignment w:val="baseline"/>
              <w:rPr>
                <w:rFonts w:eastAsia="Times New Roman"/>
              </w:rPr>
            </w:pPr>
            <w:r w:rsidRPr="00FA60E0">
              <w:rPr>
                <w:rFonts w:eastAsia="Times New Roman"/>
                <w:color w:val="000000"/>
                <w:lang w:val="uk-UA"/>
              </w:rPr>
              <w:t>8</w:t>
            </w:r>
            <w:r w:rsidRPr="00FA60E0">
              <w:rPr>
                <w:rFonts w:eastAsia="Times New Roman"/>
                <w:color w:val="000000"/>
              </w:rPr>
              <w:t> </w:t>
            </w:r>
          </w:p>
        </w:tc>
        <w:tc>
          <w:tcPr>
            <w:tcW w:w="6090" w:type="dxa"/>
            <w:tcBorders>
              <w:top w:val="nil"/>
              <w:left w:val="nil"/>
              <w:bottom w:val="single" w:sz="6" w:space="0" w:color="auto"/>
              <w:right w:val="single" w:sz="6" w:space="0" w:color="auto"/>
            </w:tcBorders>
            <w:shd w:val="clear" w:color="auto" w:fill="auto"/>
            <w:hideMark/>
          </w:tcPr>
          <w:p w14:paraId="6A8DA031" w14:textId="77777777" w:rsidR="002E65BE" w:rsidRPr="00527AEA" w:rsidRDefault="002E65BE" w:rsidP="00527AEA">
            <w:pPr>
              <w:textAlignment w:val="baseline"/>
              <w:rPr>
                <w:rFonts w:eastAsia="Times New Roman"/>
                <w:lang w:val="ru-RU"/>
              </w:rPr>
            </w:pPr>
            <w:r w:rsidRPr="00FA60E0">
              <w:rPr>
                <w:rFonts w:eastAsia="Times New Roman"/>
                <w:color w:val="000000"/>
                <w:lang w:val="uk-UA"/>
              </w:rPr>
              <w:t>Повідомлення керівникам та зовнішнім інституціям  про ситуацію з охорони праці та скарги </w:t>
            </w:r>
            <w:r w:rsidRPr="00FA60E0">
              <w:rPr>
                <w:rFonts w:eastAsia="Times New Roman"/>
                <w:color w:val="000000"/>
              </w:rPr>
              <w:t> </w:t>
            </w:r>
          </w:p>
        </w:tc>
        <w:tc>
          <w:tcPr>
            <w:tcW w:w="2610" w:type="dxa"/>
            <w:tcBorders>
              <w:top w:val="nil"/>
              <w:left w:val="nil"/>
              <w:bottom w:val="single" w:sz="6" w:space="0" w:color="auto"/>
              <w:right w:val="single" w:sz="6" w:space="0" w:color="auto"/>
            </w:tcBorders>
            <w:shd w:val="clear" w:color="auto" w:fill="auto"/>
            <w:hideMark/>
          </w:tcPr>
          <w:p w14:paraId="56475D67" w14:textId="77777777" w:rsidR="002E65BE" w:rsidRPr="00527AEA" w:rsidRDefault="002E65BE" w:rsidP="00527AEA">
            <w:pPr>
              <w:textAlignment w:val="baseline"/>
              <w:rPr>
                <w:rFonts w:eastAsia="Times New Roman"/>
                <w:lang w:val="ru-RU"/>
              </w:rPr>
            </w:pPr>
            <w:r w:rsidRPr="00FA60E0">
              <w:rPr>
                <w:rFonts w:eastAsia="Times New Roman"/>
                <w:color w:val="000000"/>
              </w:rPr>
              <w:t> </w:t>
            </w:r>
          </w:p>
        </w:tc>
      </w:tr>
      <w:tr w:rsidR="002E65BE" w:rsidRPr="00FA60E0" w14:paraId="2588E204" w14:textId="77777777" w:rsidTr="00527AEA">
        <w:tc>
          <w:tcPr>
            <w:tcW w:w="555" w:type="dxa"/>
            <w:tcBorders>
              <w:top w:val="nil"/>
              <w:left w:val="single" w:sz="6" w:space="0" w:color="auto"/>
              <w:bottom w:val="single" w:sz="6" w:space="0" w:color="auto"/>
              <w:right w:val="single" w:sz="6" w:space="0" w:color="auto"/>
            </w:tcBorders>
            <w:shd w:val="clear" w:color="auto" w:fill="auto"/>
            <w:hideMark/>
          </w:tcPr>
          <w:p w14:paraId="79A4AB78" w14:textId="77777777" w:rsidR="002E65BE" w:rsidRPr="00FA60E0" w:rsidRDefault="002E65BE" w:rsidP="00527AEA">
            <w:pPr>
              <w:textAlignment w:val="baseline"/>
              <w:rPr>
                <w:rFonts w:eastAsia="Times New Roman"/>
              </w:rPr>
            </w:pPr>
            <w:r w:rsidRPr="00FA60E0">
              <w:rPr>
                <w:rFonts w:eastAsia="Times New Roman"/>
                <w:color w:val="000000"/>
                <w:lang w:val="uk-UA"/>
              </w:rPr>
              <w:t>9</w:t>
            </w:r>
            <w:r w:rsidRPr="00FA60E0">
              <w:rPr>
                <w:rFonts w:eastAsia="Times New Roman"/>
                <w:color w:val="000000"/>
              </w:rPr>
              <w:t> </w:t>
            </w:r>
          </w:p>
        </w:tc>
        <w:tc>
          <w:tcPr>
            <w:tcW w:w="6090" w:type="dxa"/>
            <w:tcBorders>
              <w:top w:val="nil"/>
              <w:left w:val="nil"/>
              <w:bottom w:val="single" w:sz="6" w:space="0" w:color="auto"/>
              <w:right w:val="single" w:sz="6" w:space="0" w:color="auto"/>
            </w:tcBorders>
            <w:shd w:val="clear" w:color="auto" w:fill="auto"/>
            <w:hideMark/>
          </w:tcPr>
          <w:p w14:paraId="3D5323A3" w14:textId="77777777" w:rsidR="002E65BE" w:rsidRPr="00FA60E0" w:rsidRDefault="002E65BE" w:rsidP="00527AEA">
            <w:pPr>
              <w:textAlignment w:val="baseline"/>
              <w:rPr>
                <w:rFonts w:eastAsia="Times New Roman"/>
              </w:rPr>
            </w:pPr>
            <w:r w:rsidRPr="00FA60E0">
              <w:rPr>
                <w:rFonts w:eastAsia="Times New Roman"/>
                <w:color w:val="000000"/>
                <w:lang w:val="uk-UA"/>
              </w:rPr>
              <w:t>Підготовка та ведення документації з охорони праці та безпеки, включаючи звіти про нещасні випадки та коригувальні та запобіжні дії (CAPA) </w:t>
            </w:r>
            <w:r w:rsidRPr="00FA60E0">
              <w:rPr>
                <w:rFonts w:eastAsia="Times New Roman"/>
                <w:color w:val="000000"/>
              </w:rPr>
              <w:t> </w:t>
            </w:r>
          </w:p>
        </w:tc>
        <w:tc>
          <w:tcPr>
            <w:tcW w:w="2610" w:type="dxa"/>
            <w:tcBorders>
              <w:top w:val="nil"/>
              <w:left w:val="nil"/>
              <w:bottom w:val="single" w:sz="6" w:space="0" w:color="auto"/>
              <w:right w:val="single" w:sz="6" w:space="0" w:color="auto"/>
            </w:tcBorders>
            <w:shd w:val="clear" w:color="auto" w:fill="auto"/>
            <w:hideMark/>
          </w:tcPr>
          <w:p w14:paraId="398B0699" w14:textId="77777777" w:rsidR="002E65BE" w:rsidRPr="00FA60E0" w:rsidRDefault="002E65BE" w:rsidP="00527AEA">
            <w:pPr>
              <w:textAlignment w:val="baseline"/>
              <w:rPr>
                <w:rFonts w:eastAsia="Times New Roman"/>
              </w:rPr>
            </w:pPr>
            <w:r w:rsidRPr="00FA60E0">
              <w:rPr>
                <w:rFonts w:eastAsia="Times New Roman"/>
                <w:color w:val="000000"/>
              </w:rPr>
              <w:t> </w:t>
            </w:r>
          </w:p>
        </w:tc>
      </w:tr>
      <w:tr w:rsidR="002E65BE" w:rsidRPr="00FA60E0" w14:paraId="2EA93B4D" w14:textId="77777777" w:rsidTr="00527AEA">
        <w:tc>
          <w:tcPr>
            <w:tcW w:w="555" w:type="dxa"/>
            <w:tcBorders>
              <w:top w:val="nil"/>
              <w:left w:val="single" w:sz="6" w:space="0" w:color="auto"/>
              <w:bottom w:val="single" w:sz="6" w:space="0" w:color="auto"/>
              <w:right w:val="single" w:sz="6" w:space="0" w:color="auto"/>
            </w:tcBorders>
            <w:shd w:val="clear" w:color="auto" w:fill="auto"/>
            <w:hideMark/>
          </w:tcPr>
          <w:p w14:paraId="0F538368" w14:textId="77777777" w:rsidR="002E65BE" w:rsidRPr="00FA60E0" w:rsidRDefault="002E65BE" w:rsidP="00527AEA">
            <w:pPr>
              <w:textAlignment w:val="baseline"/>
              <w:rPr>
                <w:rFonts w:eastAsia="Times New Roman"/>
              </w:rPr>
            </w:pPr>
            <w:r w:rsidRPr="00FA60E0">
              <w:rPr>
                <w:rFonts w:eastAsia="Times New Roman"/>
                <w:color w:val="000000"/>
                <w:lang w:val="uk-UA"/>
              </w:rPr>
              <w:t>10</w:t>
            </w:r>
            <w:r w:rsidRPr="00FA60E0">
              <w:rPr>
                <w:rFonts w:eastAsia="Times New Roman"/>
                <w:color w:val="000000"/>
              </w:rPr>
              <w:t> </w:t>
            </w:r>
          </w:p>
        </w:tc>
        <w:tc>
          <w:tcPr>
            <w:tcW w:w="6090" w:type="dxa"/>
            <w:tcBorders>
              <w:top w:val="nil"/>
              <w:left w:val="nil"/>
              <w:bottom w:val="single" w:sz="6" w:space="0" w:color="auto"/>
              <w:right w:val="single" w:sz="6" w:space="0" w:color="auto"/>
            </w:tcBorders>
            <w:shd w:val="clear" w:color="auto" w:fill="auto"/>
            <w:hideMark/>
          </w:tcPr>
          <w:p w14:paraId="11E4D8FE" w14:textId="77777777" w:rsidR="002E65BE" w:rsidRPr="00FA60E0" w:rsidRDefault="002E65BE" w:rsidP="00527AEA">
            <w:pPr>
              <w:textAlignment w:val="baseline"/>
              <w:rPr>
                <w:rFonts w:eastAsia="Times New Roman"/>
              </w:rPr>
            </w:pPr>
            <w:r w:rsidRPr="00FA60E0">
              <w:rPr>
                <w:rFonts w:eastAsia="Times New Roman"/>
                <w:color w:val="000000"/>
              </w:rPr>
              <w:t> </w:t>
            </w:r>
          </w:p>
        </w:tc>
        <w:tc>
          <w:tcPr>
            <w:tcW w:w="2610" w:type="dxa"/>
            <w:tcBorders>
              <w:top w:val="nil"/>
              <w:left w:val="nil"/>
              <w:bottom w:val="single" w:sz="6" w:space="0" w:color="auto"/>
              <w:right w:val="single" w:sz="6" w:space="0" w:color="auto"/>
            </w:tcBorders>
            <w:shd w:val="clear" w:color="auto" w:fill="auto"/>
            <w:hideMark/>
          </w:tcPr>
          <w:p w14:paraId="13654232" w14:textId="77777777" w:rsidR="002E65BE" w:rsidRPr="00FA60E0" w:rsidRDefault="002E65BE" w:rsidP="00527AEA">
            <w:pPr>
              <w:textAlignment w:val="baseline"/>
              <w:rPr>
                <w:rFonts w:eastAsia="Times New Roman"/>
              </w:rPr>
            </w:pPr>
            <w:r w:rsidRPr="00FA60E0">
              <w:rPr>
                <w:rFonts w:eastAsia="Times New Roman"/>
                <w:color w:val="000000"/>
              </w:rPr>
              <w:t> </w:t>
            </w:r>
          </w:p>
        </w:tc>
      </w:tr>
      <w:tr w:rsidR="002E65BE" w:rsidRPr="00FA60E0" w14:paraId="58CFBFB5" w14:textId="77777777" w:rsidTr="00527AEA">
        <w:tc>
          <w:tcPr>
            <w:tcW w:w="555" w:type="dxa"/>
            <w:tcBorders>
              <w:top w:val="nil"/>
              <w:left w:val="single" w:sz="6" w:space="0" w:color="auto"/>
              <w:bottom w:val="single" w:sz="6" w:space="0" w:color="auto"/>
              <w:right w:val="single" w:sz="6" w:space="0" w:color="auto"/>
            </w:tcBorders>
            <w:shd w:val="clear" w:color="auto" w:fill="auto"/>
            <w:hideMark/>
          </w:tcPr>
          <w:p w14:paraId="2D54C939" w14:textId="77777777" w:rsidR="002E65BE" w:rsidRPr="00FA60E0" w:rsidRDefault="002E65BE" w:rsidP="00527AEA">
            <w:pPr>
              <w:textAlignment w:val="baseline"/>
              <w:rPr>
                <w:rFonts w:eastAsia="Times New Roman"/>
              </w:rPr>
            </w:pPr>
            <w:r w:rsidRPr="00FA60E0">
              <w:rPr>
                <w:rFonts w:eastAsia="Times New Roman"/>
                <w:color w:val="000000"/>
                <w:lang w:val="uk-UA"/>
              </w:rPr>
              <w:t>11</w:t>
            </w:r>
            <w:r w:rsidRPr="00FA60E0">
              <w:rPr>
                <w:rFonts w:eastAsia="Times New Roman"/>
                <w:color w:val="000000"/>
              </w:rPr>
              <w:t> </w:t>
            </w:r>
          </w:p>
        </w:tc>
        <w:tc>
          <w:tcPr>
            <w:tcW w:w="6090" w:type="dxa"/>
            <w:tcBorders>
              <w:top w:val="nil"/>
              <w:left w:val="nil"/>
              <w:bottom w:val="single" w:sz="6" w:space="0" w:color="auto"/>
              <w:right w:val="single" w:sz="6" w:space="0" w:color="auto"/>
            </w:tcBorders>
            <w:shd w:val="clear" w:color="auto" w:fill="auto"/>
            <w:hideMark/>
          </w:tcPr>
          <w:p w14:paraId="28B857CA" w14:textId="77777777" w:rsidR="002E65BE" w:rsidRPr="00FA60E0" w:rsidRDefault="002E65BE" w:rsidP="00527AEA">
            <w:pPr>
              <w:textAlignment w:val="baseline"/>
              <w:rPr>
                <w:rFonts w:eastAsia="Times New Roman"/>
              </w:rPr>
            </w:pPr>
            <w:r w:rsidRPr="00527AEA">
              <w:rPr>
                <w:rFonts w:eastAsia="Times New Roman"/>
                <w:color w:val="000000"/>
                <w:highlight w:val="yellow"/>
                <w:lang w:val="uk-UA"/>
              </w:rPr>
              <w:t>КОМПАНІЯ : ДОДАТИ ТА ФІНАЛІЗУВАТИ</w:t>
            </w:r>
            <w:r w:rsidRPr="00FA60E0">
              <w:rPr>
                <w:rFonts w:eastAsia="Times New Roman"/>
                <w:color w:val="000000"/>
              </w:rPr>
              <w:t> </w:t>
            </w:r>
          </w:p>
        </w:tc>
        <w:tc>
          <w:tcPr>
            <w:tcW w:w="2610" w:type="dxa"/>
            <w:tcBorders>
              <w:top w:val="nil"/>
              <w:left w:val="nil"/>
              <w:bottom w:val="single" w:sz="6" w:space="0" w:color="auto"/>
              <w:right w:val="single" w:sz="6" w:space="0" w:color="auto"/>
            </w:tcBorders>
            <w:shd w:val="clear" w:color="auto" w:fill="auto"/>
            <w:hideMark/>
          </w:tcPr>
          <w:p w14:paraId="430CB02E" w14:textId="77777777" w:rsidR="002E65BE" w:rsidRPr="00FA60E0" w:rsidRDefault="002E65BE" w:rsidP="00527AEA">
            <w:pPr>
              <w:textAlignment w:val="baseline"/>
              <w:rPr>
                <w:rFonts w:eastAsia="Times New Roman"/>
              </w:rPr>
            </w:pPr>
            <w:r w:rsidRPr="00FA60E0">
              <w:rPr>
                <w:rFonts w:eastAsia="Times New Roman"/>
                <w:color w:val="000000"/>
              </w:rPr>
              <w:t> </w:t>
            </w:r>
          </w:p>
        </w:tc>
      </w:tr>
    </w:tbl>
    <w:p w14:paraId="34FA6B48" w14:textId="77777777" w:rsidR="002E65BE" w:rsidRDefault="002E65BE" w:rsidP="002E65BE">
      <w:pPr>
        <w:ind w:left="360"/>
        <w:textAlignment w:val="baseline"/>
        <w:rPr>
          <w:rFonts w:ascii="Calibri" w:eastAsia="Times New Roman" w:hAnsi="Calibri" w:cs="Calibri"/>
          <w:b/>
          <w:bCs/>
          <w:lang w:val="uk-UA"/>
        </w:rPr>
      </w:pPr>
    </w:p>
    <w:p w14:paraId="05F26B8C" w14:textId="77777777" w:rsidR="002E65BE" w:rsidRPr="00527AEA" w:rsidRDefault="002E65BE" w:rsidP="002E65BE">
      <w:pPr>
        <w:ind w:left="360"/>
        <w:textAlignment w:val="baseline"/>
        <w:rPr>
          <w:rFonts w:ascii="Segoe UI" w:eastAsia="Times New Roman" w:hAnsi="Segoe UI" w:cs="Segoe UI"/>
          <w:sz w:val="18"/>
          <w:szCs w:val="18"/>
          <w:lang w:val="ru-RU"/>
        </w:rPr>
      </w:pPr>
      <w:r w:rsidRPr="00FA60E0">
        <w:rPr>
          <w:rFonts w:ascii="Calibri" w:eastAsia="Times New Roman" w:hAnsi="Calibri" w:cs="Calibri"/>
          <w:b/>
          <w:bCs/>
          <w:lang w:val="uk-UA"/>
        </w:rPr>
        <w:t>Моніторинг охорони праці на робочому місці та умов праці</w:t>
      </w:r>
      <w:r w:rsidRPr="00FA60E0">
        <w:rPr>
          <w:rFonts w:ascii="Calibri" w:eastAsia="Times New Roman" w:hAnsi="Calibri" w:cs="Calibri"/>
        </w:rPr>
        <w:t> </w:t>
      </w:r>
    </w:p>
    <w:p w14:paraId="40148ACA" w14:textId="77777777" w:rsidR="002E65BE" w:rsidRPr="00527AEA" w:rsidRDefault="002E65BE" w:rsidP="002E65BE">
      <w:pPr>
        <w:textAlignment w:val="baseline"/>
        <w:rPr>
          <w:rFonts w:ascii="Segoe UI" w:eastAsia="Times New Roman" w:hAnsi="Segoe UI" w:cs="Segoe UI"/>
          <w:sz w:val="18"/>
          <w:szCs w:val="18"/>
          <w:lang w:val="ru-RU"/>
        </w:rPr>
      </w:pPr>
      <w:r w:rsidRPr="00FA60E0">
        <w:rPr>
          <w:rFonts w:ascii="Calibri" w:eastAsia="Times New Roman" w:hAnsi="Calibri" w:cs="Calibri"/>
          <w:color w:val="000000"/>
          <w:lang w:val="uk-UA"/>
        </w:rPr>
        <w:t>Умови праці щоденно контролюватимуть усі відповідальні керівники Підрядника</w:t>
      </w:r>
      <w:r w:rsidRPr="00FA60E0">
        <w:rPr>
          <w:rFonts w:eastAsia="Times New Roman"/>
          <w:color w:val="000000"/>
          <w:lang w:val="uk-UA"/>
        </w:rPr>
        <w:t>.</w:t>
      </w:r>
      <w:r w:rsidRPr="00FA60E0">
        <w:rPr>
          <w:rFonts w:eastAsia="Times New Roman"/>
          <w:color w:val="000000"/>
        </w:rPr>
        <w:t> </w:t>
      </w:r>
    </w:p>
    <w:p w14:paraId="6F1D324F" w14:textId="77777777" w:rsidR="002E65BE" w:rsidRPr="00527AEA" w:rsidRDefault="002E65BE" w:rsidP="002E65BE">
      <w:pPr>
        <w:textAlignment w:val="baseline"/>
        <w:rPr>
          <w:rFonts w:ascii="Segoe UI" w:eastAsia="Times New Roman" w:hAnsi="Segoe UI" w:cs="Segoe UI"/>
          <w:sz w:val="18"/>
          <w:szCs w:val="18"/>
          <w:lang w:val="ru-RU"/>
        </w:rPr>
      </w:pPr>
      <w:r w:rsidRPr="00FA60E0">
        <w:rPr>
          <w:rFonts w:ascii="Calibri" w:eastAsia="Times New Roman" w:hAnsi="Calibri" w:cs="Calibri"/>
          <w:color w:val="000000"/>
          <w:lang w:val="uk-UA"/>
        </w:rPr>
        <w:t>Офіційний короткий звіт буде заповнено особою, відповідальною за питання здоров’я, на </w:t>
      </w:r>
      <w:r w:rsidRPr="00FA60E0">
        <w:rPr>
          <w:rFonts w:ascii="Calibri" w:eastAsia="Times New Roman" w:hAnsi="Calibri" w:cs="Calibri"/>
          <w:i/>
          <w:iCs/>
          <w:color w:val="000000"/>
          <w:u w:val="single"/>
          <w:shd w:val="clear" w:color="auto" w:fill="FFFF00"/>
          <w:lang w:val="uk-UA"/>
        </w:rPr>
        <w:t>зазначити з якою періодичністю</w:t>
      </w:r>
      <w:r w:rsidRPr="00FA60E0">
        <w:rPr>
          <w:rFonts w:ascii="Calibri" w:eastAsia="Times New Roman" w:hAnsi="Calibri" w:cs="Calibri"/>
          <w:color w:val="000000"/>
          <w:lang w:val="uk-UA"/>
        </w:rPr>
        <w:t> надіслано Інженеру та керівництву компанії.</w:t>
      </w:r>
      <w:r w:rsidRPr="00FA60E0">
        <w:rPr>
          <w:rFonts w:ascii="Calibri" w:eastAsia="Times New Roman" w:hAnsi="Calibri" w:cs="Calibri"/>
          <w:color w:val="000000"/>
        </w:rPr>
        <w:t> </w:t>
      </w:r>
    </w:p>
    <w:p w14:paraId="4E1FF31D" w14:textId="77777777" w:rsidR="002E65BE" w:rsidRPr="00527AEA" w:rsidRDefault="002E65BE" w:rsidP="002E65BE">
      <w:pPr>
        <w:textAlignment w:val="baseline"/>
        <w:rPr>
          <w:rFonts w:ascii="Segoe UI" w:eastAsia="Times New Roman" w:hAnsi="Segoe UI" w:cs="Segoe UI"/>
          <w:sz w:val="18"/>
          <w:szCs w:val="18"/>
          <w:lang w:val="ru-RU"/>
        </w:rPr>
      </w:pPr>
      <w:r w:rsidRPr="00FA60E0">
        <w:rPr>
          <w:rFonts w:ascii="Calibri" w:eastAsia="Times New Roman" w:hAnsi="Calibri" w:cs="Calibri"/>
          <w:color w:val="000000"/>
          <w:lang w:val="uk-UA"/>
        </w:rPr>
        <w:t>Керівництво компанії підтверджує отримання звіту та приймає рішення про необхідні подальші дії для керівників.</w:t>
      </w:r>
      <w:r w:rsidRPr="00FA60E0">
        <w:rPr>
          <w:rFonts w:ascii="Calibri" w:eastAsia="Times New Roman" w:hAnsi="Calibri" w:cs="Calibri"/>
          <w:color w:val="000000"/>
        </w:rPr>
        <w:t> </w:t>
      </w:r>
    </w:p>
    <w:p w14:paraId="3ABE8776" w14:textId="77777777" w:rsidR="002E65BE" w:rsidRPr="00527AEA" w:rsidRDefault="002E65BE" w:rsidP="002E65BE">
      <w:pPr>
        <w:textAlignment w:val="baseline"/>
        <w:rPr>
          <w:rFonts w:ascii="Segoe UI" w:eastAsia="Times New Roman" w:hAnsi="Segoe UI" w:cs="Segoe UI"/>
          <w:sz w:val="18"/>
          <w:szCs w:val="18"/>
          <w:lang w:val="ru-RU"/>
        </w:rPr>
      </w:pPr>
      <w:r w:rsidRPr="00FA60E0">
        <w:rPr>
          <w:rFonts w:ascii="Calibri" w:eastAsia="Times New Roman" w:hAnsi="Calibri" w:cs="Calibri"/>
          <w:color w:val="000000"/>
          <w:lang w:val="uk-UA"/>
        </w:rPr>
        <w:t>Зазначені короткі звіти, а також щотижневі звіти, і відповідь керівництва компанії будуть задокументовані та передані Інженеру</w:t>
      </w:r>
      <w:r w:rsidRPr="00FA60E0">
        <w:rPr>
          <w:rFonts w:eastAsia="Times New Roman"/>
          <w:color w:val="000000"/>
          <w:lang w:val="uk-UA"/>
        </w:rPr>
        <w:t>,</w:t>
      </w:r>
      <w:r w:rsidRPr="00FA60E0">
        <w:rPr>
          <w:rFonts w:ascii="Calibri" w:eastAsia="Times New Roman" w:hAnsi="Calibri" w:cs="Calibri"/>
          <w:color w:val="000000"/>
          <w:lang w:val="uk-UA"/>
        </w:rPr>
        <w:t> як документи проекту</w:t>
      </w:r>
      <w:r w:rsidRPr="00FA60E0">
        <w:rPr>
          <w:rFonts w:eastAsia="Times New Roman"/>
          <w:color w:val="000000"/>
          <w:lang w:val="uk-UA"/>
        </w:rPr>
        <w:t>.</w:t>
      </w:r>
      <w:r w:rsidRPr="00FA60E0">
        <w:rPr>
          <w:rFonts w:eastAsia="Times New Roman"/>
          <w:color w:val="000000"/>
        </w:rPr>
        <w:t> </w:t>
      </w:r>
    </w:p>
    <w:p w14:paraId="3A5F913C" w14:textId="77777777" w:rsidR="002E65BE" w:rsidRPr="00527AEA" w:rsidRDefault="002E65BE" w:rsidP="002E65BE">
      <w:pPr>
        <w:textAlignment w:val="baseline"/>
        <w:rPr>
          <w:rFonts w:ascii="Segoe UI" w:eastAsia="Times New Roman" w:hAnsi="Segoe UI" w:cs="Segoe UI"/>
          <w:sz w:val="18"/>
          <w:szCs w:val="18"/>
          <w:lang w:val="uk-UA"/>
        </w:rPr>
      </w:pPr>
      <w:r w:rsidRPr="00FA60E0">
        <w:rPr>
          <w:rFonts w:ascii="Calibri" w:eastAsia="Times New Roman" w:hAnsi="Calibri" w:cs="Calibri"/>
          <w:color w:val="000000"/>
          <w:lang w:val="uk-UA"/>
        </w:rPr>
        <w:t>Щотижневий короткий звіт включатиме моніторинг умов праці (див. розділ нижче). Усі невідповідності, скарги та вжиті заходи будуть перераховані в щотижневому звіті.</w:t>
      </w:r>
      <w:r w:rsidRPr="00FA60E0">
        <w:rPr>
          <w:rFonts w:ascii="Calibri" w:eastAsia="Times New Roman" w:hAnsi="Calibri" w:cs="Calibri"/>
          <w:color w:val="000000"/>
        </w:rPr>
        <w:t> </w:t>
      </w:r>
    </w:p>
    <w:p w14:paraId="7F537CB1" w14:textId="77777777" w:rsidR="002E65BE" w:rsidRPr="00527AEA" w:rsidRDefault="002E65BE" w:rsidP="002E65BE">
      <w:pPr>
        <w:textAlignment w:val="baseline"/>
        <w:rPr>
          <w:rFonts w:ascii="Segoe UI" w:eastAsia="Times New Roman" w:hAnsi="Segoe UI" w:cs="Segoe UI"/>
          <w:sz w:val="18"/>
          <w:szCs w:val="18"/>
          <w:lang w:val="ru-RU"/>
        </w:rPr>
      </w:pPr>
      <w:r w:rsidRPr="00FA60E0">
        <w:rPr>
          <w:rFonts w:ascii="Calibri" w:eastAsia="Times New Roman" w:hAnsi="Calibri" w:cs="Calibri"/>
          <w:color w:val="000000"/>
          <w:lang w:val="uk-UA"/>
        </w:rPr>
        <w:lastRenderedPageBreak/>
        <w:t>Цей короткий щотижневий звіт можна зробити за допомогою контрольного списку, який міститиме таку інформацію:</w:t>
      </w:r>
      <w:r w:rsidRPr="00FA60E0">
        <w:rPr>
          <w:rFonts w:ascii="Calibri" w:eastAsia="Times New Roman" w:hAnsi="Calibri" w:cs="Calibri"/>
          <w:color w:val="000000"/>
        </w:rPr>
        <w:t> </w:t>
      </w:r>
    </w:p>
    <w:p w14:paraId="40E38098" w14:textId="77777777" w:rsidR="002E65BE" w:rsidRPr="00527AEA" w:rsidRDefault="002E65BE" w:rsidP="002E65BE">
      <w:pPr>
        <w:textAlignment w:val="baseline"/>
        <w:rPr>
          <w:rFonts w:ascii="Segoe UI" w:eastAsia="Times New Roman" w:hAnsi="Segoe UI" w:cs="Segoe UI"/>
          <w:sz w:val="18"/>
          <w:szCs w:val="18"/>
          <w:lang w:val="ru-RU"/>
        </w:rPr>
      </w:pPr>
      <w:r w:rsidRPr="00FA60E0">
        <w:rPr>
          <w:rFonts w:ascii="Calibri" w:eastAsia="Times New Roman" w:hAnsi="Calibri" w:cs="Calibri"/>
          <w:color w:val="000000"/>
          <w:lang w:val="uk-UA"/>
        </w:rPr>
        <w:t>• Місце, дата і час</w:t>
      </w:r>
      <w:r w:rsidRPr="00FA60E0">
        <w:rPr>
          <w:rFonts w:ascii="Calibri" w:eastAsia="Times New Roman" w:hAnsi="Calibri" w:cs="Calibri"/>
          <w:color w:val="000000"/>
        </w:rPr>
        <w:t> </w:t>
      </w:r>
    </w:p>
    <w:p w14:paraId="72C92F71" w14:textId="77777777" w:rsidR="002E65BE" w:rsidRPr="00527AEA" w:rsidRDefault="002E65BE" w:rsidP="002E65BE">
      <w:pPr>
        <w:textAlignment w:val="baseline"/>
        <w:rPr>
          <w:rFonts w:ascii="Segoe UI" w:eastAsia="Times New Roman" w:hAnsi="Segoe UI" w:cs="Segoe UI"/>
          <w:sz w:val="18"/>
          <w:szCs w:val="18"/>
          <w:lang w:val="ru-RU"/>
        </w:rPr>
      </w:pPr>
      <w:r w:rsidRPr="00FA60E0">
        <w:rPr>
          <w:rFonts w:ascii="Calibri" w:eastAsia="Times New Roman" w:hAnsi="Calibri" w:cs="Calibri"/>
          <w:color w:val="000000"/>
          <w:lang w:val="uk-UA"/>
        </w:rPr>
        <w:t>• Ім'я особи, яка здійснює моніторинг та звітність</w:t>
      </w:r>
      <w:r w:rsidRPr="00FA60E0">
        <w:rPr>
          <w:rFonts w:ascii="Calibri" w:eastAsia="Times New Roman" w:hAnsi="Calibri" w:cs="Calibri"/>
          <w:color w:val="000000"/>
        </w:rPr>
        <w:t> </w:t>
      </w:r>
    </w:p>
    <w:p w14:paraId="2B2DF54B" w14:textId="77777777" w:rsidR="002E65BE" w:rsidRPr="00527AEA" w:rsidRDefault="002E65BE" w:rsidP="002E65BE">
      <w:pPr>
        <w:textAlignment w:val="baseline"/>
        <w:rPr>
          <w:rFonts w:ascii="Segoe UI" w:eastAsia="Times New Roman" w:hAnsi="Segoe UI" w:cs="Segoe UI"/>
          <w:sz w:val="18"/>
          <w:szCs w:val="18"/>
          <w:lang w:val="ru-RU"/>
        </w:rPr>
      </w:pPr>
      <w:r w:rsidRPr="00FA60E0">
        <w:rPr>
          <w:rFonts w:ascii="Calibri" w:eastAsia="Times New Roman" w:hAnsi="Calibri" w:cs="Calibri"/>
          <w:color w:val="000000"/>
          <w:lang w:val="uk-UA"/>
        </w:rPr>
        <w:t>• Ім'я відповідального керівника на будмайданчику</w:t>
      </w:r>
      <w:r w:rsidRPr="00FA60E0">
        <w:rPr>
          <w:rFonts w:ascii="Calibri" w:eastAsia="Times New Roman" w:hAnsi="Calibri" w:cs="Calibri"/>
          <w:color w:val="000000"/>
        </w:rPr>
        <w:t> </w:t>
      </w:r>
    </w:p>
    <w:p w14:paraId="1D27FFD0" w14:textId="77777777" w:rsidR="002E65BE" w:rsidRPr="00527AEA" w:rsidRDefault="002E65BE" w:rsidP="002E65BE">
      <w:pPr>
        <w:textAlignment w:val="baseline"/>
        <w:rPr>
          <w:rFonts w:ascii="Segoe UI" w:eastAsia="Times New Roman" w:hAnsi="Segoe UI" w:cs="Segoe UI"/>
          <w:sz w:val="18"/>
          <w:szCs w:val="18"/>
          <w:lang w:val="ru-RU"/>
        </w:rPr>
      </w:pPr>
      <w:r w:rsidRPr="00FA60E0">
        <w:rPr>
          <w:rFonts w:ascii="Calibri" w:eastAsia="Times New Roman" w:hAnsi="Calibri" w:cs="Calibri"/>
          <w:color w:val="000000"/>
          <w:lang w:val="uk-UA"/>
        </w:rPr>
        <w:t>• Зафіксовані нещасні випадки або інциденти (інциденти з втратою часу), матеріальні зб</w:t>
      </w:r>
      <w:r>
        <w:rPr>
          <w:rFonts w:ascii="Calibri" w:eastAsia="Times New Roman" w:hAnsi="Calibri" w:cs="Calibri"/>
          <w:color w:val="000000"/>
          <w:lang w:val="uk-UA"/>
        </w:rPr>
        <w:t>итки</w:t>
      </w:r>
      <w:r w:rsidRPr="00FA60E0">
        <w:rPr>
          <w:rFonts w:ascii="Calibri" w:eastAsia="Times New Roman" w:hAnsi="Calibri" w:cs="Calibri"/>
          <w:color w:val="000000"/>
          <w:lang w:val="uk-UA"/>
        </w:rPr>
        <w:t> або технічні проблеми,</w:t>
      </w:r>
      <w:r>
        <w:rPr>
          <w:rFonts w:ascii="Calibri" w:eastAsia="Times New Roman" w:hAnsi="Calibri" w:cs="Calibri"/>
          <w:color w:val="000000"/>
          <w:lang w:val="uk-UA"/>
        </w:rPr>
        <w:t xml:space="preserve"> до</w:t>
      </w:r>
      <w:r w:rsidRPr="00FA60E0">
        <w:rPr>
          <w:rFonts w:ascii="Calibri" w:eastAsia="Times New Roman" w:hAnsi="Calibri" w:cs="Calibri"/>
          <w:color w:val="000000"/>
          <w:lang w:val="uk-UA"/>
        </w:rPr>
        <w:t xml:space="preserve"> як</w:t>
      </w:r>
      <w:r>
        <w:rPr>
          <w:rFonts w:ascii="Calibri" w:eastAsia="Times New Roman" w:hAnsi="Calibri" w:cs="Calibri"/>
          <w:color w:val="000000"/>
          <w:lang w:val="uk-UA"/>
        </w:rPr>
        <w:t>их</w:t>
      </w:r>
      <w:r w:rsidRPr="00FA60E0">
        <w:rPr>
          <w:rFonts w:ascii="Calibri" w:eastAsia="Times New Roman" w:hAnsi="Calibri" w:cs="Calibri"/>
          <w:color w:val="000000"/>
          <w:lang w:val="uk-UA"/>
        </w:rPr>
        <w:t xml:space="preserve"> могли</w:t>
      </w:r>
      <w:r>
        <w:rPr>
          <w:rFonts w:ascii="Calibri" w:eastAsia="Times New Roman" w:hAnsi="Calibri" w:cs="Calibri"/>
          <w:color w:val="000000"/>
          <w:lang w:val="uk-UA"/>
        </w:rPr>
        <w:t xml:space="preserve"> бути залучені</w:t>
      </w:r>
      <w:r w:rsidRPr="00FA60E0">
        <w:rPr>
          <w:rFonts w:ascii="Calibri" w:eastAsia="Times New Roman" w:hAnsi="Calibri" w:cs="Calibri"/>
          <w:color w:val="000000"/>
          <w:lang w:val="uk-UA"/>
        </w:rPr>
        <w:t xml:space="preserve"> співробітник</w:t>
      </w:r>
      <w:r>
        <w:rPr>
          <w:rFonts w:ascii="Calibri" w:eastAsia="Times New Roman" w:hAnsi="Calibri" w:cs="Calibri"/>
          <w:color w:val="000000"/>
          <w:lang w:val="uk-UA"/>
        </w:rPr>
        <w:t>и</w:t>
      </w:r>
      <w:r w:rsidRPr="00FA60E0">
        <w:rPr>
          <w:rFonts w:ascii="Calibri" w:eastAsia="Times New Roman" w:hAnsi="Calibri" w:cs="Calibri"/>
          <w:color w:val="000000"/>
        </w:rPr>
        <w:t> </w:t>
      </w:r>
    </w:p>
    <w:p w14:paraId="228D7F91" w14:textId="77777777" w:rsidR="002E65BE" w:rsidRPr="00527AEA" w:rsidRDefault="002E65BE" w:rsidP="002E65BE">
      <w:pPr>
        <w:textAlignment w:val="baseline"/>
        <w:rPr>
          <w:rFonts w:ascii="Segoe UI" w:eastAsia="Times New Roman" w:hAnsi="Segoe UI" w:cs="Segoe UI"/>
          <w:sz w:val="18"/>
          <w:szCs w:val="18"/>
          <w:lang w:val="ru-RU"/>
        </w:rPr>
      </w:pPr>
      <w:r w:rsidRPr="00FA60E0">
        <w:rPr>
          <w:rFonts w:eastAsia="Times New Roman"/>
          <w:color w:val="000000"/>
          <w:lang w:val="uk-UA"/>
        </w:rPr>
        <w:t>• </w:t>
      </w:r>
      <w:r w:rsidRPr="00FA60E0">
        <w:rPr>
          <w:rFonts w:ascii="Calibri" w:eastAsia="Times New Roman" w:hAnsi="Calibri" w:cs="Calibri"/>
          <w:color w:val="000000"/>
          <w:lang w:val="uk-UA"/>
        </w:rPr>
        <w:t>Результатит</w:t>
      </w:r>
      <w:r w:rsidRPr="00FA60E0">
        <w:rPr>
          <w:rFonts w:eastAsia="Times New Roman"/>
          <w:color w:val="000000"/>
          <w:lang w:val="uk-UA"/>
        </w:rPr>
        <w:t> </w:t>
      </w:r>
      <w:r w:rsidRPr="00FA60E0">
        <w:rPr>
          <w:rFonts w:ascii="Calibri" w:eastAsia="Times New Roman" w:hAnsi="Calibri" w:cs="Calibri"/>
          <w:color w:val="000000"/>
          <w:lang w:val="uk-UA"/>
        </w:rPr>
        <w:t>монгіторингу щодо</w:t>
      </w:r>
      <w:r w:rsidRPr="00FA60E0">
        <w:rPr>
          <w:rFonts w:ascii="Calibri" w:eastAsia="Times New Roman" w:hAnsi="Calibri" w:cs="Calibri"/>
          <w:color w:val="000000"/>
        </w:rPr>
        <w:t> </w:t>
      </w:r>
    </w:p>
    <w:p w14:paraId="2963AF93" w14:textId="77777777" w:rsidR="002E65BE" w:rsidRPr="00527AEA" w:rsidRDefault="002E65BE" w:rsidP="002E65BE">
      <w:pPr>
        <w:pStyle w:val="afa"/>
        <w:numPr>
          <w:ilvl w:val="1"/>
          <w:numId w:val="35"/>
        </w:numPr>
        <w:textAlignment w:val="baseline"/>
        <w:rPr>
          <w:rFonts w:ascii="Segoe UI" w:eastAsia="Times New Roman" w:hAnsi="Segoe UI" w:cs="Segoe UI"/>
          <w:sz w:val="18"/>
          <w:szCs w:val="18"/>
          <w:lang w:val="ru-RU"/>
        </w:rPr>
      </w:pPr>
      <w:r w:rsidRPr="00527AEA">
        <w:rPr>
          <w:rFonts w:eastAsia="Times New Roman"/>
          <w:color w:val="000000"/>
          <w:lang w:val="uk-UA"/>
        </w:rPr>
        <w:t>Управління та нагляд</w:t>
      </w:r>
      <w:r w:rsidRPr="00527AEA">
        <w:rPr>
          <w:rFonts w:ascii="Calibri" w:eastAsia="Times New Roman" w:hAnsi="Calibri" w:cs="Calibri"/>
          <w:color w:val="000000"/>
          <w:lang w:val="uk-UA"/>
        </w:rPr>
        <w:t>у за охороною праці на</w:t>
      </w:r>
      <w:r w:rsidRPr="00527AEA">
        <w:rPr>
          <w:rFonts w:eastAsia="Times New Roman"/>
          <w:color w:val="000000"/>
          <w:lang w:val="uk-UA"/>
        </w:rPr>
        <w:t> </w:t>
      </w:r>
      <w:r w:rsidRPr="00FB5715">
        <w:rPr>
          <w:rFonts w:ascii="Calibri" w:eastAsia="Times New Roman" w:hAnsi="Calibri" w:cs="Calibri"/>
          <w:color w:val="000000"/>
          <w:lang w:val="uk-UA"/>
        </w:rPr>
        <w:t>об’єкті</w:t>
      </w:r>
      <w:r w:rsidRPr="00527AEA">
        <w:rPr>
          <w:rFonts w:ascii="Calibri" w:eastAsia="Times New Roman" w:hAnsi="Calibri" w:cs="Calibri"/>
          <w:color w:val="000000"/>
        </w:rPr>
        <w:t> </w:t>
      </w:r>
    </w:p>
    <w:p w14:paraId="70536255" w14:textId="77777777" w:rsidR="002E65BE" w:rsidRPr="00527AEA" w:rsidRDefault="002E65BE" w:rsidP="002E65BE">
      <w:pPr>
        <w:pStyle w:val="afa"/>
        <w:numPr>
          <w:ilvl w:val="1"/>
          <w:numId w:val="35"/>
        </w:numPr>
        <w:textAlignment w:val="baseline"/>
        <w:rPr>
          <w:rFonts w:ascii="Segoe UI" w:eastAsia="Times New Roman" w:hAnsi="Segoe UI" w:cs="Segoe UI"/>
          <w:sz w:val="18"/>
          <w:szCs w:val="18"/>
          <w:lang w:val="ru-RU"/>
        </w:rPr>
      </w:pPr>
      <w:r w:rsidRPr="00527AEA">
        <w:rPr>
          <w:rFonts w:eastAsia="Times New Roman"/>
          <w:color w:val="000000"/>
          <w:lang w:val="uk-UA"/>
        </w:rPr>
        <w:t>Очевидні неконтрольовані небезпеки та ризики</w:t>
      </w:r>
      <w:r w:rsidRPr="00527AEA">
        <w:rPr>
          <w:rFonts w:eastAsia="Times New Roman"/>
          <w:color w:val="000000"/>
        </w:rPr>
        <w:t> </w:t>
      </w:r>
    </w:p>
    <w:p w14:paraId="49F03F1B" w14:textId="77777777" w:rsidR="002E65BE" w:rsidRPr="00527AEA" w:rsidRDefault="002E65BE" w:rsidP="002E65BE">
      <w:pPr>
        <w:pStyle w:val="afa"/>
        <w:numPr>
          <w:ilvl w:val="1"/>
          <w:numId w:val="35"/>
        </w:numPr>
        <w:textAlignment w:val="baseline"/>
        <w:rPr>
          <w:rFonts w:ascii="Calibri" w:eastAsia="Times New Roman" w:hAnsi="Calibri" w:cs="Calibri"/>
          <w:color w:val="000000"/>
          <w:lang w:val="ru-RU"/>
        </w:rPr>
      </w:pPr>
      <w:r w:rsidRPr="00527AEA">
        <w:rPr>
          <w:rFonts w:eastAsia="Times New Roman"/>
          <w:color w:val="000000"/>
          <w:lang w:val="uk-UA"/>
        </w:rPr>
        <w:t>Помічені проблем</w:t>
      </w:r>
      <w:r w:rsidRPr="00527AEA">
        <w:rPr>
          <w:rFonts w:ascii="Calibri" w:eastAsia="Times New Roman" w:hAnsi="Calibri" w:cs="Calibri"/>
          <w:color w:val="000000"/>
          <w:lang w:val="uk-UA"/>
        </w:rPr>
        <w:t>ні невідповідності в галузі охорони праці</w:t>
      </w:r>
    </w:p>
    <w:p w14:paraId="20B1BBC3" w14:textId="77777777" w:rsidR="002E65BE" w:rsidRPr="00527AEA" w:rsidRDefault="002E65BE" w:rsidP="002E65BE">
      <w:pPr>
        <w:pStyle w:val="afa"/>
        <w:numPr>
          <w:ilvl w:val="1"/>
          <w:numId w:val="35"/>
        </w:numPr>
        <w:textAlignment w:val="baseline"/>
        <w:rPr>
          <w:rFonts w:eastAsia="Times New Roman"/>
          <w:color w:val="000000"/>
          <w:lang w:val="ru-RU"/>
        </w:rPr>
      </w:pPr>
      <w:r w:rsidRPr="00527AEA">
        <w:rPr>
          <w:rFonts w:eastAsia="Times New Roman"/>
          <w:color w:val="000000"/>
          <w:lang w:val="uk-UA"/>
        </w:rPr>
        <w:t>Використання та технічне обслуговування ЗІЗ</w:t>
      </w:r>
      <w:r w:rsidRPr="00527AEA">
        <w:rPr>
          <w:rFonts w:eastAsia="Times New Roman"/>
          <w:color w:val="000000"/>
        </w:rPr>
        <w:t> </w:t>
      </w:r>
    </w:p>
    <w:p w14:paraId="5D7CF038" w14:textId="77777777" w:rsidR="002E65BE" w:rsidRPr="00527AEA" w:rsidRDefault="002E65BE" w:rsidP="002E65BE">
      <w:pPr>
        <w:pStyle w:val="afa"/>
        <w:numPr>
          <w:ilvl w:val="1"/>
          <w:numId w:val="35"/>
        </w:numPr>
        <w:textAlignment w:val="baseline"/>
        <w:rPr>
          <w:rFonts w:ascii="Segoe UI" w:eastAsia="Times New Roman" w:hAnsi="Segoe UI" w:cs="Segoe UI"/>
          <w:sz w:val="18"/>
          <w:szCs w:val="18"/>
          <w:lang w:val="ru-RU"/>
        </w:rPr>
      </w:pPr>
      <w:r w:rsidRPr="00527AEA">
        <w:rPr>
          <w:rFonts w:eastAsia="Times New Roman"/>
          <w:color w:val="000000"/>
          <w:lang w:val="uk-UA"/>
        </w:rPr>
        <w:t>Помічені проблем</w:t>
      </w:r>
      <w:r w:rsidRPr="00527AEA">
        <w:rPr>
          <w:rFonts w:ascii="Calibri" w:eastAsia="Times New Roman" w:hAnsi="Calibri" w:cs="Calibri"/>
          <w:color w:val="000000"/>
          <w:lang w:val="uk-UA"/>
        </w:rPr>
        <w:t>ні невідповідності щодо умов праці</w:t>
      </w:r>
      <w:r w:rsidRPr="00527AEA">
        <w:rPr>
          <w:rFonts w:ascii="Calibri" w:eastAsia="Times New Roman" w:hAnsi="Calibri" w:cs="Calibri"/>
          <w:color w:val="000000"/>
        </w:rPr>
        <w:t> </w:t>
      </w:r>
    </w:p>
    <w:p w14:paraId="1D188005" w14:textId="77777777" w:rsidR="002E65BE" w:rsidRPr="00527AEA" w:rsidRDefault="002E65BE" w:rsidP="002E65BE">
      <w:pPr>
        <w:ind w:firstLine="708"/>
        <w:textAlignment w:val="baseline"/>
        <w:rPr>
          <w:rFonts w:eastAsia="Times New Roman"/>
          <w:color w:val="000000"/>
          <w:lang w:val="uk-UA"/>
        </w:rPr>
      </w:pPr>
      <w:r>
        <w:rPr>
          <w:rFonts w:eastAsia="Times New Roman"/>
          <w:color w:val="000000"/>
          <w:lang w:val="ru-RU"/>
        </w:rPr>
        <w:t xml:space="preserve">      -    </w:t>
      </w:r>
      <w:r w:rsidRPr="00FA60E0">
        <w:rPr>
          <w:rFonts w:eastAsia="Times New Roman"/>
          <w:color w:val="000000"/>
          <w:lang w:val="uk-UA"/>
        </w:rPr>
        <w:t>Поточний стан</w:t>
      </w:r>
      <w:r w:rsidRPr="00527AEA">
        <w:rPr>
          <w:rFonts w:eastAsia="Times New Roman"/>
          <w:color w:val="000000"/>
          <w:lang w:val="uk-UA"/>
        </w:rPr>
        <w:t> реалізації планів охорони праці, включаючи заходи з підвищення обізнаності, участь працівників та заходів передбачених планами, перешкоди для охоплення персоналу</w:t>
      </w:r>
      <w:r w:rsidRPr="00FA60E0">
        <w:rPr>
          <w:rFonts w:eastAsia="Times New Roman"/>
          <w:color w:val="000000"/>
          <w:lang w:val="uk-UA"/>
        </w:rPr>
        <w:t>, </w:t>
      </w:r>
      <w:r w:rsidRPr="00527AEA">
        <w:rPr>
          <w:rFonts w:eastAsia="Times New Roman"/>
          <w:color w:val="000000"/>
          <w:lang w:val="uk-UA"/>
        </w:rPr>
        <w:t>персоналу субпідрядників або</w:t>
      </w:r>
      <w:r w:rsidRPr="00FA60E0">
        <w:rPr>
          <w:rFonts w:eastAsia="Times New Roman"/>
          <w:color w:val="000000"/>
          <w:lang w:val="uk-UA"/>
        </w:rPr>
        <w:t>  </w:t>
      </w:r>
      <w:r w:rsidRPr="00527AEA">
        <w:rPr>
          <w:rFonts w:eastAsia="Times New Roman"/>
          <w:color w:val="000000"/>
          <w:lang w:val="uk-UA"/>
        </w:rPr>
        <w:t>членів громад </w:t>
      </w:r>
    </w:p>
    <w:p w14:paraId="4FF3F3F7" w14:textId="77777777" w:rsidR="002E65BE" w:rsidRPr="00527AEA" w:rsidRDefault="002E65BE" w:rsidP="002E65BE">
      <w:pPr>
        <w:textAlignment w:val="baseline"/>
        <w:rPr>
          <w:rFonts w:ascii="Segoe UI" w:eastAsia="Times New Roman" w:hAnsi="Segoe UI" w:cs="Segoe UI"/>
          <w:sz w:val="18"/>
          <w:szCs w:val="18"/>
          <w:lang w:val="ru-RU"/>
        </w:rPr>
      </w:pPr>
      <w:r w:rsidRPr="00FA60E0">
        <w:rPr>
          <w:rFonts w:ascii="Calibri" w:eastAsia="Times New Roman" w:hAnsi="Calibri" w:cs="Calibri"/>
          <w:color w:val="000000"/>
          <w:lang w:val="uk-UA"/>
        </w:rPr>
        <w:t>• Рекомендувати коригувальні та запобіжні дії (CAPA)</w:t>
      </w:r>
      <w:r w:rsidRPr="00FA60E0">
        <w:rPr>
          <w:rFonts w:ascii="Calibri" w:eastAsia="Times New Roman" w:hAnsi="Calibri" w:cs="Calibri"/>
          <w:color w:val="000000"/>
        </w:rPr>
        <w:t> </w:t>
      </w:r>
    </w:p>
    <w:p w14:paraId="5CE334C1" w14:textId="77777777" w:rsidR="002E65BE" w:rsidRPr="00527AEA" w:rsidRDefault="002E65BE" w:rsidP="002E65BE">
      <w:pPr>
        <w:textAlignment w:val="baseline"/>
        <w:rPr>
          <w:rFonts w:ascii="Segoe UI" w:eastAsia="Times New Roman" w:hAnsi="Segoe UI" w:cs="Segoe UI"/>
          <w:sz w:val="18"/>
          <w:szCs w:val="18"/>
          <w:lang w:val="ru-RU"/>
        </w:rPr>
      </w:pPr>
      <w:r w:rsidRPr="00FA60E0">
        <w:rPr>
          <w:rFonts w:ascii="Calibri" w:eastAsia="Times New Roman" w:hAnsi="Calibri" w:cs="Calibri"/>
          <w:color w:val="000000"/>
          <w:lang w:val="uk-UA"/>
        </w:rPr>
        <w:t>• Підпис працівника відповідального за попередження нещасних випадків та аварій</w:t>
      </w:r>
      <w:r w:rsidRPr="00FA60E0">
        <w:rPr>
          <w:rFonts w:ascii="Calibri" w:eastAsia="Times New Roman" w:hAnsi="Calibri" w:cs="Calibri"/>
          <w:color w:val="000000"/>
        </w:rPr>
        <w:t> </w:t>
      </w:r>
    </w:p>
    <w:p w14:paraId="136BAAC8" w14:textId="77777777" w:rsidR="002E65BE" w:rsidRPr="00527AEA" w:rsidRDefault="002E65BE" w:rsidP="002E65BE">
      <w:pPr>
        <w:textAlignment w:val="baseline"/>
        <w:rPr>
          <w:rFonts w:ascii="Segoe UI" w:eastAsia="Times New Roman" w:hAnsi="Segoe UI" w:cs="Segoe UI"/>
          <w:sz w:val="18"/>
          <w:szCs w:val="18"/>
          <w:lang w:val="ru-RU"/>
        </w:rPr>
      </w:pPr>
      <w:r w:rsidRPr="00FA60E0">
        <w:rPr>
          <w:rFonts w:eastAsia="Times New Roman"/>
          <w:color w:val="000000"/>
        </w:rPr>
        <w:t> </w:t>
      </w:r>
    </w:p>
    <w:p w14:paraId="248365E4" w14:textId="77777777" w:rsidR="002E65BE" w:rsidRPr="00527AEA" w:rsidRDefault="002E65BE" w:rsidP="002E65BE">
      <w:pPr>
        <w:textAlignment w:val="baseline"/>
        <w:rPr>
          <w:rFonts w:ascii="Segoe UI" w:eastAsia="Times New Roman" w:hAnsi="Segoe UI" w:cs="Segoe UI"/>
          <w:b/>
          <w:bCs/>
          <w:sz w:val="18"/>
          <w:szCs w:val="18"/>
          <w:lang w:val="ru-RU"/>
        </w:rPr>
      </w:pPr>
      <w:r w:rsidRPr="00527AEA">
        <w:rPr>
          <w:rFonts w:ascii="Calibri" w:eastAsia="Times New Roman" w:hAnsi="Calibri" w:cs="Calibri"/>
          <w:b/>
          <w:bCs/>
          <w:caps/>
          <w:lang w:val="uk-UA"/>
        </w:rPr>
        <w:t>ПОКАЗНИКИ ОХОРОНИ ПРАЦІ НА РОБОЧОМУ МІСЦІ ДЛЯ ЗВІТУВАННЯ ТА ОПРИЛЮДНЕННЯ НА СТЕНДІ</w:t>
      </w:r>
      <w:r w:rsidRPr="00527AEA">
        <w:rPr>
          <w:rFonts w:eastAsia="Times New Roman"/>
          <w:b/>
          <w:bCs/>
          <w:caps/>
          <w:lang w:val="uk-UA"/>
        </w:rPr>
        <w:t> </w:t>
      </w:r>
      <w:r w:rsidRPr="00527AEA">
        <w:rPr>
          <w:rFonts w:eastAsia="Times New Roman"/>
          <w:b/>
          <w:bCs/>
        </w:rPr>
        <w:t> </w:t>
      </w:r>
    </w:p>
    <w:p w14:paraId="5FE8AE3F" w14:textId="77777777" w:rsidR="002E65BE" w:rsidRPr="00527AEA" w:rsidRDefault="002E65BE" w:rsidP="002E65BE">
      <w:pPr>
        <w:textAlignment w:val="baseline"/>
        <w:rPr>
          <w:rFonts w:ascii="Segoe UI" w:eastAsia="Times New Roman" w:hAnsi="Segoe UI" w:cs="Segoe UI"/>
          <w:sz w:val="18"/>
          <w:szCs w:val="18"/>
          <w:lang w:val="ru-RU"/>
        </w:rPr>
      </w:pPr>
      <w:r w:rsidRPr="00FA60E0">
        <w:rPr>
          <w:rFonts w:eastAsia="Times New Roman"/>
        </w:rPr>
        <w:t> </w:t>
      </w:r>
    </w:p>
    <w:tbl>
      <w:tblPr>
        <w:tblW w:w="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330"/>
        <w:gridCol w:w="3441"/>
        <w:gridCol w:w="1560"/>
        <w:gridCol w:w="2025"/>
        <w:gridCol w:w="1890"/>
      </w:tblGrid>
      <w:tr w:rsidR="002E65BE" w:rsidRPr="00FA60E0" w14:paraId="3096C6CD" w14:textId="77777777" w:rsidTr="00527AEA">
        <w:tc>
          <w:tcPr>
            <w:tcW w:w="330" w:type="dxa"/>
            <w:tcBorders>
              <w:top w:val="single" w:sz="6" w:space="0" w:color="auto"/>
              <w:left w:val="single" w:sz="6" w:space="0" w:color="auto"/>
              <w:bottom w:val="single" w:sz="12" w:space="0" w:color="666666"/>
              <w:right w:val="single" w:sz="6" w:space="0" w:color="auto"/>
            </w:tcBorders>
            <w:shd w:val="clear" w:color="auto" w:fill="auto"/>
            <w:hideMark/>
          </w:tcPr>
          <w:p w14:paraId="7C719F98" w14:textId="77777777" w:rsidR="002E65BE" w:rsidRPr="00FA60E0" w:rsidRDefault="002E65BE" w:rsidP="00527AEA">
            <w:pPr>
              <w:textAlignment w:val="baseline"/>
              <w:rPr>
                <w:rFonts w:eastAsia="Times New Roman"/>
                <w:b/>
                <w:bCs/>
              </w:rPr>
            </w:pPr>
            <w:r w:rsidRPr="00FA60E0">
              <w:rPr>
                <w:rFonts w:eastAsia="Times New Roman"/>
                <w:b/>
                <w:bCs/>
                <w:color w:val="000000"/>
                <w:lang w:val="uk-UA"/>
              </w:rPr>
              <w:t>#</w:t>
            </w:r>
            <w:r w:rsidRPr="00FA60E0">
              <w:rPr>
                <w:rFonts w:eastAsia="Times New Roman"/>
                <w:b/>
                <w:bCs/>
                <w:color w:val="000000"/>
              </w:rPr>
              <w:t> </w:t>
            </w:r>
          </w:p>
        </w:tc>
        <w:tc>
          <w:tcPr>
            <w:tcW w:w="3270" w:type="dxa"/>
            <w:tcBorders>
              <w:top w:val="single" w:sz="6" w:space="0" w:color="auto"/>
              <w:left w:val="nil"/>
              <w:bottom w:val="single" w:sz="12" w:space="0" w:color="666666"/>
              <w:right w:val="single" w:sz="6" w:space="0" w:color="auto"/>
            </w:tcBorders>
            <w:shd w:val="clear" w:color="auto" w:fill="auto"/>
            <w:vAlign w:val="center"/>
            <w:hideMark/>
          </w:tcPr>
          <w:p w14:paraId="2E047BF6" w14:textId="77777777" w:rsidR="002E65BE" w:rsidRPr="00FA60E0" w:rsidRDefault="002E65BE" w:rsidP="00527AEA">
            <w:pPr>
              <w:textAlignment w:val="baseline"/>
              <w:rPr>
                <w:rFonts w:eastAsia="Times New Roman"/>
                <w:b/>
                <w:bCs/>
              </w:rPr>
            </w:pPr>
            <w:r w:rsidRPr="00FA60E0">
              <w:rPr>
                <w:rFonts w:eastAsia="Times New Roman"/>
                <w:b/>
                <w:bCs/>
                <w:color w:val="000000"/>
                <w:lang w:val="uk-UA"/>
              </w:rPr>
              <w:t>Показник</w:t>
            </w:r>
            <w:r w:rsidRPr="00FA60E0">
              <w:rPr>
                <w:rFonts w:eastAsia="Times New Roman"/>
                <w:b/>
                <w:bCs/>
                <w:color w:val="000000"/>
              </w:rPr>
              <w:t> </w:t>
            </w:r>
          </w:p>
        </w:tc>
        <w:tc>
          <w:tcPr>
            <w:tcW w:w="1560" w:type="dxa"/>
            <w:tcBorders>
              <w:top w:val="single" w:sz="6" w:space="0" w:color="auto"/>
              <w:left w:val="nil"/>
              <w:bottom w:val="single" w:sz="12" w:space="0" w:color="666666"/>
              <w:right w:val="single" w:sz="6" w:space="0" w:color="auto"/>
            </w:tcBorders>
            <w:shd w:val="clear" w:color="auto" w:fill="auto"/>
            <w:vAlign w:val="center"/>
            <w:hideMark/>
          </w:tcPr>
          <w:p w14:paraId="7D145C03" w14:textId="77777777" w:rsidR="002E65BE" w:rsidRPr="00FA60E0" w:rsidRDefault="002E65BE" w:rsidP="00527AEA">
            <w:pPr>
              <w:textAlignment w:val="baseline"/>
              <w:rPr>
                <w:rFonts w:eastAsia="Times New Roman"/>
                <w:b/>
                <w:bCs/>
              </w:rPr>
            </w:pPr>
            <w:r w:rsidRPr="00FA60E0">
              <w:rPr>
                <w:rFonts w:eastAsia="Times New Roman"/>
                <w:b/>
                <w:bCs/>
                <w:color w:val="000000"/>
                <w:lang w:val="uk-UA"/>
              </w:rPr>
              <w:t>Числове значення показника</w:t>
            </w:r>
            <w:r w:rsidRPr="00FA60E0">
              <w:rPr>
                <w:rFonts w:eastAsia="Times New Roman"/>
                <w:b/>
                <w:bCs/>
                <w:color w:val="000000"/>
              </w:rPr>
              <w:t> </w:t>
            </w:r>
          </w:p>
        </w:tc>
        <w:tc>
          <w:tcPr>
            <w:tcW w:w="2025" w:type="dxa"/>
            <w:tcBorders>
              <w:top w:val="single" w:sz="6" w:space="0" w:color="auto"/>
              <w:left w:val="nil"/>
              <w:bottom w:val="single" w:sz="12" w:space="0" w:color="666666"/>
              <w:right w:val="single" w:sz="6" w:space="0" w:color="auto"/>
            </w:tcBorders>
            <w:shd w:val="clear" w:color="auto" w:fill="auto"/>
            <w:vAlign w:val="center"/>
            <w:hideMark/>
          </w:tcPr>
          <w:p w14:paraId="111AE284" w14:textId="77777777" w:rsidR="002E65BE" w:rsidRPr="00FA60E0" w:rsidRDefault="002E65BE" w:rsidP="00527AEA">
            <w:pPr>
              <w:textAlignment w:val="baseline"/>
              <w:rPr>
                <w:rFonts w:eastAsia="Times New Roman"/>
                <w:b/>
                <w:bCs/>
              </w:rPr>
            </w:pPr>
            <w:r w:rsidRPr="00FA60E0">
              <w:rPr>
                <w:rFonts w:eastAsia="Times New Roman"/>
                <w:b/>
                <w:bCs/>
                <w:color w:val="000000"/>
                <w:lang w:val="uk-UA"/>
              </w:rPr>
              <w:t>Відповідальний керівник</w:t>
            </w:r>
            <w:r w:rsidRPr="00FA60E0">
              <w:rPr>
                <w:rFonts w:eastAsia="Times New Roman"/>
                <w:b/>
                <w:bCs/>
                <w:color w:val="000000"/>
              </w:rPr>
              <w:t> </w:t>
            </w:r>
          </w:p>
        </w:tc>
        <w:tc>
          <w:tcPr>
            <w:tcW w:w="1890" w:type="dxa"/>
            <w:tcBorders>
              <w:top w:val="single" w:sz="6" w:space="0" w:color="auto"/>
              <w:left w:val="nil"/>
              <w:bottom w:val="single" w:sz="12" w:space="0" w:color="666666"/>
              <w:right w:val="single" w:sz="6" w:space="0" w:color="auto"/>
            </w:tcBorders>
            <w:shd w:val="clear" w:color="auto" w:fill="auto"/>
            <w:vAlign w:val="center"/>
            <w:hideMark/>
          </w:tcPr>
          <w:p w14:paraId="4F70AC82" w14:textId="77777777" w:rsidR="002E65BE" w:rsidRPr="00FA60E0" w:rsidRDefault="002E65BE" w:rsidP="00527AEA">
            <w:pPr>
              <w:textAlignment w:val="baseline"/>
              <w:rPr>
                <w:rFonts w:eastAsia="Times New Roman"/>
                <w:b/>
                <w:bCs/>
              </w:rPr>
            </w:pPr>
            <w:r w:rsidRPr="00FA60E0">
              <w:rPr>
                <w:rFonts w:eastAsia="Times New Roman"/>
                <w:b/>
                <w:bCs/>
                <w:color w:val="000000"/>
                <w:lang w:val="uk-UA"/>
              </w:rPr>
              <w:t>Періодичність контролю</w:t>
            </w:r>
            <w:r w:rsidRPr="00FA60E0">
              <w:rPr>
                <w:rFonts w:eastAsia="Times New Roman"/>
                <w:b/>
                <w:bCs/>
                <w:color w:val="000000"/>
              </w:rPr>
              <w:t> </w:t>
            </w:r>
          </w:p>
        </w:tc>
      </w:tr>
      <w:tr w:rsidR="002E65BE" w:rsidRPr="00FA60E0" w14:paraId="402B2D7D" w14:textId="77777777" w:rsidTr="00527AEA">
        <w:tc>
          <w:tcPr>
            <w:tcW w:w="330" w:type="dxa"/>
            <w:tcBorders>
              <w:top w:val="nil"/>
              <w:left w:val="single" w:sz="6" w:space="0" w:color="auto"/>
              <w:bottom w:val="single" w:sz="6" w:space="0" w:color="auto"/>
              <w:right w:val="single" w:sz="6" w:space="0" w:color="auto"/>
            </w:tcBorders>
            <w:shd w:val="clear" w:color="auto" w:fill="auto"/>
            <w:hideMark/>
          </w:tcPr>
          <w:p w14:paraId="23557C91" w14:textId="77777777" w:rsidR="002E65BE" w:rsidRPr="00FA60E0" w:rsidRDefault="002E65BE" w:rsidP="00527AEA">
            <w:pPr>
              <w:textAlignment w:val="baseline"/>
              <w:rPr>
                <w:rFonts w:eastAsia="Times New Roman"/>
                <w:b/>
                <w:bCs/>
              </w:rPr>
            </w:pPr>
            <w:r w:rsidRPr="00FA60E0">
              <w:rPr>
                <w:rFonts w:eastAsia="Times New Roman"/>
                <w:b/>
                <w:bCs/>
                <w:color w:val="000000"/>
                <w:lang w:val="uk-UA"/>
              </w:rPr>
              <w:t>1</w:t>
            </w:r>
            <w:r w:rsidRPr="00FA60E0">
              <w:rPr>
                <w:rFonts w:eastAsia="Times New Roman"/>
                <w:b/>
                <w:bCs/>
                <w:color w:val="000000"/>
              </w:rPr>
              <w:t> </w:t>
            </w:r>
          </w:p>
        </w:tc>
        <w:tc>
          <w:tcPr>
            <w:tcW w:w="3270" w:type="dxa"/>
            <w:tcBorders>
              <w:top w:val="nil"/>
              <w:left w:val="nil"/>
              <w:bottom w:val="single" w:sz="6" w:space="0" w:color="auto"/>
              <w:right w:val="single" w:sz="6" w:space="0" w:color="auto"/>
            </w:tcBorders>
            <w:shd w:val="clear" w:color="auto" w:fill="auto"/>
            <w:hideMark/>
          </w:tcPr>
          <w:p w14:paraId="21989534" w14:textId="77777777" w:rsidR="002E65BE" w:rsidRPr="00527AEA" w:rsidRDefault="002E65BE" w:rsidP="00527AEA">
            <w:pPr>
              <w:textAlignment w:val="baseline"/>
              <w:rPr>
                <w:rFonts w:eastAsia="Times New Roman"/>
                <w:lang w:val="ru-RU"/>
              </w:rPr>
            </w:pPr>
            <w:r w:rsidRPr="00FA60E0">
              <w:rPr>
                <w:rFonts w:eastAsia="Times New Roman"/>
                <w:color w:val="000000"/>
                <w:lang w:val="uk-UA"/>
              </w:rPr>
              <w:t>Відсоток спостережень невідповідностей в щотижневих звітах до загальної кількості</w:t>
            </w:r>
            <w:r w:rsidRPr="00527AEA">
              <w:rPr>
                <w:lang w:val="ru-RU"/>
              </w:rPr>
              <w:t xml:space="preserve"> </w:t>
            </w:r>
            <w:r w:rsidRPr="0049064E">
              <w:rPr>
                <w:rFonts w:eastAsia="Times New Roman"/>
                <w:color w:val="000000"/>
                <w:lang w:val="uk-UA"/>
              </w:rPr>
              <w:t>спостережуваних заходів</w:t>
            </w:r>
            <w:r w:rsidRPr="00527AEA">
              <w:rPr>
                <w:lang w:val="ru-RU"/>
              </w:rPr>
              <w:t xml:space="preserve"> </w:t>
            </w:r>
            <w:r w:rsidRPr="000F26CA">
              <w:rPr>
                <w:rFonts w:eastAsia="Times New Roman"/>
                <w:color w:val="000000"/>
                <w:lang w:val="uk-UA"/>
              </w:rPr>
              <w:t>у Контрольному переліку</w:t>
            </w:r>
            <w:r>
              <w:rPr>
                <w:rFonts w:eastAsia="Times New Roman"/>
                <w:color w:val="000000"/>
                <w:lang w:val="uk-UA"/>
              </w:rPr>
              <w:t xml:space="preserve"> </w:t>
            </w:r>
          </w:p>
        </w:tc>
        <w:tc>
          <w:tcPr>
            <w:tcW w:w="1560" w:type="dxa"/>
            <w:tcBorders>
              <w:top w:val="nil"/>
              <w:left w:val="nil"/>
              <w:bottom w:val="single" w:sz="6" w:space="0" w:color="auto"/>
              <w:right w:val="single" w:sz="6" w:space="0" w:color="auto"/>
            </w:tcBorders>
            <w:shd w:val="clear" w:color="auto" w:fill="auto"/>
            <w:vAlign w:val="center"/>
            <w:hideMark/>
          </w:tcPr>
          <w:p w14:paraId="75A0AD26" w14:textId="77777777" w:rsidR="002E65BE" w:rsidRPr="00FA60E0" w:rsidRDefault="002E65BE" w:rsidP="00527AEA">
            <w:pPr>
              <w:jc w:val="center"/>
              <w:textAlignment w:val="baseline"/>
              <w:rPr>
                <w:rFonts w:eastAsia="Times New Roman"/>
              </w:rPr>
            </w:pPr>
            <w:r w:rsidRPr="00FA60E0">
              <w:rPr>
                <w:rFonts w:eastAsia="Times New Roman"/>
                <w:color w:val="000000"/>
                <w:lang w:val="uk-UA"/>
              </w:rPr>
              <w:t>0%</w:t>
            </w:r>
            <w:r w:rsidRPr="00FA60E0">
              <w:rPr>
                <w:rFonts w:eastAsia="Times New Roman"/>
                <w:color w:val="000000"/>
              </w:rPr>
              <w:t> </w:t>
            </w:r>
          </w:p>
        </w:tc>
        <w:tc>
          <w:tcPr>
            <w:tcW w:w="2025" w:type="dxa"/>
            <w:tcBorders>
              <w:top w:val="nil"/>
              <w:left w:val="nil"/>
              <w:bottom w:val="single" w:sz="6" w:space="0" w:color="auto"/>
              <w:right w:val="single" w:sz="6" w:space="0" w:color="auto"/>
            </w:tcBorders>
            <w:shd w:val="clear" w:color="auto" w:fill="auto"/>
            <w:vAlign w:val="center"/>
            <w:hideMark/>
          </w:tcPr>
          <w:p w14:paraId="301F9307" w14:textId="77777777" w:rsidR="002E65BE" w:rsidRPr="00FA60E0" w:rsidRDefault="002E65BE" w:rsidP="00527AEA">
            <w:pPr>
              <w:jc w:val="center"/>
              <w:textAlignment w:val="baseline"/>
              <w:rPr>
                <w:rFonts w:eastAsia="Times New Roman"/>
              </w:rPr>
            </w:pPr>
            <w:r w:rsidRPr="00FA60E0">
              <w:rPr>
                <w:rFonts w:eastAsia="Times New Roman"/>
                <w:color w:val="000000"/>
              </w:rPr>
              <w:t> </w:t>
            </w:r>
          </w:p>
        </w:tc>
        <w:tc>
          <w:tcPr>
            <w:tcW w:w="1890" w:type="dxa"/>
            <w:tcBorders>
              <w:top w:val="nil"/>
              <w:left w:val="nil"/>
              <w:bottom w:val="single" w:sz="6" w:space="0" w:color="auto"/>
              <w:right w:val="single" w:sz="6" w:space="0" w:color="auto"/>
            </w:tcBorders>
            <w:shd w:val="clear" w:color="auto" w:fill="auto"/>
            <w:hideMark/>
          </w:tcPr>
          <w:p w14:paraId="46582FB6" w14:textId="77777777" w:rsidR="002E65BE" w:rsidRPr="00FA60E0" w:rsidRDefault="002E65BE" w:rsidP="00527AEA">
            <w:pPr>
              <w:jc w:val="center"/>
              <w:textAlignment w:val="baseline"/>
              <w:rPr>
                <w:rFonts w:eastAsia="Times New Roman"/>
              </w:rPr>
            </w:pPr>
            <w:r w:rsidRPr="00FA60E0">
              <w:rPr>
                <w:rFonts w:eastAsia="Times New Roman"/>
                <w:color w:val="000000"/>
                <w:shd w:val="clear" w:color="auto" w:fill="FFFF00"/>
                <w:lang w:val="uk-UA"/>
              </w:rPr>
              <w:t>Вирішуватиме компанія!</w:t>
            </w:r>
            <w:r w:rsidRPr="00FA60E0">
              <w:rPr>
                <w:rFonts w:eastAsia="Times New Roman"/>
                <w:color w:val="000000"/>
                <w:lang w:val="uk-UA"/>
              </w:rPr>
              <w:t> </w:t>
            </w:r>
            <w:r w:rsidRPr="00FA60E0">
              <w:rPr>
                <w:rFonts w:eastAsia="Times New Roman"/>
                <w:color w:val="000000"/>
              </w:rPr>
              <w:t> </w:t>
            </w:r>
          </w:p>
        </w:tc>
      </w:tr>
      <w:tr w:rsidR="002E65BE" w:rsidRPr="00FA60E0" w14:paraId="1416B0CA" w14:textId="77777777" w:rsidTr="00527AEA">
        <w:tc>
          <w:tcPr>
            <w:tcW w:w="330" w:type="dxa"/>
            <w:tcBorders>
              <w:top w:val="nil"/>
              <w:left w:val="single" w:sz="6" w:space="0" w:color="auto"/>
              <w:bottom w:val="single" w:sz="6" w:space="0" w:color="auto"/>
              <w:right w:val="single" w:sz="6" w:space="0" w:color="auto"/>
            </w:tcBorders>
            <w:shd w:val="clear" w:color="auto" w:fill="auto"/>
            <w:hideMark/>
          </w:tcPr>
          <w:p w14:paraId="537CDC1E" w14:textId="77777777" w:rsidR="002E65BE" w:rsidRPr="00FA60E0" w:rsidRDefault="002E65BE" w:rsidP="00527AEA">
            <w:pPr>
              <w:textAlignment w:val="baseline"/>
              <w:rPr>
                <w:rFonts w:eastAsia="Times New Roman"/>
                <w:b/>
                <w:bCs/>
              </w:rPr>
            </w:pPr>
            <w:r w:rsidRPr="00FA60E0">
              <w:rPr>
                <w:rFonts w:eastAsia="Times New Roman"/>
                <w:b/>
                <w:bCs/>
                <w:color w:val="000000"/>
                <w:lang w:val="uk-UA"/>
              </w:rPr>
              <w:t>2</w:t>
            </w:r>
            <w:r w:rsidRPr="00FA60E0">
              <w:rPr>
                <w:rFonts w:eastAsia="Times New Roman"/>
                <w:b/>
                <w:bCs/>
                <w:color w:val="000000"/>
              </w:rPr>
              <w:t> </w:t>
            </w:r>
          </w:p>
        </w:tc>
        <w:tc>
          <w:tcPr>
            <w:tcW w:w="3270" w:type="dxa"/>
            <w:tcBorders>
              <w:top w:val="nil"/>
              <w:left w:val="nil"/>
              <w:bottom w:val="single" w:sz="6" w:space="0" w:color="auto"/>
              <w:right w:val="single" w:sz="6" w:space="0" w:color="auto"/>
            </w:tcBorders>
            <w:shd w:val="clear" w:color="auto" w:fill="auto"/>
            <w:hideMark/>
          </w:tcPr>
          <w:p w14:paraId="78153E37" w14:textId="77777777" w:rsidR="002E65BE" w:rsidRPr="00527AEA" w:rsidRDefault="002E65BE" w:rsidP="00527AEA">
            <w:pPr>
              <w:textAlignment w:val="baseline"/>
              <w:rPr>
                <w:rFonts w:eastAsia="Times New Roman"/>
                <w:lang w:val="ru-RU"/>
              </w:rPr>
            </w:pPr>
            <w:r w:rsidRPr="00FA60E0">
              <w:rPr>
                <w:rFonts w:eastAsia="Times New Roman"/>
                <w:color w:val="000000"/>
                <w:lang w:val="uk-UA"/>
              </w:rPr>
              <w:t>Рівень</w:t>
            </w:r>
            <w:r w:rsidRPr="00527AEA">
              <w:rPr>
                <w:lang w:val="ru-RU"/>
              </w:rPr>
              <w:t xml:space="preserve"> </w:t>
            </w:r>
            <w:r w:rsidRPr="000F26CA">
              <w:rPr>
                <w:rFonts w:eastAsia="Times New Roman"/>
                <w:color w:val="000000"/>
                <w:lang w:val="uk-UA"/>
              </w:rPr>
              <w:t>спостережень не</w:t>
            </w:r>
            <w:r>
              <w:rPr>
                <w:rFonts w:eastAsia="Times New Roman"/>
                <w:color w:val="000000"/>
                <w:lang w:val="uk-UA"/>
              </w:rPr>
              <w:t xml:space="preserve"> </w:t>
            </w:r>
            <w:r w:rsidRPr="000F26CA">
              <w:rPr>
                <w:rFonts w:eastAsia="Times New Roman"/>
                <w:color w:val="000000"/>
                <w:lang w:val="uk-UA"/>
              </w:rPr>
              <w:t>відповідностей в</w:t>
            </w:r>
            <w:r w:rsidRPr="00FA60E0">
              <w:rPr>
                <w:rFonts w:eastAsia="Times New Roman"/>
                <w:color w:val="000000"/>
                <w:lang w:val="uk-UA"/>
              </w:rPr>
              <w:t xml:space="preserve"> щотижневих звітах (той самий показник, що й вище), допущених</w:t>
            </w:r>
            <w:r w:rsidRPr="00527AEA">
              <w:rPr>
                <w:lang w:val="ru-RU"/>
              </w:rPr>
              <w:t xml:space="preserve"> </w:t>
            </w:r>
            <w:r w:rsidRPr="00065792">
              <w:rPr>
                <w:rFonts w:eastAsia="Times New Roman"/>
                <w:color w:val="000000"/>
                <w:lang w:val="uk-UA"/>
              </w:rPr>
              <w:t>субпідрядниками та їх</w:t>
            </w:r>
            <w:r w:rsidRPr="00FA60E0">
              <w:rPr>
                <w:rFonts w:eastAsia="Times New Roman"/>
                <w:color w:val="000000"/>
                <w:lang w:val="uk-UA"/>
              </w:rPr>
              <w:t xml:space="preserve"> співробітниками </w:t>
            </w:r>
            <w:r w:rsidRPr="00FA60E0">
              <w:rPr>
                <w:rFonts w:eastAsia="Times New Roman"/>
                <w:color w:val="000000"/>
              </w:rPr>
              <w:t> </w:t>
            </w:r>
          </w:p>
        </w:tc>
        <w:tc>
          <w:tcPr>
            <w:tcW w:w="1560" w:type="dxa"/>
            <w:tcBorders>
              <w:top w:val="nil"/>
              <w:left w:val="nil"/>
              <w:bottom w:val="single" w:sz="6" w:space="0" w:color="auto"/>
              <w:right w:val="single" w:sz="6" w:space="0" w:color="auto"/>
            </w:tcBorders>
            <w:shd w:val="clear" w:color="auto" w:fill="auto"/>
            <w:vAlign w:val="center"/>
            <w:hideMark/>
          </w:tcPr>
          <w:p w14:paraId="6200C395" w14:textId="77777777" w:rsidR="002E65BE" w:rsidRPr="00FA60E0" w:rsidRDefault="002E65BE" w:rsidP="00527AEA">
            <w:pPr>
              <w:jc w:val="center"/>
              <w:textAlignment w:val="baseline"/>
              <w:rPr>
                <w:rFonts w:eastAsia="Times New Roman"/>
              </w:rPr>
            </w:pPr>
            <w:r w:rsidRPr="00FA60E0">
              <w:rPr>
                <w:rFonts w:eastAsia="Times New Roman"/>
                <w:color w:val="000000"/>
                <w:lang w:val="uk-UA"/>
              </w:rPr>
              <w:t>0%</w:t>
            </w:r>
            <w:r w:rsidRPr="00FA60E0">
              <w:rPr>
                <w:rFonts w:eastAsia="Times New Roman"/>
                <w:color w:val="000000"/>
              </w:rPr>
              <w:t> </w:t>
            </w:r>
          </w:p>
        </w:tc>
        <w:tc>
          <w:tcPr>
            <w:tcW w:w="2025" w:type="dxa"/>
            <w:tcBorders>
              <w:top w:val="nil"/>
              <w:left w:val="nil"/>
              <w:bottom w:val="single" w:sz="6" w:space="0" w:color="auto"/>
              <w:right w:val="single" w:sz="6" w:space="0" w:color="auto"/>
            </w:tcBorders>
            <w:shd w:val="clear" w:color="auto" w:fill="auto"/>
            <w:vAlign w:val="center"/>
            <w:hideMark/>
          </w:tcPr>
          <w:p w14:paraId="525C11DB" w14:textId="77777777" w:rsidR="002E65BE" w:rsidRPr="00FA60E0" w:rsidRDefault="002E65BE" w:rsidP="00527AEA">
            <w:pPr>
              <w:jc w:val="center"/>
              <w:textAlignment w:val="baseline"/>
              <w:rPr>
                <w:rFonts w:eastAsia="Times New Roman"/>
              </w:rPr>
            </w:pPr>
            <w:r w:rsidRPr="00FA60E0">
              <w:rPr>
                <w:rFonts w:eastAsia="Times New Roman"/>
                <w:color w:val="000000"/>
              </w:rPr>
              <w:t> </w:t>
            </w:r>
          </w:p>
        </w:tc>
        <w:tc>
          <w:tcPr>
            <w:tcW w:w="1890" w:type="dxa"/>
            <w:tcBorders>
              <w:top w:val="nil"/>
              <w:left w:val="nil"/>
              <w:bottom w:val="single" w:sz="6" w:space="0" w:color="auto"/>
              <w:right w:val="single" w:sz="6" w:space="0" w:color="auto"/>
            </w:tcBorders>
            <w:shd w:val="clear" w:color="auto" w:fill="auto"/>
            <w:hideMark/>
          </w:tcPr>
          <w:p w14:paraId="3125D986" w14:textId="77777777" w:rsidR="002E65BE" w:rsidRPr="00FA60E0" w:rsidRDefault="002E65BE" w:rsidP="00527AEA">
            <w:pPr>
              <w:jc w:val="center"/>
              <w:textAlignment w:val="baseline"/>
              <w:rPr>
                <w:rFonts w:eastAsia="Times New Roman"/>
              </w:rPr>
            </w:pPr>
            <w:r w:rsidRPr="00FA60E0">
              <w:rPr>
                <w:rFonts w:eastAsia="Times New Roman"/>
                <w:color w:val="000000"/>
                <w:shd w:val="clear" w:color="auto" w:fill="FFFF00"/>
                <w:lang w:val="uk-UA"/>
              </w:rPr>
              <w:t>Вирішуватиме компанія!</w:t>
            </w:r>
            <w:r w:rsidRPr="00FA60E0">
              <w:rPr>
                <w:rFonts w:eastAsia="Times New Roman"/>
                <w:color w:val="000000"/>
              </w:rPr>
              <w:t> </w:t>
            </w:r>
          </w:p>
        </w:tc>
      </w:tr>
      <w:tr w:rsidR="002E65BE" w:rsidRPr="00FA60E0" w14:paraId="7EBD899E" w14:textId="77777777" w:rsidTr="00527AEA">
        <w:tc>
          <w:tcPr>
            <w:tcW w:w="330" w:type="dxa"/>
            <w:tcBorders>
              <w:top w:val="nil"/>
              <w:left w:val="single" w:sz="6" w:space="0" w:color="auto"/>
              <w:bottom w:val="single" w:sz="6" w:space="0" w:color="auto"/>
              <w:right w:val="single" w:sz="6" w:space="0" w:color="auto"/>
            </w:tcBorders>
            <w:shd w:val="clear" w:color="auto" w:fill="auto"/>
            <w:hideMark/>
          </w:tcPr>
          <w:p w14:paraId="4588F752" w14:textId="77777777" w:rsidR="002E65BE" w:rsidRPr="00FA60E0" w:rsidRDefault="002E65BE" w:rsidP="00527AEA">
            <w:pPr>
              <w:textAlignment w:val="baseline"/>
              <w:rPr>
                <w:rFonts w:eastAsia="Times New Roman"/>
                <w:b/>
                <w:bCs/>
              </w:rPr>
            </w:pPr>
            <w:r w:rsidRPr="00FA60E0">
              <w:rPr>
                <w:rFonts w:eastAsia="Times New Roman"/>
                <w:b/>
                <w:bCs/>
                <w:color w:val="000000"/>
                <w:lang w:val="uk-UA"/>
              </w:rPr>
              <w:t>3</w:t>
            </w:r>
            <w:r w:rsidRPr="00FA60E0">
              <w:rPr>
                <w:rFonts w:eastAsia="Times New Roman"/>
                <w:b/>
                <w:bCs/>
                <w:color w:val="000000"/>
              </w:rPr>
              <w:t> </w:t>
            </w:r>
          </w:p>
        </w:tc>
        <w:tc>
          <w:tcPr>
            <w:tcW w:w="3270" w:type="dxa"/>
            <w:tcBorders>
              <w:top w:val="nil"/>
              <w:left w:val="nil"/>
              <w:bottom w:val="single" w:sz="6" w:space="0" w:color="auto"/>
              <w:right w:val="single" w:sz="6" w:space="0" w:color="auto"/>
            </w:tcBorders>
            <w:shd w:val="clear" w:color="auto" w:fill="auto"/>
            <w:hideMark/>
          </w:tcPr>
          <w:p w14:paraId="3284D8A3" w14:textId="77777777" w:rsidR="002E65BE" w:rsidRPr="00527AEA" w:rsidRDefault="002E65BE" w:rsidP="00527AEA">
            <w:pPr>
              <w:textAlignment w:val="baseline"/>
              <w:rPr>
                <w:rFonts w:eastAsia="Times New Roman"/>
                <w:lang w:val="ru-RU"/>
              </w:rPr>
            </w:pPr>
            <w:r w:rsidRPr="00FA60E0">
              <w:rPr>
                <w:rFonts w:eastAsia="Times New Roman"/>
                <w:color w:val="000000"/>
                <w:lang w:val="uk-UA"/>
              </w:rPr>
              <w:t>Коефіцієнт нещасних випадків (нещасних випадків із втратою часу) на 1000 робочих годин</w:t>
            </w:r>
            <w:r w:rsidRPr="00FA60E0">
              <w:rPr>
                <w:rFonts w:eastAsia="Times New Roman"/>
                <w:color w:val="000000"/>
              </w:rPr>
              <w:t> </w:t>
            </w:r>
          </w:p>
        </w:tc>
        <w:tc>
          <w:tcPr>
            <w:tcW w:w="1560" w:type="dxa"/>
            <w:tcBorders>
              <w:top w:val="nil"/>
              <w:left w:val="nil"/>
              <w:bottom w:val="single" w:sz="6" w:space="0" w:color="auto"/>
              <w:right w:val="single" w:sz="6" w:space="0" w:color="auto"/>
            </w:tcBorders>
            <w:shd w:val="clear" w:color="auto" w:fill="auto"/>
            <w:vAlign w:val="center"/>
            <w:hideMark/>
          </w:tcPr>
          <w:p w14:paraId="2D77A282" w14:textId="77777777" w:rsidR="002E65BE" w:rsidRPr="00FA60E0" w:rsidRDefault="002E65BE" w:rsidP="00527AEA">
            <w:pPr>
              <w:jc w:val="center"/>
              <w:textAlignment w:val="baseline"/>
              <w:rPr>
                <w:rFonts w:eastAsia="Times New Roman"/>
              </w:rPr>
            </w:pPr>
            <w:r w:rsidRPr="00FA60E0">
              <w:rPr>
                <w:rFonts w:eastAsia="Times New Roman"/>
                <w:color w:val="000000"/>
                <w:lang w:val="uk-UA"/>
              </w:rPr>
              <w:t>0</w:t>
            </w:r>
            <w:r w:rsidRPr="00FA60E0">
              <w:rPr>
                <w:rFonts w:eastAsia="Times New Roman"/>
                <w:color w:val="000000"/>
              </w:rPr>
              <w:t> </w:t>
            </w:r>
          </w:p>
        </w:tc>
        <w:tc>
          <w:tcPr>
            <w:tcW w:w="2025" w:type="dxa"/>
            <w:tcBorders>
              <w:top w:val="nil"/>
              <w:left w:val="nil"/>
              <w:bottom w:val="single" w:sz="6" w:space="0" w:color="auto"/>
              <w:right w:val="single" w:sz="6" w:space="0" w:color="auto"/>
            </w:tcBorders>
            <w:shd w:val="clear" w:color="auto" w:fill="auto"/>
            <w:vAlign w:val="center"/>
            <w:hideMark/>
          </w:tcPr>
          <w:p w14:paraId="61A21F07" w14:textId="77777777" w:rsidR="002E65BE" w:rsidRPr="00FA60E0" w:rsidRDefault="002E65BE" w:rsidP="00527AEA">
            <w:pPr>
              <w:jc w:val="center"/>
              <w:textAlignment w:val="baseline"/>
              <w:rPr>
                <w:rFonts w:eastAsia="Times New Roman"/>
              </w:rPr>
            </w:pPr>
            <w:r w:rsidRPr="00FA60E0">
              <w:rPr>
                <w:rFonts w:eastAsia="Times New Roman"/>
                <w:color w:val="000000"/>
              </w:rPr>
              <w:t> </w:t>
            </w:r>
          </w:p>
        </w:tc>
        <w:tc>
          <w:tcPr>
            <w:tcW w:w="1890" w:type="dxa"/>
            <w:tcBorders>
              <w:top w:val="nil"/>
              <w:left w:val="nil"/>
              <w:bottom w:val="single" w:sz="6" w:space="0" w:color="auto"/>
              <w:right w:val="single" w:sz="6" w:space="0" w:color="auto"/>
            </w:tcBorders>
            <w:shd w:val="clear" w:color="auto" w:fill="auto"/>
            <w:vAlign w:val="center"/>
            <w:hideMark/>
          </w:tcPr>
          <w:p w14:paraId="238D4C87" w14:textId="77777777" w:rsidR="002E65BE" w:rsidRPr="00FA60E0" w:rsidRDefault="002E65BE" w:rsidP="00527AEA">
            <w:pPr>
              <w:jc w:val="center"/>
              <w:textAlignment w:val="baseline"/>
              <w:rPr>
                <w:rFonts w:eastAsia="Times New Roman"/>
              </w:rPr>
            </w:pPr>
            <w:r w:rsidRPr="00FA60E0">
              <w:rPr>
                <w:rFonts w:eastAsia="Times New Roman"/>
                <w:color w:val="000000"/>
                <w:lang w:val="uk-UA"/>
              </w:rPr>
              <w:t>Щомісяця</w:t>
            </w:r>
            <w:r w:rsidRPr="00FA60E0">
              <w:rPr>
                <w:rFonts w:eastAsia="Times New Roman"/>
                <w:color w:val="000000"/>
              </w:rPr>
              <w:t> </w:t>
            </w:r>
          </w:p>
        </w:tc>
      </w:tr>
      <w:tr w:rsidR="002E65BE" w:rsidRPr="00FA60E0" w14:paraId="48434C1E" w14:textId="77777777" w:rsidTr="00527AEA">
        <w:tc>
          <w:tcPr>
            <w:tcW w:w="330" w:type="dxa"/>
            <w:tcBorders>
              <w:top w:val="nil"/>
              <w:left w:val="single" w:sz="6" w:space="0" w:color="auto"/>
              <w:bottom w:val="single" w:sz="6" w:space="0" w:color="auto"/>
              <w:right w:val="single" w:sz="6" w:space="0" w:color="auto"/>
            </w:tcBorders>
            <w:shd w:val="clear" w:color="auto" w:fill="auto"/>
            <w:hideMark/>
          </w:tcPr>
          <w:p w14:paraId="4855638A" w14:textId="77777777" w:rsidR="002E65BE" w:rsidRPr="00FA60E0" w:rsidRDefault="002E65BE" w:rsidP="00527AEA">
            <w:pPr>
              <w:textAlignment w:val="baseline"/>
              <w:rPr>
                <w:rFonts w:eastAsia="Times New Roman"/>
                <w:b/>
                <w:bCs/>
              </w:rPr>
            </w:pPr>
            <w:r w:rsidRPr="00FA60E0">
              <w:rPr>
                <w:rFonts w:eastAsia="Times New Roman"/>
                <w:b/>
                <w:bCs/>
                <w:color w:val="000000"/>
                <w:lang w:val="uk-UA"/>
              </w:rPr>
              <w:t>4</w:t>
            </w:r>
            <w:r w:rsidRPr="00FA60E0">
              <w:rPr>
                <w:rFonts w:eastAsia="Times New Roman"/>
                <w:b/>
                <w:bCs/>
                <w:color w:val="000000"/>
              </w:rPr>
              <w:t> </w:t>
            </w:r>
          </w:p>
        </w:tc>
        <w:tc>
          <w:tcPr>
            <w:tcW w:w="3270" w:type="dxa"/>
            <w:tcBorders>
              <w:top w:val="nil"/>
              <w:left w:val="nil"/>
              <w:bottom w:val="single" w:sz="6" w:space="0" w:color="auto"/>
              <w:right w:val="single" w:sz="6" w:space="0" w:color="auto"/>
            </w:tcBorders>
            <w:shd w:val="clear" w:color="auto" w:fill="auto"/>
            <w:hideMark/>
          </w:tcPr>
          <w:p w14:paraId="0ED889C4" w14:textId="77777777" w:rsidR="002E65BE" w:rsidRPr="00FA60E0" w:rsidRDefault="002E65BE" w:rsidP="00527AEA">
            <w:pPr>
              <w:textAlignment w:val="baseline"/>
              <w:rPr>
                <w:rFonts w:eastAsia="Times New Roman"/>
              </w:rPr>
            </w:pPr>
            <w:r w:rsidRPr="00FA60E0">
              <w:rPr>
                <w:rFonts w:eastAsia="Times New Roman"/>
                <w:color w:val="000000"/>
                <w:lang w:val="uk-UA"/>
              </w:rPr>
              <w:t>Відсоток виконання плану навчань</w:t>
            </w:r>
            <w:r w:rsidRPr="00FA60E0">
              <w:rPr>
                <w:rFonts w:eastAsia="Times New Roman"/>
                <w:color w:val="000000"/>
              </w:rPr>
              <w:t> </w:t>
            </w:r>
          </w:p>
        </w:tc>
        <w:tc>
          <w:tcPr>
            <w:tcW w:w="1560" w:type="dxa"/>
            <w:tcBorders>
              <w:top w:val="nil"/>
              <w:left w:val="nil"/>
              <w:bottom w:val="single" w:sz="6" w:space="0" w:color="auto"/>
              <w:right w:val="single" w:sz="6" w:space="0" w:color="auto"/>
            </w:tcBorders>
            <w:shd w:val="clear" w:color="auto" w:fill="auto"/>
            <w:vAlign w:val="center"/>
            <w:hideMark/>
          </w:tcPr>
          <w:p w14:paraId="2429D582" w14:textId="77777777" w:rsidR="002E65BE" w:rsidRPr="00FA60E0" w:rsidRDefault="002E65BE" w:rsidP="00527AEA">
            <w:pPr>
              <w:jc w:val="center"/>
              <w:textAlignment w:val="baseline"/>
              <w:rPr>
                <w:rFonts w:eastAsia="Times New Roman"/>
              </w:rPr>
            </w:pPr>
            <w:r w:rsidRPr="00FA60E0">
              <w:rPr>
                <w:rFonts w:eastAsia="Times New Roman"/>
                <w:color w:val="000000"/>
                <w:lang w:val="uk-UA"/>
              </w:rPr>
              <w:t>100%</w:t>
            </w:r>
            <w:r w:rsidRPr="00FA60E0">
              <w:rPr>
                <w:rFonts w:eastAsia="Times New Roman"/>
                <w:color w:val="000000"/>
              </w:rPr>
              <w:t> </w:t>
            </w:r>
          </w:p>
        </w:tc>
        <w:tc>
          <w:tcPr>
            <w:tcW w:w="2025" w:type="dxa"/>
            <w:tcBorders>
              <w:top w:val="nil"/>
              <w:left w:val="nil"/>
              <w:bottom w:val="single" w:sz="6" w:space="0" w:color="auto"/>
              <w:right w:val="single" w:sz="6" w:space="0" w:color="auto"/>
            </w:tcBorders>
            <w:shd w:val="clear" w:color="auto" w:fill="auto"/>
            <w:vAlign w:val="center"/>
            <w:hideMark/>
          </w:tcPr>
          <w:p w14:paraId="73F0A3A1" w14:textId="77777777" w:rsidR="002E65BE" w:rsidRPr="00FA60E0" w:rsidRDefault="002E65BE" w:rsidP="00527AEA">
            <w:pPr>
              <w:jc w:val="center"/>
              <w:textAlignment w:val="baseline"/>
              <w:rPr>
                <w:rFonts w:eastAsia="Times New Roman"/>
              </w:rPr>
            </w:pPr>
            <w:r w:rsidRPr="00FA60E0">
              <w:rPr>
                <w:rFonts w:eastAsia="Times New Roman"/>
                <w:color w:val="000000"/>
              </w:rPr>
              <w:t> </w:t>
            </w:r>
          </w:p>
        </w:tc>
        <w:tc>
          <w:tcPr>
            <w:tcW w:w="1890" w:type="dxa"/>
            <w:tcBorders>
              <w:top w:val="nil"/>
              <w:left w:val="nil"/>
              <w:bottom w:val="single" w:sz="6" w:space="0" w:color="auto"/>
              <w:right w:val="single" w:sz="6" w:space="0" w:color="auto"/>
            </w:tcBorders>
            <w:shd w:val="clear" w:color="auto" w:fill="auto"/>
            <w:vAlign w:val="center"/>
            <w:hideMark/>
          </w:tcPr>
          <w:p w14:paraId="71C25BA9" w14:textId="77777777" w:rsidR="002E65BE" w:rsidRPr="00FA60E0" w:rsidRDefault="002E65BE" w:rsidP="00527AEA">
            <w:pPr>
              <w:jc w:val="center"/>
              <w:textAlignment w:val="baseline"/>
              <w:rPr>
                <w:rFonts w:eastAsia="Times New Roman"/>
              </w:rPr>
            </w:pPr>
            <w:r w:rsidRPr="00FA60E0">
              <w:rPr>
                <w:rFonts w:eastAsia="Times New Roman"/>
                <w:color w:val="000000"/>
                <w:lang w:val="uk-UA"/>
              </w:rPr>
              <w:t>Щомісяця</w:t>
            </w:r>
            <w:r w:rsidRPr="00FA60E0">
              <w:rPr>
                <w:rFonts w:eastAsia="Times New Roman"/>
                <w:color w:val="000000"/>
              </w:rPr>
              <w:t> </w:t>
            </w:r>
          </w:p>
        </w:tc>
      </w:tr>
      <w:tr w:rsidR="002E65BE" w:rsidRPr="00FA60E0" w14:paraId="2C160DD5" w14:textId="77777777" w:rsidTr="00527AEA">
        <w:tc>
          <w:tcPr>
            <w:tcW w:w="330" w:type="dxa"/>
            <w:tcBorders>
              <w:top w:val="nil"/>
              <w:left w:val="single" w:sz="6" w:space="0" w:color="auto"/>
              <w:bottom w:val="single" w:sz="6" w:space="0" w:color="auto"/>
              <w:right w:val="single" w:sz="6" w:space="0" w:color="auto"/>
            </w:tcBorders>
            <w:shd w:val="clear" w:color="auto" w:fill="auto"/>
            <w:hideMark/>
          </w:tcPr>
          <w:p w14:paraId="58CC0020" w14:textId="77777777" w:rsidR="002E65BE" w:rsidRPr="00FA60E0" w:rsidRDefault="002E65BE" w:rsidP="00527AEA">
            <w:pPr>
              <w:textAlignment w:val="baseline"/>
              <w:rPr>
                <w:rFonts w:eastAsia="Times New Roman"/>
                <w:b/>
                <w:bCs/>
              </w:rPr>
            </w:pPr>
            <w:r w:rsidRPr="00FA60E0">
              <w:rPr>
                <w:rFonts w:eastAsia="Times New Roman"/>
                <w:b/>
                <w:bCs/>
                <w:color w:val="000000"/>
                <w:lang w:val="uk-UA"/>
              </w:rPr>
              <w:t>5</w:t>
            </w:r>
            <w:r w:rsidRPr="00FA60E0">
              <w:rPr>
                <w:rFonts w:eastAsia="Times New Roman"/>
                <w:b/>
                <w:bCs/>
                <w:color w:val="000000"/>
              </w:rPr>
              <w:t> </w:t>
            </w:r>
          </w:p>
        </w:tc>
        <w:tc>
          <w:tcPr>
            <w:tcW w:w="3270" w:type="dxa"/>
            <w:tcBorders>
              <w:top w:val="nil"/>
              <w:left w:val="nil"/>
              <w:bottom w:val="single" w:sz="6" w:space="0" w:color="auto"/>
              <w:right w:val="single" w:sz="6" w:space="0" w:color="auto"/>
            </w:tcBorders>
            <w:shd w:val="clear" w:color="auto" w:fill="auto"/>
            <w:hideMark/>
          </w:tcPr>
          <w:p w14:paraId="252DB4AD" w14:textId="77777777" w:rsidR="002E65BE" w:rsidRPr="00FA60E0" w:rsidRDefault="002E65BE" w:rsidP="00527AEA">
            <w:pPr>
              <w:textAlignment w:val="baseline"/>
              <w:rPr>
                <w:rFonts w:eastAsia="Times New Roman"/>
              </w:rPr>
            </w:pPr>
            <w:r w:rsidRPr="00FA60E0">
              <w:rPr>
                <w:rFonts w:eastAsia="Times New Roman"/>
                <w:color w:val="000000"/>
                <w:lang w:val="uk-UA"/>
              </w:rPr>
              <w:t>Кількість відкритих невирішених скарг</w:t>
            </w:r>
            <w:r w:rsidRPr="00FA60E0">
              <w:rPr>
                <w:rFonts w:eastAsia="Times New Roman"/>
                <w:color w:val="000000"/>
              </w:rPr>
              <w:t> </w:t>
            </w:r>
          </w:p>
        </w:tc>
        <w:tc>
          <w:tcPr>
            <w:tcW w:w="1560" w:type="dxa"/>
            <w:tcBorders>
              <w:top w:val="nil"/>
              <w:left w:val="nil"/>
              <w:bottom w:val="single" w:sz="6" w:space="0" w:color="auto"/>
              <w:right w:val="single" w:sz="6" w:space="0" w:color="auto"/>
            </w:tcBorders>
            <w:shd w:val="clear" w:color="auto" w:fill="auto"/>
            <w:vAlign w:val="center"/>
            <w:hideMark/>
          </w:tcPr>
          <w:p w14:paraId="65791DA6" w14:textId="77777777" w:rsidR="002E65BE" w:rsidRPr="00FA60E0" w:rsidRDefault="002E65BE" w:rsidP="00527AEA">
            <w:pPr>
              <w:jc w:val="center"/>
              <w:textAlignment w:val="baseline"/>
              <w:rPr>
                <w:rFonts w:eastAsia="Times New Roman"/>
              </w:rPr>
            </w:pPr>
            <w:r w:rsidRPr="00FA60E0">
              <w:rPr>
                <w:rFonts w:eastAsia="Times New Roman"/>
                <w:color w:val="000000"/>
                <w:lang w:val="uk-UA"/>
              </w:rPr>
              <w:t>0</w:t>
            </w:r>
            <w:r w:rsidRPr="00FA60E0">
              <w:rPr>
                <w:rFonts w:eastAsia="Times New Roman"/>
                <w:color w:val="000000"/>
              </w:rPr>
              <w:t> </w:t>
            </w:r>
          </w:p>
        </w:tc>
        <w:tc>
          <w:tcPr>
            <w:tcW w:w="2025" w:type="dxa"/>
            <w:tcBorders>
              <w:top w:val="nil"/>
              <w:left w:val="nil"/>
              <w:bottom w:val="single" w:sz="6" w:space="0" w:color="auto"/>
              <w:right w:val="single" w:sz="6" w:space="0" w:color="auto"/>
            </w:tcBorders>
            <w:shd w:val="clear" w:color="auto" w:fill="auto"/>
            <w:vAlign w:val="center"/>
            <w:hideMark/>
          </w:tcPr>
          <w:p w14:paraId="72734A1C" w14:textId="77777777" w:rsidR="002E65BE" w:rsidRPr="00FA60E0" w:rsidRDefault="002E65BE" w:rsidP="00527AEA">
            <w:pPr>
              <w:jc w:val="center"/>
              <w:textAlignment w:val="baseline"/>
              <w:rPr>
                <w:rFonts w:eastAsia="Times New Roman"/>
              </w:rPr>
            </w:pPr>
            <w:r w:rsidRPr="00FA60E0">
              <w:rPr>
                <w:rFonts w:eastAsia="Times New Roman"/>
                <w:color w:val="000000"/>
              </w:rPr>
              <w:t> </w:t>
            </w:r>
          </w:p>
        </w:tc>
        <w:tc>
          <w:tcPr>
            <w:tcW w:w="1890" w:type="dxa"/>
            <w:tcBorders>
              <w:top w:val="nil"/>
              <w:left w:val="nil"/>
              <w:bottom w:val="single" w:sz="6" w:space="0" w:color="auto"/>
              <w:right w:val="single" w:sz="6" w:space="0" w:color="auto"/>
            </w:tcBorders>
            <w:shd w:val="clear" w:color="auto" w:fill="auto"/>
            <w:vAlign w:val="center"/>
            <w:hideMark/>
          </w:tcPr>
          <w:p w14:paraId="4BEF0816" w14:textId="77777777" w:rsidR="002E65BE" w:rsidRPr="00FA60E0" w:rsidRDefault="002E65BE" w:rsidP="00527AEA">
            <w:pPr>
              <w:jc w:val="center"/>
              <w:textAlignment w:val="baseline"/>
              <w:rPr>
                <w:rFonts w:eastAsia="Times New Roman"/>
              </w:rPr>
            </w:pPr>
            <w:r w:rsidRPr="00FA60E0">
              <w:rPr>
                <w:rFonts w:eastAsia="Times New Roman"/>
                <w:color w:val="000000"/>
              </w:rPr>
              <w:t> </w:t>
            </w:r>
          </w:p>
        </w:tc>
      </w:tr>
      <w:tr w:rsidR="002E65BE" w:rsidRPr="00FA60E0" w14:paraId="50E0720C" w14:textId="77777777" w:rsidTr="00527AEA">
        <w:tc>
          <w:tcPr>
            <w:tcW w:w="330" w:type="dxa"/>
            <w:tcBorders>
              <w:top w:val="nil"/>
              <w:left w:val="single" w:sz="6" w:space="0" w:color="auto"/>
              <w:bottom w:val="single" w:sz="6" w:space="0" w:color="auto"/>
              <w:right w:val="single" w:sz="6" w:space="0" w:color="auto"/>
            </w:tcBorders>
            <w:shd w:val="clear" w:color="auto" w:fill="auto"/>
            <w:hideMark/>
          </w:tcPr>
          <w:p w14:paraId="651D760C" w14:textId="77777777" w:rsidR="002E65BE" w:rsidRPr="00FA60E0" w:rsidRDefault="002E65BE" w:rsidP="00527AEA">
            <w:pPr>
              <w:textAlignment w:val="baseline"/>
              <w:rPr>
                <w:rFonts w:eastAsia="Times New Roman"/>
                <w:b/>
                <w:bCs/>
              </w:rPr>
            </w:pPr>
            <w:r w:rsidRPr="00FA60E0">
              <w:rPr>
                <w:rFonts w:eastAsia="Times New Roman"/>
                <w:b/>
                <w:bCs/>
                <w:color w:val="000000"/>
                <w:lang w:val="uk-UA"/>
              </w:rPr>
              <w:t>6</w:t>
            </w:r>
            <w:r w:rsidRPr="00FA60E0">
              <w:rPr>
                <w:rFonts w:eastAsia="Times New Roman"/>
                <w:b/>
                <w:bCs/>
                <w:color w:val="000000"/>
              </w:rPr>
              <w:t> </w:t>
            </w:r>
          </w:p>
        </w:tc>
        <w:tc>
          <w:tcPr>
            <w:tcW w:w="3270" w:type="dxa"/>
            <w:tcBorders>
              <w:top w:val="nil"/>
              <w:left w:val="nil"/>
              <w:bottom w:val="single" w:sz="6" w:space="0" w:color="auto"/>
              <w:right w:val="single" w:sz="6" w:space="0" w:color="auto"/>
            </w:tcBorders>
            <w:shd w:val="clear" w:color="auto" w:fill="auto"/>
            <w:hideMark/>
          </w:tcPr>
          <w:p w14:paraId="3646AA1D" w14:textId="77777777" w:rsidR="002E65BE" w:rsidRPr="00FA60E0" w:rsidRDefault="002E65BE" w:rsidP="00527AEA">
            <w:pPr>
              <w:textAlignment w:val="baseline"/>
              <w:rPr>
                <w:rFonts w:eastAsia="Times New Roman"/>
              </w:rPr>
            </w:pPr>
            <w:r w:rsidRPr="00FA60E0">
              <w:rPr>
                <w:rFonts w:eastAsia="Times New Roman"/>
                <w:color w:val="000000"/>
              </w:rPr>
              <w:t> </w:t>
            </w:r>
          </w:p>
        </w:tc>
        <w:tc>
          <w:tcPr>
            <w:tcW w:w="1560" w:type="dxa"/>
            <w:tcBorders>
              <w:top w:val="nil"/>
              <w:left w:val="nil"/>
              <w:bottom w:val="single" w:sz="6" w:space="0" w:color="auto"/>
              <w:right w:val="single" w:sz="6" w:space="0" w:color="auto"/>
            </w:tcBorders>
            <w:shd w:val="clear" w:color="auto" w:fill="auto"/>
            <w:vAlign w:val="center"/>
            <w:hideMark/>
          </w:tcPr>
          <w:p w14:paraId="4FF8E8C2" w14:textId="77777777" w:rsidR="002E65BE" w:rsidRPr="00FA60E0" w:rsidRDefault="002E65BE" w:rsidP="00527AEA">
            <w:pPr>
              <w:jc w:val="center"/>
              <w:textAlignment w:val="baseline"/>
              <w:rPr>
                <w:rFonts w:eastAsia="Times New Roman"/>
              </w:rPr>
            </w:pPr>
            <w:r w:rsidRPr="00FA60E0">
              <w:rPr>
                <w:rFonts w:eastAsia="Times New Roman"/>
                <w:color w:val="000000"/>
              </w:rPr>
              <w:t> </w:t>
            </w:r>
          </w:p>
        </w:tc>
        <w:tc>
          <w:tcPr>
            <w:tcW w:w="2025" w:type="dxa"/>
            <w:tcBorders>
              <w:top w:val="nil"/>
              <w:left w:val="nil"/>
              <w:bottom w:val="single" w:sz="6" w:space="0" w:color="auto"/>
              <w:right w:val="single" w:sz="6" w:space="0" w:color="auto"/>
            </w:tcBorders>
            <w:shd w:val="clear" w:color="auto" w:fill="auto"/>
            <w:vAlign w:val="center"/>
            <w:hideMark/>
          </w:tcPr>
          <w:p w14:paraId="1B064C98" w14:textId="77777777" w:rsidR="002E65BE" w:rsidRPr="00FA60E0" w:rsidRDefault="002E65BE" w:rsidP="00527AEA">
            <w:pPr>
              <w:jc w:val="center"/>
              <w:textAlignment w:val="baseline"/>
              <w:rPr>
                <w:rFonts w:eastAsia="Times New Roman"/>
              </w:rPr>
            </w:pPr>
            <w:r w:rsidRPr="00FA60E0">
              <w:rPr>
                <w:rFonts w:eastAsia="Times New Roman"/>
                <w:color w:val="000000"/>
              </w:rPr>
              <w:t> </w:t>
            </w:r>
          </w:p>
        </w:tc>
        <w:tc>
          <w:tcPr>
            <w:tcW w:w="1890" w:type="dxa"/>
            <w:tcBorders>
              <w:top w:val="nil"/>
              <w:left w:val="nil"/>
              <w:bottom w:val="single" w:sz="6" w:space="0" w:color="auto"/>
              <w:right w:val="single" w:sz="6" w:space="0" w:color="auto"/>
            </w:tcBorders>
            <w:shd w:val="clear" w:color="auto" w:fill="auto"/>
            <w:vAlign w:val="center"/>
            <w:hideMark/>
          </w:tcPr>
          <w:p w14:paraId="5BB52F32" w14:textId="77777777" w:rsidR="002E65BE" w:rsidRPr="00FA60E0" w:rsidRDefault="002E65BE" w:rsidP="00527AEA">
            <w:pPr>
              <w:jc w:val="center"/>
              <w:textAlignment w:val="baseline"/>
              <w:rPr>
                <w:rFonts w:eastAsia="Times New Roman"/>
              </w:rPr>
            </w:pPr>
            <w:r w:rsidRPr="00FA60E0">
              <w:rPr>
                <w:rFonts w:eastAsia="Times New Roman"/>
                <w:color w:val="000000"/>
              </w:rPr>
              <w:t> </w:t>
            </w:r>
          </w:p>
        </w:tc>
      </w:tr>
    </w:tbl>
    <w:p w14:paraId="4D840AE1" w14:textId="77777777" w:rsidR="002E65BE" w:rsidRPr="00FA60E0" w:rsidRDefault="002E65BE" w:rsidP="002E65BE">
      <w:pPr>
        <w:textAlignment w:val="baseline"/>
        <w:rPr>
          <w:rFonts w:ascii="Segoe UI" w:eastAsia="Times New Roman" w:hAnsi="Segoe UI" w:cs="Segoe UI"/>
          <w:sz w:val="18"/>
          <w:szCs w:val="18"/>
        </w:rPr>
      </w:pPr>
      <w:r w:rsidRPr="00FA60E0">
        <w:rPr>
          <w:rFonts w:eastAsia="Times New Roman"/>
          <w:color w:val="000000"/>
        </w:rPr>
        <w:t> </w:t>
      </w:r>
    </w:p>
    <w:p w14:paraId="5DA22F61" w14:textId="77777777" w:rsidR="002E65BE" w:rsidRPr="00FA60E0" w:rsidRDefault="002E65BE" w:rsidP="002E65BE">
      <w:pPr>
        <w:textAlignment w:val="baseline"/>
        <w:rPr>
          <w:rFonts w:ascii="Segoe UI" w:eastAsia="Times New Roman" w:hAnsi="Segoe UI" w:cs="Segoe UI"/>
          <w:sz w:val="18"/>
          <w:szCs w:val="18"/>
        </w:rPr>
      </w:pPr>
      <w:r w:rsidRPr="00FA60E0">
        <w:rPr>
          <w:rFonts w:eastAsia="Times New Roman"/>
          <w:color w:val="000000"/>
        </w:rPr>
        <w:t> </w:t>
      </w:r>
      <w:r w:rsidRPr="00FA60E0">
        <w:rPr>
          <w:rFonts w:ascii="Calibri" w:eastAsia="Times New Roman" w:hAnsi="Calibri" w:cs="Calibri"/>
          <w:b/>
          <w:bCs/>
          <w:color w:val="000000"/>
          <w:lang w:val="uk-UA"/>
        </w:rPr>
        <w:t>Тематика</w:t>
      </w:r>
      <w:r w:rsidRPr="00FA60E0">
        <w:rPr>
          <w:rFonts w:eastAsia="Times New Roman"/>
          <w:b/>
          <w:bCs/>
          <w:color w:val="000000"/>
          <w:lang w:val="uk-UA"/>
        </w:rPr>
        <w:t> </w:t>
      </w:r>
      <w:r w:rsidRPr="00FA60E0">
        <w:rPr>
          <w:rFonts w:ascii="Calibri" w:eastAsia="Times New Roman" w:hAnsi="Calibri" w:cs="Calibri"/>
          <w:b/>
          <w:bCs/>
          <w:color w:val="000000"/>
          <w:lang w:val="uk-UA"/>
        </w:rPr>
        <w:t>невідповідностей</w:t>
      </w:r>
      <w:r w:rsidRPr="00FA60E0">
        <w:rPr>
          <w:rFonts w:eastAsia="Times New Roman"/>
          <w:b/>
          <w:bCs/>
          <w:color w:val="000000"/>
          <w:lang w:val="uk-UA"/>
        </w:rPr>
        <w:t>:</w:t>
      </w:r>
      <w:r w:rsidRPr="00FA60E0">
        <w:rPr>
          <w:rFonts w:eastAsia="Times New Roman"/>
          <w:color w:val="000000"/>
        </w:rPr>
        <w:t> </w:t>
      </w:r>
    </w:p>
    <w:p w14:paraId="32008DAE" w14:textId="77777777" w:rsidR="002E65BE" w:rsidRPr="00FA60E0" w:rsidRDefault="002E65BE" w:rsidP="002E65BE">
      <w:pPr>
        <w:numPr>
          <w:ilvl w:val="0"/>
          <w:numId w:val="37"/>
        </w:numPr>
        <w:ind w:left="1080" w:firstLine="0"/>
        <w:textAlignment w:val="baseline"/>
        <w:rPr>
          <w:rFonts w:eastAsia="Times New Roman"/>
        </w:rPr>
      </w:pPr>
      <w:r w:rsidRPr="00FA60E0">
        <w:rPr>
          <w:rFonts w:ascii="Calibri" w:eastAsia="Times New Roman" w:hAnsi="Calibri" w:cs="Calibri"/>
          <w:i/>
          <w:iCs/>
          <w:color w:val="000000"/>
          <w:u w:val="single"/>
          <w:lang w:val="uk-UA"/>
        </w:rPr>
        <w:t>зазначити</w:t>
      </w:r>
      <w:r w:rsidRPr="00FA60E0">
        <w:rPr>
          <w:rFonts w:eastAsia="Times New Roman"/>
          <w:i/>
          <w:iCs/>
          <w:color w:val="000000"/>
          <w:u w:val="single"/>
          <w:lang w:val="uk-UA"/>
        </w:rPr>
        <w:t> </w:t>
      </w:r>
      <w:r w:rsidRPr="00FA60E0">
        <w:rPr>
          <w:rFonts w:eastAsia="Times New Roman"/>
          <w:color w:val="000000"/>
        </w:rPr>
        <w:t> </w:t>
      </w:r>
    </w:p>
    <w:p w14:paraId="5A482633" w14:textId="77777777" w:rsidR="002E65BE" w:rsidRPr="00FA60E0" w:rsidRDefault="002E65BE" w:rsidP="002E65BE">
      <w:pPr>
        <w:numPr>
          <w:ilvl w:val="0"/>
          <w:numId w:val="38"/>
        </w:numPr>
        <w:ind w:left="1080" w:firstLine="0"/>
        <w:textAlignment w:val="baseline"/>
        <w:rPr>
          <w:rFonts w:eastAsia="Times New Roman"/>
        </w:rPr>
      </w:pPr>
      <w:r w:rsidRPr="00FA60E0">
        <w:rPr>
          <w:rFonts w:ascii="Calibri" w:eastAsia="Times New Roman" w:hAnsi="Calibri" w:cs="Calibri"/>
          <w:i/>
          <w:iCs/>
          <w:color w:val="000000"/>
          <w:u w:val="single"/>
          <w:lang w:val="uk-UA"/>
        </w:rPr>
        <w:t>зазначити</w:t>
      </w:r>
      <w:r w:rsidRPr="00FA60E0">
        <w:rPr>
          <w:rFonts w:ascii="Calibri" w:eastAsia="Times New Roman" w:hAnsi="Calibri" w:cs="Calibri"/>
          <w:color w:val="000000"/>
        </w:rPr>
        <w:t> </w:t>
      </w:r>
    </w:p>
    <w:p w14:paraId="1CEE5223" w14:textId="77777777" w:rsidR="002E65BE" w:rsidRPr="00FA60E0" w:rsidRDefault="002E65BE" w:rsidP="002E65BE">
      <w:pPr>
        <w:textAlignment w:val="baseline"/>
        <w:rPr>
          <w:rFonts w:ascii="Segoe UI" w:eastAsia="Times New Roman" w:hAnsi="Segoe UI" w:cs="Segoe UI"/>
          <w:sz w:val="18"/>
          <w:szCs w:val="18"/>
        </w:rPr>
      </w:pPr>
      <w:r w:rsidRPr="00FA60E0">
        <w:rPr>
          <w:rFonts w:eastAsia="Times New Roman"/>
          <w:color w:val="000000"/>
        </w:rPr>
        <w:t> </w:t>
      </w:r>
      <w:r w:rsidRPr="00FA60E0">
        <w:rPr>
          <w:rFonts w:ascii="Calibri" w:eastAsia="Times New Roman" w:hAnsi="Calibri" w:cs="Calibri"/>
          <w:b/>
          <w:bCs/>
          <w:color w:val="000000"/>
          <w:lang w:val="uk-UA"/>
        </w:rPr>
        <w:t>Тематика невідповідностей</w:t>
      </w:r>
      <w:r w:rsidRPr="00FA60E0">
        <w:rPr>
          <w:rFonts w:eastAsia="Times New Roman"/>
          <w:b/>
          <w:bCs/>
          <w:color w:val="000000"/>
          <w:lang w:val="uk-UA"/>
        </w:rPr>
        <w:t>:</w:t>
      </w:r>
      <w:r w:rsidRPr="00FA60E0">
        <w:rPr>
          <w:rFonts w:eastAsia="Times New Roman"/>
          <w:color w:val="000000"/>
        </w:rPr>
        <w:t> </w:t>
      </w:r>
    </w:p>
    <w:p w14:paraId="7DD1D9DC" w14:textId="77777777" w:rsidR="002E65BE" w:rsidRPr="00FA60E0" w:rsidRDefault="002E65BE" w:rsidP="002E65BE">
      <w:pPr>
        <w:numPr>
          <w:ilvl w:val="0"/>
          <w:numId w:val="39"/>
        </w:numPr>
        <w:ind w:left="1080" w:firstLine="0"/>
        <w:textAlignment w:val="baseline"/>
        <w:rPr>
          <w:rFonts w:eastAsia="Times New Roman"/>
        </w:rPr>
      </w:pPr>
      <w:r w:rsidRPr="00FA60E0">
        <w:rPr>
          <w:rFonts w:ascii="Calibri" w:eastAsia="Times New Roman" w:hAnsi="Calibri" w:cs="Calibri"/>
          <w:i/>
          <w:iCs/>
          <w:color w:val="000000"/>
          <w:u w:val="single"/>
          <w:lang w:val="uk-UA"/>
        </w:rPr>
        <w:lastRenderedPageBreak/>
        <w:t>зазначити</w:t>
      </w:r>
      <w:r w:rsidRPr="00FA60E0">
        <w:rPr>
          <w:rFonts w:ascii="Calibri" w:eastAsia="Times New Roman" w:hAnsi="Calibri" w:cs="Calibri"/>
          <w:color w:val="000000"/>
        </w:rPr>
        <w:t> </w:t>
      </w:r>
    </w:p>
    <w:p w14:paraId="769FC242" w14:textId="77777777" w:rsidR="002E65BE" w:rsidRPr="00FA60E0" w:rsidRDefault="002E65BE" w:rsidP="002E65BE">
      <w:pPr>
        <w:numPr>
          <w:ilvl w:val="0"/>
          <w:numId w:val="40"/>
        </w:numPr>
        <w:ind w:left="1080" w:firstLine="0"/>
        <w:textAlignment w:val="baseline"/>
        <w:rPr>
          <w:rFonts w:eastAsia="Times New Roman"/>
        </w:rPr>
      </w:pPr>
      <w:r w:rsidRPr="00FA60E0">
        <w:rPr>
          <w:rFonts w:ascii="Calibri" w:eastAsia="Times New Roman" w:hAnsi="Calibri" w:cs="Calibri"/>
          <w:i/>
          <w:iCs/>
          <w:color w:val="000000"/>
          <w:u w:val="single"/>
          <w:lang w:val="uk-UA"/>
        </w:rPr>
        <w:t>зазначити</w:t>
      </w:r>
      <w:r w:rsidRPr="00FA60E0">
        <w:rPr>
          <w:rFonts w:ascii="Calibri" w:eastAsia="Times New Roman" w:hAnsi="Calibri" w:cs="Calibri"/>
          <w:color w:val="000000"/>
        </w:rPr>
        <w:t> </w:t>
      </w:r>
    </w:p>
    <w:p w14:paraId="69EC4932" w14:textId="77777777" w:rsidR="002E65BE" w:rsidRPr="00FA60E0" w:rsidRDefault="002E65BE" w:rsidP="002E65BE">
      <w:pPr>
        <w:numPr>
          <w:ilvl w:val="0"/>
          <w:numId w:val="41"/>
        </w:numPr>
        <w:ind w:left="1080" w:firstLine="0"/>
        <w:textAlignment w:val="baseline"/>
        <w:rPr>
          <w:rFonts w:eastAsia="Times New Roman"/>
        </w:rPr>
      </w:pPr>
      <w:r w:rsidRPr="00FA60E0">
        <w:rPr>
          <w:rFonts w:ascii="Calibri" w:eastAsia="Times New Roman" w:hAnsi="Calibri" w:cs="Calibri"/>
          <w:i/>
          <w:iCs/>
          <w:color w:val="000000"/>
          <w:u w:val="single"/>
          <w:lang w:val="uk-UA"/>
        </w:rPr>
        <w:t>зазначити</w:t>
      </w:r>
      <w:r w:rsidRPr="00FA60E0">
        <w:rPr>
          <w:rFonts w:ascii="Calibri" w:eastAsia="Times New Roman" w:hAnsi="Calibri" w:cs="Calibri"/>
          <w:color w:val="000000"/>
        </w:rPr>
        <w:t> </w:t>
      </w:r>
    </w:p>
    <w:p w14:paraId="28C100AC" w14:textId="77777777" w:rsidR="002E65BE" w:rsidRPr="00FA60E0" w:rsidRDefault="002E65BE" w:rsidP="002E65BE">
      <w:pPr>
        <w:ind w:left="720"/>
        <w:textAlignment w:val="baseline"/>
        <w:rPr>
          <w:rFonts w:ascii="Segoe UI" w:eastAsia="Times New Roman" w:hAnsi="Segoe UI" w:cs="Segoe UI"/>
          <w:sz w:val="18"/>
          <w:szCs w:val="18"/>
        </w:rPr>
      </w:pPr>
      <w:r w:rsidRPr="00FA60E0">
        <w:rPr>
          <w:rFonts w:eastAsia="Times New Roman"/>
        </w:rPr>
        <w:t> </w:t>
      </w:r>
    </w:p>
    <w:p w14:paraId="0F43837B" w14:textId="77777777" w:rsidR="002E65BE" w:rsidRPr="00527AEA" w:rsidRDefault="002E65BE" w:rsidP="002E65BE">
      <w:pPr>
        <w:ind w:left="720"/>
        <w:textAlignment w:val="baseline"/>
        <w:rPr>
          <w:rFonts w:ascii="Segoe UI" w:eastAsia="Times New Roman" w:hAnsi="Segoe UI" w:cs="Segoe UI"/>
          <w:sz w:val="18"/>
          <w:szCs w:val="18"/>
          <w:lang w:val="ru-RU"/>
        </w:rPr>
      </w:pPr>
      <w:r w:rsidRPr="00FA60E0">
        <w:rPr>
          <w:rFonts w:ascii="Calibri" w:eastAsia="Times New Roman" w:hAnsi="Calibri" w:cs="Calibri"/>
          <w:b/>
          <w:bCs/>
          <w:lang w:val="uk-UA"/>
        </w:rPr>
        <w:t>Вимоги до звітності щодо питань</w:t>
      </w:r>
      <w:r w:rsidRPr="00FA60E0">
        <w:rPr>
          <w:rFonts w:eastAsia="Times New Roman"/>
          <w:b/>
          <w:bCs/>
          <w:lang w:val="uk-UA"/>
        </w:rPr>
        <w:t> ESHS</w:t>
      </w:r>
      <w:r w:rsidRPr="00FA60E0">
        <w:rPr>
          <w:rFonts w:ascii="Calibri" w:eastAsia="Times New Roman" w:hAnsi="Calibri" w:cs="Calibri"/>
          <w:b/>
          <w:bCs/>
          <w:lang w:val="uk-UA"/>
        </w:rPr>
        <w:t> для Підрядника</w:t>
      </w:r>
      <w:r w:rsidRPr="00FA60E0">
        <w:rPr>
          <w:rFonts w:ascii="Calibri" w:eastAsia="Times New Roman" w:hAnsi="Calibri" w:cs="Calibri"/>
        </w:rPr>
        <w:t> </w:t>
      </w:r>
    </w:p>
    <w:p w14:paraId="2C17B39E" w14:textId="77777777" w:rsidR="002E65BE" w:rsidRPr="00527AEA" w:rsidRDefault="002E65BE" w:rsidP="002E65BE">
      <w:pPr>
        <w:ind w:left="720"/>
        <w:contextualSpacing/>
        <w:rPr>
          <w:lang w:val="uk-UA"/>
        </w:rPr>
      </w:pPr>
      <w:r w:rsidRPr="00527AEA">
        <w:rPr>
          <w:rFonts w:eastAsia="Times New Roman"/>
          <w:lang w:val="uk-UA"/>
        </w:rPr>
        <w:t> </w:t>
      </w:r>
      <w:r w:rsidRPr="00527AEA">
        <w:rPr>
          <w:lang w:val="uk-UA"/>
        </w:rPr>
        <w:t>Стосовно екологічних та соціальних питань, включаючи питання охорони праці та безпеки громади, а також впливи на мешканців, які проживають поряд, Підрядник повинен</w:t>
      </w:r>
      <w:r w:rsidRPr="00527AEA">
        <w:rPr>
          <w:b/>
          <w:bCs/>
          <w:lang w:val="uk-UA"/>
        </w:rPr>
        <w:t xml:space="preserve"> </w:t>
      </w:r>
      <w:r w:rsidRPr="00527AEA">
        <w:rPr>
          <w:lang w:val="uk-UA"/>
        </w:rPr>
        <w:t xml:space="preserve">негайно (не пізніше 24 годин) повідомити </w:t>
      </w:r>
      <w:r w:rsidRPr="006E288A">
        <w:rPr>
          <w:lang w:val="uk-UA"/>
        </w:rPr>
        <w:t>УФСІ</w:t>
      </w:r>
      <w:r w:rsidRPr="00527AEA">
        <w:rPr>
          <w:lang w:val="uk-UA"/>
        </w:rPr>
        <w:t xml:space="preserve"> про будь-яку подію, інцидент або аварію, пов’язану з виконання Проекту та щодо деталей</w:t>
      </w:r>
    </w:p>
    <w:p w14:paraId="24527523" w14:textId="77777777" w:rsidR="002E65BE" w:rsidRPr="00527AEA" w:rsidRDefault="002E65BE" w:rsidP="002E65BE">
      <w:pPr>
        <w:ind w:left="720"/>
        <w:contextualSpacing/>
        <w:rPr>
          <w:lang w:val="uk-UA"/>
        </w:rPr>
      </w:pPr>
      <w:r w:rsidRPr="00527AEA">
        <w:rPr>
          <w:lang w:val="uk-UA"/>
        </w:rPr>
        <w:t>(i) будь-якого інциденту</w:t>
      </w:r>
    </w:p>
    <w:p w14:paraId="0A649729" w14:textId="77777777" w:rsidR="002E65BE" w:rsidRPr="00527AEA" w:rsidRDefault="002E65BE" w:rsidP="002E65BE">
      <w:pPr>
        <w:ind w:left="720"/>
        <w:contextualSpacing/>
        <w:rPr>
          <w:lang w:val="uk-UA"/>
        </w:rPr>
      </w:pPr>
      <w:r w:rsidRPr="006E288A">
        <w:rPr>
          <w:lang w:val="uk-UA"/>
        </w:rPr>
        <w:t xml:space="preserve">- </w:t>
      </w:r>
      <w:r w:rsidRPr="00527AEA">
        <w:rPr>
          <w:lang w:val="uk-UA"/>
        </w:rPr>
        <w:t>екологічної природи;</w:t>
      </w:r>
    </w:p>
    <w:p w14:paraId="5007B265" w14:textId="77777777" w:rsidR="002E65BE" w:rsidRPr="00527AEA" w:rsidRDefault="002E65BE" w:rsidP="002E65BE">
      <w:pPr>
        <w:ind w:left="720"/>
        <w:contextualSpacing/>
        <w:rPr>
          <w:lang w:val="uk-UA"/>
        </w:rPr>
      </w:pPr>
      <w:r w:rsidRPr="006E288A">
        <w:rPr>
          <w:lang w:val="uk-UA"/>
        </w:rPr>
        <w:t>-</w:t>
      </w:r>
      <w:r w:rsidRPr="00527AEA">
        <w:rPr>
          <w:lang w:val="uk-UA"/>
        </w:rPr>
        <w:t xml:space="preserve"> охорони праці;</w:t>
      </w:r>
    </w:p>
    <w:p w14:paraId="5253B6DD" w14:textId="77777777" w:rsidR="002E65BE" w:rsidRPr="00527AEA" w:rsidRDefault="002E65BE" w:rsidP="002E65BE">
      <w:pPr>
        <w:ind w:left="720"/>
        <w:contextualSpacing/>
        <w:rPr>
          <w:lang w:val="uk-UA"/>
        </w:rPr>
      </w:pPr>
      <w:r w:rsidRPr="006E288A">
        <w:rPr>
          <w:lang w:val="uk-UA"/>
        </w:rPr>
        <w:t>- громадської</w:t>
      </w:r>
      <w:r w:rsidRPr="00527AEA">
        <w:rPr>
          <w:lang w:val="uk-UA"/>
        </w:rPr>
        <w:t xml:space="preserve"> безпеки </w:t>
      </w:r>
    </w:p>
    <w:p w14:paraId="709B24E2" w14:textId="77777777" w:rsidR="002E65BE" w:rsidRPr="00527AEA" w:rsidRDefault="002E65BE" w:rsidP="002E65BE">
      <w:pPr>
        <w:ind w:left="720"/>
        <w:contextualSpacing/>
        <w:rPr>
          <w:lang w:val="uk-UA"/>
        </w:rPr>
      </w:pPr>
      <w:r w:rsidRPr="00527AEA">
        <w:rPr>
          <w:lang w:val="uk-UA"/>
        </w:rPr>
        <w:t>(зокрема, але не обмежуючись ними,  про будь-який вибух, розлив або нещасний випадок на робочому місці, що призводить до смерті, серйозних або множинних травм або матеріального забруднення навколишнього</w:t>
      </w:r>
      <w:r w:rsidRPr="00527AEA">
        <w:rPr>
          <w:b/>
          <w:bCs/>
          <w:lang w:val="uk-UA"/>
        </w:rPr>
        <w:t xml:space="preserve"> </w:t>
      </w:r>
      <w:r w:rsidRPr="00527AEA">
        <w:rPr>
          <w:lang w:val="uk-UA"/>
        </w:rPr>
        <w:t>середовища, нещасних випадків представників громадськості/місцевих громад, що призвели до смерті або серйозних або множинних травм, сексуальних домагань та насильства за участю робочої сили проекту);</w:t>
      </w:r>
    </w:p>
    <w:p w14:paraId="0AE2E1D3" w14:textId="77777777" w:rsidR="002E65BE" w:rsidRPr="00527AEA" w:rsidRDefault="002E65BE" w:rsidP="002E65BE">
      <w:pPr>
        <w:ind w:left="720"/>
        <w:contextualSpacing/>
        <w:rPr>
          <w:lang w:val="uk-UA"/>
        </w:rPr>
      </w:pPr>
      <w:r w:rsidRPr="00527AEA">
        <w:rPr>
          <w:lang w:val="uk-UA"/>
        </w:rPr>
        <w:t>(ii) будь-який інцидент соціального характеру (включаючи без обмеження будь-які насильницькі заворушення чи суперечки з місцевими громадами);</w:t>
      </w:r>
    </w:p>
    <w:p w14:paraId="3CFE0889" w14:textId="77777777" w:rsidR="002E65BE" w:rsidRPr="00527AEA" w:rsidRDefault="002E65BE" w:rsidP="002E65BE">
      <w:pPr>
        <w:ind w:left="720"/>
        <w:textAlignment w:val="baseline"/>
        <w:rPr>
          <w:lang w:val="uk-UA"/>
        </w:rPr>
      </w:pPr>
      <w:r w:rsidRPr="00527AEA">
        <w:rPr>
          <w:lang w:val="uk-UA"/>
        </w:rPr>
        <w:t xml:space="preserve">(iii) будь-який інший інцидент екологічного або соціального характеру, що стався на або поблизу будь-якого будмайданчика, щодо використання інструментів, обладнання або щодо об'єкта УФСІ (інциденти, згадані в (i) - (iii), у перелічених "Інцидентах") </w:t>
      </w:r>
    </w:p>
    <w:p w14:paraId="789A420A" w14:textId="77777777" w:rsidR="002E65BE" w:rsidRPr="00527AEA" w:rsidRDefault="002E65BE" w:rsidP="002E65BE">
      <w:pPr>
        <w:ind w:left="720"/>
        <w:textAlignment w:val="baseline"/>
        <w:rPr>
          <w:lang w:val="uk-UA"/>
        </w:rPr>
      </w:pPr>
      <w:r w:rsidRPr="00527AEA">
        <w:rPr>
          <w:lang w:val="uk-UA"/>
        </w:rPr>
        <w:t xml:space="preserve">який </w:t>
      </w:r>
    </w:p>
    <w:p w14:paraId="50E46468" w14:textId="77777777" w:rsidR="002E65BE" w:rsidRPr="00527AEA" w:rsidRDefault="002E65BE" w:rsidP="002E65BE">
      <w:pPr>
        <w:ind w:left="720"/>
        <w:textAlignment w:val="baseline"/>
        <w:rPr>
          <w:lang w:val="uk-UA"/>
        </w:rPr>
      </w:pPr>
      <w:r w:rsidRPr="00527AEA">
        <w:rPr>
          <w:lang w:val="uk-UA"/>
        </w:rPr>
        <w:t xml:space="preserve">• має або може мати суттєвий негативний вплив; або </w:t>
      </w:r>
    </w:p>
    <w:p w14:paraId="64ECBD79" w14:textId="77777777" w:rsidR="002E65BE" w:rsidRPr="00527AEA" w:rsidRDefault="002E65BE" w:rsidP="002E65BE">
      <w:pPr>
        <w:ind w:left="720"/>
        <w:textAlignment w:val="baseline"/>
        <w:rPr>
          <w:lang w:val="uk-UA"/>
        </w:rPr>
      </w:pPr>
      <w:r w:rsidRPr="00527AEA">
        <w:rPr>
          <w:lang w:val="uk-UA"/>
        </w:rPr>
        <w:t xml:space="preserve">• привернув або може викликати значну негативну увагу сторонніх сторін або створити значні негативні повідомлення в ЗМІ/пресі; або </w:t>
      </w:r>
    </w:p>
    <w:p w14:paraId="692DC709" w14:textId="77777777" w:rsidR="002E65BE" w:rsidRPr="00527AEA" w:rsidRDefault="002E65BE" w:rsidP="002E65BE">
      <w:pPr>
        <w:ind w:left="720"/>
        <w:textAlignment w:val="baseline"/>
        <w:rPr>
          <w:lang w:val="uk-UA"/>
        </w:rPr>
      </w:pPr>
      <w:r w:rsidRPr="00527AEA">
        <w:rPr>
          <w:lang w:val="uk-UA"/>
        </w:rPr>
        <w:t xml:space="preserve">• дає або може призвести до суттєвих потенційних зобов'язань. </w:t>
      </w:r>
    </w:p>
    <w:p w14:paraId="1C399CAF" w14:textId="77777777" w:rsidR="002E65BE" w:rsidRPr="00527AEA" w:rsidRDefault="002E65BE" w:rsidP="002E65BE">
      <w:pPr>
        <w:ind w:left="720"/>
        <w:textAlignment w:val="baseline"/>
        <w:rPr>
          <w:lang w:val="uk-UA"/>
        </w:rPr>
      </w:pPr>
      <w:r w:rsidRPr="00527AEA">
        <w:rPr>
          <w:lang w:val="uk-UA"/>
        </w:rPr>
        <w:t>Підрядник також інформує УФСІ (Керівгника проекту) про деталі будь-яких заходів, вжитих для пом'якшення або усунення наслідків або причин таких подій.</w:t>
      </w:r>
      <w:r w:rsidRPr="00527AEA">
        <w:rPr>
          <w:lang w:val="uk-UA"/>
        </w:rPr>
        <w:tab/>
      </w:r>
    </w:p>
    <w:p w14:paraId="693C9514" w14:textId="77777777" w:rsidR="002E65BE" w:rsidRPr="00B334BE" w:rsidRDefault="002E65BE" w:rsidP="002E65BE">
      <w:pPr>
        <w:textAlignment w:val="baseline"/>
        <w:rPr>
          <w:rFonts w:ascii="Segoe UI" w:eastAsia="Times New Roman" w:hAnsi="Segoe UI" w:cs="Segoe UI"/>
          <w:sz w:val="18"/>
          <w:szCs w:val="18"/>
          <w:lang w:val="ru-RU"/>
        </w:rPr>
      </w:pPr>
    </w:p>
    <w:p w14:paraId="5430003F" w14:textId="77777777" w:rsidR="002E65BE" w:rsidRPr="00527AEA" w:rsidRDefault="002E65BE" w:rsidP="002E65BE">
      <w:pPr>
        <w:ind w:left="720"/>
        <w:textAlignment w:val="baseline"/>
        <w:rPr>
          <w:rFonts w:ascii="Segoe UI" w:eastAsia="Times New Roman" w:hAnsi="Segoe UI" w:cs="Segoe UI"/>
          <w:sz w:val="18"/>
          <w:szCs w:val="18"/>
          <w:lang w:val="ru-RU"/>
        </w:rPr>
      </w:pPr>
      <w:r w:rsidRPr="00FA60E0">
        <w:rPr>
          <w:rFonts w:ascii="Calibri" w:eastAsia="Times New Roman" w:hAnsi="Calibri" w:cs="Calibri"/>
          <w:b/>
          <w:bCs/>
          <w:lang w:val="uk-UA"/>
        </w:rPr>
        <w:t>Щомісячна звітність</w:t>
      </w:r>
      <w:r w:rsidRPr="00FA60E0">
        <w:rPr>
          <w:rFonts w:ascii="Calibri" w:eastAsia="Times New Roman" w:hAnsi="Calibri" w:cs="Calibri"/>
        </w:rPr>
        <w:t> </w:t>
      </w:r>
    </w:p>
    <w:p w14:paraId="508664E0" w14:textId="77777777" w:rsidR="002E65BE" w:rsidRPr="00527AEA" w:rsidRDefault="002E65BE" w:rsidP="002E65BE">
      <w:pPr>
        <w:jc w:val="center"/>
        <w:textAlignment w:val="baseline"/>
        <w:rPr>
          <w:rFonts w:ascii="Segoe UI" w:eastAsia="Times New Roman" w:hAnsi="Segoe UI" w:cs="Segoe UI"/>
          <w:sz w:val="18"/>
          <w:szCs w:val="18"/>
          <w:lang w:val="ru-RU"/>
        </w:rPr>
      </w:pPr>
      <w:r w:rsidRPr="00FA60E0">
        <w:rPr>
          <w:rFonts w:ascii="Calibri" w:eastAsia="Times New Roman" w:hAnsi="Calibri" w:cs="Calibri"/>
          <w:b/>
          <w:bCs/>
          <w:lang w:val="uk-UA"/>
        </w:rPr>
        <w:t>Шаблон щомісячного звіту з питань ESHS</w:t>
      </w:r>
      <w:r w:rsidRPr="00FA60E0">
        <w:rPr>
          <w:rFonts w:ascii="Calibri" w:eastAsia="Times New Roman" w:hAnsi="Calibri" w:cs="Calibri"/>
        </w:rPr>
        <w:t> </w:t>
      </w:r>
    </w:p>
    <w:tbl>
      <w:tblPr>
        <w:tblW w:w="0" w:type="dxa"/>
        <w:tblInd w:w="-15"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2400"/>
        <w:gridCol w:w="1170"/>
        <w:gridCol w:w="2925"/>
        <w:gridCol w:w="2550"/>
      </w:tblGrid>
      <w:tr w:rsidR="002E65BE" w:rsidRPr="00FA60E0" w14:paraId="4067D16B" w14:textId="77777777" w:rsidTr="00527AEA">
        <w:tc>
          <w:tcPr>
            <w:tcW w:w="2400" w:type="dxa"/>
            <w:tcBorders>
              <w:top w:val="single" w:sz="12" w:space="0" w:color="auto"/>
              <w:left w:val="single" w:sz="12" w:space="0" w:color="auto"/>
              <w:bottom w:val="single" w:sz="6" w:space="0" w:color="auto"/>
              <w:right w:val="single" w:sz="6" w:space="0" w:color="auto"/>
            </w:tcBorders>
            <w:shd w:val="clear" w:color="auto" w:fill="auto"/>
            <w:hideMark/>
          </w:tcPr>
          <w:p w14:paraId="4ED8C61B" w14:textId="77777777" w:rsidR="002E65BE" w:rsidRPr="00FA60E0" w:rsidRDefault="002E65BE" w:rsidP="00527AEA">
            <w:pPr>
              <w:jc w:val="center"/>
              <w:textAlignment w:val="baseline"/>
              <w:rPr>
                <w:rFonts w:eastAsia="Times New Roman"/>
              </w:rPr>
            </w:pPr>
            <w:r w:rsidRPr="00FA60E0">
              <w:rPr>
                <w:rFonts w:ascii="Arial" w:eastAsia="Times New Roman" w:hAnsi="Arial" w:cs="Arial"/>
                <w:b/>
                <w:bCs/>
                <w:sz w:val="20"/>
                <w:szCs w:val="20"/>
                <w:lang w:val="uk-UA"/>
              </w:rPr>
              <w:t>Показники</w:t>
            </w:r>
            <w:r w:rsidRPr="00FA60E0">
              <w:rPr>
                <w:rFonts w:ascii="Arial" w:eastAsia="Times New Roman" w:hAnsi="Arial" w:cs="Arial"/>
                <w:sz w:val="20"/>
                <w:szCs w:val="20"/>
              </w:rPr>
              <w:t> </w:t>
            </w:r>
          </w:p>
        </w:tc>
        <w:tc>
          <w:tcPr>
            <w:tcW w:w="1170" w:type="dxa"/>
            <w:tcBorders>
              <w:top w:val="single" w:sz="12" w:space="0" w:color="auto"/>
              <w:left w:val="single" w:sz="6" w:space="0" w:color="auto"/>
              <w:bottom w:val="single" w:sz="6" w:space="0" w:color="auto"/>
              <w:right w:val="single" w:sz="6" w:space="0" w:color="auto"/>
            </w:tcBorders>
            <w:shd w:val="clear" w:color="auto" w:fill="auto"/>
            <w:hideMark/>
          </w:tcPr>
          <w:p w14:paraId="6D34E6C0" w14:textId="77777777" w:rsidR="002E65BE" w:rsidRPr="00FA60E0" w:rsidRDefault="002E65BE" w:rsidP="00527AEA">
            <w:pPr>
              <w:jc w:val="center"/>
              <w:textAlignment w:val="baseline"/>
              <w:rPr>
                <w:rFonts w:eastAsia="Times New Roman"/>
              </w:rPr>
            </w:pPr>
            <w:r w:rsidRPr="00FA60E0">
              <w:rPr>
                <w:rFonts w:ascii="Arial" w:eastAsia="Times New Roman" w:hAnsi="Arial" w:cs="Arial"/>
                <w:b/>
                <w:bCs/>
                <w:sz w:val="18"/>
                <w:szCs w:val="18"/>
                <w:lang w:val="uk-UA"/>
              </w:rPr>
              <w:t>Кількість випадків</w:t>
            </w:r>
            <w:r w:rsidRPr="00FA60E0">
              <w:rPr>
                <w:rFonts w:ascii="Arial" w:eastAsia="Times New Roman" w:hAnsi="Arial" w:cs="Arial"/>
                <w:sz w:val="18"/>
                <w:szCs w:val="18"/>
              </w:rPr>
              <w:t> </w:t>
            </w:r>
          </w:p>
        </w:tc>
        <w:tc>
          <w:tcPr>
            <w:tcW w:w="2925" w:type="dxa"/>
            <w:tcBorders>
              <w:top w:val="single" w:sz="12" w:space="0" w:color="auto"/>
              <w:left w:val="single" w:sz="6" w:space="0" w:color="auto"/>
              <w:bottom w:val="single" w:sz="6" w:space="0" w:color="auto"/>
              <w:right w:val="single" w:sz="6" w:space="0" w:color="auto"/>
            </w:tcBorders>
            <w:shd w:val="clear" w:color="auto" w:fill="auto"/>
            <w:hideMark/>
          </w:tcPr>
          <w:p w14:paraId="21855800" w14:textId="77777777" w:rsidR="002E65BE" w:rsidRPr="00FA60E0" w:rsidRDefault="002E65BE" w:rsidP="00527AEA">
            <w:pPr>
              <w:jc w:val="center"/>
              <w:textAlignment w:val="baseline"/>
              <w:rPr>
                <w:rFonts w:eastAsia="Times New Roman"/>
              </w:rPr>
            </w:pPr>
            <w:r w:rsidRPr="00FA60E0">
              <w:rPr>
                <w:rFonts w:ascii="Arial" w:eastAsia="Times New Roman" w:hAnsi="Arial" w:cs="Arial"/>
                <w:b/>
                <w:bCs/>
                <w:sz w:val="18"/>
                <w:szCs w:val="18"/>
                <w:lang w:val="uk-UA"/>
              </w:rPr>
              <w:t>Опис ключових випадків</w:t>
            </w:r>
            <w:r w:rsidRPr="00FA60E0">
              <w:rPr>
                <w:rFonts w:ascii="Arial" w:eastAsia="Times New Roman" w:hAnsi="Arial" w:cs="Arial"/>
                <w:sz w:val="18"/>
                <w:szCs w:val="18"/>
              </w:rPr>
              <w:t> </w:t>
            </w:r>
          </w:p>
        </w:tc>
        <w:tc>
          <w:tcPr>
            <w:tcW w:w="2550" w:type="dxa"/>
            <w:tcBorders>
              <w:top w:val="single" w:sz="12" w:space="0" w:color="auto"/>
              <w:left w:val="single" w:sz="6" w:space="0" w:color="auto"/>
              <w:bottom w:val="single" w:sz="6" w:space="0" w:color="auto"/>
              <w:right w:val="single" w:sz="12" w:space="0" w:color="auto"/>
            </w:tcBorders>
            <w:shd w:val="clear" w:color="auto" w:fill="auto"/>
            <w:hideMark/>
          </w:tcPr>
          <w:p w14:paraId="138DC268" w14:textId="77777777" w:rsidR="002E65BE" w:rsidRPr="00FA60E0" w:rsidRDefault="002E65BE" w:rsidP="00527AEA">
            <w:pPr>
              <w:jc w:val="center"/>
              <w:textAlignment w:val="baseline"/>
              <w:rPr>
                <w:rFonts w:eastAsia="Times New Roman"/>
              </w:rPr>
            </w:pPr>
            <w:r w:rsidRPr="00FA60E0">
              <w:rPr>
                <w:rFonts w:ascii="Arial" w:eastAsia="Times New Roman" w:hAnsi="Arial" w:cs="Arial"/>
                <w:b/>
                <w:bCs/>
                <w:sz w:val="18"/>
                <w:szCs w:val="18"/>
                <w:lang w:val="uk-UA"/>
              </w:rPr>
              <w:t>Вжиті заходи</w:t>
            </w:r>
            <w:r w:rsidRPr="00FA60E0">
              <w:rPr>
                <w:rFonts w:ascii="Arial" w:eastAsia="Times New Roman" w:hAnsi="Arial" w:cs="Arial"/>
                <w:sz w:val="18"/>
                <w:szCs w:val="18"/>
              </w:rPr>
              <w:t> </w:t>
            </w:r>
          </w:p>
        </w:tc>
      </w:tr>
      <w:tr w:rsidR="002E65BE" w:rsidRPr="00FA60E0" w14:paraId="1D2B966D" w14:textId="77777777" w:rsidTr="00527AEA">
        <w:tc>
          <w:tcPr>
            <w:tcW w:w="2400" w:type="dxa"/>
            <w:tcBorders>
              <w:top w:val="single" w:sz="6" w:space="0" w:color="auto"/>
              <w:left w:val="single" w:sz="12" w:space="0" w:color="auto"/>
              <w:bottom w:val="single" w:sz="6" w:space="0" w:color="auto"/>
              <w:right w:val="single" w:sz="6" w:space="0" w:color="auto"/>
            </w:tcBorders>
            <w:shd w:val="clear" w:color="auto" w:fill="auto"/>
            <w:hideMark/>
          </w:tcPr>
          <w:p w14:paraId="69D9D434" w14:textId="77777777" w:rsidR="002E65BE" w:rsidRPr="00FA60E0" w:rsidRDefault="002E65BE" w:rsidP="00527AEA">
            <w:pPr>
              <w:textAlignment w:val="baseline"/>
              <w:rPr>
                <w:rFonts w:eastAsia="Times New Roman"/>
              </w:rPr>
            </w:pPr>
            <w:r w:rsidRPr="00FA60E0">
              <w:rPr>
                <w:rFonts w:eastAsia="Times New Roman"/>
                <w:b/>
                <w:bCs/>
                <w:lang w:val="uk-UA"/>
              </w:rPr>
              <w:t>Аварії </w:t>
            </w:r>
            <w:r w:rsidRPr="00FA60E0">
              <w:rPr>
                <w:rFonts w:eastAsia="Times New Roman"/>
                <w:lang w:val="uk-UA"/>
              </w:rPr>
              <w:t>*</w:t>
            </w:r>
            <w:r w:rsidRPr="00FA60E0">
              <w:rPr>
                <w:rFonts w:eastAsia="Times New Roman"/>
              </w:rPr>
              <w:t> </w:t>
            </w:r>
          </w:p>
        </w:tc>
        <w:tc>
          <w:tcPr>
            <w:tcW w:w="1170" w:type="dxa"/>
            <w:tcBorders>
              <w:top w:val="single" w:sz="6" w:space="0" w:color="auto"/>
              <w:left w:val="single" w:sz="6" w:space="0" w:color="auto"/>
              <w:bottom w:val="single" w:sz="6" w:space="0" w:color="auto"/>
              <w:right w:val="single" w:sz="6" w:space="0" w:color="auto"/>
            </w:tcBorders>
            <w:shd w:val="clear" w:color="auto" w:fill="auto"/>
            <w:hideMark/>
          </w:tcPr>
          <w:p w14:paraId="64AEC307" w14:textId="77777777" w:rsidR="002E65BE" w:rsidRPr="00FA60E0" w:rsidRDefault="002E65BE" w:rsidP="00527AEA">
            <w:pPr>
              <w:textAlignment w:val="baseline"/>
              <w:rPr>
                <w:rFonts w:eastAsia="Times New Roman"/>
              </w:rPr>
            </w:pPr>
            <w:r w:rsidRPr="00FA60E0">
              <w:rPr>
                <w:rFonts w:ascii="Arial" w:eastAsia="Times New Roman" w:hAnsi="Arial" w:cs="Arial"/>
                <w:sz w:val="18"/>
                <w:szCs w:val="18"/>
              </w:rPr>
              <w:t> </w:t>
            </w:r>
          </w:p>
        </w:tc>
        <w:tc>
          <w:tcPr>
            <w:tcW w:w="2925" w:type="dxa"/>
            <w:tcBorders>
              <w:top w:val="single" w:sz="6" w:space="0" w:color="auto"/>
              <w:left w:val="single" w:sz="6" w:space="0" w:color="auto"/>
              <w:bottom w:val="single" w:sz="6" w:space="0" w:color="auto"/>
              <w:right w:val="single" w:sz="6" w:space="0" w:color="auto"/>
            </w:tcBorders>
            <w:shd w:val="clear" w:color="auto" w:fill="auto"/>
            <w:hideMark/>
          </w:tcPr>
          <w:p w14:paraId="1F7CD237" w14:textId="77777777" w:rsidR="002E65BE" w:rsidRPr="00FA60E0" w:rsidRDefault="002E65BE" w:rsidP="00527AEA">
            <w:pPr>
              <w:textAlignment w:val="baseline"/>
              <w:rPr>
                <w:rFonts w:eastAsia="Times New Roman"/>
              </w:rPr>
            </w:pPr>
            <w:r w:rsidRPr="00FA60E0">
              <w:rPr>
                <w:rFonts w:ascii="Arial" w:eastAsia="Times New Roman" w:hAnsi="Arial" w:cs="Arial"/>
              </w:rPr>
              <w:t> </w:t>
            </w:r>
          </w:p>
        </w:tc>
        <w:tc>
          <w:tcPr>
            <w:tcW w:w="2550" w:type="dxa"/>
            <w:tcBorders>
              <w:top w:val="single" w:sz="6" w:space="0" w:color="auto"/>
              <w:left w:val="single" w:sz="6" w:space="0" w:color="auto"/>
              <w:bottom w:val="single" w:sz="6" w:space="0" w:color="auto"/>
              <w:right w:val="single" w:sz="12" w:space="0" w:color="auto"/>
            </w:tcBorders>
            <w:shd w:val="clear" w:color="auto" w:fill="auto"/>
            <w:hideMark/>
          </w:tcPr>
          <w:p w14:paraId="12994653" w14:textId="77777777" w:rsidR="002E65BE" w:rsidRPr="00FA60E0" w:rsidRDefault="002E65BE" w:rsidP="00527AEA">
            <w:pPr>
              <w:textAlignment w:val="baseline"/>
              <w:rPr>
                <w:rFonts w:eastAsia="Times New Roman"/>
              </w:rPr>
            </w:pPr>
            <w:r w:rsidRPr="00FA60E0">
              <w:rPr>
                <w:rFonts w:ascii="Arial" w:eastAsia="Times New Roman" w:hAnsi="Arial" w:cs="Arial"/>
                <w:sz w:val="18"/>
                <w:szCs w:val="18"/>
              </w:rPr>
              <w:t> </w:t>
            </w:r>
          </w:p>
        </w:tc>
      </w:tr>
      <w:tr w:rsidR="002E65BE" w:rsidRPr="00FA60E0" w14:paraId="53A2BD11" w14:textId="77777777" w:rsidTr="00527AEA">
        <w:tc>
          <w:tcPr>
            <w:tcW w:w="2400" w:type="dxa"/>
            <w:tcBorders>
              <w:top w:val="single" w:sz="6" w:space="0" w:color="auto"/>
              <w:left w:val="single" w:sz="12" w:space="0" w:color="auto"/>
              <w:bottom w:val="single" w:sz="6" w:space="0" w:color="auto"/>
              <w:right w:val="single" w:sz="6" w:space="0" w:color="auto"/>
            </w:tcBorders>
            <w:shd w:val="clear" w:color="auto" w:fill="auto"/>
            <w:hideMark/>
          </w:tcPr>
          <w:p w14:paraId="2C3696E3" w14:textId="77777777" w:rsidR="002E65BE" w:rsidRPr="00FA60E0" w:rsidRDefault="002E65BE" w:rsidP="00527AEA">
            <w:pPr>
              <w:textAlignment w:val="baseline"/>
              <w:rPr>
                <w:rFonts w:eastAsia="Times New Roman"/>
              </w:rPr>
            </w:pPr>
            <w:r w:rsidRPr="00FA60E0">
              <w:rPr>
                <w:rFonts w:eastAsia="Times New Roman"/>
                <w:b/>
                <w:bCs/>
                <w:lang w:val="uk-UA"/>
              </w:rPr>
              <w:t>Нещасні випадки</w:t>
            </w:r>
            <w:r w:rsidRPr="00FA60E0">
              <w:rPr>
                <w:rFonts w:eastAsia="Times New Roman"/>
                <w:lang w:val="uk-UA"/>
              </w:rPr>
              <w:t>*</w:t>
            </w:r>
            <w:r w:rsidRPr="00FA60E0">
              <w:rPr>
                <w:rFonts w:eastAsia="Times New Roman"/>
              </w:rPr>
              <w:t> </w:t>
            </w:r>
          </w:p>
        </w:tc>
        <w:tc>
          <w:tcPr>
            <w:tcW w:w="1170" w:type="dxa"/>
            <w:tcBorders>
              <w:top w:val="single" w:sz="6" w:space="0" w:color="auto"/>
              <w:left w:val="single" w:sz="6" w:space="0" w:color="auto"/>
              <w:bottom w:val="single" w:sz="6" w:space="0" w:color="auto"/>
              <w:right w:val="single" w:sz="6" w:space="0" w:color="auto"/>
            </w:tcBorders>
            <w:shd w:val="clear" w:color="auto" w:fill="auto"/>
            <w:hideMark/>
          </w:tcPr>
          <w:p w14:paraId="45473A49" w14:textId="77777777" w:rsidR="002E65BE" w:rsidRPr="00FA60E0" w:rsidRDefault="002E65BE" w:rsidP="00527AEA">
            <w:pPr>
              <w:textAlignment w:val="baseline"/>
              <w:rPr>
                <w:rFonts w:eastAsia="Times New Roman"/>
              </w:rPr>
            </w:pPr>
            <w:r w:rsidRPr="00FA60E0">
              <w:rPr>
                <w:rFonts w:ascii="Arial" w:eastAsia="Times New Roman" w:hAnsi="Arial" w:cs="Arial"/>
                <w:sz w:val="18"/>
                <w:szCs w:val="18"/>
              </w:rPr>
              <w:t> </w:t>
            </w:r>
          </w:p>
        </w:tc>
        <w:tc>
          <w:tcPr>
            <w:tcW w:w="2925" w:type="dxa"/>
            <w:tcBorders>
              <w:top w:val="single" w:sz="6" w:space="0" w:color="auto"/>
              <w:left w:val="single" w:sz="6" w:space="0" w:color="auto"/>
              <w:bottom w:val="single" w:sz="6" w:space="0" w:color="auto"/>
              <w:right w:val="single" w:sz="6" w:space="0" w:color="auto"/>
            </w:tcBorders>
            <w:shd w:val="clear" w:color="auto" w:fill="auto"/>
            <w:hideMark/>
          </w:tcPr>
          <w:p w14:paraId="5893E8B8" w14:textId="77777777" w:rsidR="002E65BE" w:rsidRPr="00FA60E0" w:rsidRDefault="002E65BE" w:rsidP="00527AEA">
            <w:pPr>
              <w:textAlignment w:val="baseline"/>
              <w:rPr>
                <w:rFonts w:eastAsia="Times New Roman"/>
              </w:rPr>
            </w:pPr>
            <w:r w:rsidRPr="00FA60E0">
              <w:rPr>
                <w:rFonts w:ascii="Arial" w:eastAsia="Times New Roman" w:hAnsi="Arial" w:cs="Arial"/>
              </w:rPr>
              <w:t> </w:t>
            </w:r>
          </w:p>
        </w:tc>
        <w:tc>
          <w:tcPr>
            <w:tcW w:w="2550" w:type="dxa"/>
            <w:tcBorders>
              <w:top w:val="single" w:sz="6" w:space="0" w:color="auto"/>
              <w:left w:val="single" w:sz="6" w:space="0" w:color="auto"/>
              <w:bottom w:val="single" w:sz="6" w:space="0" w:color="auto"/>
              <w:right w:val="single" w:sz="12" w:space="0" w:color="auto"/>
            </w:tcBorders>
            <w:shd w:val="clear" w:color="auto" w:fill="auto"/>
            <w:hideMark/>
          </w:tcPr>
          <w:p w14:paraId="3D53D1C1" w14:textId="77777777" w:rsidR="002E65BE" w:rsidRPr="00FA60E0" w:rsidRDefault="002E65BE" w:rsidP="00527AEA">
            <w:pPr>
              <w:textAlignment w:val="baseline"/>
              <w:rPr>
                <w:rFonts w:eastAsia="Times New Roman"/>
              </w:rPr>
            </w:pPr>
            <w:r w:rsidRPr="00FA60E0">
              <w:rPr>
                <w:rFonts w:ascii="Arial" w:eastAsia="Times New Roman" w:hAnsi="Arial" w:cs="Arial"/>
                <w:sz w:val="18"/>
                <w:szCs w:val="18"/>
              </w:rPr>
              <w:t> </w:t>
            </w:r>
          </w:p>
        </w:tc>
      </w:tr>
      <w:tr w:rsidR="002E65BE" w:rsidRPr="00FA60E0" w14:paraId="0A2C1945" w14:textId="77777777" w:rsidTr="00527AEA">
        <w:tc>
          <w:tcPr>
            <w:tcW w:w="2400" w:type="dxa"/>
            <w:tcBorders>
              <w:top w:val="single" w:sz="6" w:space="0" w:color="auto"/>
              <w:left w:val="single" w:sz="12" w:space="0" w:color="auto"/>
              <w:bottom w:val="single" w:sz="6" w:space="0" w:color="auto"/>
              <w:right w:val="single" w:sz="6" w:space="0" w:color="auto"/>
            </w:tcBorders>
            <w:shd w:val="clear" w:color="auto" w:fill="auto"/>
            <w:hideMark/>
          </w:tcPr>
          <w:p w14:paraId="253C1ADB" w14:textId="77777777" w:rsidR="002E65BE" w:rsidRPr="00FA60E0" w:rsidRDefault="002E65BE" w:rsidP="00527AEA">
            <w:pPr>
              <w:textAlignment w:val="baseline"/>
              <w:rPr>
                <w:rFonts w:eastAsia="Times New Roman"/>
              </w:rPr>
            </w:pPr>
            <w:r w:rsidRPr="00FA60E0">
              <w:rPr>
                <w:rFonts w:eastAsia="Times New Roman"/>
                <w:b/>
                <w:bCs/>
                <w:lang w:val="uk-UA"/>
              </w:rPr>
              <w:t>Аварійні ситуації/інциденти</w:t>
            </w:r>
            <w:r w:rsidRPr="00FA60E0">
              <w:rPr>
                <w:rFonts w:eastAsia="Times New Roman"/>
              </w:rPr>
              <w:t> </w:t>
            </w:r>
          </w:p>
        </w:tc>
        <w:tc>
          <w:tcPr>
            <w:tcW w:w="1170" w:type="dxa"/>
            <w:tcBorders>
              <w:top w:val="single" w:sz="6" w:space="0" w:color="auto"/>
              <w:left w:val="single" w:sz="6" w:space="0" w:color="auto"/>
              <w:bottom w:val="single" w:sz="6" w:space="0" w:color="auto"/>
              <w:right w:val="single" w:sz="6" w:space="0" w:color="auto"/>
            </w:tcBorders>
            <w:shd w:val="clear" w:color="auto" w:fill="auto"/>
            <w:hideMark/>
          </w:tcPr>
          <w:p w14:paraId="0DDF09B2" w14:textId="77777777" w:rsidR="002E65BE" w:rsidRPr="00FA60E0" w:rsidRDefault="002E65BE" w:rsidP="00527AEA">
            <w:pPr>
              <w:textAlignment w:val="baseline"/>
              <w:rPr>
                <w:rFonts w:eastAsia="Times New Roman"/>
              </w:rPr>
            </w:pPr>
            <w:r w:rsidRPr="00FA60E0">
              <w:rPr>
                <w:rFonts w:ascii="Arial" w:eastAsia="Times New Roman" w:hAnsi="Arial" w:cs="Arial"/>
                <w:sz w:val="18"/>
                <w:szCs w:val="18"/>
              </w:rPr>
              <w:t> </w:t>
            </w:r>
          </w:p>
        </w:tc>
        <w:tc>
          <w:tcPr>
            <w:tcW w:w="2925" w:type="dxa"/>
            <w:tcBorders>
              <w:top w:val="single" w:sz="6" w:space="0" w:color="auto"/>
              <w:left w:val="single" w:sz="6" w:space="0" w:color="auto"/>
              <w:bottom w:val="single" w:sz="6" w:space="0" w:color="auto"/>
              <w:right w:val="single" w:sz="6" w:space="0" w:color="auto"/>
            </w:tcBorders>
            <w:shd w:val="clear" w:color="auto" w:fill="auto"/>
            <w:hideMark/>
          </w:tcPr>
          <w:p w14:paraId="4083A5BD" w14:textId="77777777" w:rsidR="002E65BE" w:rsidRPr="00FA60E0" w:rsidRDefault="002E65BE" w:rsidP="00527AEA">
            <w:pPr>
              <w:textAlignment w:val="baseline"/>
              <w:rPr>
                <w:rFonts w:eastAsia="Times New Roman"/>
              </w:rPr>
            </w:pPr>
            <w:r w:rsidRPr="00FA60E0">
              <w:rPr>
                <w:rFonts w:ascii="Arial" w:eastAsia="Times New Roman" w:hAnsi="Arial" w:cs="Arial"/>
              </w:rPr>
              <w:t> </w:t>
            </w:r>
          </w:p>
        </w:tc>
        <w:tc>
          <w:tcPr>
            <w:tcW w:w="2550" w:type="dxa"/>
            <w:tcBorders>
              <w:top w:val="single" w:sz="6" w:space="0" w:color="auto"/>
              <w:left w:val="single" w:sz="6" w:space="0" w:color="auto"/>
              <w:bottom w:val="single" w:sz="6" w:space="0" w:color="auto"/>
              <w:right w:val="single" w:sz="12" w:space="0" w:color="auto"/>
            </w:tcBorders>
            <w:shd w:val="clear" w:color="auto" w:fill="auto"/>
            <w:hideMark/>
          </w:tcPr>
          <w:p w14:paraId="157A26B8" w14:textId="77777777" w:rsidR="002E65BE" w:rsidRPr="00FA60E0" w:rsidRDefault="002E65BE" w:rsidP="00527AEA">
            <w:pPr>
              <w:textAlignment w:val="baseline"/>
              <w:rPr>
                <w:rFonts w:eastAsia="Times New Roman"/>
              </w:rPr>
            </w:pPr>
            <w:r w:rsidRPr="00FA60E0">
              <w:rPr>
                <w:rFonts w:ascii="Arial" w:eastAsia="Times New Roman" w:hAnsi="Arial" w:cs="Arial"/>
                <w:sz w:val="18"/>
                <w:szCs w:val="18"/>
              </w:rPr>
              <w:t> </w:t>
            </w:r>
          </w:p>
        </w:tc>
      </w:tr>
      <w:tr w:rsidR="002E65BE" w:rsidRPr="00FA60E0" w14:paraId="73303CBE" w14:textId="77777777" w:rsidTr="00527AEA">
        <w:tc>
          <w:tcPr>
            <w:tcW w:w="2400" w:type="dxa"/>
            <w:tcBorders>
              <w:top w:val="single" w:sz="6" w:space="0" w:color="auto"/>
              <w:left w:val="single" w:sz="12" w:space="0" w:color="auto"/>
              <w:bottom w:val="single" w:sz="6" w:space="0" w:color="auto"/>
              <w:right w:val="single" w:sz="6" w:space="0" w:color="auto"/>
            </w:tcBorders>
            <w:shd w:val="clear" w:color="auto" w:fill="auto"/>
            <w:hideMark/>
          </w:tcPr>
          <w:p w14:paraId="58D216ED" w14:textId="77777777" w:rsidR="002E65BE" w:rsidRPr="00FA60E0" w:rsidRDefault="002E65BE" w:rsidP="00527AEA">
            <w:pPr>
              <w:textAlignment w:val="baseline"/>
              <w:rPr>
                <w:rFonts w:eastAsia="Times New Roman"/>
              </w:rPr>
            </w:pPr>
            <w:r w:rsidRPr="00FA60E0">
              <w:rPr>
                <w:rFonts w:eastAsia="Times New Roman"/>
                <w:b/>
                <w:bCs/>
                <w:lang w:val="uk-UA"/>
              </w:rPr>
              <w:t>Скарги:</w:t>
            </w:r>
            <w:r w:rsidRPr="00FA60E0">
              <w:rPr>
                <w:rFonts w:eastAsia="Times New Roman"/>
              </w:rPr>
              <w:t> </w:t>
            </w:r>
          </w:p>
        </w:tc>
        <w:tc>
          <w:tcPr>
            <w:tcW w:w="1170" w:type="dxa"/>
            <w:tcBorders>
              <w:top w:val="single" w:sz="6" w:space="0" w:color="auto"/>
              <w:left w:val="single" w:sz="6" w:space="0" w:color="auto"/>
              <w:bottom w:val="single" w:sz="6" w:space="0" w:color="auto"/>
              <w:right w:val="single" w:sz="6" w:space="0" w:color="auto"/>
            </w:tcBorders>
            <w:shd w:val="clear" w:color="auto" w:fill="auto"/>
            <w:hideMark/>
          </w:tcPr>
          <w:p w14:paraId="0EC6580B" w14:textId="77777777" w:rsidR="002E65BE" w:rsidRPr="00FA60E0" w:rsidRDefault="002E65BE" w:rsidP="00527AEA">
            <w:pPr>
              <w:textAlignment w:val="baseline"/>
              <w:rPr>
                <w:rFonts w:eastAsia="Times New Roman"/>
              </w:rPr>
            </w:pPr>
            <w:r w:rsidRPr="00FA60E0">
              <w:rPr>
                <w:rFonts w:ascii="Arial" w:eastAsia="Times New Roman" w:hAnsi="Arial" w:cs="Arial"/>
                <w:sz w:val="18"/>
                <w:szCs w:val="18"/>
              </w:rPr>
              <w:t> </w:t>
            </w:r>
          </w:p>
        </w:tc>
        <w:tc>
          <w:tcPr>
            <w:tcW w:w="2925" w:type="dxa"/>
            <w:tcBorders>
              <w:top w:val="single" w:sz="6" w:space="0" w:color="auto"/>
              <w:left w:val="single" w:sz="6" w:space="0" w:color="auto"/>
              <w:bottom w:val="single" w:sz="6" w:space="0" w:color="auto"/>
              <w:right w:val="single" w:sz="6" w:space="0" w:color="auto"/>
            </w:tcBorders>
            <w:shd w:val="clear" w:color="auto" w:fill="auto"/>
            <w:hideMark/>
          </w:tcPr>
          <w:p w14:paraId="6A2C5E95" w14:textId="77777777" w:rsidR="002E65BE" w:rsidRPr="00FA60E0" w:rsidRDefault="002E65BE" w:rsidP="00527AEA">
            <w:pPr>
              <w:textAlignment w:val="baseline"/>
              <w:rPr>
                <w:rFonts w:eastAsia="Times New Roman"/>
              </w:rPr>
            </w:pPr>
            <w:r w:rsidRPr="00FA60E0">
              <w:rPr>
                <w:rFonts w:ascii="Arial" w:eastAsia="Times New Roman" w:hAnsi="Arial" w:cs="Arial"/>
              </w:rPr>
              <w:t> </w:t>
            </w:r>
          </w:p>
        </w:tc>
        <w:tc>
          <w:tcPr>
            <w:tcW w:w="2550" w:type="dxa"/>
            <w:tcBorders>
              <w:top w:val="single" w:sz="6" w:space="0" w:color="auto"/>
              <w:left w:val="single" w:sz="6" w:space="0" w:color="auto"/>
              <w:bottom w:val="single" w:sz="6" w:space="0" w:color="auto"/>
              <w:right w:val="single" w:sz="12" w:space="0" w:color="auto"/>
            </w:tcBorders>
            <w:shd w:val="clear" w:color="auto" w:fill="auto"/>
            <w:hideMark/>
          </w:tcPr>
          <w:p w14:paraId="433569FF" w14:textId="77777777" w:rsidR="002E65BE" w:rsidRPr="00FA60E0" w:rsidRDefault="002E65BE" w:rsidP="00527AEA">
            <w:pPr>
              <w:textAlignment w:val="baseline"/>
              <w:rPr>
                <w:rFonts w:eastAsia="Times New Roman"/>
              </w:rPr>
            </w:pPr>
            <w:r w:rsidRPr="00FA60E0">
              <w:rPr>
                <w:rFonts w:ascii="Arial" w:eastAsia="Times New Roman" w:hAnsi="Arial" w:cs="Arial"/>
                <w:sz w:val="18"/>
                <w:szCs w:val="18"/>
              </w:rPr>
              <w:t> </w:t>
            </w:r>
          </w:p>
        </w:tc>
      </w:tr>
      <w:tr w:rsidR="002E65BE" w:rsidRPr="00FA60E0" w14:paraId="2D4078D2" w14:textId="77777777" w:rsidTr="00527AEA">
        <w:tc>
          <w:tcPr>
            <w:tcW w:w="2400" w:type="dxa"/>
            <w:tcBorders>
              <w:top w:val="single" w:sz="6" w:space="0" w:color="auto"/>
              <w:left w:val="single" w:sz="12" w:space="0" w:color="auto"/>
              <w:bottom w:val="single" w:sz="6" w:space="0" w:color="auto"/>
              <w:right w:val="single" w:sz="6" w:space="0" w:color="auto"/>
            </w:tcBorders>
            <w:shd w:val="clear" w:color="auto" w:fill="auto"/>
            <w:hideMark/>
          </w:tcPr>
          <w:p w14:paraId="1C972E73" w14:textId="77777777" w:rsidR="002E65BE" w:rsidRPr="00FA60E0" w:rsidRDefault="002E65BE" w:rsidP="00527AEA">
            <w:pPr>
              <w:textAlignment w:val="baseline"/>
              <w:rPr>
                <w:rFonts w:eastAsia="Times New Roman"/>
              </w:rPr>
            </w:pPr>
            <w:r w:rsidRPr="00FA60E0">
              <w:rPr>
                <w:rFonts w:eastAsia="Times New Roman"/>
                <w:lang w:val="uk-UA"/>
              </w:rPr>
              <w:t>Робітників</w:t>
            </w:r>
            <w:r w:rsidRPr="00FA60E0">
              <w:rPr>
                <w:rFonts w:eastAsia="Times New Roman"/>
              </w:rPr>
              <w:t> </w:t>
            </w:r>
          </w:p>
        </w:tc>
        <w:tc>
          <w:tcPr>
            <w:tcW w:w="1170" w:type="dxa"/>
            <w:tcBorders>
              <w:top w:val="single" w:sz="6" w:space="0" w:color="auto"/>
              <w:left w:val="single" w:sz="6" w:space="0" w:color="auto"/>
              <w:bottom w:val="single" w:sz="6" w:space="0" w:color="auto"/>
              <w:right w:val="single" w:sz="6" w:space="0" w:color="auto"/>
            </w:tcBorders>
            <w:shd w:val="clear" w:color="auto" w:fill="auto"/>
            <w:hideMark/>
          </w:tcPr>
          <w:p w14:paraId="6EDDBB21" w14:textId="77777777" w:rsidR="002E65BE" w:rsidRPr="00FA60E0" w:rsidRDefault="002E65BE" w:rsidP="00527AEA">
            <w:pPr>
              <w:textAlignment w:val="baseline"/>
              <w:rPr>
                <w:rFonts w:eastAsia="Times New Roman"/>
              </w:rPr>
            </w:pPr>
            <w:r w:rsidRPr="00FA60E0">
              <w:rPr>
                <w:rFonts w:ascii="Arial" w:eastAsia="Times New Roman" w:hAnsi="Arial" w:cs="Arial"/>
                <w:sz w:val="18"/>
                <w:szCs w:val="18"/>
              </w:rPr>
              <w:t> </w:t>
            </w:r>
          </w:p>
        </w:tc>
        <w:tc>
          <w:tcPr>
            <w:tcW w:w="2925" w:type="dxa"/>
            <w:tcBorders>
              <w:top w:val="single" w:sz="6" w:space="0" w:color="auto"/>
              <w:left w:val="single" w:sz="6" w:space="0" w:color="auto"/>
              <w:bottom w:val="single" w:sz="6" w:space="0" w:color="auto"/>
              <w:right w:val="single" w:sz="6" w:space="0" w:color="auto"/>
            </w:tcBorders>
            <w:shd w:val="clear" w:color="auto" w:fill="auto"/>
            <w:hideMark/>
          </w:tcPr>
          <w:p w14:paraId="4B60DA86" w14:textId="77777777" w:rsidR="002E65BE" w:rsidRPr="00FA60E0" w:rsidRDefault="002E65BE" w:rsidP="00527AEA">
            <w:pPr>
              <w:textAlignment w:val="baseline"/>
              <w:rPr>
                <w:rFonts w:eastAsia="Times New Roman"/>
              </w:rPr>
            </w:pPr>
            <w:r w:rsidRPr="00FA60E0">
              <w:rPr>
                <w:rFonts w:ascii="Arial" w:eastAsia="Times New Roman" w:hAnsi="Arial" w:cs="Arial"/>
              </w:rPr>
              <w:t> </w:t>
            </w:r>
          </w:p>
        </w:tc>
        <w:tc>
          <w:tcPr>
            <w:tcW w:w="2550" w:type="dxa"/>
            <w:tcBorders>
              <w:top w:val="single" w:sz="6" w:space="0" w:color="auto"/>
              <w:left w:val="single" w:sz="6" w:space="0" w:color="auto"/>
              <w:bottom w:val="single" w:sz="6" w:space="0" w:color="auto"/>
              <w:right w:val="single" w:sz="12" w:space="0" w:color="auto"/>
            </w:tcBorders>
            <w:shd w:val="clear" w:color="auto" w:fill="auto"/>
            <w:hideMark/>
          </w:tcPr>
          <w:p w14:paraId="5DAC1222" w14:textId="77777777" w:rsidR="002E65BE" w:rsidRPr="00FA60E0" w:rsidRDefault="002E65BE" w:rsidP="00527AEA">
            <w:pPr>
              <w:textAlignment w:val="baseline"/>
              <w:rPr>
                <w:rFonts w:eastAsia="Times New Roman"/>
              </w:rPr>
            </w:pPr>
            <w:r w:rsidRPr="00FA60E0">
              <w:rPr>
                <w:rFonts w:ascii="Arial" w:eastAsia="Times New Roman" w:hAnsi="Arial" w:cs="Arial"/>
                <w:sz w:val="18"/>
                <w:szCs w:val="18"/>
              </w:rPr>
              <w:t> </w:t>
            </w:r>
          </w:p>
        </w:tc>
      </w:tr>
      <w:tr w:rsidR="002E65BE" w:rsidRPr="00FA60E0" w14:paraId="3D972794" w14:textId="77777777" w:rsidTr="00527AEA">
        <w:tc>
          <w:tcPr>
            <w:tcW w:w="2400" w:type="dxa"/>
            <w:tcBorders>
              <w:top w:val="single" w:sz="6" w:space="0" w:color="auto"/>
              <w:left w:val="single" w:sz="12" w:space="0" w:color="auto"/>
              <w:bottom w:val="single" w:sz="6" w:space="0" w:color="auto"/>
              <w:right w:val="single" w:sz="6" w:space="0" w:color="auto"/>
            </w:tcBorders>
            <w:shd w:val="clear" w:color="auto" w:fill="auto"/>
            <w:hideMark/>
          </w:tcPr>
          <w:p w14:paraId="1D67DB4B" w14:textId="77777777" w:rsidR="002E65BE" w:rsidRPr="00FA60E0" w:rsidRDefault="002E65BE" w:rsidP="00527AEA">
            <w:pPr>
              <w:textAlignment w:val="baseline"/>
              <w:rPr>
                <w:rFonts w:eastAsia="Times New Roman"/>
              </w:rPr>
            </w:pPr>
            <w:r w:rsidRPr="00FA60E0">
              <w:rPr>
                <w:rFonts w:eastAsia="Times New Roman"/>
                <w:lang w:val="uk-UA"/>
              </w:rPr>
              <w:t>Членів громади</w:t>
            </w:r>
            <w:r w:rsidRPr="00FA60E0">
              <w:rPr>
                <w:rFonts w:eastAsia="Times New Roman"/>
              </w:rPr>
              <w:t> </w:t>
            </w:r>
          </w:p>
        </w:tc>
        <w:tc>
          <w:tcPr>
            <w:tcW w:w="1170" w:type="dxa"/>
            <w:tcBorders>
              <w:top w:val="single" w:sz="6" w:space="0" w:color="auto"/>
              <w:left w:val="single" w:sz="6" w:space="0" w:color="auto"/>
              <w:bottom w:val="single" w:sz="6" w:space="0" w:color="auto"/>
              <w:right w:val="single" w:sz="6" w:space="0" w:color="auto"/>
            </w:tcBorders>
            <w:shd w:val="clear" w:color="auto" w:fill="auto"/>
            <w:hideMark/>
          </w:tcPr>
          <w:p w14:paraId="34549F45" w14:textId="77777777" w:rsidR="002E65BE" w:rsidRPr="00FA60E0" w:rsidRDefault="002E65BE" w:rsidP="00527AEA">
            <w:pPr>
              <w:textAlignment w:val="baseline"/>
              <w:rPr>
                <w:rFonts w:eastAsia="Times New Roman"/>
              </w:rPr>
            </w:pPr>
            <w:r w:rsidRPr="00FA60E0">
              <w:rPr>
                <w:rFonts w:ascii="Arial" w:eastAsia="Times New Roman" w:hAnsi="Arial" w:cs="Arial"/>
                <w:sz w:val="18"/>
                <w:szCs w:val="18"/>
              </w:rPr>
              <w:t> </w:t>
            </w:r>
          </w:p>
        </w:tc>
        <w:tc>
          <w:tcPr>
            <w:tcW w:w="2925" w:type="dxa"/>
            <w:tcBorders>
              <w:top w:val="single" w:sz="6" w:space="0" w:color="auto"/>
              <w:left w:val="single" w:sz="6" w:space="0" w:color="auto"/>
              <w:bottom w:val="single" w:sz="6" w:space="0" w:color="auto"/>
              <w:right w:val="single" w:sz="6" w:space="0" w:color="auto"/>
            </w:tcBorders>
            <w:shd w:val="clear" w:color="auto" w:fill="auto"/>
            <w:hideMark/>
          </w:tcPr>
          <w:p w14:paraId="2D6ED76F" w14:textId="77777777" w:rsidR="002E65BE" w:rsidRPr="00FA60E0" w:rsidRDefault="002E65BE" w:rsidP="00527AEA">
            <w:pPr>
              <w:textAlignment w:val="baseline"/>
              <w:rPr>
                <w:rFonts w:eastAsia="Times New Roman"/>
              </w:rPr>
            </w:pPr>
            <w:r w:rsidRPr="00FA60E0">
              <w:rPr>
                <w:rFonts w:ascii="Arial" w:eastAsia="Times New Roman" w:hAnsi="Arial" w:cs="Arial"/>
              </w:rPr>
              <w:t> </w:t>
            </w:r>
          </w:p>
        </w:tc>
        <w:tc>
          <w:tcPr>
            <w:tcW w:w="2550" w:type="dxa"/>
            <w:tcBorders>
              <w:top w:val="single" w:sz="6" w:space="0" w:color="auto"/>
              <w:left w:val="single" w:sz="6" w:space="0" w:color="auto"/>
              <w:bottom w:val="single" w:sz="6" w:space="0" w:color="auto"/>
              <w:right w:val="single" w:sz="12" w:space="0" w:color="auto"/>
            </w:tcBorders>
            <w:shd w:val="clear" w:color="auto" w:fill="auto"/>
            <w:hideMark/>
          </w:tcPr>
          <w:p w14:paraId="104B8E1A" w14:textId="77777777" w:rsidR="002E65BE" w:rsidRPr="00FA60E0" w:rsidRDefault="002E65BE" w:rsidP="00527AEA">
            <w:pPr>
              <w:textAlignment w:val="baseline"/>
              <w:rPr>
                <w:rFonts w:eastAsia="Times New Roman"/>
              </w:rPr>
            </w:pPr>
            <w:r w:rsidRPr="00FA60E0">
              <w:rPr>
                <w:rFonts w:ascii="Arial" w:eastAsia="Times New Roman" w:hAnsi="Arial" w:cs="Arial"/>
                <w:sz w:val="18"/>
                <w:szCs w:val="18"/>
              </w:rPr>
              <w:t> </w:t>
            </w:r>
          </w:p>
        </w:tc>
      </w:tr>
      <w:tr w:rsidR="002E65BE" w:rsidRPr="00FA60E0" w14:paraId="7050828C" w14:textId="77777777" w:rsidTr="00527AEA">
        <w:tc>
          <w:tcPr>
            <w:tcW w:w="2400" w:type="dxa"/>
            <w:tcBorders>
              <w:top w:val="single" w:sz="6" w:space="0" w:color="auto"/>
              <w:left w:val="single" w:sz="12" w:space="0" w:color="auto"/>
              <w:bottom w:val="single" w:sz="6" w:space="0" w:color="auto"/>
              <w:right w:val="single" w:sz="6" w:space="0" w:color="auto"/>
            </w:tcBorders>
            <w:shd w:val="clear" w:color="auto" w:fill="auto"/>
            <w:hideMark/>
          </w:tcPr>
          <w:p w14:paraId="6AD63214" w14:textId="77777777" w:rsidR="002E65BE" w:rsidRPr="00FA60E0" w:rsidRDefault="002E65BE" w:rsidP="00527AEA">
            <w:pPr>
              <w:textAlignment w:val="baseline"/>
              <w:rPr>
                <w:rFonts w:eastAsia="Times New Roman"/>
              </w:rPr>
            </w:pPr>
            <w:r w:rsidRPr="00FA60E0">
              <w:rPr>
                <w:rFonts w:eastAsia="Times New Roman"/>
                <w:b/>
                <w:bCs/>
                <w:lang w:val="uk-UA"/>
              </w:rPr>
              <w:t>Конфлікти:</w:t>
            </w:r>
            <w:r w:rsidRPr="00FA60E0">
              <w:rPr>
                <w:rFonts w:eastAsia="Times New Roman"/>
              </w:rPr>
              <w:t> </w:t>
            </w:r>
          </w:p>
        </w:tc>
        <w:tc>
          <w:tcPr>
            <w:tcW w:w="1170" w:type="dxa"/>
            <w:tcBorders>
              <w:top w:val="single" w:sz="6" w:space="0" w:color="auto"/>
              <w:left w:val="single" w:sz="6" w:space="0" w:color="auto"/>
              <w:bottom w:val="single" w:sz="6" w:space="0" w:color="auto"/>
              <w:right w:val="single" w:sz="6" w:space="0" w:color="auto"/>
            </w:tcBorders>
            <w:shd w:val="clear" w:color="auto" w:fill="auto"/>
            <w:hideMark/>
          </w:tcPr>
          <w:p w14:paraId="364C16E3" w14:textId="77777777" w:rsidR="002E65BE" w:rsidRPr="00FA60E0" w:rsidRDefault="002E65BE" w:rsidP="00527AEA">
            <w:pPr>
              <w:textAlignment w:val="baseline"/>
              <w:rPr>
                <w:rFonts w:eastAsia="Times New Roman"/>
              </w:rPr>
            </w:pPr>
            <w:r w:rsidRPr="00FA60E0">
              <w:rPr>
                <w:rFonts w:ascii="Arial" w:eastAsia="Times New Roman" w:hAnsi="Arial" w:cs="Arial"/>
                <w:sz w:val="18"/>
                <w:szCs w:val="18"/>
              </w:rPr>
              <w:t> </w:t>
            </w:r>
          </w:p>
        </w:tc>
        <w:tc>
          <w:tcPr>
            <w:tcW w:w="2925" w:type="dxa"/>
            <w:tcBorders>
              <w:top w:val="single" w:sz="6" w:space="0" w:color="auto"/>
              <w:left w:val="single" w:sz="6" w:space="0" w:color="auto"/>
              <w:bottom w:val="single" w:sz="6" w:space="0" w:color="auto"/>
              <w:right w:val="single" w:sz="6" w:space="0" w:color="auto"/>
            </w:tcBorders>
            <w:shd w:val="clear" w:color="auto" w:fill="auto"/>
            <w:hideMark/>
          </w:tcPr>
          <w:p w14:paraId="2016D26A" w14:textId="77777777" w:rsidR="002E65BE" w:rsidRPr="00FA60E0" w:rsidRDefault="002E65BE" w:rsidP="00527AEA">
            <w:pPr>
              <w:textAlignment w:val="baseline"/>
              <w:rPr>
                <w:rFonts w:eastAsia="Times New Roman"/>
              </w:rPr>
            </w:pPr>
            <w:r w:rsidRPr="00FA60E0">
              <w:rPr>
                <w:rFonts w:ascii="Arial" w:eastAsia="Times New Roman" w:hAnsi="Arial" w:cs="Arial"/>
              </w:rPr>
              <w:t> </w:t>
            </w:r>
          </w:p>
        </w:tc>
        <w:tc>
          <w:tcPr>
            <w:tcW w:w="2550" w:type="dxa"/>
            <w:tcBorders>
              <w:top w:val="single" w:sz="6" w:space="0" w:color="auto"/>
              <w:left w:val="single" w:sz="6" w:space="0" w:color="auto"/>
              <w:bottom w:val="single" w:sz="6" w:space="0" w:color="auto"/>
              <w:right w:val="single" w:sz="12" w:space="0" w:color="auto"/>
            </w:tcBorders>
            <w:shd w:val="clear" w:color="auto" w:fill="auto"/>
            <w:hideMark/>
          </w:tcPr>
          <w:p w14:paraId="2692FF15" w14:textId="77777777" w:rsidR="002E65BE" w:rsidRPr="00FA60E0" w:rsidRDefault="002E65BE" w:rsidP="00527AEA">
            <w:pPr>
              <w:textAlignment w:val="baseline"/>
              <w:rPr>
                <w:rFonts w:eastAsia="Times New Roman"/>
              </w:rPr>
            </w:pPr>
            <w:r w:rsidRPr="00FA60E0">
              <w:rPr>
                <w:rFonts w:ascii="Arial" w:eastAsia="Times New Roman" w:hAnsi="Arial" w:cs="Arial"/>
                <w:sz w:val="18"/>
                <w:szCs w:val="18"/>
              </w:rPr>
              <w:t> </w:t>
            </w:r>
          </w:p>
        </w:tc>
      </w:tr>
      <w:tr w:rsidR="002E65BE" w:rsidRPr="00FA60E0" w14:paraId="7AB727F4" w14:textId="77777777" w:rsidTr="00527AEA">
        <w:trPr>
          <w:trHeight w:val="525"/>
        </w:trPr>
        <w:tc>
          <w:tcPr>
            <w:tcW w:w="2400" w:type="dxa"/>
            <w:tcBorders>
              <w:top w:val="single" w:sz="6" w:space="0" w:color="auto"/>
              <w:left w:val="single" w:sz="12" w:space="0" w:color="auto"/>
              <w:bottom w:val="single" w:sz="12" w:space="0" w:color="auto"/>
              <w:right w:val="single" w:sz="6" w:space="0" w:color="auto"/>
            </w:tcBorders>
            <w:shd w:val="clear" w:color="auto" w:fill="auto"/>
            <w:hideMark/>
          </w:tcPr>
          <w:p w14:paraId="5BAD1E5B" w14:textId="77777777" w:rsidR="002E65BE" w:rsidRPr="00FA60E0" w:rsidRDefault="002E65BE" w:rsidP="00527AEA">
            <w:pPr>
              <w:textAlignment w:val="baseline"/>
              <w:rPr>
                <w:rFonts w:eastAsia="Times New Roman"/>
              </w:rPr>
            </w:pPr>
            <w:r w:rsidRPr="00FA60E0">
              <w:rPr>
                <w:rFonts w:eastAsia="Times New Roman"/>
                <w:lang w:val="uk-UA"/>
              </w:rPr>
              <w:t>За участю робітників</w:t>
            </w:r>
            <w:r w:rsidRPr="00FA60E0">
              <w:rPr>
                <w:rFonts w:eastAsia="Times New Roman"/>
              </w:rPr>
              <w:t> </w:t>
            </w:r>
          </w:p>
        </w:tc>
        <w:tc>
          <w:tcPr>
            <w:tcW w:w="1170" w:type="dxa"/>
            <w:tcBorders>
              <w:top w:val="single" w:sz="6" w:space="0" w:color="auto"/>
              <w:left w:val="single" w:sz="6" w:space="0" w:color="auto"/>
              <w:bottom w:val="single" w:sz="12" w:space="0" w:color="auto"/>
              <w:right w:val="single" w:sz="6" w:space="0" w:color="auto"/>
            </w:tcBorders>
            <w:shd w:val="clear" w:color="auto" w:fill="auto"/>
            <w:hideMark/>
          </w:tcPr>
          <w:p w14:paraId="1B727FAC" w14:textId="77777777" w:rsidR="002E65BE" w:rsidRPr="00FA60E0" w:rsidRDefault="002E65BE" w:rsidP="00527AEA">
            <w:pPr>
              <w:textAlignment w:val="baseline"/>
              <w:rPr>
                <w:rFonts w:eastAsia="Times New Roman"/>
              </w:rPr>
            </w:pPr>
            <w:r w:rsidRPr="00FA60E0">
              <w:rPr>
                <w:rFonts w:ascii="Arial" w:eastAsia="Times New Roman" w:hAnsi="Arial" w:cs="Arial"/>
                <w:sz w:val="18"/>
                <w:szCs w:val="18"/>
              </w:rPr>
              <w:t> </w:t>
            </w:r>
          </w:p>
        </w:tc>
        <w:tc>
          <w:tcPr>
            <w:tcW w:w="2925" w:type="dxa"/>
            <w:tcBorders>
              <w:top w:val="single" w:sz="6" w:space="0" w:color="auto"/>
              <w:left w:val="single" w:sz="6" w:space="0" w:color="auto"/>
              <w:bottom w:val="single" w:sz="12" w:space="0" w:color="auto"/>
              <w:right w:val="single" w:sz="6" w:space="0" w:color="auto"/>
            </w:tcBorders>
            <w:shd w:val="clear" w:color="auto" w:fill="auto"/>
            <w:hideMark/>
          </w:tcPr>
          <w:p w14:paraId="1298B192" w14:textId="77777777" w:rsidR="002E65BE" w:rsidRPr="00FA60E0" w:rsidRDefault="002E65BE" w:rsidP="00527AEA">
            <w:pPr>
              <w:textAlignment w:val="baseline"/>
              <w:rPr>
                <w:rFonts w:eastAsia="Times New Roman"/>
              </w:rPr>
            </w:pPr>
            <w:r w:rsidRPr="00FA60E0">
              <w:rPr>
                <w:rFonts w:ascii="Arial" w:eastAsia="Times New Roman" w:hAnsi="Arial" w:cs="Arial"/>
              </w:rPr>
              <w:t> </w:t>
            </w:r>
          </w:p>
        </w:tc>
        <w:tc>
          <w:tcPr>
            <w:tcW w:w="2550" w:type="dxa"/>
            <w:tcBorders>
              <w:top w:val="single" w:sz="6" w:space="0" w:color="auto"/>
              <w:left w:val="single" w:sz="6" w:space="0" w:color="auto"/>
              <w:bottom w:val="single" w:sz="12" w:space="0" w:color="auto"/>
              <w:right w:val="single" w:sz="12" w:space="0" w:color="auto"/>
            </w:tcBorders>
            <w:shd w:val="clear" w:color="auto" w:fill="auto"/>
            <w:hideMark/>
          </w:tcPr>
          <w:p w14:paraId="06E0D77A" w14:textId="77777777" w:rsidR="002E65BE" w:rsidRPr="00FA60E0" w:rsidRDefault="002E65BE" w:rsidP="00527AEA">
            <w:pPr>
              <w:textAlignment w:val="baseline"/>
              <w:rPr>
                <w:rFonts w:eastAsia="Times New Roman"/>
              </w:rPr>
            </w:pPr>
            <w:r w:rsidRPr="00FA60E0">
              <w:rPr>
                <w:rFonts w:ascii="Arial" w:eastAsia="Times New Roman" w:hAnsi="Arial" w:cs="Arial"/>
                <w:sz w:val="18"/>
                <w:szCs w:val="18"/>
              </w:rPr>
              <w:t> </w:t>
            </w:r>
          </w:p>
        </w:tc>
      </w:tr>
    </w:tbl>
    <w:p w14:paraId="5F84A42A" w14:textId="77777777" w:rsidR="002E65BE" w:rsidRPr="00FA60E0" w:rsidRDefault="002E65BE" w:rsidP="002E65BE">
      <w:pPr>
        <w:ind w:left="720"/>
        <w:textAlignment w:val="baseline"/>
        <w:rPr>
          <w:rFonts w:ascii="Segoe UI" w:eastAsia="Times New Roman" w:hAnsi="Segoe UI" w:cs="Segoe UI"/>
          <w:sz w:val="18"/>
          <w:szCs w:val="18"/>
        </w:rPr>
      </w:pPr>
      <w:r w:rsidRPr="00FA60E0">
        <w:rPr>
          <w:rFonts w:eastAsia="Times New Roman"/>
          <w:lang w:val="uk-UA"/>
        </w:rPr>
        <w:t>*     </w:t>
      </w:r>
      <w:r w:rsidRPr="00FA60E0">
        <w:rPr>
          <w:rFonts w:ascii="Calibri" w:eastAsia="Times New Roman" w:hAnsi="Calibri" w:cs="Calibri"/>
          <w:lang w:val="uk-UA"/>
        </w:rPr>
        <w:t>Аварії/інциденти:</w:t>
      </w:r>
      <w:r w:rsidRPr="00FA60E0">
        <w:rPr>
          <w:rFonts w:ascii="Calibri" w:eastAsia="Times New Roman" w:hAnsi="Calibri" w:cs="Calibri"/>
        </w:rPr>
        <w:t> </w:t>
      </w:r>
    </w:p>
    <w:p w14:paraId="7E9AC814" w14:textId="77777777" w:rsidR="002E65BE" w:rsidRPr="00527AEA" w:rsidRDefault="002E65BE" w:rsidP="002E65BE">
      <w:pPr>
        <w:ind w:left="720"/>
        <w:textAlignment w:val="baseline"/>
        <w:rPr>
          <w:rFonts w:ascii="Segoe UI" w:eastAsia="Times New Roman" w:hAnsi="Segoe UI" w:cs="Segoe UI"/>
          <w:sz w:val="18"/>
          <w:szCs w:val="18"/>
          <w:lang w:val="ru-RU"/>
        </w:rPr>
      </w:pPr>
      <w:r w:rsidRPr="00FA60E0">
        <w:rPr>
          <w:rFonts w:eastAsia="Times New Roman"/>
          <w:lang w:val="uk-UA"/>
        </w:rPr>
        <w:t>  (i) екологічн</w:t>
      </w:r>
      <w:r w:rsidRPr="00FA60E0">
        <w:rPr>
          <w:rFonts w:ascii="Calibri" w:eastAsia="Times New Roman" w:hAnsi="Calibri" w:cs="Calibri"/>
          <w:lang w:val="uk-UA"/>
        </w:rPr>
        <w:t>і</w:t>
      </w:r>
      <w:r w:rsidRPr="00FA60E0">
        <w:rPr>
          <w:rFonts w:eastAsia="Times New Roman"/>
          <w:lang w:val="uk-UA"/>
        </w:rPr>
        <w:t>; </w:t>
      </w:r>
      <w:r w:rsidRPr="00FA60E0">
        <w:rPr>
          <w:rFonts w:ascii="Calibri" w:eastAsia="Times New Roman" w:hAnsi="Calibri" w:cs="Calibri"/>
          <w:lang w:val="uk-UA"/>
        </w:rPr>
        <w:t xml:space="preserve">з охорони праці; громадського здоров’я та безпеки (зокрема, але не обмежуючись ними, будь-який вибух, розлив або нещасний випадок на робочому місці, що призводить до смерті, серйозних або множинних травм або </w:t>
      </w:r>
      <w:r w:rsidRPr="00FA60E0">
        <w:rPr>
          <w:rFonts w:ascii="Calibri" w:eastAsia="Times New Roman" w:hAnsi="Calibri" w:cs="Calibri"/>
          <w:lang w:val="uk-UA"/>
        </w:rPr>
        <w:lastRenderedPageBreak/>
        <w:t>матеріального забруднення навколишнього середовища, нещасних випадків представників громадськості/місцевих громад, що призводять до смерті або серйозних наслідків або множинн</w:t>
      </w:r>
      <w:r>
        <w:rPr>
          <w:rFonts w:ascii="Calibri" w:eastAsia="Times New Roman" w:hAnsi="Calibri" w:cs="Calibri"/>
          <w:lang w:val="uk-UA"/>
        </w:rPr>
        <w:t>их</w:t>
      </w:r>
      <w:r w:rsidRPr="00FA60E0">
        <w:rPr>
          <w:rFonts w:ascii="Calibri" w:eastAsia="Times New Roman" w:hAnsi="Calibri" w:cs="Calibri"/>
          <w:lang w:val="uk-UA"/>
        </w:rPr>
        <w:t xml:space="preserve"> травм, сексуальн</w:t>
      </w:r>
      <w:r>
        <w:rPr>
          <w:rFonts w:ascii="Calibri" w:eastAsia="Times New Roman" w:hAnsi="Calibri" w:cs="Calibri"/>
          <w:lang w:val="uk-UA"/>
        </w:rPr>
        <w:t>их</w:t>
      </w:r>
      <w:r w:rsidRPr="00FA60E0">
        <w:rPr>
          <w:rFonts w:ascii="Calibri" w:eastAsia="Times New Roman" w:hAnsi="Calibri" w:cs="Calibri"/>
          <w:lang w:val="uk-UA"/>
        </w:rPr>
        <w:t xml:space="preserve"> домаган</w:t>
      </w:r>
      <w:r>
        <w:rPr>
          <w:rFonts w:ascii="Calibri" w:eastAsia="Times New Roman" w:hAnsi="Calibri" w:cs="Calibri"/>
          <w:lang w:val="uk-UA"/>
        </w:rPr>
        <w:t>ь</w:t>
      </w:r>
      <w:r w:rsidRPr="00FA60E0">
        <w:rPr>
          <w:rFonts w:ascii="Calibri" w:eastAsia="Times New Roman" w:hAnsi="Calibri" w:cs="Calibri"/>
          <w:lang w:val="uk-UA"/>
        </w:rPr>
        <w:t xml:space="preserve"> та насильств</w:t>
      </w:r>
      <w:r>
        <w:rPr>
          <w:rFonts w:ascii="Calibri" w:eastAsia="Times New Roman" w:hAnsi="Calibri" w:cs="Calibri"/>
          <w:lang w:val="uk-UA"/>
        </w:rPr>
        <w:t>а</w:t>
      </w:r>
      <w:r w:rsidRPr="00FA60E0">
        <w:rPr>
          <w:rFonts w:ascii="Calibri" w:eastAsia="Times New Roman" w:hAnsi="Calibri" w:cs="Calibri"/>
          <w:lang w:val="uk-UA"/>
        </w:rPr>
        <w:t xml:space="preserve"> за участю робочої сили проекту);</w:t>
      </w:r>
      <w:r w:rsidRPr="00FA60E0">
        <w:rPr>
          <w:rFonts w:ascii="Calibri" w:eastAsia="Times New Roman" w:hAnsi="Calibri" w:cs="Calibri"/>
        </w:rPr>
        <w:t> </w:t>
      </w:r>
    </w:p>
    <w:p w14:paraId="12FAABE4" w14:textId="77777777" w:rsidR="002E65BE" w:rsidRPr="00527AEA" w:rsidRDefault="002E65BE" w:rsidP="002E65BE">
      <w:pPr>
        <w:ind w:left="720"/>
        <w:textAlignment w:val="baseline"/>
        <w:rPr>
          <w:rFonts w:ascii="Segoe UI" w:eastAsia="Times New Roman" w:hAnsi="Segoe UI" w:cs="Segoe UI"/>
          <w:sz w:val="18"/>
          <w:szCs w:val="18"/>
          <w:lang w:val="ru-RU"/>
        </w:rPr>
      </w:pPr>
      <w:r w:rsidRPr="00FA60E0">
        <w:rPr>
          <w:rFonts w:eastAsia="Times New Roman"/>
          <w:lang w:val="uk-UA"/>
        </w:rPr>
        <w:t> (ii) будь-який інцидент соціального характеру (включаючи без обмежен</w:t>
      </w:r>
      <w:r w:rsidRPr="00FA60E0">
        <w:rPr>
          <w:rFonts w:ascii="Calibri" w:eastAsia="Times New Roman" w:hAnsi="Calibri" w:cs="Calibri"/>
          <w:lang w:val="uk-UA"/>
        </w:rPr>
        <w:t>ь будь-які насильницькі заворушення чи суперечки з місцевими громадами);</w:t>
      </w:r>
      <w:r w:rsidRPr="00FA60E0">
        <w:rPr>
          <w:rFonts w:ascii="Calibri" w:eastAsia="Times New Roman" w:hAnsi="Calibri" w:cs="Calibri"/>
        </w:rPr>
        <w:t> </w:t>
      </w:r>
    </w:p>
    <w:p w14:paraId="35A110C9" w14:textId="77777777" w:rsidR="002E65BE" w:rsidRPr="00527AEA" w:rsidRDefault="002E65BE" w:rsidP="002E65BE">
      <w:pPr>
        <w:ind w:left="720"/>
        <w:textAlignment w:val="baseline"/>
        <w:rPr>
          <w:rFonts w:ascii="Segoe UI" w:eastAsia="Times New Roman" w:hAnsi="Segoe UI" w:cs="Segoe UI"/>
          <w:sz w:val="18"/>
          <w:szCs w:val="18"/>
          <w:lang w:val="ru-RU"/>
        </w:rPr>
      </w:pPr>
      <w:r w:rsidRPr="00FA60E0">
        <w:rPr>
          <w:rFonts w:eastAsia="Times New Roman"/>
          <w:lang w:val="uk-UA"/>
        </w:rPr>
        <w:t>(iii) будь-який інший інцидент екологічного або соціального характеру, що стався на або поблизу будь-як</w:t>
      </w:r>
      <w:r w:rsidRPr="00FA60E0">
        <w:rPr>
          <w:rFonts w:ascii="Calibri" w:eastAsia="Times New Roman" w:hAnsi="Calibri" w:cs="Calibri"/>
          <w:lang w:val="uk-UA"/>
        </w:rPr>
        <w:t>ого</w:t>
      </w:r>
      <w:r w:rsidRPr="00FA60E0">
        <w:rPr>
          <w:rFonts w:eastAsia="Times New Roman"/>
          <w:lang w:val="uk-UA"/>
        </w:rPr>
        <w:t> </w:t>
      </w:r>
      <w:r w:rsidRPr="00FA60E0">
        <w:rPr>
          <w:rFonts w:ascii="Calibri" w:eastAsia="Times New Roman" w:hAnsi="Calibri" w:cs="Calibri"/>
          <w:lang w:val="uk-UA"/>
        </w:rPr>
        <w:t>будівельного майданчику</w:t>
      </w:r>
      <w:r w:rsidRPr="00FA60E0">
        <w:rPr>
          <w:rFonts w:eastAsia="Times New Roman"/>
          <w:lang w:val="uk-UA"/>
        </w:rPr>
        <w:t>,</w:t>
      </w:r>
      <w:r w:rsidRPr="00FA60E0">
        <w:rPr>
          <w:rFonts w:ascii="Calibri" w:eastAsia="Times New Roman" w:hAnsi="Calibri" w:cs="Calibri"/>
          <w:lang w:val="uk-UA"/>
        </w:rPr>
        <w:t> стосовно використання</w:t>
      </w:r>
      <w:r w:rsidRPr="00FA60E0">
        <w:rPr>
          <w:rFonts w:eastAsia="Times New Roman"/>
          <w:lang w:val="uk-UA"/>
        </w:rPr>
        <w:t> </w:t>
      </w:r>
      <w:r w:rsidRPr="00FA60E0">
        <w:rPr>
          <w:rFonts w:ascii="Calibri" w:eastAsia="Times New Roman" w:hAnsi="Calibri" w:cs="Calibri"/>
          <w:lang w:val="uk-UA"/>
        </w:rPr>
        <w:t>інструментів, обладнання або</w:t>
      </w:r>
      <w:r w:rsidRPr="00FA60E0">
        <w:rPr>
          <w:rFonts w:eastAsia="Times New Roman"/>
          <w:lang w:val="uk-UA"/>
        </w:rPr>
        <w:t>  </w:t>
      </w:r>
      <w:r w:rsidRPr="00FA60E0">
        <w:rPr>
          <w:rFonts w:ascii="Calibri" w:eastAsia="Times New Roman" w:hAnsi="Calibri" w:cs="Calibri"/>
          <w:lang w:val="uk-UA"/>
        </w:rPr>
        <w:t>об'єкта УФСІ (інциденти, згадані в (i) - (iii), у перелічених "Інцидентах")</w:t>
      </w:r>
      <w:r w:rsidRPr="00FA60E0">
        <w:rPr>
          <w:rFonts w:ascii="Calibri" w:eastAsia="Times New Roman" w:hAnsi="Calibri" w:cs="Calibri"/>
        </w:rPr>
        <w:t> </w:t>
      </w:r>
    </w:p>
    <w:p w14:paraId="7F0DC961" w14:textId="77777777" w:rsidR="002E65BE" w:rsidRPr="00527AEA" w:rsidRDefault="002E65BE" w:rsidP="002E65BE">
      <w:pPr>
        <w:ind w:left="720"/>
        <w:textAlignment w:val="baseline"/>
        <w:rPr>
          <w:rFonts w:ascii="Segoe UI" w:eastAsia="Times New Roman" w:hAnsi="Segoe UI" w:cs="Segoe UI"/>
          <w:sz w:val="18"/>
          <w:szCs w:val="18"/>
          <w:lang w:val="ru-RU"/>
        </w:rPr>
      </w:pPr>
      <w:r>
        <w:rPr>
          <w:rFonts w:ascii="Calibri" w:eastAsia="Times New Roman" w:hAnsi="Calibri" w:cs="Calibri"/>
          <w:lang w:val="uk-UA"/>
        </w:rPr>
        <w:t>(і</w:t>
      </w:r>
      <w:r>
        <w:rPr>
          <w:rFonts w:ascii="Calibri" w:eastAsia="Times New Roman" w:hAnsi="Calibri" w:cs="Calibri"/>
        </w:rPr>
        <w:t>v</w:t>
      </w:r>
      <w:r w:rsidRPr="00527AEA">
        <w:rPr>
          <w:rFonts w:ascii="Calibri" w:eastAsia="Times New Roman" w:hAnsi="Calibri" w:cs="Calibri"/>
          <w:lang w:val="ru-RU"/>
        </w:rPr>
        <w:t xml:space="preserve">) </w:t>
      </w:r>
      <w:r>
        <w:rPr>
          <w:rFonts w:ascii="Calibri" w:eastAsia="Times New Roman" w:hAnsi="Calibri" w:cs="Calibri"/>
          <w:lang w:val="uk-UA"/>
        </w:rPr>
        <w:t>щ</w:t>
      </w:r>
      <w:r w:rsidRPr="00FA60E0">
        <w:rPr>
          <w:rFonts w:ascii="Calibri" w:eastAsia="Times New Roman" w:hAnsi="Calibri" w:cs="Calibri"/>
          <w:lang w:val="uk-UA"/>
        </w:rPr>
        <w:t>о має або може мати суттєвий негативний вплив; або привернув або може викликати значну негативну увагу сторонніх сторін або створити значні негативні повідомлення в ЗМІ/пресі; або дає, або може призвести до істотних потенційних зобов'язань.</w:t>
      </w:r>
      <w:r w:rsidRPr="00FA60E0">
        <w:rPr>
          <w:rFonts w:ascii="Calibri" w:eastAsia="Times New Roman" w:hAnsi="Calibri" w:cs="Calibri"/>
        </w:rPr>
        <w:t> </w:t>
      </w:r>
    </w:p>
    <w:p w14:paraId="4EF390B0" w14:textId="77777777" w:rsidR="002E65BE" w:rsidRPr="00527AEA" w:rsidRDefault="002E65BE" w:rsidP="002E65BE">
      <w:pPr>
        <w:textAlignment w:val="baseline"/>
        <w:rPr>
          <w:rFonts w:ascii="Segoe UI" w:eastAsia="Times New Roman" w:hAnsi="Segoe UI" w:cs="Segoe UI"/>
          <w:sz w:val="18"/>
          <w:szCs w:val="18"/>
          <w:lang w:val="ru-RU"/>
        </w:rPr>
      </w:pPr>
      <w:r w:rsidRPr="00FA60E0">
        <w:rPr>
          <w:rFonts w:eastAsia="Times New Roman"/>
        </w:rPr>
        <w:t> </w:t>
      </w:r>
    </w:p>
    <w:p w14:paraId="710292EA" w14:textId="77777777" w:rsidR="002E65BE" w:rsidRPr="00527AEA" w:rsidRDefault="002E65BE" w:rsidP="002E65BE">
      <w:pPr>
        <w:textAlignment w:val="baseline"/>
        <w:rPr>
          <w:rFonts w:ascii="Segoe UI" w:eastAsia="Times New Roman" w:hAnsi="Segoe UI" w:cs="Segoe UI"/>
          <w:sz w:val="18"/>
          <w:szCs w:val="18"/>
          <w:lang w:val="ru-RU"/>
        </w:rPr>
      </w:pPr>
      <w:r w:rsidRPr="00FA60E0">
        <w:rPr>
          <w:rFonts w:eastAsia="Times New Roman"/>
        </w:rPr>
        <w:t> </w:t>
      </w:r>
    </w:p>
    <w:p w14:paraId="0ACB1931" w14:textId="77777777" w:rsidR="002E65BE" w:rsidRPr="00527AEA" w:rsidRDefault="002E65BE" w:rsidP="002E65BE">
      <w:pPr>
        <w:ind w:left="720"/>
        <w:contextualSpacing/>
        <w:rPr>
          <w:b/>
          <w:bCs/>
          <w:lang w:val="uk-UA"/>
        </w:rPr>
      </w:pPr>
      <w:r w:rsidRPr="00527AEA">
        <w:rPr>
          <w:b/>
          <w:bCs/>
          <w:lang w:val="ru-RU"/>
        </w:rPr>
        <w:t xml:space="preserve">Квартальна, піврічна/річна </w:t>
      </w:r>
      <w:r w:rsidRPr="00527AEA">
        <w:rPr>
          <w:b/>
          <w:bCs/>
        </w:rPr>
        <w:t>ESHS</w:t>
      </w:r>
      <w:r>
        <w:rPr>
          <w:b/>
          <w:bCs/>
          <w:lang w:val="uk-UA"/>
        </w:rPr>
        <w:t xml:space="preserve"> </w:t>
      </w:r>
      <w:r w:rsidRPr="00527AEA">
        <w:rPr>
          <w:b/>
          <w:bCs/>
          <w:lang w:val="ru-RU"/>
        </w:rPr>
        <w:t>звітність</w:t>
      </w:r>
    </w:p>
    <w:p w14:paraId="2C921BC8" w14:textId="77777777" w:rsidR="002E65BE" w:rsidRPr="00527AEA" w:rsidRDefault="002E65BE" w:rsidP="002E65BE">
      <w:pPr>
        <w:ind w:left="720"/>
        <w:contextualSpacing/>
        <w:rPr>
          <w:b/>
          <w:bCs/>
          <w:lang w:val="ru-RU"/>
        </w:rPr>
      </w:pPr>
    </w:p>
    <w:p w14:paraId="7C409D39" w14:textId="77777777" w:rsidR="002E65BE" w:rsidRPr="00527AEA" w:rsidRDefault="002E65BE" w:rsidP="002E65BE">
      <w:pPr>
        <w:contextualSpacing/>
        <w:rPr>
          <w:b/>
          <w:bCs/>
          <w:lang w:val="ru-RU"/>
        </w:rPr>
      </w:pPr>
      <w:r w:rsidRPr="00527AEA">
        <w:rPr>
          <w:b/>
          <w:bCs/>
          <w:lang w:val="ru-RU"/>
        </w:rPr>
        <w:t>Перелік показників для</w:t>
      </w:r>
      <w:r>
        <w:rPr>
          <w:b/>
          <w:bCs/>
          <w:lang w:val="uk-UA"/>
        </w:rPr>
        <w:t xml:space="preserve"> к</w:t>
      </w:r>
      <w:r w:rsidRPr="00527AEA">
        <w:rPr>
          <w:b/>
          <w:bCs/>
          <w:lang w:val="ru-RU"/>
        </w:rPr>
        <w:t>вартальн</w:t>
      </w:r>
      <w:r>
        <w:rPr>
          <w:b/>
          <w:bCs/>
          <w:lang w:val="uk-UA"/>
        </w:rPr>
        <w:t>ої</w:t>
      </w:r>
      <w:r w:rsidRPr="00527AEA">
        <w:rPr>
          <w:b/>
          <w:bCs/>
          <w:lang w:val="ru-RU"/>
        </w:rPr>
        <w:t>, піврічн</w:t>
      </w:r>
      <w:r>
        <w:rPr>
          <w:b/>
          <w:bCs/>
          <w:lang w:val="uk-UA"/>
        </w:rPr>
        <w:t>ої</w:t>
      </w:r>
      <w:r w:rsidRPr="00527AEA">
        <w:rPr>
          <w:b/>
          <w:bCs/>
          <w:lang w:val="ru-RU"/>
        </w:rPr>
        <w:t>/річн</w:t>
      </w:r>
      <w:r>
        <w:rPr>
          <w:b/>
          <w:bCs/>
          <w:lang w:val="ru-RU"/>
        </w:rPr>
        <w:t>ої</w:t>
      </w:r>
      <w:r w:rsidRPr="00527AEA">
        <w:rPr>
          <w:b/>
          <w:bCs/>
          <w:lang w:val="ru-RU"/>
        </w:rPr>
        <w:t xml:space="preserve"> </w:t>
      </w:r>
      <w:r w:rsidRPr="00B334BE">
        <w:rPr>
          <w:b/>
          <w:bCs/>
        </w:rPr>
        <w:t>ESHS</w:t>
      </w:r>
      <w:r>
        <w:rPr>
          <w:b/>
          <w:bCs/>
          <w:lang w:val="uk-UA"/>
        </w:rPr>
        <w:t xml:space="preserve"> </w:t>
      </w:r>
      <w:r w:rsidRPr="00527AEA">
        <w:rPr>
          <w:b/>
          <w:bCs/>
          <w:lang w:val="ru-RU"/>
        </w:rPr>
        <w:t>звітн</w:t>
      </w:r>
      <w:r>
        <w:rPr>
          <w:b/>
          <w:bCs/>
          <w:lang w:val="ru-RU"/>
        </w:rPr>
        <w:t>ості</w:t>
      </w:r>
      <w:r w:rsidRPr="00527AEA">
        <w:rPr>
          <w:b/>
          <w:bCs/>
          <w:lang w:val="ru-RU"/>
        </w:rPr>
        <w:t xml:space="preserve"> </w:t>
      </w:r>
    </w:p>
    <w:p w14:paraId="55DC7E2E" w14:textId="77777777" w:rsidR="002E65BE" w:rsidRPr="00527AEA" w:rsidRDefault="002E65BE" w:rsidP="002E65BE">
      <w:pPr>
        <w:pStyle w:val="afa"/>
        <w:rPr>
          <w:lang w:val="ru-RU"/>
        </w:rPr>
      </w:pPr>
      <w:r w:rsidRPr="00527AEA">
        <w:rPr>
          <w:lang w:val="ru-RU"/>
        </w:rPr>
        <w:t xml:space="preserve">• Список статусів місцевих дозволів та дозволів, пов'язаних з </w:t>
      </w:r>
      <w:r w:rsidRPr="00527AEA">
        <w:t>ESHS</w:t>
      </w:r>
    </w:p>
    <w:p w14:paraId="06E188E6" w14:textId="77777777" w:rsidR="002E65BE" w:rsidRPr="00527AEA" w:rsidRDefault="002E65BE" w:rsidP="002E65BE">
      <w:pPr>
        <w:pStyle w:val="afa"/>
        <w:rPr>
          <w:lang w:val="ru-RU"/>
        </w:rPr>
      </w:pPr>
      <w:r w:rsidRPr="00527AEA">
        <w:rPr>
          <w:lang w:val="ru-RU"/>
        </w:rPr>
        <w:t xml:space="preserve">• Стан виконання пунктів Плану екологічного та соціального менеджменту (ПЕСМ); і, якщо застосовно, конкретні плани ПУОСС та додаткові заходи, узгоджені в Окремій угоді між </w:t>
      </w:r>
      <w:r w:rsidRPr="00527AEA">
        <w:t>KfW</w:t>
      </w:r>
      <w:r w:rsidRPr="00527AEA">
        <w:rPr>
          <w:lang w:val="ru-RU"/>
        </w:rPr>
        <w:t xml:space="preserve"> та Позичальником.</w:t>
      </w:r>
    </w:p>
    <w:p w14:paraId="154D9F66" w14:textId="77777777" w:rsidR="002E65BE" w:rsidRPr="00527AEA" w:rsidRDefault="002E65BE" w:rsidP="002E65BE">
      <w:pPr>
        <w:pStyle w:val="afa"/>
        <w:rPr>
          <w:lang w:val="ru-RU"/>
        </w:rPr>
      </w:pPr>
      <w:r w:rsidRPr="00527AEA">
        <w:rPr>
          <w:lang w:val="ru-RU"/>
        </w:rPr>
        <w:t xml:space="preserve">• Прогрес у виправленні невідповідностей </w:t>
      </w:r>
      <w:r w:rsidRPr="00527AEA">
        <w:t>ESHS</w:t>
      </w:r>
      <w:r w:rsidRPr="00527AEA">
        <w:rPr>
          <w:lang w:val="ru-RU"/>
        </w:rPr>
        <w:t>, виявлених у попередніх звітах.</w:t>
      </w:r>
    </w:p>
    <w:p w14:paraId="5DE8B63D" w14:textId="77777777" w:rsidR="002E65BE" w:rsidRPr="00527AEA" w:rsidRDefault="002E65BE" w:rsidP="002E65BE">
      <w:pPr>
        <w:pStyle w:val="afa"/>
        <w:rPr>
          <w:lang w:val="ru-RU"/>
        </w:rPr>
      </w:pPr>
      <w:r w:rsidRPr="00527AEA">
        <w:rPr>
          <w:lang w:val="ru-RU"/>
        </w:rPr>
        <w:t>• Аварії та інциденти</w:t>
      </w:r>
    </w:p>
    <w:p w14:paraId="43A4261D" w14:textId="77777777" w:rsidR="002E65BE" w:rsidRPr="00527AEA" w:rsidRDefault="002E65BE" w:rsidP="002E65BE">
      <w:pPr>
        <w:pStyle w:val="afa"/>
        <w:rPr>
          <w:lang w:val="ru-RU"/>
        </w:rPr>
      </w:pPr>
      <w:r w:rsidRPr="00527AEA">
        <w:rPr>
          <w:lang w:val="ru-RU"/>
        </w:rPr>
        <w:t>• Результати роботи з охорони праці (статистика: місяць, кількість робітників (за підрядниками), кількість персоналу з охорони праці на місці, кількість/вид інструктажів з охорони праці; кількість пропусків, випадків надання першої допомоги, інцидентів з відсутністю понад три дні, смертельні випадки; підсумок усіх нещасних випадків, які стали результатом відсутності понад три дні);</w:t>
      </w:r>
    </w:p>
    <w:p w14:paraId="0B570C37" w14:textId="77777777" w:rsidR="002E65BE" w:rsidRPr="00527AEA" w:rsidRDefault="002E65BE" w:rsidP="002E65BE">
      <w:pPr>
        <w:pStyle w:val="afa"/>
        <w:rPr>
          <w:lang w:val="ru-RU"/>
        </w:rPr>
      </w:pPr>
      <w:r w:rsidRPr="00527AEA">
        <w:rPr>
          <w:lang w:val="ru-RU"/>
        </w:rPr>
        <w:t>• Інциденти третіх осіб (наприклад, члени громади, дорожній рух тощо)</w:t>
      </w:r>
    </w:p>
    <w:p w14:paraId="257C601E" w14:textId="77777777" w:rsidR="002E65BE" w:rsidRPr="00527AEA" w:rsidRDefault="002E65BE" w:rsidP="002E65BE">
      <w:pPr>
        <w:pStyle w:val="afa"/>
        <w:rPr>
          <w:lang w:val="ru-RU"/>
        </w:rPr>
      </w:pPr>
      <w:r w:rsidRPr="00527AEA">
        <w:rPr>
          <w:lang w:val="ru-RU"/>
        </w:rPr>
        <w:t>• заворушення або страйк робітників; протест громади;</w:t>
      </w:r>
    </w:p>
    <w:p w14:paraId="2F8012FA" w14:textId="77777777" w:rsidR="002E65BE" w:rsidRPr="00527AEA" w:rsidRDefault="002E65BE" w:rsidP="002E65BE">
      <w:pPr>
        <w:pStyle w:val="afa"/>
        <w:rPr>
          <w:lang w:val="ru-RU"/>
        </w:rPr>
      </w:pPr>
      <w:r w:rsidRPr="00527AEA">
        <w:rPr>
          <w:lang w:val="ru-RU"/>
        </w:rPr>
        <w:t>• Скарги та суперечки</w:t>
      </w:r>
    </w:p>
    <w:p w14:paraId="5F64BD83" w14:textId="77777777" w:rsidR="002E65BE" w:rsidRPr="00527AEA" w:rsidRDefault="002E65BE" w:rsidP="002E65BE">
      <w:pPr>
        <w:pStyle w:val="afa"/>
        <w:rPr>
          <w:lang w:val="ru-RU"/>
        </w:rPr>
      </w:pPr>
      <w:r w:rsidRPr="00527AEA">
        <w:rPr>
          <w:lang w:val="ru-RU"/>
        </w:rPr>
        <w:t>• скарги працівників (наприклад, пов'язані з умовами праці/житла);</w:t>
      </w:r>
    </w:p>
    <w:p w14:paraId="36C72960" w14:textId="77777777" w:rsidR="002E65BE" w:rsidRPr="00527AEA" w:rsidRDefault="002E65BE" w:rsidP="002E65BE">
      <w:pPr>
        <w:pStyle w:val="afa"/>
        <w:rPr>
          <w:lang w:val="ru-RU"/>
        </w:rPr>
      </w:pPr>
      <w:r w:rsidRPr="00527AEA">
        <w:rPr>
          <w:lang w:val="ru-RU"/>
        </w:rPr>
        <w:t xml:space="preserve">• скарги громади/третіх осіб, будь-які юридичні позови/суди проти проекту, пов'язані з проблемами </w:t>
      </w:r>
      <w:r w:rsidRPr="00527AEA">
        <w:t>ESHS</w:t>
      </w:r>
      <w:r w:rsidRPr="00527AEA">
        <w:rPr>
          <w:lang w:val="ru-RU"/>
        </w:rPr>
        <w:t>.</w:t>
      </w:r>
    </w:p>
    <w:p w14:paraId="118B191A" w14:textId="77777777" w:rsidR="002E65BE" w:rsidRPr="00527AEA" w:rsidRDefault="002E65BE" w:rsidP="002E65BE">
      <w:pPr>
        <w:pStyle w:val="afa"/>
        <w:rPr>
          <w:lang w:val="ru-RU"/>
        </w:rPr>
      </w:pPr>
      <w:r w:rsidRPr="00527AEA">
        <w:rPr>
          <w:lang w:val="ru-RU"/>
        </w:rPr>
        <w:t>• Результати / подальші дії інспекцій місцевими органами влади – якщо такі є (безпека охорони здоров'я / праці / навколишнього середовища / обладнання) або будь-яких аудитів третьої сторони.</w:t>
      </w:r>
    </w:p>
    <w:p w14:paraId="204EAA07" w14:textId="77777777" w:rsidR="002E65BE" w:rsidRPr="00527AEA" w:rsidRDefault="002E65BE" w:rsidP="002E65BE">
      <w:pPr>
        <w:textAlignment w:val="baseline"/>
        <w:rPr>
          <w:rFonts w:ascii="Segoe UI" w:eastAsia="Times New Roman" w:hAnsi="Segoe UI" w:cs="Segoe UI"/>
          <w:sz w:val="18"/>
          <w:szCs w:val="18"/>
          <w:lang w:val="ru-RU"/>
        </w:rPr>
      </w:pPr>
    </w:p>
    <w:p w14:paraId="04DD8F23" w14:textId="77777777" w:rsidR="002E65BE" w:rsidRPr="00527AEA" w:rsidRDefault="002E65BE" w:rsidP="002E65BE">
      <w:pPr>
        <w:textAlignment w:val="baseline"/>
        <w:rPr>
          <w:rFonts w:ascii="Segoe UI" w:eastAsia="Times New Roman" w:hAnsi="Segoe UI" w:cs="Segoe UI"/>
          <w:sz w:val="18"/>
          <w:szCs w:val="18"/>
          <w:lang w:val="ru-RU"/>
        </w:rPr>
      </w:pPr>
      <w:r w:rsidRPr="00FA60E0">
        <w:rPr>
          <w:rFonts w:ascii="Calibri" w:eastAsia="Times New Roman" w:hAnsi="Calibri" w:cs="Calibri"/>
          <w:color w:val="000000"/>
          <w:shd w:val="clear" w:color="auto" w:fill="FFFF00"/>
          <w:lang w:val="uk-UA"/>
        </w:rPr>
        <w:t>БУДІВЕЛЬНА КОМПАНІЯ ДО</w:t>
      </w:r>
      <w:r>
        <w:rPr>
          <w:rFonts w:ascii="Calibri" w:eastAsia="Times New Roman" w:hAnsi="Calibri" w:cs="Calibri"/>
          <w:color w:val="000000"/>
          <w:shd w:val="clear" w:color="auto" w:fill="FFFF00"/>
          <w:lang w:val="uk-UA"/>
        </w:rPr>
        <w:t>ПОВНЮЄ</w:t>
      </w:r>
      <w:r w:rsidRPr="00FA60E0">
        <w:rPr>
          <w:rFonts w:ascii="Calibri" w:eastAsia="Times New Roman" w:hAnsi="Calibri" w:cs="Calibri"/>
          <w:color w:val="000000"/>
          <w:shd w:val="clear" w:color="auto" w:fill="FFFF00"/>
          <w:lang w:val="uk-UA"/>
        </w:rPr>
        <w:t xml:space="preserve"> ТА ЗАВЕРШУЄ</w:t>
      </w:r>
      <w:r w:rsidRPr="00FA60E0">
        <w:rPr>
          <w:rFonts w:eastAsia="Times New Roman"/>
          <w:color w:val="000000"/>
          <w:lang w:val="uk-UA"/>
        </w:rPr>
        <w:t> </w:t>
      </w:r>
      <w:r w:rsidRPr="00FA60E0">
        <w:rPr>
          <w:rFonts w:eastAsia="Times New Roman"/>
          <w:color w:val="000000"/>
        </w:rPr>
        <w:t> </w:t>
      </w:r>
    </w:p>
    <w:p w14:paraId="42C8D4DB" w14:textId="77777777" w:rsidR="002E65BE" w:rsidRPr="00527AEA" w:rsidRDefault="002E65BE" w:rsidP="002E65BE">
      <w:pPr>
        <w:textAlignment w:val="baseline"/>
        <w:rPr>
          <w:rFonts w:ascii="Segoe UI" w:eastAsia="Times New Roman" w:hAnsi="Segoe UI" w:cs="Segoe UI"/>
          <w:sz w:val="18"/>
          <w:szCs w:val="18"/>
          <w:lang w:val="ru-RU"/>
        </w:rPr>
      </w:pPr>
      <w:r w:rsidRPr="00FA60E0">
        <w:rPr>
          <w:rFonts w:eastAsia="Times New Roman"/>
          <w:color w:val="000000"/>
        </w:rPr>
        <w:t> </w:t>
      </w:r>
    </w:p>
    <w:p w14:paraId="2D9AB6AB" w14:textId="77777777" w:rsidR="002E65BE" w:rsidRPr="00527AEA" w:rsidRDefault="002E65BE" w:rsidP="002E65BE">
      <w:pPr>
        <w:textAlignment w:val="baseline"/>
        <w:rPr>
          <w:rFonts w:ascii="Segoe UI" w:eastAsia="Times New Roman" w:hAnsi="Segoe UI" w:cs="Segoe UI"/>
          <w:sz w:val="18"/>
          <w:szCs w:val="18"/>
          <w:lang w:val="ru-RU"/>
        </w:rPr>
      </w:pPr>
      <w:r w:rsidRPr="00FA60E0">
        <w:rPr>
          <w:rFonts w:ascii="Calibri" w:eastAsia="Times New Roman" w:hAnsi="Calibri" w:cs="Calibri"/>
          <w:b/>
          <w:bCs/>
          <w:caps/>
          <w:lang w:val="uk-UA"/>
        </w:rPr>
        <w:t>УМОВИ ПРАЦІ</w:t>
      </w:r>
      <w:r w:rsidRPr="00FA60E0">
        <w:rPr>
          <w:rFonts w:eastAsia="Times New Roman"/>
          <w:b/>
          <w:bCs/>
          <w:caps/>
          <w:lang w:val="uk-UA"/>
        </w:rPr>
        <w:t> </w:t>
      </w:r>
      <w:r w:rsidRPr="00FA60E0">
        <w:rPr>
          <w:rFonts w:eastAsia="Times New Roman"/>
        </w:rPr>
        <w:t> </w:t>
      </w:r>
    </w:p>
    <w:p w14:paraId="235E812F" w14:textId="77777777" w:rsidR="002E65BE" w:rsidRDefault="002E65BE" w:rsidP="002E65BE">
      <w:pPr>
        <w:ind w:left="360"/>
        <w:textAlignment w:val="baseline"/>
        <w:rPr>
          <w:rFonts w:ascii="Calibri" w:eastAsia="Times New Roman" w:hAnsi="Calibri" w:cs="Calibri"/>
          <w:b/>
          <w:bCs/>
          <w:lang w:val="uk-UA"/>
        </w:rPr>
      </w:pPr>
    </w:p>
    <w:p w14:paraId="7B8EB15A" w14:textId="77777777" w:rsidR="002E65BE" w:rsidRPr="00527AEA" w:rsidRDefault="002E65BE" w:rsidP="002E65BE">
      <w:pPr>
        <w:ind w:left="360"/>
        <w:textAlignment w:val="baseline"/>
        <w:rPr>
          <w:rFonts w:ascii="Segoe UI" w:eastAsia="Times New Roman" w:hAnsi="Segoe UI" w:cs="Segoe UI"/>
          <w:sz w:val="18"/>
          <w:szCs w:val="18"/>
          <w:lang w:val="ru-RU"/>
        </w:rPr>
      </w:pPr>
      <w:r w:rsidRPr="00FA60E0">
        <w:rPr>
          <w:rFonts w:ascii="Calibri" w:eastAsia="Times New Roman" w:hAnsi="Calibri" w:cs="Calibri"/>
          <w:b/>
          <w:bCs/>
          <w:lang w:val="uk-UA"/>
        </w:rPr>
        <w:t>Політика щодо умов праці</w:t>
      </w:r>
      <w:r w:rsidRPr="00FA60E0">
        <w:rPr>
          <w:rFonts w:eastAsia="Times New Roman"/>
          <w:b/>
          <w:bCs/>
          <w:lang w:val="uk-UA"/>
        </w:rPr>
        <w:t> </w:t>
      </w:r>
      <w:r w:rsidRPr="00FA60E0">
        <w:rPr>
          <w:rFonts w:eastAsia="Times New Roman"/>
        </w:rPr>
        <w:t> </w:t>
      </w:r>
    </w:p>
    <w:p w14:paraId="2C36BC43" w14:textId="77777777" w:rsidR="002E65BE" w:rsidRPr="00527AEA" w:rsidRDefault="002E65BE" w:rsidP="002E65BE">
      <w:pPr>
        <w:textAlignment w:val="baseline"/>
        <w:rPr>
          <w:rFonts w:ascii="Segoe UI" w:eastAsia="Times New Roman" w:hAnsi="Segoe UI" w:cs="Segoe UI"/>
          <w:sz w:val="18"/>
          <w:szCs w:val="18"/>
          <w:lang w:val="ru-RU"/>
        </w:rPr>
      </w:pPr>
      <w:r w:rsidRPr="00FA60E0">
        <w:rPr>
          <w:rFonts w:ascii="Calibri" w:eastAsia="Times New Roman" w:hAnsi="Calibri" w:cs="Calibri"/>
          <w:lang w:val="uk-UA"/>
        </w:rPr>
        <w:t>Компанія відповідатиме наступним стандартам щодо своєї діяльності в цілому:</w:t>
      </w:r>
      <w:r w:rsidRPr="00FA60E0">
        <w:rPr>
          <w:rFonts w:eastAsia="Times New Roman"/>
          <w:lang w:val="uk-UA"/>
        </w:rPr>
        <w:t> </w:t>
      </w:r>
      <w:r w:rsidRPr="00FA60E0">
        <w:rPr>
          <w:rFonts w:eastAsia="Times New Roman"/>
        </w:rPr>
        <w:t> </w:t>
      </w:r>
    </w:p>
    <w:p w14:paraId="4AE125D7" w14:textId="77777777" w:rsidR="002E65BE" w:rsidRPr="00527AEA" w:rsidRDefault="002E65BE" w:rsidP="002E65BE">
      <w:pPr>
        <w:textAlignment w:val="baseline"/>
        <w:rPr>
          <w:rFonts w:ascii="Segoe UI" w:eastAsia="Times New Roman" w:hAnsi="Segoe UI" w:cs="Segoe UI"/>
          <w:sz w:val="18"/>
          <w:szCs w:val="18"/>
          <w:lang w:val="ru-RU"/>
        </w:rPr>
      </w:pPr>
      <w:r w:rsidRPr="00FA60E0">
        <w:rPr>
          <w:rFonts w:ascii="Calibri" w:eastAsia="Times New Roman" w:hAnsi="Calibri" w:cs="Calibri"/>
          <w:lang w:val="uk-UA"/>
        </w:rPr>
        <w:t>• При наданні послуг дотримуватиметься всіх чинних законів, правил, норм і вимог</w:t>
      </w:r>
      <w:r w:rsidRPr="00FA60E0">
        <w:rPr>
          <w:rFonts w:ascii="Calibri" w:eastAsia="Times New Roman" w:hAnsi="Calibri" w:cs="Calibri"/>
        </w:rPr>
        <w:t> </w:t>
      </w:r>
    </w:p>
    <w:p w14:paraId="3A75783B" w14:textId="77777777" w:rsidR="002E65BE" w:rsidRPr="00527AEA" w:rsidRDefault="002E65BE" w:rsidP="002E65BE">
      <w:pPr>
        <w:textAlignment w:val="baseline"/>
        <w:rPr>
          <w:rFonts w:ascii="Segoe UI" w:eastAsia="Times New Roman" w:hAnsi="Segoe UI" w:cs="Segoe UI"/>
          <w:sz w:val="18"/>
          <w:szCs w:val="18"/>
          <w:lang w:val="ru-RU"/>
        </w:rPr>
      </w:pPr>
      <w:r w:rsidRPr="00FA60E0">
        <w:rPr>
          <w:rFonts w:eastAsia="Times New Roman"/>
          <w:lang w:val="uk-UA"/>
        </w:rPr>
        <w:t>•</w:t>
      </w:r>
      <w:r w:rsidRPr="00FA60E0">
        <w:rPr>
          <w:rFonts w:ascii="Calibri" w:eastAsia="Times New Roman" w:hAnsi="Calibri" w:cs="Calibri"/>
          <w:lang w:val="uk-UA"/>
        </w:rPr>
        <w:t> Не використовуватиме дитячу працю, як визначено місцевим законодавством.</w:t>
      </w:r>
      <w:r w:rsidRPr="00FA60E0">
        <w:rPr>
          <w:rFonts w:ascii="Calibri" w:eastAsia="Times New Roman" w:hAnsi="Calibri" w:cs="Calibri"/>
        </w:rPr>
        <w:t> </w:t>
      </w:r>
    </w:p>
    <w:p w14:paraId="47924214" w14:textId="77777777" w:rsidR="002E65BE" w:rsidRPr="00527AEA" w:rsidRDefault="002E65BE" w:rsidP="002E65BE">
      <w:pPr>
        <w:textAlignment w:val="baseline"/>
        <w:rPr>
          <w:rFonts w:ascii="Segoe UI" w:eastAsia="Times New Roman" w:hAnsi="Segoe UI" w:cs="Segoe UI"/>
          <w:sz w:val="18"/>
          <w:szCs w:val="18"/>
          <w:lang w:val="ru-RU"/>
        </w:rPr>
      </w:pPr>
      <w:r w:rsidRPr="00FA60E0">
        <w:rPr>
          <w:rFonts w:eastAsia="Times New Roman"/>
          <w:lang w:val="uk-UA"/>
        </w:rPr>
        <w:t>• </w:t>
      </w:r>
      <w:r w:rsidRPr="00FA60E0">
        <w:rPr>
          <w:rFonts w:ascii="Calibri" w:eastAsia="Times New Roman" w:hAnsi="Calibri" w:cs="Calibri"/>
          <w:lang w:val="uk-UA"/>
        </w:rPr>
        <w:t>Не використовуватиме примусову чи обов'язкову працю</w:t>
      </w:r>
      <w:r w:rsidRPr="00FA60E0">
        <w:rPr>
          <w:rFonts w:ascii="Calibri" w:eastAsia="Times New Roman" w:hAnsi="Calibri" w:cs="Calibri"/>
        </w:rPr>
        <w:t> </w:t>
      </w:r>
    </w:p>
    <w:p w14:paraId="50FDE084" w14:textId="77777777" w:rsidR="002E65BE" w:rsidRPr="00527AEA" w:rsidRDefault="002E65BE" w:rsidP="002E65BE">
      <w:pPr>
        <w:textAlignment w:val="baseline"/>
        <w:rPr>
          <w:rFonts w:ascii="Segoe UI" w:eastAsia="Times New Roman" w:hAnsi="Segoe UI" w:cs="Segoe UI"/>
          <w:sz w:val="18"/>
          <w:szCs w:val="18"/>
          <w:lang w:val="ru-RU"/>
        </w:rPr>
      </w:pPr>
      <w:r w:rsidRPr="00FA60E0">
        <w:rPr>
          <w:rFonts w:eastAsia="Times New Roman"/>
          <w:lang w:val="uk-UA"/>
        </w:rPr>
        <w:t>• </w:t>
      </w:r>
      <w:r w:rsidRPr="00FA60E0">
        <w:rPr>
          <w:rFonts w:ascii="Calibri" w:eastAsia="Times New Roman" w:hAnsi="Calibri" w:cs="Calibri"/>
          <w:lang w:val="uk-UA"/>
        </w:rPr>
        <w:t>Не допускатиме фізичного насилля над працівниками</w:t>
      </w:r>
      <w:r w:rsidRPr="00FA60E0">
        <w:rPr>
          <w:rFonts w:ascii="Calibri" w:eastAsia="Times New Roman" w:hAnsi="Calibri" w:cs="Calibri"/>
        </w:rPr>
        <w:t> </w:t>
      </w:r>
    </w:p>
    <w:p w14:paraId="369B0D55" w14:textId="77777777" w:rsidR="002E65BE" w:rsidRPr="00527AEA" w:rsidRDefault="002E65BE" w:rsidP="002E65BE">
      <w:pPr>
        <w:textAlignment w:val="baseline"/>
        <w:rPr>
          <w:rFonts w:ascii="Segoe UI" w:eastAsia="Times New Roman" w:hAnsi="Segoe UI" w:cs="Segoe UI"/>
          <w:sz w:val="18"/>
          <w:szCs w:val="18"/>
          <w:lang w:val="ru-RU"/>
        </w:rPr>
      </w:pPr>
      <w:r w:rsidRPr="00FA60E0">
        <w:rPr>
          <w:rFonts w:eastAsia="Times New Roman"/>
          <w:lang w:val="uk-UA"/>
        </w:rPr>
        <w:lastRenderedPageBreak/>
        <w:t>• </w:t>
      </w:r>
      <w:r w:rsidRPr="00FA60E0">
        <w:rPr>
          <w:rFonts w:ascii="Calibri" w:eastAsia="Times New Roman" w:hAnsi="Calibri" w:cs="Calibri"/>
          <w:lang w:val="uk-UA"/>
        </w:rPr>
        <w:t>Поважатиме права працівників вибирати, чи бути представленими третіми сторонами, і вести колективні переговори відповідно до місцевого законодавства</w:t>
      </w:r>
      <w:r w:rsidRPr="00FA60E0">
        <w:rPr>
          <w:rFonts w:ascii="Calibri" w:eastAsia="Times New Roman" w:hAnsi="Calibri" w:cs="Calibri"/>
        </w:rPr>
        <w:t> </w:t>
      </w:r>
    </w:p>
    <w:p w14:paraId="755B4680" w14:textId="77777777" w:rsidR="002E65BE" w:rsidRPr="00527AEA" w:rsidRDefault="002E65BE" w:rsidP="002E65BE">
      <w:pPr>
        <w:textAlignment w:val="baseline"/>
        <w:rPr>
          <w:rFonts w:ascii="Segoe UI" w:eastAsia="Times New Roman" w:hAnsi="Segoe UI" w:cs="Segoe UI"/>
          <w:sz w:val="18"/>
          <w:szCs w:val="18"/>
          <w:lang w:val="ru-RU"/>
        </w:rPr>
      </w:pPr>
      <w:r w:rsidRPr="00FA60E0">
        <w:rPr>
          <w:rFonts w:ascii="Calibri" w:eastAsia="Times New Roman" w:hAnsi="Calibri" w:cs="Calibri"/>
          <w:lang w:val="uk-UA"/>
        </w:rPr>
        <w:t>• Заробітна плата та пільги відповідатимуть місцевому законодавству. Воно буде платити робітникам вчасно і регулярно</w:t>
      </w:r>
      <w:r w:rsidRPr="00FA60E0">
        <w:rPr>
          <w:rFonts w:ascii="Calibri" w:eastAsia="Times New Roman" w:hAnsi="Calibri" w:cs="Calibri"/>
        </w:rPr>
        <w:t> </w:t>
      </w:r>
    </w:p>
    <w:p w14:paraId="49AC876C" w14:textId="77777777" w:rsidR="002E65BE" w:rsidRPr="00527AEA" w:rsidRDefault="002E65BE" w:rsidP="002E65BE">
      <w:pPr>
        <w:textAlignment w:val="baseline"/>
        <w:rPr>
          <w:rFonts w:ascii="Segoe UI" w:eastAsia="Times New Roman" w:hAnsi="Segoe UI" w:cs="Segoe UI"/>
          <w:sz w:val="18"/>
          <w:szCs w:val="18"/>
          <w:lang w:val="ru-RU"/>
        </w:rPr>
      </w:pPr>
      <w:r w:rsidRPr="00FA60E0">
        <w:rPr>
          <w:rFonts w:ascii="Calibri" w:eastAsia="Times New Roman" w:hAnsi="Calibri" w:cs="Calibri"/>
          <w:lang w:val="uk-UA"/>
        </w:rPr>
        <w:t>• Робочий час та понаднормовий час на об'єктах компанії будуть відповідати місцевим законам</w:t>
      </w:r>
      <w:r w:rsidRPr="00FA60E0">
        <w:rPr>
          <w:rFonts w:ascii="Calibri" w:eastAsia="Times New Roman" w:hAnsi="Calibri" w:cs="Calibri"/>
        </w:rPr>
        <w:t> </w:t>
      </w:r>
    </w:p>
    <w:p w14:paraId="7AD41BDD" w14:textId="77777777" w:rsidR="002E65BE" w:rsidRPr="00527AEA" w:rsidRDefault="002E65BE" w:rsidP="002E65BE">
      <w:pPr>
        <w:textAlignment w:val="baseline"/>
        <w:rPr>
          <w:rFonts w:ascii="Segoe UI" w:eastAsia="Times New Roman" w:hAnsi="Segoe UI" w:cs="Segoe UI"/>
          <w:sz w:val="18"/>
          <w:szCs w:val="18"/>
          <w:lang w:val="ru-RU"/>
        </w:rPr>
      </w:pPr>
      <w:r w:rsidRPr="00FA60E0">
        <w:rPr>
          <w:rFonts w:eastAsia="Times New Roman"/>
          <w:lang w:val="uk-UA"/>
        </w:rPr>
        <w:t>• </w:t>
      </w:r>
      <w:r w:rsidRPr="00FA60E0">
        <w:rPr>
          <w:rFonts w:ascii="Calibri" w:eastAsia="Times New Roman" w:hAnsi="Calibri" w:cs="Calibri"/>
          <w:lang w:val="uk-UA"/>
        </w:rPr>
        <w:t>Компанія відповідатиме місцевим нормам і гарним міжнародним стандартам щодо умов охорони праці</w:t>
      </w:r>
      <w:r w:rsidRPr="00FA60E0">
        <w:rPr>
          <w:rFonts w:ascii="Calibri" w:eastAsia="Times New Roman" w:hAnsi="Calibri" w:cs="Calibri"/>
        </w:rPr>
        <w:t> </w:t>
      </w:r>
    </w:p>
    <w:p w14:paraId="363DE120" w14:textId="77777777" w:rsidR="002E65BE" w:rsidRPr="00527AEA" w:rsidRDefault="002E65BE" w:rsidP="002E65BE">
      <w:pPr>
        <w:textAlignment w:val="baseline"/>
        <w:rPr>
          <w:rFonts w:ascii="Segoe UI" w:eastAsia="Times New Roman" w:hAnsi="Segoe UI" w:cs="Segoe UI"/>
          <w:sz w:val="18"/>
          <w:szCs w:val="18"/>
          <w:lang w:val="ru-RU"/>
        </w:rPr>
      </w:pPr>
      <w:r w:rsidRPr="00FA60E0">
        <w:rPr>
          <w:rFonts w:eastAsia="Times New Roman"/>
          <w:lang w:val="uk-UA"/>
        </w:rPr>
        <w:t>• </w:t>
      </w:r>
      <w:r w:rsidRPr="00FA60E0">
        <w:rPr>
          <w:rFonts w:ascii="Calibri" w:eastAsia="Times New Roman" w:hAnsi="Calibri" w:cs="Calibri"/>
          <w:lang w:val="uk-UA"/>
        </w:rPr>
        <w:t>Компанія відповідатиме всім чинним екологічним законам</w:t>
      </w:r>
      <w:r w:rsidRPr="00FA60E0">
        <w:rPr>
          <w:rFonts w:ascii="Calibri" w:eastAsia="Times New Roman" w:hAnsi="Calibri" w:cs="Calibri"/>
        </w:rPr>
        <w:t> </w:t>
      </w:r>
    </w:p>
    <w:p w14:paraId="7EF25B91" w14:textId="77777777" w:rsidR="002E65BE" w:rsidRPr="00527AEA" w:rsidRDefault="002E65BE" w:rsidP="002E65BE">
      <w:pPr>
        <w:textAlignment w:val="baseline"/>
        <w:rPr>
          <w:rFonts w:ascii="Segoe UI" w:eastAsia="Times New Roman" w:hAnsi="Segoe UI" w:cs="Segoe UI"/>
          <w:sz w:val="18"/>
          <w:szCs w:val="18"/>
          <w:lang w:val="ru-RU"/>
        </w:rPr>
      </w:pPr>
      <w:r w:rsidRPr="00FA60E0">
        <w:rPr>
          <w:rFonts w:ascii="Calibri" w:eastAsia="Times New Roman" w:hAnsi="Calibri" w:cs="Calibri"/>
          <w:lang w:val="uk-UA"/>
        </w:rPr>
        <w:t>Компанія продемонструє свою відповідність цим вимогам на прохання і до задоволення Інженера.</w:t>
      </w:r>
      <w:r w:rsidRPr="00FA60E0">
        <w:rPr>
          <w:rFonts w:ascii="Calibri" w:eastAsia="Times New Roman" w:hAnsi="Calibri" w:cs="Calibri"/>
        </w:rPr>
        <w:t> </w:t>
      </w:r>
    </w:p>
    <w:p w14:paraId="32AFCCCD" w14:textId="77777777" w:rsidR="002E65BE" w:rsidRPr="00527AEA" w:rsidRDefault="002E65BE" w:rsidP="002E65BE">
      <w:pPr>
        <w:textAlignment w:val="baseline"/>
        <w:rPr>
          <w:rFonts w:ascii="Segoe UI" w:eastAsia="Times New Roman" w:hAnsi="Segoe UI" w:cs="Segoe UI"/>
          <w:sz w:val="18"/>
          <w:szCs w:val="18"/>
          <w:lang w:val="ru-RU"/>
        </w:rPr>
      </w:pPr>
      <w:r w:rsidRPr="00FA60E0">
        <w:rPr>
          <w:rFonts w:ascii="Calibri" w:eastAsia="Times New Roman" w:hAnsi="Calibri" w:cs="Calibri"/>
          <w:lang w:val="uk-UA"/>
        </w:rPr>
        <w:t>Компанія не буде застосовувати примусова праця, яка складається з будь-якої роботи або послуги, виконаної не добровільно, яка вимагається від особи під загрозою застосування сили або покарання, і включає будь-який вид примусової або обов’язкової праці, наприклад, кабальну працю, підневільну працю або подібні умови трудового договору.</w:t>
      </w:r>
      <w:r w:rsidRPr="00FA60E0">
        <w:rPr>
          <w:rFonts w:ascii="Calibri" w:eastAsia="Times New Roman" w:hAnsi="Calibri" w:cs="Calibri"/>
        </w:rPr>
        <w:t> </w:t>
      </w:r>
    </w:p>
    <w:p w14:paraId="1D50A985" w14:textId="77777777" w:rsidR="002E65BE" w:rsidRDefault="002E65BE" w:rsidP="002E65BE">
      <w:pPr>
        <w:textAlignment w:val="baseline"/>
        <w:rPr>
          <w:rFonts w:ascii="Calibri" w:eastAsia="Times New Roman" w:hAnsi="Calibri" w:cs="Calibri"/>
          <w:b/>
          <w:bCs/>
          <w:lang w:val="uk-UA"/>
        </w:rPr>
      </w:pPr>
    </w:p>
    <w:p w14:paraId="3A840D03" w14:textId="77777777" w:rsidR="002E65BE" w:rsidRPr="00527AEA" w:rsidRDefault="002E65BE" w:rsidP="002E65BE">
      <w:pPr>
        <w:textAlignment w:val="baseline"/>
        <w:rPr>
          <w:rFonts w:ascii="Segoe UI" w:eastAsia="Times New Roman" w:hAnsi="Segoe UI" w:cs="Segoe UI"/>
          <w:sz w:val="18"/>
          <w:szCs w:val="18"/>
          <w:lang w:val="ru-RU"/>
        </w:rPr>
      </w:pPr>
      <w:r>
        <w:rPr>
          <w:rFonts w:ascii="Calibri" w:eastAsia="Times New Roman" w:hAnsi="Calibri" w:cs="Calibri"/>
          <w:b/>
          <w:bCs/>
          <w:lang w:val="uk-UA"/>
        </w:rPr>
        <w:t>Відповідальність</w:t>
      </w:r>
    </w:p>
    <w:p w14:paraId="76F400AE" w14:textId="77777777" w:rsidR="002E65BE" w:rsidRPr="00527AEA" w:rsidRDefault="002E65BE" w:rsidP="002E65BE">
      <w:pPr>
        <w:textAlignment w:val="baseline"/>
        <w:rPr>
          <w:rFonts w:ascii="Segoe UI" w:eastAsia="Times New Roman" w:hAnsi="Segoe UI" w:cs="Segoe UI"/>
          <w:sz w:val="18"/>
          <w:szCs w:val="18"/>
          <w:lang w:val="ru-RU"/>
        </w:rPr>
      </w:pPr>
      <w:r w:rsidRPr="00FA60E0">
        <w:rPr>
          <w:rFonts w:ascii="Calibri" w:eastAsia="Times New Roman" w:hAnsi="Calibri" w:cs="Calibri"/>
          <w:lang w:val="uk-UA"/>
        </w:rPr>
        <w:t>Відповідальними за виконання та моніторинг цього Плану управління умовами праці є:</w:t>
      </w:r>
      <w:r w:rsidRPr="00FA60E0">
        <w:rPr>
          <w:rFonts w:ascii="Calibri" w:eastAsia="Times New Roman" w:hAnsi="Calibri" w:cs="Calibri"/>
        </w:rPr>
        <w:t> </w:t>
      </w:r>
    </w:p>
    <w:tbl>
      <w:tblPr>
        <w:tblW w:w="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420"/>
        <w:gridCol w:w="8745"/>
      </w:tblGrid>
      <w:tr w:rsidR="002E65BE" w:rsidRPr="00FA60E0" w14:paraId="71DF5B0D" w14:textId="77777777" w:rsidTr="00527AEA">
        <w:tc>
          <w:tcPr>
            <w:tcW w:w="420" w:type="dxa"/>
            <w:tcBorders>
              <w:top w:val="single" w:sz="6" w:space="0" w:color="auto"/>
              <w:left w:val="single" w:sz="6" w:space="0" w:color="auto"/>
              <w:bottom w:val="single" w:sz="6" w:space="0" w:color="auto"/>
              <w:right w:val="single" w:sz="6" w:space="0" w:color="auto"/>
            </w:tcBorders>
            <w:shd w:val="clear" w:color="auto" w:fill="auto"/>
            <w:hideMark/>
          </w:tcPr>
          <w:p w14:paraId="09CB1630" w14:textId="77777777" w:rsidR="002E65BE" w:rsidRPr="00FA60E0" w:rsidRDefault="002E65BE" w:rsidP="00527AEA">
            <w:pPr>
              <w:textAlignment w:val="baseline"/>
              <w:rPr>
                <w:rFonts w:eastAsia="Times New Roman"/>
              </w:rPr>
            </w:pPr>
            <w:r w:rsidRPr="00FA60E0">
              <w:rPr>
                <w:rFonts w:eastAsia="Times New Roman"/>
                <w:b/>
                <w:bCs/>
                <w:color w:val="000000"/>
                <w:lang w:val="uk-UA"/>
              </w:rPr>
              <w:t>#</w:t>
            </w:r>
            <w:r w:rsidRPr="00FA60E0">
              <w:rPr>
                <w:rFonts w:eastAsia="Times New Roman"/>
                <w:color w:val="000000"/>
              </w:rPr>
              <w:t> </w:t>
            </w:r>
          </w:p>
        </w:tc>
        <w:tc>
          <w:tcPr>
            <w:tcW w:w="8745" w:type="dxa"/>
            <w:tcBorders>
              <w:top w:val="single" w:sz="6" w:space="0" w:color="auto"/>
              <w:left w:val="nil"/>
              <w:bottom w:val="single" w:sz="6" w:space="0" w:color="auto"/>
              <w:right w:val="single" w:sz="6" w:space="0" w:color="auto"/>
            </w:tcBorders>
            <w:shd w:val="clear" w:color="auto" w:fill="auto"/>
            <w:hideMark/>
          </w:tcPr>
          <w:p w14:paraId="4F1EF665" w14:textId="77777777" w:rsidR="002E65BE" w:rsidRPr="00FA60E0" w:rsidRDefault="002E65BE" w:rsidP="00527AEA">
            <w:pPr>
              <w:textAlignment w:val="baseline"/>
              <w:rPr>
                <w:rFonts w:eastAsia="Times New Roman"/>
              </w:rPr>
            </w:pPr>
            <w:r w:rsidRPr="00FA60E0">
              <w:rPr>
                <w:rFonts w:eastAsia="Times New Roman"/>
                <w:b/>
                <w:bCs/>
                <w:color w:val="000000"/>
                <w:lang w:val="uk-UA"/>
              </w:rPr>
              <w:t>Відповідальний старший менеджер: ………………………………………………</w:t>
            </w:r>
            <w:r w:rsidRPr="00FA60E0">
              <w:rPr>
                <w:rFonts w:eastAsia="Times New Roman"/>
                <w:color w:val="000000"/>
              </w:rPr>
              <w:t> </w:t>
            </w:r>
          </w:p>
        </w:tc>
      </w:tr>
    </w:tbl>
    <w:p w14:paraId="20B5042D" w14:textId="77777777" w:rsidR="002E65BE" w:rsidRPr="00FA60E0" w:rsidRDefault="002E65BE" w:rsidP="002E65BE">
      <w:pPr>
        <w:textAlignment w:val="baseline"/>
        <w:rPr>
          <w:rFonts w:ascii="Segoe UI" w:eastAsia="Times New Roman" w:hAnsi="Segoe UI" w:cs="Segoe UI"/>
          <w:sz w:val="18"/>
          <w:szCs w:val="18"/>
        </w:rPr>
      </w:pPr>
      <w:r w:rsidRPr="00FA60E0">
        <w:rPr>
          <w:rFonts w:eastAsia="Times New Roman"/>
        </w:rPr>
        <w:t> </w:t>
      </w:r>
    </w:p>
    <w:tbl>
      <w:tblPr>
        <w:tblW w:w="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330"/>
        <w:gridCol w:w="4965"/>
        <w:gridCol w:w="3855"/>
      </w:tblGrid>
      <w:tr w:rsidR="002E65BE" w:rsidRPr="00FA60E0" w14:paraId="5E26C975" w14:textId="77777777" w:rsidTr="00527AEA">
        <w:tc>
          <w:tcPr>
            <w:tcW w:w="330" w:type="dxa"/>
            <w:tcBorders>
              <w:top w:val="single" w:sz="6" w:space="0" w:color="auto"/>
              <w:left w:val="single" w:sz="6" w:space="0" w:color="auto"/>
              <w:bottom w:val="single" w:sz="6" w:space="0" w:color="auto"/>
              <w:right w:val="single" w:sz="6" w:space="0" w:color="auto"/>
            </w:tcBorders>
            <w:shd w:val="clear" w:color="auto" w:fill="auto"/>
            <w:hideMark/>
          </w:tcPr>
          <w:p w14:paraId="5B6DEEF7" w14:textId="77777777" w:rsidR="002E65BE" w:rsidRPr="00FA60E0" w:rsidRDefault="002E65BE" w:rsidP="00527AEA">
            <w:pPr>
              <w:jc w:val="center"/>
              <w:textAlignment w:val="baseline"/>
              <w:rPr>
                <w:rFonts w:eastAsia="Times New Roman"/>
              </w:rPr>
            </w:pPr>
            <w:r w:rsidRPr="00FA60E0">
              <w:rPr>
                <w:rFonts w:eastAsia="Times New Roman"/>
                <w:color w:val="000000"/>
              </w:rPr>
              <w:t> </w:t>
            </w:r>
          </w:p>
        </w:tc>
        <w:tc>
          <w:tcPr>
            <w:tcW w:w="4965" w:type="dxa"/>
            <w:tcBorders>
              <w:top w:val="single" w:sz="6" w:space="0" w:color="auto"/>
              <w:left w:val="nil"/>
              <w:bottom w:val="single" w:sz="6" w:space="0" w:color="auto"/>
              <w:right w:val="single" w:sz="6" w:space="0" w:color="auto"/>
            </w:tcBorders>
            <w:shd w:val="clear" w:color="auto" w:fill="auto"/>
            <w:hideMark/>
          </w:tcPr>
          <w:p w14:paraId="2375518C" w14:textId="77777777" w:rsidR="002E65BE" w:rsidRPr="00FA60E0" w:rsidRDefault="002E65BE" w:rsidP="00527AEA">
            <w:pPr>
              <w:jc w:val="center"/>
              <w:textAlignment w:val="baseline"/>
              <w:rPr>
                <w:rFonts w:eastAsia="Times New Roman"/>
              </w:rPr>
            </w:pPr>
            <w:r w:rsidRPr="00FA60E0">
              <w:rPr>
                <w:rFonts w:eastAsia="Times New Roman"/>
                <w:b/>
                <w:bCs/>
                <w:color w:val="000000"/>
                <w:lang w:val="uk-UA"/>
              </w:rPr>
              <w:t>Завдання</w:t>
            </w:r>
            <w:r w:rsidRPr="00FA60E0">
              <w:rPr>
                <w:rFonts w:eastAsia="Times New Roman"/>
                <w:color w:val="000000"/>
              </w:rPr>
              <w:t> </w:t>
            </w:r>
          </w:p>
        </w:tc>
        <w:tc>
          <w:tcPr>
            <w:tcW w:w="3855" w:type="dxa"/>
            <w:tcBorders>
              <w:top w:val="single" w:sz="6" w:space="0" w:color="auto"/>
              <w:left w:val="nil"/>
              <w:bottom w:val="single" w:sz="6" w:space="0" w:color="auto"/>
              <w:right w:val="single" w:sz="6" w:space="0" w:color="auto"/>
            </w:tcBorders>
            <w:shd w:val="clear" w:color="auto" w:fill="auto"/>
            <w:hideMark/>
          </w:tcPr>
          <w:p w14:paraId="66C63D33" w14:textId="77777777" w:rsidR="002E65BE" w:rsidRPr="00FA60E0" w:rsidRDefault="002E65BE" w:rsidP="00527AEA">
            <w:pPr>
              <w:jc w:val="center"/>
              <w:textAlignment w:val="baseline"/>
              <w:rPr>
                <w:rFonts w:eastAsia="Times New Roman"/>
              </w:rPr>
            </w:pPr>
            <w:r w:rsidRPr="00FA60E0">
              <w:rPr>
                <w:rFonts w:eastAsia="Times New Roman"/>
                <w:b/>
                <w:bCs/>
                <w:color w:val="000000"/>
                <w:lang w:val="uk-UA"/>
              </w:rPr>
              <w:t>Відповідальний керівник</w:t>
            </w:r>
            <w:r w:rsidRPr="00FA60E0">
              <w:rPr>
                <w:rFonts w:eastAsia="Times New Roman"/>
                <w:color w:val="000000"/>
              </w:rPr>
              <w:t> </w:t>
            </w:r>
          </w:p>
        </w:tc>
      </w:tr>
      <w:tr w:rsidR="002E65BE" w:rsidRPr="00FA60E0" w14:paraId="3DD88D56" w14:textId="77777777" w:rsidTr="00527AEA">
        <w:tc>
          <w:tcPr>
            <w:tcW w:w="330" w:type="dxa"/>
            <w:tcBorders>
              <w:top w:val="nil"/>
              <w:left w:val="single" w:sz="6" w:space="0" w:color="auto"/>
              <w:bottom w:val="single" w:sz="6" w:space="0" w:color="auto"/>
              <w:right w:val="single" w:sz="6" w:space="0" w:color="auto"/>
            </w:tcBorders>
            <w:shd w:val="clear" w:color="auto" w:fill="auto"/>
            <w:hideMark/>
          </w:tcPr>
          <w:p w14:paraId="110B77FB" w14:textId="77777777" w:rsidR="002E65BE" w:rsidRPr="00FA60E0" w:rsidRDefault="002E65BE" w:rsidP="00527AEA">
            <w:pPr>
              <w:textAlignment w:val="baseline"/>
              <w:rPr>
                <w:rFonts w:eastAsia="Times New Roman"/>
              </w:rPr>
            </w:pPr>
            <w:r w:rsidRPr="00FA60E0">
              <w:rPr>
                <w:rFonts w:eastAsia="Times New Roman"/>
                <w:color w:val="000000"/>
                <w:lang w:val="uk-UA"/>
              </w:rPr>
              <w:t>1</w:t>
            </w:r>
            <w:r w:rsidRPr="00FA60E0">
              <w:rPr>
                <w:rFonts w:eastAsia="Times New Roman"/>
                <w:color w:val="000000"/>
              </w:rPr>
              <w:t> </w:t>
            </w:r>
          </w:p>
        </w:tc>
        <w:tc>
          <w:tcPr>
            <w:tcW w:w="4965" w:type="dxa"/>
            <w:tcBorders>
              <w:top w:val="nil"/>
              <w:left w:val="nil"/>
              <w:bottom w:val="single" w:sz="6" w:space="0" w:color="auto"/>
              <w:right w:val="single" w:sz="6" w:space="0" w:color="auto"/>
            </w:tcBorders>
            <w:shd w:val="clear" w:color="auto" w:fill="auto"/>
            <w:hideMark/>
          </w:tcPr>
          <w:p w14:paraId="00068FEF" w14:textId="77777777" w:rsidR="002E65BE" w:rsidRPr="00FA60E0" w:rsidRDefault="002E65BE" w:rsidP="00527AEA">
            <w:pPr>
              <w:textAlignment w:val="baseline"/>
              <w:rPr>
                <w:rFonts w:eastAsia="Times New Roman"/>
              </w:rPr>
            </w:pPr>
            <w:r w:rsidRPr="00FA60E0">
              <w:rPr>
                <w:rFonts w:eastAsia="Times New Roman"/>
                <w:color w:val="000000"/>
              </w:rPr>
              <w:t> </w:t>
            </w:r>
          </w:p>
        </w:tc>
        <w:tc>
          <w:tcPr>
            <w:tcW w:w="3855" w:type="dxa"/>
            <w:tcBorders>
              <w:top w:val="nil"/>
              <w:left w:val="nil"/>
              <w:bottom w:val="single" w:sz="6" w:space="0" w:color="auto"/>
              <w:right w:val="single" w:sz="6" w:space="0" w:color="auto"/>
            </w:tcBorders>
            <w:shd w:val="clear" w:color="auto" w:fill="auto"/>
            <w:hideMark/>
          </w:tcPr>
          <w:p w14:paraId="16CC7CB3" w14:textId="77777777" w:rsidR="002E65BE" w:rsidRPr="00FA60E0" w:rsidRDefault="002E65BE" w:rsidP="00527AEA">
            <w:pPr>
              <w:textAlignment w:val="baseline"/>
              <w:rPr>
                <w:rFonts w:eastAsia="Times New Roman"/>
              </w:rPr>
            </w:pPr>
            <w:r w:rsidRPr="00FA60E0">
              <w:rPr>
                <w:rFonts w:eastAsia="Times New Roman"/>
                <w:color w:val="000000"/>
              </w:rPr>
              <w:t> </w:t>
            </w:r>
          </w:p>
        </w:tc>
      </w:tr>
      <w:tr w:rsidR="002E65BE" w:rsidRPr="00FA60E0" w14:paraId="7DDE4308" w14:textId="77777777" w:rsidTr="00527AEA">
        <w:tc>
          <w:tcPr>
            <w:tcW w:w="330" w:type="dxa"/>
            <w:tcBorders>
              <w:top w:val="nil"/>
              <w:left w:val="single" w:sz="6" w:space="0" w:color="auto"/>
              <w:bottom w:val="single" w:sz="6" w:space="0" w:color="auto"/>
              <w:right w:val="single" w:sz="6" w:space="0" w:color="auto"/>
            </w:tcBorders>
            <w:shd w:val="clear" w:color="auto" w:fill="auto"/>
            <w:hideMark/>
          </w:tcPr>
          <w:p w14:paraId="37B2E71D" w14:textId="77777777" w:rsidR="002E65BE" w:rsidRPr="00FA60E0" w:rsidRDefault="002E65BE" w:rsidP="00527AEA">
            <w:pPr>
              <w:textAlignment w:val="baseline"/>
              <w:rPr>
                <w:rFonts w:eastAsia="Times New Roman"/>
              </w:rPr>
            </w:pPr>
            <w:r w:rsidRPr="00FA60E0">
              <w:rPr>
                <w:rFonts w:eastAsia="Times New Roman"/>
                <w:color w:val="000000"/>
                <w:lang w:val="uk-UA"/>
              </w:rPr>
              <w:t>2</w:t>
            </w:r>
            <w:r w:rsidRPr="00FA60E0">
              <w:rPr>
                <w:rFonts w:eastAsia="Times New Roman"/>
                <w:color w:val="000000"/>
              </w:rPr>
              <w:t> </w:t>
            </w:r>
          </w:p>
        </w:tc>
        <w:tc>
          <w:tcPr>
            <w:tcW w:w="4965" w:type="dxa"/>
            <w:tcBorders>
              <w:top w:val="nil"/>
              <w:left w:val="nil"/>
              <w:bottom w:val="single" w:sz="6" w:space="0" w:color="auto"/>
              <w:right w:val="single" w:sz="6" w:space="0" w:color="auto"/>
            </w:tcBorders>
            <w:shd w:val="clear" w:color="auto" w:fill="auto"/>
            <w:hideMark/>
          </w:tcPr>
          <w:p w14:paraId="6559271D" w14:textId="77777777" w:rsidR="002E65BE" w:rsidRPr="00FA60E0" w:rsidRDefault="002E65BE" w:rsidP="00527AEA">
            <w:pPr>
              <w:textAlignment w:val="baseline"/>
              <w:rPr>
                <w:rFonts w:eastAsia="Times New Roman"/>
              </w:rPr>
            </w:pPr>
            <w:r w:rsidRPr="00FA60E0">
              <w:rPr>
                <w:rFonts w:eastAsia="Times New Roman"/>
                <w:color w:val="000000"/>
              </w:rPr>
              <w:t> </w:t>
            </w:r>
          </w:p>
        </w:tc>
        <w:tc>
          <w:tcPr>
            <w:tcW w:w="3855" w:type="dxa"/>
            <w:tcBorders>
              <w:top w:val="nil"/>
              <w:left w:val="nil"/>
              <w:bottom w:val="single" w:sz="6" w:space="0" w:color="auto"/>
              <w:right w:val="single" w:sz="6" w:space="0" w:color="auto"/>
            </w:tcBorders>
            <w:shd w:val="clear" w:color="auto" w:fill="auto"/>
            <w:hideMark/>
          </w:tcPr>
          <w:p w14:paraId="283E6CBC" w14:textId="77777777" w:rsidR="002E65BE" w:rsidRPr="00FA60E0" w:rsidRDefault="002E65BE" w:rsidP="00527AEA">
            <w:pPr>
              <w:textAlignment w:val="baseline"/>
              <w:rPr>
                <w:rFonts w:eastAsia="Times New Roman"/>
              </w:rPr>
            </w:pPr>
            <w:r w:rsidRPr="00FA60E0">
              <w:rPr>
                <w:rFonts w:eastAsia="Times New Roman"/>
                <w:color w:val="000000"/>
              </w:rPr>
              <w:t> </w:t>
            </w:r>
          </w:p>
        </w:tc>
      </w:tr>
      <w:tr w:rsidR="002E65BE" w:rsidRPr="00FA60E0" w14:paraId="195B4EA2" w14:textId="77777777" w:rsidTr="00527AEA">
        <w:tc>
          <w:tcPr>
            <w:tcW w:w="330" w:type="dxa"/>
            <w:tcBorders>
              <w:top w:val="nil"/>
              <w:left w:val="single" w:sz="6" w:space="0" w:color="auto"/>
              <w:bottom w:val="single" w:sz="6" w:space="0" w:color="auto"/>
              <w:right w:val="single" w:sz="6" w:space="0" w:color="auto"/>
            </w:tcBorders>
            <w:shd w:val="clear" w:color="auto" w:fill="auto"/>
            <w:hideMark/>
          </w:tcPr>
          <w:p w14:paraId="52BE88D5" w14:textId="77777777" w:rsidR="002E65BE" w:rsidRPr="00FA60E0" w:rsidRDefault="002E65BE" w:rsidP="00527AEA">
            <w:pPr>
              <w:textAlignment w:val="baseline"/>
              <w:rPr>
                <w:rFonts w:eastAsia="Times New Roman"/>
              </w:rPr>
            </w:pPr>
            <w:r w:rsidRPr="00FA60E0">
              <w:rPr>
                <w:rFonts w:eastAsia="Times New Roman"/>
                <w:color w:val="000000"/>
                <w:lang w:val="uk-UA"/>
              </w:rPr>
              <w:t>3</w:t>
            </w:r>
            <w:r w:rsidRPr="00FA60E0">
              <w:rPr>
                <w:rFonts w:eastAsia="Times New Roman"/>
                <w:color w:val="000000"/>
              </w:rPr>
              <w:t> </w:t>
            </w:r>
          </w:p>
        </w:tc>
        <w:tc>
          <w:tcPr>
            <w:tcW w:w="4965" w:type="dxa"/>
            <w:tcBorders>
              <w:top w:val="nil"/>
              <w:left w:val="nil"/>
              <w:bottom w:val="single" w:sz="6" w:space="0" w:color="auto"/>
              <w:right w:val="single" w:sz="6" w:space="0" w:color="auto"/>
            </w:tcBorders>
            <w:shd w:val="clear" w:color="auto" w:fill="auto"/>
            <w:hideMark/>
          </w:tcPr>
          <w:p w14:paraId="72944830" w14:textId="77777777" w:rsidR="002E65BE" w:rsidRPr="00FA60E0" w:rsidRDefault="002E65BE" w:rsidP="00527AEA">
            <w:pPr>
              <w:textAlignment w:val="baseline"/>
              <w:rPr>
                <w:rFonts w:eastAsia="Times New Roman"/>
              </w:rPr>
            </w:pPr>
            <w:r w:rsidRPr="00FA60E0">
              <w:rPr>
                <w:rFonts w:eastAsia="Times New Roman"/>
                <w:color w:val="000000"/>
              </w:rPr>
              <w:t> </w:t>
            </w:r>
          </w:p>
        </w:tc>
        <w:tc>
          <w:tcPr>
            <w:tcW w:w="3855" w:type="dxa"/>
            <w:tcBorders>
              <w:top w:val="nil"/>
              <w:left w:val="nil"/>
              <w:bottom w:val="single" w:sz="6" w:space="0" w:color="auto"/>
              <w:right w:val="single" w:sz="6" w:space="0" w:color="auto"/>
            </w:tcBorders>
            <w:shd w:val="clear" w:color="auto" w:fill="auto"/>
            <w:hideMark/>
          </w:tcPr>
          <w:p w14:paraId="3DA26075" w14:textId="77777777" w:rsidR="002E65BE" w:rsidRPr="00FA60E0" w:rsidRDefault="002E65BE" w:rsidP="00527AEA">
            <w:pPr>
              <w:textAlignment w:val="baseline"/>
              <w:rPr>
                <w:rFonts w:eastAsia="Times New Roman"/>
              </w:rPr>
            </w:pPr>
            <w:r w:rsidRPr="00FA60E0">
              <w:rPr>
                <w:rFonts w:eastAsia="Times New Roman"/>
                <w:color w:val="000000"/>
              </w:rPr>
              <w:t> </w:t>
            </w:r>
          </w:p>
        </w:tc>
      </w:tr>
      <w:tr w:rsidR="002E65BE" w:rsidRPr="00FA60E0" w14:paraId="0190D910" w14:textId="77777777" w:rsidTr="00527AEA">
        <w:tc>
          <w:tcPr>
            <w:tcW w:w="330" w:type="dxa"/>
            <w:tcBorders>
              <w:top w:val="nil"/>
              <w:left w:val="single" w:sz="6" w:space="0" w:color="auto"/>
              <w:bottom w:val="single" w:sz="6" w:space="0" w:color="auto"/>
              <w:right w:val="single" w:sz="6" w:space="0" w:color="auto"/>
            </w:tcBorders>
            <w:shd w:val="clear" w:color="auto" w:fill="auto"/>
            <w:hideMark/>
          </w:tcPr>
          <w:p w14:paraId="5EE4666E" w14:textId="77777777" w:rsidR="002E65BE" w:rsidRPr="00FA60E0" w:rsidRDefault="002E65BE" w:rsidP="00527AEA">
            <w:pPr>
              <w:textAlignment w:val="baseline"/>
              <w:rPr>
                <w:rFonts w:eastAsia="Times New Roman"/>
              </w:rPr>
            </w:pPr>
            <w:r w:rsidRPr="00FA60E0">
              <w:rPr>
                <w:rFonts w:eastAsia="Times New Roman"/>
                <w:color w:val="000000"/>
                <w:lang w:val="uk-UA"/>
              </w:rPr>
              <w:t>4</w:t>
            </w:r>
            <w:r w:rsidRPr="00FA60E0">
              <w:rPr>
                <w:rFonts w:eastAsia="Times New Roman"/>
                <w:color w:val="000000"/>
              </w:rPr>
              <w:t> </w:t>
            </w:r>
          </w:p>
        </w:tc>
        <w:tc>
          <w:tcPr>
            <w:tcW w:w="4965" w:type="dxa"/>
            <w:tcBorders>
              <w:top w:val="nil"/>
              <w:left w:val="nil"/>
              <w:bottom w:val="single" w:sz="6" w:space="0" w:color="auto"/>
              <w:right w:val="single" w:sz="6" w:space="0" w:color="auto"/>
            </w:tcBorders>
            <w:shd w:val="clear" w:color="auto" w:fill="auto"/>
            <w:hideMark/>
          </w:tcPr>
          <w:p w14:paraId="7B3A7208" w14:textId="77777777" w:rsidR="002E65BE" w:rsidRPr="00FA60E0" w:rsidRDefault="002E65BE" w:rsidP="00527AEA">
            <w:pPr>
              <w:textAlignment w:val="baseline"/>
              <w:rPr>
                <w:rFonts w:eastAsia="Times New Roman"/>
              </w:rPr>
            </w:pPr>
            <w:r w:rsidRPr="00FA60E0">
              <w:rPr>
                <w:rFonts w:eastAsia="Times New Roman"/>
                <w:color w:val="000000"/>
              </w:rPr>
              <w:t> </w:t>
            </w:r>
          </w:p>
        </w:tc>
        <w:tc>
          <w:tcPr>
            <w:tcW w:w="3855" w:type="dxa"/>
            <w:tcBorders>
              <w:top w:val="nil"/>
              <w:left w:val="nil"/>
              <w:bottom w:val="single" w:sz="6" w:space="0" w:color="auto"/>
              <w:right w:val="single" w:sz="6" w:space="0" w:color="auto"/>
            </w:tcBorders>
            <w:shd w:val="clear" w:color="auto" w:fill="auto"/>
            <w:hideMark/>
          </w:tcPr>
          <w:p w14:paraId="0C35A893" w14:textId="77777777" w:rsidR="002E65BE" w:rsidRPr="00FA60E0" w:rsidRDefault="002E65BE" w:rsidP="00527AEA">
            <w:pPr>
              <w:textAlignment w:val="baseline"/>
              <w:rPr>
                <w:rFonts w:eastAsia="Times New Roman"/>
              </w:rPr>
            </w:pPr>
            <w:r w:rsidRPr="00FA60E0">
              <w:rPr>
                <w:rFonts w:eastAsia="Times New Roman"/>
                <w:color w:val="000000"/>
              </w:rPr>
              <w:t> </w:t>
            </w:r>
          </w:p>
        </w:tc>
      </w:tr>
    </w:tbl>
    <w:p w14:paraId="2CE3DD22" w14:textId="77777777" w:rsidR="002E65BE" w:rsidRPr="00527AEA" w:rsidRDefault="002E65BE" w:rsidP="002E65BE">
      <w:pPr>
        <w:textAlignment w:val="baseline"/>
        <w:rPr>
          <w:rFonts w:ascii="Segoe UI" w:eastAsia="Times New Roman" w:hAnsi="Segoe UI" w:cs="Segoe UI"/>
          <w:sz w:val="18"/>
          <w:szCs w:val="18"/>
          <w:lang w:val="ru-RU"/>
        </w:rPr>
      </w:pPr>
      <w:r w:rsidRPr="00FA60E0">
        <w:rPr>
          <w:rFonts w:eastAsia="Times New Roman"/>
          <w:color w:val="000000"/>
          <w:shd w:val="clear" w:color="auto" w:fill="FFFF00"/>
          <w:lang w:val="uk-UA"/>
        </w:rPr>
        <w:t> </w:t>
      </w:r>
      <w:r w:rsidRPr="00FA60E0">
        <w:rPr>
          <w:rFonts w:ascii="Calibri" w:eastAsia="Times New Roman" w:hAnsi="Calibri" w:cs="Calibri"/>
          <w:color w:val="000000"/>
          <w:shd w:val="clear" w:color="auto" w:fill="FFFF00"/>
          <w:lang w:val="uk-UA"/>
        </w:rPr>
        <w:t>БУДІВЕЛЬНА КОМПАНІЯ ДОДАЄ ТА ЗАВЕРШУЄ</w:t>
      </w:r>
      <w:r w:rsidRPr="00FA60E0">
        <w:rPr>
          <w:rFonts w:ascii="Calibri" w:eastAsia="Times New Roman" w:hAnsi="Calibri" w:cs="Calibri"/>
          <w:color w:val="000000"/>
        </w:rPr>
        <w:t> </w:t>
      </w:r>
    </w:p>
    <w:p w14:paraId="3CA71C2C" w14:textId="77777777" w:rsidR="002E65BE" w:rsidRDefault="002E65BE" w:rsidP="002E65BE">
      <w:pPr>
        <w:ind w:left="360"/>
        <w:textAlignment w:val="baseline"/>
        <w:rPr>
          <w:rFonts w:ascii="Calibri" w:eastAsia="Times New Roman" w:hAnsi="Calibri" w:cs="Calibri"/>
          <w:b/>
          <w:bCs/>
          <w:lang w:val="uk-UA"/>
        </w:rPr>
      </w:pPr>
    </w:p>
    <w:p w14:paraId="71F09983" w14:textId="77777777" w:rsidR="002E65BE" w:rsidRPr="00527AEA" w:rsidRDefault="002E65BE" w:rsidP="002E65BE">
      <w:pPr>
        <w:ind w:left="360"/>
        <w:textAlignment w:val="baseline"/>
        <w:rPr>
          <w:rFonts w:ascii="Segoe UI" w:eastAsia="Times New Roman" w:hAnsi="Segoe UI" w:cs="Segoe UI"/>
          <w:sz w:val="18"/>
          <w:szCs w:val="18"/>
          <w:lang w:val="ru-RU"/>
        </w:rPr>
      </w:pPr>
      <w:r w:rsidRPr="00FA60E0">
        <w:rPr>
          <w:rFonts w:ascii="Calibri" w:eastAsia="Times New Roman" w:hAnsi="Calibri" w:cs="Calibri"/>
          <w:b/>
          <w:bCs/>
          <w:lang w:val="uk-UA"/>
        </w:rPr>
        <w:t>Моніторинг умов праці</w:t>
      </w:r>
      <w:r w:rsidRPr="00FA60E0">
        <w:rPr>
          <w:rFonts w:ascii="Calibri" w:eastAsia="Times New Roman" w:hAnsi="Calibri" w:cs="Calibri"/>
        </w:rPr>
        <w:t> </w:t>
      </w:r>
    </w:p>
    <w:p w14:paraId="363E30B9" w14:textId="77777777" w:rsidR="002E65BE" w:rsidRPr="00527AEA" w:rsidRDefault="002E65BE" w:rsidP="002E65BE">
      <w:pPr>
        <w:textAlignment w:val="baseline"/>
        <w:rPr>
          <w:rFonts w:ascii="Segoe UI" w:eastAsia="Times New Roman" w:hAnsi="Segoe UI" w:cs="Segoe UI"/>
          <w:sz w:val="18"/>
          <w:szCs w:val="18"/>
          <w:lang w:val="ru-RU"/>
        </w:rPr>
      </w:pPr>
      <w:r w:rsidRPr="00FA60E0">
        <w:rPr>
          <w:rFonts w:ascii="Calibri" w:eastAsia="Times New Roman" w:hAnsi="Calibri" w:cs="Calibri"/>
          <w:color w:val="000000"/>
          <w:lang w:val="uk-UA"/>
        </w:rPr>
        <w:t>Умови праці контролюватимуть усі керівники Підрядника.</w:t>
      </w:r>
      <w:r w:rsidRPr="00FA60E0">
        <w:rPr>
          <w:rFonts w:ascii="Calibri" w:eastAsia="Times New Roman" w:hAnsi="Calibri" w:cs="Calibri"/>
          <w:color w:val="000000"/>
        </w:rPr>
        <w:t> </w:t>
      </w:r>
    </w:p>
    <w:p w14:paraId="0AE0060C" w14:textId="77777777" w:rsidR="002E65BE" w:rsidRPr="00527AEA" w:rsidRDefault="002E65BE" w:rsidP="002E65BE">
      <w:pPr>
        <w:textAlignment w:val="baseline"/>
        <w:rPr>
          <w:rFonts w:ascii="Segoe UI" w:eastAsia="Times New Roman" w:hAnsi="Segoe UI" w:cs="Segoe UI"/>
          <w:sz w:val="18"/>
          <w:szCs w:val="18"/>
          <w:lang w:val="ru-RU"/>
        </w:rPr>
      </w:pPr>
      <w:r w:rsidRPr="00FA60E0">
        <w:rPr>
          <w:rFonts w:ascii="Calibri" w:eastAsia="Times New Roman" w:hAnsi="Calibri" w:cs="Calibri"/>
          <w:color w:val="000000"/>
          <w:lang w:val="uk-UA"/>
        </w:rPr>
        <w:t>Аспекти умов праці та статус їх впровадження будуть включені до щотижневого звіту про умови праці (див. вище).</w:t>
      </w:r>
      <w:r w:rsidRPr="00FA60E0">
        <w:rPr>
          <w:rFonts w:ascii="Calibri" w:eastAsia="Times New Roman" w:hAnsi="Calibri" w:cs="Calibri"/>
          <w:color w:val="000000"/>
        </w:rPr>
        <w:t> </w:t>
      </w:r>
    </w:p>
    <w:p w14:paraId="4F54AFDC" w14:textId="77777777" w:rsidR="002E65BE" w:rsidRPr="00527AEA" w:rsidRDefault="002E65BE" w:rsidP="002E65BE">
      <w:pPr>
        <w:textAlignment w:val="baseline"/>
        <w:rPr>
          <w:rFonts w:ascii="Segoe UI" w:eastAsia="Times New Roman" w:hAnsi="Segoe UI" w:cs="Segoe UI"/>
          <w:sz w:val="18"/>
          <w:szCs w:val="18"/>
          <w:lang w:val="ru-RU"/>
        </w:rPr>
      </w:pPr>
      <w:r w:rsidRPr="00FA60E0">
        <w:rPr>
          <w:rFonts w:ascii="Calibri" w:eastAsia="Times New Roman" w:hAnsi="Calibri" w:cs="Calibri"/>
          <w:color w:val="000000"/>
          <w:shd w:val="clear" w:color="auto" w:fill="FFFF00"/>
          <w:lang w:val="uk-UA"/>
        </w:rPr>
        <w:t>БУДІВЕЛЬНА КОМПАНІЯ ДОДАЄ ТА ЗАВЕРШУЄ</w:t>
      </w:r>
      <w:r w:rsidRPr="00FA60E0">
        <w:rPr>
          <w:rFonts w:eastAsia="Times New Roman"/>
          <w:color w:val="000000"/>
          <w:lang w:val="uk-UA"/>
        </w:rPr>
        <w:t> </w:t>
      </w:r>
      <w:r w:rsidRPr="00FA60E0">
        <w:rPr>
          <w:rFonts w:eastAsia="Times New Roman"/>
          <w:color w:val="000000"/>
        </w:rPr>
        <w:t> </w:t>
      </w:r>
    </w:p>
    <w:p w14:paraId="7EEB58EB" w14:textId="77777777" w:rsidR="002E65BE" w:rsidRDefault="002E65BE" w:rsidP="002E65BE">
      <w:pPr>
        <w:textAlignment w:val="baseline"/>
        <w:rPr>
          <w:rFonts w:ascii="Calibri" w:eastAsia="Times New Roman" w:hAnsi="Calibri" w:cs="Calibri"/>
          <w:b/>
          <w:bCs/>
          <w:caps/>
          <w:lang w:val="uk-UA"/>
        </w:rPr>
      </w:pPr>
    </w:p>
    <w:p w14:paraId="25BF32F2" w14:textId="77777777" w:rsidR="002E65BE" w:rsidRPr="00527AEA" w:rsidRDefault="002E65BE" w:rsidP="002E65BE">
      <w:pPr>
        <w:textAlignment w:val="baseline"/>
        <w:rPr>
          <w:rFonts w:ascii="Segoe UI" w:eastAsia="Times New Roman" w:hAnsi="Segoe UI" w:cs="Segoe UI"/>
          <w:sz w:val="18"/>
          <w:szCs w:val="18"/>
          <w:lang w:val="ru-RU"/>
        </w:rPr>
      </w:pPr>
      <w:r w:rsidRPr="00FA60E0">
        <w:rPr>
          <w:rFonts w:ascii="Calibri" w:eastAsia="Times New Roman" w:hAnsi="Calibri" w:cs="Calibri"/>
          <w:b/>
          <w:bCs/>
          <w:caps/>
          <w:lang w:val="uk-UA"/>
        </w:rPr>
        <w:t>ПЛАН ГРОМАДСЬКОЇ БЕЗПЕКИ ТА СТОСУНКІВ ІЗ ГРОМАДОЮ</w:t>
      </w:r>
      <w:r w:rsidRPr="00FA60E0">
        <w:rPr>
          <w:rFonts w:eastAsia="Times New Roman"/>
          <w:b/>
          <w:bCs/>
          <w:caps/>
          <w:lang w:val="uk-UA"/>
        </w:rPr>
        <w:t> </w:t>
      </w:r>
      <w:r w:rsidRPr="00FA60E0">
        <w:rPr>
          <w:rFonts w:eastAsia="Times New Roman"/>
        </w:rPr>
        <w:t> </w:t>
      </w:r>
    </w:p>
    <w:p w14:paraId="33124641" w14:textId="77777777" w:rsidR="002E65BE" w:rsidRDefault="002E65BE" w:rsidP="002E65BE">
      <w:pPr>
        <w:ind w:left="360"/>
        <w:textAlignment w:val="baseline"/>
        <w:rPr>
          <w:rFonts w:ascii="Calibri" w:eastAsia="Times New Roman" w:hAnsi="Calibri" w:cs="Calibri"/>
          <w:b/>
          <w:bCs/>
          <w:lang w:val="uk-UA"/>
        </w:rPr>
      </w:pPr>
    </w:p>
    <w:p w14:paraId="5F1E0B5F" w14:textId="77777777" w:rsidR="002E65BE" w:rsidRPr="00527AEA" w:rsidRDefault="002E65BE" w:rsidP="002E65BE">
      <w:pPr>
        <w:ind w:left="360"/>
        <w:textAlignment w:val="baseline"/>
        <w:rPr>
          <w:rFonts w:ascii="Segoe UI" w:eastAsia="Times New Roman" w:hAnsi="Segoe UI" w:cs="Segoe UI"/>
          <w:sz w:val="18"/>
          <w:szCs w:val="18"/>
          <w:lang w:val="ru-RU"/>
        </w:rPr>
      </w:pPr>
      <w:r w:rsidRPr="00FA60E0">
        <w:rPr>
          <w:rFonts w:ascii="Calibri" w:eastAsia="Times New Roman" w:hAnsi="Calibri" w:cs="Calibri"/>
          <w:b/>
          <w:bCs/>
          <w:lang w:val="uk-UA"/>
        </w:rPr>
        <w:t>Політика громадської безпеки та стосунків із громадою</w:t>
      </w:r>
      <w:r w:rsidRPr="00D7418D">
        <w:rPr>
          <w:b/>
          <w:bCs/>
          <w:vertAlign w:val="superscript"/>
        </w:rPr>
        <w:footnoteReference w:id="4"/>
      </w:r>
      <w:r w:rsidRPr="00FA60E0">
        <w:rPr>
          <w:rFonts w:eastAsia="Times New Roman"/>
          <w:b/>
          <w:bCs/>
          <w:lang w:val="uk-UA"/>
        </w:rPr>
        <w:t> </w:t>
      </w:r>
      <w:r w:rsidRPr="00FA60E0">
        <w:rPr>
          <w:rFonts w:eastAsia="Times New Roman"/>
        </w:rPr>
        <w:t> </w:t>
      </w:r>
    </w:p>
    <w:p w14:paraId="1EA71A99" w14:textId="77777777" w:rsidR="002E65BE" w:rsidRPr="00527AEA" w:rsidRDefault="002E65BE" w:rsidP="002E65BE">
      <w:pPr>
        <w:textAlignment w:val="baseline"/>
        <w:rPr>
          <w:rFonts w:ascii="Segoe UI" w:eastAsia="Times New Roman" w:hAnsi="Segoe UI" w:cs="Segoe UI"/>
          <w:sz w:val="18"/>
          <w:szCs w:val="18"/>
          <w:lang w:val="ru-RU"/>
        </w:rPr>
      </w:pPr>
      <w:r w:rsidRPr="00FA60E0">
        <w:rPr>
          <w:rFonts w:ascii="Calibri" w:eastAsia="Times New Roman" w:hAnsi="Calibri" w:cs="Calibri"/>
          <w:color w:val="000000"/>
          <w:lang w:val="uk-UA"/>
        </w:rPr>
        <w:t>Компанія прагне захистити співробітників і громаду від будь-якої шкоди, яка може спричинити будівельну діяльність.</w:t>
      </w:r>
      <w:r w:rsidRPr="00FA60E0">
        <w:rPr>
          <w:rFonts w:eastAsia="Times New Roman"/>
          <w:color w:val="000000"/>
          <w:lang w:val="uk-UA"/>
        </w:rPr>
        <w:t>.</w:t>
      </w:r>
      <w:r w:rsidRPr="00FA60E0">
        <w:rPr>
          <w:rFonts w:eastAsia="Times New Roman"/>
          <w:color w:val="000000"/>
        </w:rPr>
        <w:t> </w:t>
      </w:r>
    </w:p>
    <w:p w14:paraId="0BB42651" w14:textId="77777777" w:rsidR="002E65BE" w:rsidRDefault="002E65BE" w:rsidP="002E65BE">
      <w:pPr>
        <w:ind w:left="360"/>
        <w:textAlignment w:val="baseline"/>
        <w:rPr>
          <w:rFonts w:ascii="Calibri" w:eastAsia="Times New Roman" w:hAnsi="Calibri" w:cs="Calibri"/>
          <w:b/>
          <w:bCs/>
          <w:lang w:val="uk-UA"/>
        </w:rPr>
      </w:pPr>
    </w:p>
    <w:p w14:paraId="192EB6E3" w14:textId="77777777" w:rsidR="002E65BE" w:rsidRPr="00527AEA" w:rsidRDefault="002E65BE" w:rsidP="002E65BE">
      <w:pPr>
        <w:ind w:left="360"/>
        <w:textAlignment w:val="baseline"/>
        <w:rPr>
          <w:rFonts w:ascii="Segoe UI" w:eastAsia="Times New Roman" w:hAnsi="Segoe UI" w:cs="Segoe UI"/>
          <w:sz w:val="18"/>
          <w:szCs w:val="18"/>
          <w:lang w:val="uk-UA"/>
        </w:rPr>
      </w:pPr>
      <w:r w:rsidRPr="00FA60E0">
        <w:rPr>
          <w:rFonts w:ascii="Calibri" w:eastAsia="Times New Roman" w:hAnsi="Calibri" w:cs="Calibri"/>
          <w:b/>
          <w:bCs/>
          <w:lang w:val="uk-UA"/>
        </w:rPr>
        <w:t>Відповідальність</w:t>
      </w:r>
      <w:r w:rsidRPr="00FA60E0">
        <w:rPr>
          <w:rFonts w:ascii="Calibri" w:eastAsia="Times New Roman" w:hAnsi="Calibri" w:cs="Calibri"/>
        </w:rPr>
        <w:t> </w:t>
      </w:r>
    </w:p>
    <w:p w14:paraId="302AE48E" w14:textId="77777777" w:rsidR="002E65BE" w:rsidRPr="00527AEA" w:rsidRDefault="002E65BE" w:rsidP="002E65BE">
      <w:pPr>
        <w:textAlignment w:val="baseline"/>
        <w:rPr>
          <w:rFonts w:ascii="Segoe UI" w:eastAsia="Times New Roman" w:hAnsi="Segoe UI" w:cs="Segoe UI"/>
          <w:sz w:val="18"/>
          <w:szCs w:val="18"/>
          <w:lang w:val="uk-UA"/>
        </w:rPr>
      </w:pPr>
      <w:r w:rsidRPr="00FA60E0">
        <w:rPr>
          <w:rFonts w:ascii="Calibri" w:eastAsia="Times New Roman" w:hAnsi="Calibri" w:cs="Calibri"/>
          <w:color w:val="000000"/>
          <w:lang w:val="uk-UA"/>
        </w:rPr>
        <w:t>Особи, відповідальні у Компанії за виконання та моніторинг цього Плану громадської безпеки та стосунків із громадою:</w:t>
      </w:r>
      <w:r w:rsidRPr="00FA60E0">
        <w:rPr>
          <w:rFonts w:ascii="Calibri" w:eastAsia="Times New Roman" w:hAnsi="Calibri" w:cs="Calibri"/>
          <w:color w:val="000000"/>
        </w:rPr>
        <w:t> </w:t>
      </w:r>
    </w:p>
    <w:p w14:paraId="788ED700" w14:textId="77777777" w:rsidR="002E65BE" w:rsidRPr="00FA60E0" w:rsidRDefault="002E65BE" w:rsidP="002E65BE">
      <w:pPr>
        <w:textAlignment w:val="baseline"/>
        <w:rPr>
          <w:rFonts w:ascii="Segoe UI" w:eastAsia="Times New Roman" w:hAnsi="Segoe UI" w:cs="Segoe UI"/>
          <w:sz w:val="18"/>
          <w:szCs w:val="18"/>
        </w:rPr>
      </w:pPr>
      <w:r w:rsidRPr="00FA60E0">
        <w:rPr>
          <w:rFonts w:eastAsia="Times New Roman"/>
          <w:b/>
          <w:bCs/>
          <w:color w:val="000000"/>
          <w:lang w:val="uk-UA"/>
        </w:rPr>
        <w:t>Відповідальний старший менеджер: ……………………………………………………</w:t>
      </w:r>
      <w:r w:rsidRPr="00FA60E0">
        <w:rPr>
          <w:rFonts w:eastAsia="Times New Roman"/>
          <w:color w:val="000000"/>
        </w:rPr>
        <w:t> </w:t>
      </w:r>
    </w:p>
    <w:p w14:paraId="1ADB1CC7" w14:textId="77777777" w:rsidR="002E65BE" w:rsidRPr="00FA60E0" w:rsidRDefault="002E65BE" w:rsidP="002E65BE">
      <w:pPr>
        <w:textAlignment w:val="baseline"/>
        <w:rPr>
          <w:rFonts w:ascii="Segoe UI" w:eastAsia="Times New Roman" w:hAnsi="Segoe UI" w:cs="Segoe UI"/>
          <w:sz w:val="18"/>
          <w:szCs w:val="18"/>
        </w:rPr>
      </w:pPr>
      <w:r w:rsidRPr="00FA60E0">
        <w:rPr>
          <w:rFonts w:eastAsia="Times New Roman"/>
          <w:color w:val="000000"/>
        </w:rPr>
        <w:t> </w:t>
      </w:r>
    </w:p>
    <w:tbl>
      <w:tblPr>
        <w:tblW w:w="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360"/>
        <w:gridCol w:w="5295"/>
        <w:gridCol w:w="3405"/>
      </w:tblGrid>
      <w:tr w:rsidR="002E65BE" w:rsidRPr="00FA60E0" w14:paraId="20D91AE7" w14:textId="77777777" w:rsidTr="00527AEA">
        <w:tc>
          <w:tcPr>
            <w:tcW w:w="360" w:type="dxa"/>
            <w:tcBorders>
              <w:top w:val="single" w:sz="6" w:space="0" w:color="auto"/>
              <w:left w:val="single" w:sz="6" w:space="0" w:color="auto"/>
              <w:bottom w:val="single" w:sz="6" w:space="0" w:color="auto"/>
              <w:right w:val="single" w:sz="6" w:space="0" w:color="auto"/>
            </w:tcBorders>
            <w:shd w:val="clear" w:color="auto" w:fill="auto"/>
            <w:hideMark/>
          </w:tcPr>
          <w:p w14:paraId="62EBC8D8" w14:textId="77777777" w:rsidR="002E65BE" w:rsidRPr="00FA60E0" w:rsidRDefault="002E65BE" w:rsidP="00527AEA">
            <w:pPr>
              <w:jc w:val="center"/>
              <w:textAlignment w:val="baseline"/>
              <w:rPr>
                <w:rFonts w:eastAsia="Times New Roman"/>
              </w:rPr>
            </w:pPr>
            <w:r w:rsidRPr="00FA60E0">
              <w:rPr>
                <w:rFonts w:eastAsia="Times New Roman"/>
                <w:b/>
                <w:bCs/>
                <w:color w:val="000000"/>
                <w:lang w:val="uk-UA"/>
              </w:rPr>
              <w:t>#</w:t>
            </w:r>
            <w:r w:rsidRPr="00FA60E0">
              <w:rPr>
                <w:rFonts w:eastAsia="Times New Roman"/>
                <w:color w:val="000000"/>
              </w:rPr>
              <w:t> </w:t>
            </w:r>
          </w:p>
        </w:tc>
        <w:tc>
          <w:tcPr>
            <w:tcW w:w="5295" w:type="dxa"/>
            <w:tcBorders>
              <w:top w:val="single" w:sz="6" w:space="0" w:color="auto"/>
              <w:left w:val="nil"/>
              <w:bottom w:val="single" w:sz="6" w:space="0" w:color="auto"/>
              <w:right w:val="single" w:sz="6" w:space="0" w:color="auto"/>
            </w:tcBorders>
            <w:shd w:val="clear" w:color="auto" w:fill="auto"/>
            <w:hideMark/>
          </w:tcPr>
          <w:p w14:paraId="0A84FC69" w14:textId="77777777" w:rsidR="002E65BE" w:rsidRPr="00FA60E0" w:rsidRDefault="002E65BE" w:rsidP="00527AEA">
            <w:pPr>
              <w:jc w:val="center"/>
              <w:textAlignment w:val="baseline"/>
              <w:rPr>
                <w:rFonts w:eastAsia="Times New Roman"/>
              </w:rPr>
            </w:pPr>
            <w:r w:rsidRPr="00FA60E0">
              <w:rPr>
                <w:rFonts w:eastAsia="Times New Roman"/>
                <w:b/>
                <w:bCs/>
                <w:color w:val="000000"/>
                <w:lang w:val="uk-UA"/>
              </w:rPr>
              <w:t>Завдання</w:t>
            </w:r>
            <w:r w:rsidRPr="00FA60E0">
              <w:rPr>
                <w:rFonts w:eastAsia="Times New Roman"/>
                <w:color w:val="000000"/>
              </w:rPr>
              <w:t> </w:t>
            </w:r>
          </w:p>
        </w:tc>
        <w:tc>
          <w:tcPr>
            <w:tcW w:w="3405" w:type="dxa"/>
            <w:tcBorders>
              <w:top w:val="single" w:sz="6" w:space="0" w:color="auto"/>
              <w:left w:val="nil"/>
              <w:bottom w:val="single" w:sz="6" w:space="0" w:color="auto"/>
              <w:right w:val="single" w:sz="6" w:space="0" w:color="auto"/>
            </w:tcBorders>
            <w:shd w:val="clear" w:color="auto" w:fill="auto"/>
            <w:hideMark/>
          </w:tcPr>
          <w:p w14:paraId="2AD3F7E0" w14:textId="77777777" w:rsidR="002E65BE" w:rsidRPr="00FA60E0" w:rsidRDefault="002E65BE" w:rsidP="00527AEA">
            <w:pPr>
              <w:jc w:val="center"/>
              <w:textAlignment w:val="baseline"/>
              <w:rPr>
                <w:rFonts w:eastAsia="Times New Roman"/>
              </w:rPr>
            </w:pPr>
            <w:r w:rsidRPr="00FA60E0">
              <w:rPr>
                <w:rFonts w:eastAsia="Times New Roman"/>
                <w:b/>
                <w:bCs/>
                <w:color w:val="000000"/>
                <w:lang w:val="uk-UA"/>
              </w:rPr>
              <w:t>Відповідальний керівник</w:t>
            </w:r>
            <w:r w:rsidRPr="00FA60E0">
              <w:rPr>
                <w:rFonts w:eastAsia="Times New Roman"/>
                <w:color w:val="000000"/>
              </w:rPr>
              <w:t> </w:t>
            </w:r>
          </w:p>
        </w:tc>
      </w:tr>
      <w:tr w:rsidR="002E65BE" w:rsidRPr="00FA60E0" w14:paraId="717D99F4" w14:textId="77777777" w:rsidTr="00527AEA">
        <w:tc>
          <w:tcPr>
            <w:tcW w:w="360" w:type="dxa"/>
            <w:tcBorders>
              <w:top w:val="nil"/>
              <w:left w:val="single" w:sz="6" w:space="0" w:color="auto"/>
              <w:bottom w:val="single" w:sz="6" w:space="0" w:color="auto"/>
              <w:right w:val="single" w:sz="6" w:space="0" w:color="auto"/>
            </w:tcBorders>
            <w:shd w:val="clear" w:color="auto" w:fill="auto"/>
            <w:hideMark/>
          </w:tcPr>
          <w:p w14:paraId="43E9D12E" w14:textId="77777777" w:rsidR="002E65BE" w:rsidRPr="00FA60E0" w:rsidRDefault="002E65BE" w:rsidP="00527AEA">
            <w:pPr>
              <w:textAlignment w:val="baseline"/>
              <w:rPr>
                <w:rFonts w:eastAsia="Times New Roman"/>
              </w:rPr>
            </w:pPr>
            <w:r w:rsidRPr="00FA60E0">
              <w:rPr>
                <w:rFonts w:eastAsia="Times New Roman"/>
                <w:color w:val="000000"/>
                <w:lang w:val="uk-UA"/>
              </w:rPr>
              <w:t>1</w:t>
            </w:r>
            <w:r w:rsidRPr="00FA60E0">
              <w:rPr>
                <w:rFonts w:eastAsia="Times New Roman"/>
                <w:color w:val="000000"/>
              </w:rPr>
              <w:t> </w:t>
            </w:r>
          </w:p>
        </w:tc>
        <w:tc>
          <w:tcPr>
            <w:tcW w:w="5295" w:type="dxa"/>
            <w:tcBorders>
              <w:top w:val="nil"/>
              <w:left w:val="nil"/>
              <w:bottom w:val="single" w:sz="6" w:space="0" w:color="auto"/>
              <w:right w:val="single" w:sz="6" w:space="0" w:color="auto"/>
            </w:tcBorders>
            <w:shd w:val="clear" w:color="auto" w:fill="auto"/>
            <w:hideMark/>
          </w:tcPr>
          <w:p w14:paraId="7C0AB390" w14:textId="77777777" w:rsidR="002E65BE" w:rsidRPr="00FA60E0" w:rsidRDefault="002E65BE" w:rsidP="00527AEA">
            <w:pPr>
              <w:textAlignment w:val="baseline"/>
              <w:rPr>
                <w:rFonts w:eastAsia="Times New Roman"/>
              </w:rPr>
            </w:pPr>
            <w:r w:rsidRPr="00FA60E0">
              <w:rPr>
                <w:rFonts w:eastAsia="Times New Roman"/>
                <w:color w:val="000000"/>
              </w:rPr>
              <w:t> </w:t>
            </w:r>
          </w:p>
        </w:tc>
        <w:tc>
          <w:tcPr>
            <w:tcW w:w="3405" w:type="dxa"/>
            <w:tcBorders>
              <w:top w:val="nil"/>
              <w:left w:val="nil"/>
              <w:bottom w:val="single" w:sz="6" w:space="0" w:color="auto"/>
              <w:right w:val="single" w:sz="6" w:space="0" w:color="auto"/>
            </w:tcBorders>
            <w:shd w:val="clear" w:color="auto" w:fill="auto"/>
            <w:hideMark/>
          </w:tcPr>
          <w:p w14:paraId="4197A40F" w14:textId="77777777" w:rsidR="002E65BE" w:rsidRPr="00FA60E0" w:rsidRDefault="002E65BE" w:rsidP="00527AEA">
            <w:pPr>
              <w:textAlignment w:val="baseline"/>
              <w:rPr>
                <w:rFonts w:eastAsia="Times New Roman"/>
              </w:rPr>
            </w:pPr>
            <w:r w:rsidRPr="00FA60E0">
              <w:rPr>
                <w:rFonts w:eastAsia="Times New Roman"/>
                <w:color w:val="000000"/>
              </w:rPr>
              <w:t> </w:t>
            </w:r>
          </w:p>
        </w:tc>
      </w:tr>
      <w:tr w:rsidR="002E65BE" w:rsidRPr="00FA60E0" w14:paraId="68D160C8" w14:textId="77777777" w:rsidTr="00527AEA">
        <w:tc>
          <w:tcPr>
            <w:tcW w:w="360" w:type="dxa"/>
            <w:tcBorders>
              <w:top w:val="nil"/>
              <w:left w:val="single" w:sz="6" w:space="0" w:color="auto"/>
              <w:bottom w:val="single" w:sz="6" w:space="0" w:color="auto"/>
              <w:right w:val="single" w:sz="6" w:space="0" w:color="auto"/>
            </w:tcBorders>
            <w:shd w:val="clear" w:color="auto" w:fill="auto"/>
            <w:hideMark/>
          </w:tcPr>
          <w:p w14:paraId="7A8822EB" w14:textId="77777777" w:rsidR="002E65BE" w:rsidRPr="00FA60E0" w:rsidRDefault="002E65BE" w:rsidP="00527AEA">
            <w:pPr>
              <w:textAlignment w:val="baseline"/>
              <w:rPr>
                <w:rFonts w:eastAsia="Times New Roman"/>
              </w:rPr>
            </w:pPr>
            <w:r w:rsidRPr="00FA60E0">
              <w:rPr>
                <w:rFonts w:eastAsia="Times New Roman"/>
                <w:color w:val="000000"/>
                <w:lang w:val="uk-UA"/>
              </w:rPr>
              <w:lastRenderedPageBreak/>
              <w:t>2</w:t>
            </w:r>
            <w:r w:rsidRPr="00FA60E0">
              <w:rPr>
                <w:rFonts w:eastAsia="Times New Roman"/>
                <w:color w:val="000000"/>
              </w:rPr>
              <w:t> </w:t>
            </w:r>
          </w:p>
        </w:tc>
        <w:tc>
          <w:tcPr>
            <w:tcW w:w="5295" w:type="dxa"/>
            <w:tcBorders>
              <w:top w:val="nil"/>
              <w:left w:val="nil"/>
              <w:bottom w:val="single" w:sz="6" w:space="0" w:color="auto"/>
              <w:right w:val="single" w:sz="6" w:space="0" w:color="auto"/>
            </w:tcBorders>
            <w:shd w:val="clear" w:color="auto" w:fill="auto"/>
            <w:hideMark/>
          </w:tcPr>
          <w:p w14:paraId="53B0862F" w14:textId="77777777" w:rsidR="002E65BE" w:rsidRPr="00FA60E0" w:rsidRDefault="002E65BE" w:rsidP="00527AEA">
            <w:pPr>
              <w:textAlignment w:val="baseline"/>
              <w:rPr>
                <w:rFonts w:eastAsia="Times New Roman"/>
              </w:rPr>
            </w:pPr>
            <w:r w:rsidRPr="00FA60E0">
              <w:rPr>
                <w:rFonts w:eastAsia="Times New Roman"/>
                <w:color w:val="000000"/>
              </w:rPr>
              <w:t> </w:t>
            </w:r>
          </w:p>
        </w:tc>
        <w:tc>
          <w:tcPr>
            <w:tcW w:w="3405" w:type="dxa"/>
            <w:tcBorders>
              <w:top w:val="nil"/>
              <w:left w:val="nil"/>
              <w:bottom w:val="single" w:sz="6" w:space="0" w:color="auto"/>
              <w:right w:val="single" w:sz="6" w:space="0" w:color="auto"/>
            </w:tcBorders>
            <w:shd w:val="clear" w:color="auto" w:fill="auto"/>
            <w:hideMark/>
          </w:tcPr>
          <w:p w14:paraId="361899CF" w14:textId="77777777" w:rsidR="002E65BE" w:rsidRPr="00FA60E0" w:rsidRDefault="002E65BE" w:rsidP="00527AEA">
            <w:pPr>
              <w:textAlignment w:val="baseline"/>
              <w:rPr>
                <w:rFonts w:eastAsia="Times New Roman"/>
              </w:rPr>
            </w:pPr>
            <w:r w:rsidRPr="00FA60E0">
              <w:rPr>
                <w:rFonts w:eastAsia="Times New Roman"/>
                <w:color w:val="000000"/>
              </w:rPr>
              <w:t> </w:t>
            </w:r>
          </w:p>
        </w:tc>
      </w:tr>
      <w:tr w:rsidR="002E65BE" w:rsidRPr="00FA60E0" w14:paraId="47CBDB08" w14:textId="77777777" w:rsidTr="00527AEA">
        <w:tc>
          <w:tcPr>
            <w:tcW w:w="360" w:type="dxa"/>
            <w:tcBorders>
              <w:top w:val="nil"/>
              <w:left w:val="single" w:sz="6" w:space="0" w:color="auto"/>
              <w:bottom w:val="single" w:sz="6" w:space="0" w:color="auto"/>
              <w:right w:val="single" w:sz="6" w:space="0" w:color="auto"/>
            </w:tcBorders>
            <w:shd w:val="clear" w:color="auto" w:fill="auto"/>
            <w:hideMark/>
          </w:tcPr>
          <w:p w14:paraId="437AB68B" w14:textId="77777777" w:rsidR="002E65BE" w:rsidRPr="00FA60E0" w:rsidRDefault="002E65BE" w:rsidP="00527AEA">
            <w:pPr>
              <w:textAlignment w:val="baseline"/>
              <w:rPr>
                <w:rFonts w:eastAsia="Times New Roman"/>
              </w:rPr>
            </w:pPr>
            <w:r w:rsidRPr="00FA60E0">
              <w:rPr>
                <w:rFonts w:eastAsia="Times New Roman"/>
                <w:color w:val="000000"/>
                <w:lang w:val="uk-UA"/>
              </w:rPr>
              <w:t>3</w:t>
            </w:r>
            <w:r w:rsidRPr="00FA60E0">
              <w:rPr>
                <w:rFonts w:eastAsia="Times New Roman"/>
                <w:color w:val="000000"/>
              </w:rPr>
              <w:t> </w:t>
            </w:r>
          </w:p>
        </w:tc>
        <w:tc>
          <w:tcPr>
            <w:tcW w:w="5295" w:type="dxa"/>
            <w:tcBorders>
              <w:top w:val="nil"/>
              <w:left w:val="nil"/>
              <w:bottom w:val="single" w:sz="6" w:space="0" w:color="auto"/>
              <w:right w:val="single" w:sz="6" w:space="0" w:color="auto"/>
            </w:tcBorders>
            <w:shd w:val="clear" w:color="auto" w:fill="auto"/>
            <w:hideMark/>
          </w:tcPr>
          <w:p w14:paraId="55B9BCD3" w14:textId="77777777" w:rsidR="002E65BE" w:rsidRPr="00FA60E0" w:rsidRDefault="002E65BE" w:rsidP="00527AEA">
            <w:pPr>
              <w:textAlignment w:val="baseline"/>
              <w:rPr>
                <w:rFonts w:eastAsia="Times New Roman"/>
              </w:rPr>
            </w:pPr>
            <w:r w:rsidRPr="00FA60E0">
              <w:rPr>
                <w:rFonts w:eastAsia="Times New Roman"/>
                <w:color w:val="000000"/>
              </w:rPr>
              <w:t> </w:t>
            </w:r>
          </w:p>
        </w:tc>
        <w:tc>
          <w:tcPr>
            <w:tcW w:w="3405" w:type="dxa"/>
            <w:tcBorders>
              <w:top w:val="nil"/>
              <w:left w:val="nil"/>
              <w:bottom w:val="single" w:sz="6" w:space="0" w:color="auto"/>
              <w:right w:val="single" w:sz="6" w:space="0" w:color="auto"/>
            </w:tcBorders>
            <w:shd w:val="clear" w:color="auto" w:fill="auto"/>
            <w:hideMark/>
          </w:tcPr>
          <w:p w14:paraId="518DCBAF" w14:textId="77777777" w:rsidR="002E65BE" w:rsidRPr="00FA60E0" w:rsidRDefault="002E65BE" w:rsidP="00527AEA">
            <w:pPr>
              <w:textAlignment w:val="baseline"/>
              <w:rPr>
                <w:rFonts w:eastAsia="Times New Roman"/>
              </w:rPr>
            </w:pPr>
            <w:r w:rsidRPr="00FA60E0">
              <w:rPr>
                <w:rFonts w:eastAsia="Times New Roman"/>
                <w:color w:val="000000"/>
              </w:rPr>
              <w:t> </w:t>
            </w:r>
          </w:p>
        </w:tc>
      </w:tr>
      <w:tr w:rsidR="002E65BE" w:rsidRPr="00FA60E0" w14:paraId="2BE47CAC" w14:textId="77777777" w:rsidTr="00527AEA">
        <w:tc>
          <w:tcPr>
            <w:tcW w:w="360" w:type="dxa"/>
            <w:tcBorders>
              <w:top w:val="nil"/>
              <w:left w:val="single" w:sz="6" w:space="0" w:color="auto"/>
              <w:bottom w:val="single" w:sz="6" w:space="0" w:color="auto"/>
              <w:right w:val="single" w:sz="6" w:space="0" w:color="auto"/>
            </w:tcBorders>
            <w:shd w:val="clear" w:color="auto" w:fill="auto"/>
            <w:hideMark/>
          </w:tcPr>
          <w:p w14:paraId="729E8F4E" w14:textId="77777777" w:rsidR="002E65BE" w:rsidRPr="00FA60E0" w:rsidRDefault="002E65BE" w:rsidP="00527AEA">
            <w:pPr>
              <w:textAlignment w:val="baseline"/>
              <w:rPr>
                <w:rFonts w:eastAsia="Times New Roman"/>
              </w:rPr>
            </w:pPr>
            <w:r w:rsidRPr="00FA60E0">
              <w:rPr>
                <w:rFonts w:eastAsia="Times New Roman"/>
                <w:color w:val="000000"/>
                <w:lang w:val="uk-UA"/>
              </w:rPr>
              <w:t>4</w:t>
            </w:r>
            <w:r w:rsidRPr="00FA60E0">
              <w:rPr>
                <w:rFonts w:eastAsia="Times New Roman"/>
                <w:color w:val="000000"/>
              </w:rPr>
              <w:t> </w:t>
            </w:r>
          </w:p>
        </w:tc>
        <w:tc>
          <w:tcPr>
            <w:tcW w:w="5295" w:type="dxa"/>
            <w:tcBorders>
              <w:top w:val="nil"/>
              <w:left w:val="nil"/>
              <w:bottom w:val="single" w:sz="6" w:space="0" w:color="auto"/>
              <w:right w:val="single" w:sz="6" w:space="0" w:color="auto"/>
            </w:tcBorders>
            <w:shd w:val="clear" w:color="auto" w:fill="auto"/>
            <w:hideMark/>
          </w:tcPr>
          <w:p w14:paraId="47EC9587" w14:textId="77777777" w:rsidR="002E65BE" w:rsidRPr="00FA60E0" w:rsidRDefault="002E65BE" w:rsidP="00527AEA">
            <w:pPr>
              <w:textAlignment w:val="baseline"/>
              <w:rPr>
                <w:rFonts w:eastAsia="Times New Roman"/>
              </w:rPr>
            </w:pPr>
            <w:r w:rsidRPr="00FA60E0">
              <w:rPr>
                <w:rFonts w:eastAsia="Times New Roman"/>
                <w:color w:val="000000"/>
              </w:rPr>
              <w:t> </w:t>
            </w:r>
          </w:p>
        </w:tc>
        <w:tc>
          <w:tcPr>
            <w:tcW w:w="3405" w:type="dxa"/>
            <w:tcBorders>
              <w:top w:val="nil"/>
              <w:left w:val="nil"/>
              <w:bottom w:val="single" w:sz="6" w:space="0" w:color="auto"/>
              <w:right w:val="single" w:sz="6" w:space="0" w:color="auto"/>
            </w:tcBorders>
            <w:shd w:val="clear" w:color="auto" w:fill="auto"/>
            <w:hideMark/>
          </w:tcPr>
          <w:p w14:paraId="5A312EFD" w14:textId="77777777" w:rsidR="002E65BE" w:rsidRPr="00FA60E0" w:rsidRDefault="002E65BE" w:rsidP="00527AEA">
            <w:pPr>
              <w:textAlignment w:val="baseline"/>
              <w:rPr>
                <w:rFonts w:eastAsia="Times New Roman"/>
              </w:rPr>
            </w:pPr>
            <w:r w:rsidRPr="00FA60E0">
              <w:rPr>
                <w:rFonts w:eastAsia="Times New Roman"/>
                <w:color w:val="000000"/>
              </w:rPr>
              <w:t> </w:t>
            </w:r>
          </w:p>
        </w:tc>
      </w:tr>
    </w:tbl>
    <w:p w14:paraId="778FA760" w14:textId="77777777" w:rsidR="002E65BE" w:rsidRPr="00FA60E0" w:rsidRDefault="002E65BE" w:rsidP="002E65BE">
      <w:pPr>
        <w:textAlignment w:val="baseline"/>
        <w:rPr>
          <w:rFonts w:ascii="Segoe UI" w:eastAsia="Times New Roman" w:hAnsi="Segoe UI" w:cs="Segoe UI"/>
          <w:sz w:val="18"/>
          <w:szCs w:val="18"/>
        </w:rPr>
      </w:pPr>
      <w:r w:rsidRPr="00FA60E0">
        <w:rPr>
          <w:rFonts w:ascii="Calibri" w:eastAsia="Times New Roman" w:hAnsi="Calibri" w:cs="Calibri"/>
          <w:color w:val="000000"/>
          <w:shd w:val="clear" w:color="auto" w:fill="FFFF00"/>
          <w:lang w:val="uk-UA"/>
        </w:rPr>
        <w:t>БУДІВЕЛЬНА КОМПАНІЯ ДОДАЄ ТА ЗАВЕРШУЄ</w:t>
      </w:r>
      <w:r w:rsidRPr="00FA60E0">
        <w:rPr>
          <w:rFonts w:eastAsia="Times New Roman"/>
          <w:color w:val="000000"/>
          <w:lang w:val="uk-UA"/>
        </w:rPr>
        <w:t> </w:t>
      </w:r>
      <w:r w:rsidRPr="00FA60E0">
        <w:rPr>
          <w:rFonts w:eastAsia="Times New Roman"/>
          <w:color w:val="000000"/>
        </w:rPr>
        <w:t> </w:t>
      </w:r>
    </w:p>
    <w:p w14:paraId="5D15065C" w14:textId="77777777" w:rsidR="002E65BE" w:rsidRPr="00527AEA" w:rsidRDefault="002E65BE" w:rsidP="002E65BE">
      <w:pPr>
        <w:textAlignment w:val="baseline"/>
        <w:rPr>
          <w:rFonts w:ascii="Segoe UI" w:eastAsia="Times New Roman" w:hAnsi="Segoe UI" w:cs="Segoe UI"/>
          <w:sz w:val="18"/>
          <w:szCs w:val="18"/>
          <w:lang w:val="ru-RU"/>
        </w:rPr>
      </w:pPr>
      <w:r w:rsidRPr="00FA60E0">
        <w:rPr>
          <w:rFonts w:ascii="Calibri" w:eastAsia="Times New Roman" w:hAnsi="Calibri" w:cs="Calibri"/>
          <w:b/>
          <w:bCs/>
          <w:caps/>
          <w:lang w:val="uk-UA"/>
        </w:rPr>
        <w:t>РЕАГУВАННЯ НА НАДЗВИЧАЙНІ СИТУАЦІЇ ТА ПАНДЕМІЮ</w:t>
      </w:r>
      <w:r w:rsidRPr="00FA60E0">
        <w:rPr>
          <w:rFonts w:eastAsia="Times New Roman"/>
          <w:b/>
          <w:bCs/>
          <w:caps/>
          <w:lang w:val="uk-UA"/>
        </w:rPr>
        <w:t> </w:t>
      </w:r>
      <w:r w:rsidRPr="00FA60E0">
        <w:rPr>
          <w:rFonts w:eastAsia="Times New Roman"/>
        </w:rPr>
        <w:t> </w:t>
      </w:r>
    </w:p>
    <w:p w14:paraId="0AA1D443" w14:textId="77777777" w:rsidR="002E65BE" w:rsidRPr="00527AEA" w:rsidRDefault="002E65BE" w:rsidP="002E65BE">
      <w:pPr>
        <w:textAlignment w:val="baseline"/>
        <w:rPr>
          <w:rFonts w:ascii="Segoe UI" w:eastAsia="Times New Roman" w:hAnsi="Segoe UI" w:cs="Segoe UI"/>
          <w:sz w:val="18"/>
          <w:szCs w:val="18"/>
          <w:lang w:val="uk-UA"/>
        </w:rPr>
      </w:pPr>
      <w:r w:rsidRPr="00FA60E0">
        <w:rPr>
          <w:rFonts w:ascii="Calibri" w:eastAsia="Times New Roman" w:hAnsi="Calibri" w:cs="Calibri"/>
          <w:color w:val="000000"/>
          <w:lang w:val="uk-UA"/>
        </w:rPr>
        <w:t>Компанія визначить елементи, аспекти та засоби, які можуть спричинити серйозні впливи та ризики. Ця надзвичайна відповідь включатиме реагування на поточну пандемію COVID-19 </w:t>
      </w:r>
      <w:r w:rsidRPr="00FA60E0">
        <w:rPr>
          <w:rFonts w:ascii="Calibri" w:eastAsia="Times New Roman" w:hAnsi="Calibri" w:cs="Calibri"/>
          <w:color w:val="000000"/>
        </w:rPr>
        <w:t> </w:t>
      </w:r>
    </w:p>
    <w:p w14:paraId="7D58C3D6" w14:textId="77777777" w:rsidR="002E65BE" w:rsidRDefault="002E65BE" w:rsidP="002E65BE">
      <w:pPr>
        <w:ind w:left="360"/>
        <w:textAlignment w:val="baseline"/>
        <w:rPr>
          <w:rFonts w:ascii="Calibri" w:eastAsia="Times New Roman" w:hAnsi="Calibri" w:cs="Calibri"/>
          <w:b/>
          <w:bCs/>
          <w:lang w:val="uk-UA"/>
        </w:rPr>
      </w:pPr>
    </w:p>
    <w:p w14:paraId="515DDD1B" w14:textId="77777777" w:rsidR="002E65BE" w:rsidRDefault="002E65BE" w:rsidP="002E65BE">
      <w:pPr>
        <w:ind w:left="360"/>
        <w:textAlignment w:val="baseline"/>
        <w:rPr>
          <w:rFonts w:ascii="Calibri" w:eastAsia="Times New Roman" w:hAnsi="Calibri" w:cs="Calibri"/>
          <w:b/>
          <w:bCs/>
          <w:lang w:val="uk-UA"/>
        </w:rPr>
      </w:pPr>
    </w:p>
    <w:p w14:paraId="18F83219" w14:textId="77777777" w:rsidR="002E65BE" w:rsidRPr="00527AEA" w:rsidRDefault="002E65BE" w:rsidP="002E65BE">
      <w:pPr>
        <w:ind w:left="360"/>
        <w:textAlignment w:val="baseline"/>
        <w:rPr>
          <w:rFonts w:ascii="Segoe UI" w:eastAsia="Times New Roman" w:hAnsi="Segoe UI" w:cs="Segoe UI"/>
          <w:sz w:val="18"/>
          <w:szCs w:val="18"/>
          <w:lang w:val="uk-UA"/>
        </w:rPr>
      </w:pPr>
      <w:r w:rsidRPr="00FA60E0">
        <w:rPr>
          <w:rFonts w:ascii="Calibri" w:eastAsia="Times New Roman" w:hAnsi="Calibri" w:cs="Calibri"/>
          <w:b/>
          <w:bCs/>
          <w:lang w:val="uk-UA"/>
        </w:rPr>
        <w:t>Відповідальність</w:t>
      </w:r>
      <w:r w:rsidRPr="00FA60E0">
        <w:rPr>
          <w:rFonts w:ascii="Calibri" w:eastAsia="Times New Roman" w:hAnsi="Calibri" w:cs="Calibri"/>
        </w:rPr>
        <w:t> </w:t>
      </w:r>
    </w:p>
    <w:p w14:paraId="04A6A208" w14:textId="77777777" w:rsidR="002E65BE" w:rsidRDefault="002E65BE" w:rsidP="002E65BE">
      <w:pPr>
        <w:textAlignment w:val="baseline"/>
        <w:rPr>
          <w:rFonts w:ascii="Calibri" w:eastAsia="Times New Roman" w:hAnsi="Calibri" w:cs="Calibri"/>
          <w:color w:val="000000"/>
          <w:lang w:val="uk-UA"/>
        </w:rPr>
      </w:pPr>
      <w:r w:rsidRPr="00FA60E0">
        <w:rPr>
          <w:rFonts w:ascii="Calibri" w:eastAsia="Times New Roman" w:hAnsi="Calibri" w:cs="Calibri"/>
          <w:color w:val="000000"/>
          <w:lang w:val="uk-UA"/>
        </w:rPr>
        <w:t xml:space="preserve">Особи, відповідальні на підприємстві за виконання та моніторинг цих вимог щодо </w:t>
      </w:r>
    </w:p>
    <w:p w14:paraId="07A2C22F" w14:textId="77777777" w:rsidR="002E65BE" w:rsidRDefault="002E65BE" w:rsidP="002E65BE">
      <w:pPr>
        <w:textAlignment w:val="baseline"/>
        <w:rPr>
          <w:rFonts w:ascii="Calibri" w:eastAsia="Times New Roman" w:hAnsi="Calibri" w:cs="Calibri"/>
          <w:color w:val="000000"/>
          <w:lang w:val="uk-UA"/>
        </w:rPr>
      </w:pPr>
    </w:p>
    <w:p w14:paraId="0A003E2C" w14:textId="77777777" w:rsidR="002E65BE" w:rsidRPr="00527AEA" w:rsidRDefault="002E65BE" w:rsidP="002E65BE">
      <w:pPr>
        <w:textAlignment w:val="baseline"/>
        <w:rPr>
          <w:rFonts w:ascii="Segoe UI" w:eastAsia="Times New Roman" w:hAnsi="Segoe UI" w:cs="Segoe UI"/>
          <w:sz w:val="18"/>
          <w:szCs w:val="18"/>
          <w:lang w:val="uk-UA"/>
        </w:rPr>
      </w:pPr>
      <w:r w:rsidRPr="00FA60E0">
        <w:rPr>
          <w:rFonts w:ascii="Calibri" w:eastAsia="Times New Roman" w:hAnsi="Calibri" w:cs="Calibri"/>
          <w:color w:val="000000"/>
          <w:lang w:val="uk-UA"/>
        </w:rPr>
        <w:t>РЕАГУВАННЯ НА НАДЗВИЧАЙНІ СИТУАЦІЇ ТА ПАНДЕМІЮ:</w:t>
      </w:r>
      <w:r w:rsidRPr="00FA60E0">
        <w:rPr>
          <w:rFonts w:ascii="Calibri" w:eastAsia="Times New Roman" w:hAnsi="Calibri" w:cs="Calibri"/>
          <w:color w:val="000000"/>
        </w:rPr>
        <w:t> </w:t>
      </w:r>
    </w:p>
    <w:p w14:paraId="465DE132" w14:textId="77777777" w:rsidR="002E65BE" w:rsidRPr="00FA60E0" w:rsidRDefault="002E65BE" w:rsidP="002E65BE">
      <w:pPr>
        <w:textAlignment w:val="baseline"/>
        <w:rPr>
          <w:rFonts w:ascii="Segoe UI" w:eastAsia="Times New Roman" w:hAnsi="Segoe UI" w:cs="Segoe UI"/>
          <w:sz w:val="18"/>
          <w:szCs w:val="18"/>
        </w:rPr>
      </w:pPr>
      <w:r w:rsidRPr="00FA60E0">
        <w:rPr>
          <w:rFonts w:eastAsia="Times New Roman"/>
          <w:b/>
          <w:bCs/>
          <w:color w:val="000000"/>
          <w:lang w:val="uk-UA"/>
        </w:rPr>
        <w:t>Відповідальний старший менеджер: ……………………………………………………</w:t>
      </w:r>
      <w:r w:rsidRPr="00FA60E0">
        <w:rPr>
          <w:rFonts w:eastAsia="Times New Roman"/>
          <w:color w:val="000000"/>
        </w:rPr>
        <w:t> </w:t>
      </w:r>
    </w:p>
    <w:p w14:paraId="1A951262" w14:textId="77777777" w:rsidR="002E65BE" w:rsidRPr="00FA60E0" w:rsidRDefault="002E65BE" w:rsidP="002E65BE">
      <w:pPr>
        <w:textAlignment w:val="baseline"/>
        <w:rPr>
          <w:rFonts w:ascii="Segoe UI" w:eastAsia="Times New Roman" w:hAnsi="Segoe UI" w:cs="Segoe UI"/>
          <w:sz w:val="18"/>
          <w:szCs w:val="18"/>
        </w:rPr>
      </w:pPr>
      <w:r w:rsidRPr="00FA60E0">
        <w:rPr>
          <w:rFonts w:eastAsia="Times New Roman"/>
          <w:color w:val="000000"/>
        </w:rPr>
        <w:t> </w:t>
      </w:r>
    </w:p>
    <w:tbl>
      <w:tblPr>
        <w:tblW w:w="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360"/>
        <w:gridCol w:w="6765"/>
        <w:gridCol w:w="1950"/>
      </w:tblGrid>
      <w:tr w:rsidR="002E65BE" w:rsidRPr="00FA60E0" w14:paraId="2020699A" w14:textId="77777777" w:rsidTr="00527AEA">
        <w:tc>
          <w:tcPr>
            <w:tcW w:w="360" w:type="dxa"/>
            <w:tcBorders>
              <w:top w:val="single" w:sz="6" w:space="0" w:color="auto"/>
              <w:left w:val="single" w:sz="6" w:space="0" w:color="auto"/>
              <w:bottom w:val="single" w:sz="6" w:space="0" w:color="auto"/>
              <w:right w:val="single" w:sz="6" w:space="0" w:color="auto"/>
            </w:tcBorders>
            <w:shd w:val="clear" w:color="auto" w:fill="auto"/>
            <w:hideMark/>
          </w:tcPr>
          <w:p w14:paraId="63EEFD8F" w14:textId="77777777" w:rsidR="002E65BE" w:rsidRPr="00FA60E0" w:rsidRDefault="002E65BE" w:rsidP="00527AEA">
            <w:pPr>
              <w:jc w:val="center"/>
              <w:textAlignment w:val="baseline"/>
              <w:rPr>
                <w:rFonts w:eastAsia="Times New Roman"/>
              </w:rPr>
            </w:pPr>
            <w:r w:rsidRPr="00FA60E0">
              <w:rPr>
                <w:rFonts w:eastAsia="Times New Roman"/>
                <w:b/>
                <w:bCs/>
                <w:color w:val="000000"/>
                <w:lang w:val="uk-UA"/>
              </w:rPr>
              <w:t>#</w:t>
            </w:r>
            <w:r w:rsidRPr="00FA60E0">
              <w:rPr>
                <w:rFonts w:eastAsia="Times New Roman"/>
                <w:color w:val="000000"/>
              </w:rPr>
              <w:t> </w:t>
            </w:r>
          </w:p>
        </w:tc>
        <w:tc>
          <w:tcPr>
            <w:tcW w:w="6765" w:type="dxa"/>
            <w:tcBorders>
              <w:top w:val="single" w:sz="6" w:space="0" w:color="auto"/>
              <w:left w:val="nil"/>
              <w:bottom w:val="single" w:sz="6" w:space="0" w:color="auto"/>
              <w:right w:val="single" w:sz="6" w:space="0" w:color="auto"/>
            </w:tcBorders>
            <w:shd w:val="clear" w:color="auto" w:fill="auto"/>
            <w:hideMark/>
          </w:tcPr>
          <w:p w14:paraId="62824D7C" w14:textId="77777777" w:rsidR="002E65BE" w:rsidRPr="00FA60E0" w:rsidRDefault="002E65BE" w:rsidP="00527AEA">
            <w:pPr>
              <w:jc w:val="center"/>
              <w:textAlignment w:val="baseline"/>
              <w:rPr>
                <w:rFonts w:eastAsia="Times New Roman"/>
              </w:rPr>
            </w:pPr>
            <w:r w:rsidRPr="00FA60E0">
              <w:rPr>
                <w:rFonts w:eastAsia="Times New Roman"/>
                <w:b/>
                <w:bCs/>
                <w:color w:val="000000"/>
                <w:lang w:val="uk-UA"/>
              </w:rPr>
              <w:t>Завдання</w:t>
            </w:r>
            <w:r w:rsidRPr="00FA60E0">
              <w:rPr>
                <w:rFonts w:eastAsia="Times New Roman"/>
                <w:color w:val="000000"/>
              </w:rPr>
              <w:t> </w:t>
            </w:r>
          </w:p>
        </w:tc>
        <w:tc>
          <w:tcPr>
            <w:tcW w:w="1950" w:type="dxa"/>
            <w:tcBorders>
              <w:top w:val="single" w:sz="6" w:space="0" w:color="auto"/>
              <w:left w:val="nil"/>
              <w:bottom w:val="single" w:sz="6" w:space="0" w:color="auto"/>
              <w:right w:val="single" w:sz="6" w:space="0" w:color="auto"/>
            </w:tcBorders>
            <w:shd w:val="clear" w:color="auto" w:fill="auto"/>
            <w:hideMark/>
          </w:tcPr>
          <w:p w14:paraId="3BE37586" w14:textId="77777777" w:rsidR="002E65BE" w:rsidRPr="00FA60E0" w:rsidRDefault="002E65BE" w:rsidP="00527AEA">
            <w:pPr>
              <w:jc w:val="center"/>
              <w:textAlignment w:val="baseline"/>
              <w:rPr>
                <w:rFonts w:eastAsia="Times New Roman"/>
              </w:rPr>
            </w:pPr>
            <w:r w:rsidRPr="00FA60E0">
              <w:rPr>
                <w:rFonts w:eastAsia="Times New Roman"/>
                <w:b/>
                <w:bCs/>
                <w:color w:val="000000"/>
                <w:lang w:val="uk-UA"/>
              </w:rPr>
              <w:t>Відповідальний керівник</w:t>
            </w:r>
            <w:r w:rsidRPr="00FA60E0">
              <w:rPr>
                <w:rFonts w:eastAsia="Times New Roman"/>
                <w:color w:val="000000"/>
              </w:rPr>
              <w:t> </w:t>
            </w:r>
          </w:p>
        </w:tc>
      </w:tr>
      <w:tr w:rsidR="002E65BE" w:rsidRPr="00085FE7" w14:paraId="072B6722" w14:textId="77777777" w:rsidTr="00527AEA">
        <w:tc>
          <w:tcPr>
            <w:tcW w:w="360" w:type="dxa"/>
            <w:tcBorders>
              <w:top w:val="nil"/>
              <w:left w:val="single" w:sz="6" w:space="0" w:color="auto"/>
              <w:bottom w:val="single" w:sz="6" w:space="0" w:color="auto"/>
              <w:right w:val="single" w:sz="6" w:space="0" w:color="auto"/>
            </w:tcBorders>
            <w:shd w:val="clear" w:color="auto" w:fill="auto"/>
            <w:hideMark/>
          </w:tcPr>
          <w:p w14:paraId="167FFD35" w14:textId="77777777" w:rsidR="002E65BE" w:rsidRPr="00FA60E0" w:rsidRDefault="002E65BE" w:rsidP="00527AEA">
            <w:pPr>
              <w:textAlignment w:val="baseline"/>
              <w:rPr>
                <w:rFonts w:eastAsia="Times New Roman"/>
              </w:rPr>
            </w:pPr>
            <w:r w:rsidRPr="00FA60E0">
              <w:rPr>
                <w:rFonts w:eastAsia="Times New Roman"/>
                <w:color w:val="000000"/>
                <w:lang w:val="uk-UA"/>
              </w:rPr>
              <w:t>1</w:t>
            </w:r>
            <w:r w:rsidRPr="00FA60E0">
              <w:rPr>
                <w:rFonts w:eastAsia="Times New Roman"/>
                <w:color w:val="000000"/>
              </w:rPr>
              <w:t> </w:t>
            </w:r>
          </w:p>
        </w:tc>
        <w:tc>
          <w:tcPr>
            <w:tcW w:w="6765" w:type="dxa"/>
            <w:tcBorders>
              <w:top w:val="nil"/>
              <w:left w:val="nil"/>
              <w:bottom w:val="single" w:sz="6" w:space="0" w:color="auto"/>
              <w:right w:val="single" w:sz="6" w:space="0" w:color="auto"/>
            </w:tcBorders>
            <w:shd w:val="clear" w:color="auto" w:fill="auto"/>
            <w:hideMark/>
          </w:tcPr>
          <w:p w14:paraId="47219FF0" w14:textId="77777777" w:rsidR="002E65BE" w:rsidRPr="00527AEA" w:rsidRDefault="002E65BE" w:rsidP="00527AEA">
            <w:pPr>
              <w:textAlignment w:val="baseline"/>
              <w:rPr>
                <w:rFonts w:eastAsia="Times New Roman"/>
                <w:lang w:val="ru-RU"/>
              </w:rPr>
            </w:pPr>
            <w:r w:rsidRPr="00FA60E0">
              <w:rPr>
                <w:rFonts w:eastAsia="Times New Roman"/>
                <w:color w:val="000000"/>
                <w:lang w:val="uk-UA"/>
              </w:rPr>
              <w:t>Визначення територій, де можуть статися аварії та надзвичайні ситуації, громад та окремих осіб, які можуть постраждати</w:t>
            </w:r>
            <w:r w:rsidRPr="00FA60E0">
              <w:rPr>
                <w:rFonts w:eastAsia="Times New Roman"/>
                <w:color w:val="000000"/>
              </w:rPr>
              <w:t> </w:t>
            </w:r>
          </w:p>
        </w:tc>
        <w:tc>
          <w:tcPr>
            <w:tcW w:w="1950" w:type="dxa"/>
            <w:tcBorders>
              <w:top w:val="nil"/>
              <w:left w:val="nil"/>
              <w:bottom w:val="single" w:sz="6" w:space="0" w:color="auto"/>
              <w:right w:val="single" w:sz="6" w:space="0" w:color="auto"/>
            </w:tcBorders>
            <w:shd w:val="clear" w:color="auto" w:fill="auto"/>
            <w:hideMark/>
          </w:tcPr>
          <w:p w14:paraId="7001912D" w14:textId="77777777" w:rsidR="002E65BE" w:rsidRPr="00527AEA" w:rsidRDefault="002E65BE" w:rsidP="00527AEA">
            <w:pPr>
              <w:textAlignment w:val="baseline"/>
              <w:rPr>
                <w:rFonts w:eastAsia="Times New Roman"/>
                <w:lang w:val="ru-RU"/>
              </w:rPr>
            </w:pPr>
            <w:r w:rsidRPr="00FA60E0">
              <w:rPr>
                <w:rFonts w:eastAsia="Times New Roman"/>
                <w:color w:val="000000"/>
              </w:rPr>
              <w:t> </w:t>
            </w:r>
          </w:p>
        </w:tc>
      </w:tr>
      <w:tr w:rsidR="002E65BE" w:rsidRPr="00085FE7" w14:paraId="5C1B350A" w14:textId="77777777" w:rsidTr="00527AEA">
        <w:tc>
          <w:tcPr>
            <w:tcW w:w="360" w:type="dxa"/>
            <w:tcBorders>
              <w:top w:val="nil"/>
              <w:left w:val="single" w:sz="6" w:space="0" w:color="auto"/>
              <w:bottom w:val="single" w:sz="6" w:space="0" w:color="auto"/>
              <w:right w:val="single" w:sz="6" w:space="0" w:color="auto"/>
            </w:tcBorders>
            <w:shd w:val="clear" w:color="auto" w:fill="auto"/>
            <w:hideMark/>
          </w:tcPr>
          <w:p w14:paraId="27203987" w14:textId="77777777" w:rsidR="002E65BE" w:rsidRPr="00FA60E0" w:rsidRDefault="002E65BE" w:rsidP="00527AEA">
            <w:pPr>
              <w:textAlignment w:val="baseline"/>
              <w:rPr>
                <w:rFonts w:eastAsia="Times New Roman"/>
              </w:rPr>
            </w:pPr>
            <w:r w:rsidRPr="00FA60E0">
              <w:rPr>
                <w:rFonts w:eastAsia="Times New Roman"/>
                <w:color w:val="000000"/>
                <w:lang w:val="uk-UA"/>
              </w:rPr>
              <w:t>2</w:t>
            </w:r>
            <w:r w:rsidRPr="00FA60E0">
              <w:rPr>
                <w:rFonts w:eastAsia="Times New Roman"/>
                <w:color w:val="000000"/>
              </w:rPr>
              <w:t> </w:t>
            </w:r>
          </w:p>
        </w:tc>
        <w:tc>
          <w:tcPr>
            <w:tcW w:w="6765" w:type="dxa"/>
            <w:tcBorders>
              <w:top w:val="nil"/>
              <w:left w:val="nil"/>
              <w:bottom w:val="single" w:sz="6" w:space="0" w:color="auto"/>
              <w:right w:val="single" w:sz="6" w:space="0" w:color="auto"/>
            </w:tcBorders>
            <w:shd w:val="clear" w:color="auto" w:fill="auto"/>
            <w:hideMark/>
          </w:tcPr>
          <w:p w14:paraId="1A4BB009" w14:textId="77777777" w:rsidR="002E65BE" w:rsidRPr="00527AEA" w:rsidRDefault="002E65BE" w:rsidP="00527AEA">
            <w:pPr>
              <w:textAlignment w:val="baseline"/>
              <w:rPr>
                <w:rFonts w:eastAsia="Times New Roman"/>
                <w:lang w:val="ru-RU"/>
              </w:rPr>
            </w:pPr>
            <w:r w:rsidRPr="00FA60E0">
              <w:rPr>
                <w:rFonts w:eastAsia="Times New Roman"/>
                <w:color w:val="000000"/>
                <w:lang w:val="uk-UA"/>
              </w:rPr>
              <w:t>Визначення процедур реагування, забезпечення обладнанням та ресурсами, визначення відповідальності, спілкування, в тому числі з потенційно постраждалими громадами та періодичне навчання для забезпечення ефективного реагування</w:t>
            </w:r>
            <w:r w:rsidRPr="00FA60E0">
              <w:rPr>
                <w:rFonts w:eastAsia="Times New Roman"/>
                <w:color w:val="000000"/>
              </w:rPr>
              <w:t> </w:t>
            </w:r>
          </w:p>
        </w:tc>
        <w:tc>
          <w:tcPr>
            <w:tcW w:w="1950" w:type="dxa"/>
            <w:tcBorders>
              <w:top w:val="nil"/>
              <w:left w:val="nil"/>
              <w:bottom w:val="single" w:sz="6" w:space="0" w:color="auto"/>
              <w:right w:val="single" w:sz="6" w:space="0" w:color="auto"/>
            </w:tcBorders>
            <w:shd w:val="clear" w:color="auto" w:fill="auto"/>
            <w:hideMark/>
          </w:tcPr>
          <w:p w14:paraId="64AD0164" w14:textId="77777777" w:rsidR="002E65BE" w:rsidRPr="00527AEA" w:rsidRDefault="002E65BE" w:rsidP="00527AEA">
            <w:pPr>
              <w:textAlignment w:val="baseline"/>
              <w:rPr>
                <w:rFonts w:eastAsia="Times New Roman"/>
                <w:lang w:val="ru-RU"/>
              </w:rPr>
            </w:pPr>
            <w:r w:rsidRPr="00FA60E0">
              <w:rPr>
                <w:rFonts w:eastAsia="Times New Roman"/>
                <w:color w:val="000000"/>
              </w:rPr>
              <w:t> </w:t>
            </w:r>
          </w:p>
        </w:tc>
      </w:tr>
      <w:tr w:rsidR="002E65BE" w:rsidRPr="00085FE7" w14:paraId="6CB46A07" w14:textId="77777777" w:rsidTr="00527AEA">
        <w:tc>
          <w:tcPr>
            <w:tcW w:w="360" w:type="dxa"/>
            <w:tcBorders>
              <w:top w:val="nil"/>
              <w:left w:val="single" w:sz="6" w:space="0" w:color="auto"/>
              <w:bottom w:val="single" w:sz="6" w:space="0" w:color="auto"/>
              <w:right w:val="single" w:sz="6" w:space="0" w:color="auto"/>
            </w:tcBorders>
            <w:shd w:val="clear" w:color="auto" w:fill="auto"/>
            <w:hideMark/>
          </w:tcPr>
          <w:p w14:paraId="1ACEA710" w14:textId="77777777" w:rsidR="002E65BE" w:rsidRPr="00FA60E0" w:rsidRDefault="002E65BE" w:rsidP="00527AEA">
            <w:pPr>
              <w:textAlignment w:val="baseline"/>
              <w:rPr>
                <w:rFonts w:eastAsia="Times New Roman"/>
              </w:rPr>
            </w:pPr>
            <w:r w:rsidRPr="00FA60E0">
              <w:rPr>
                <w:rFonts w:eastAsia="Times New Roman"/>
                <w:color w:val="000000"/>
                <w:lang w:val="uk-UA"/>
              </w:rPr>
              <w:t>3</w:t>
            </w:r>
            <w:r w:rsidRPr="00FA60E0">
              <w:rPr>
                <w:rFonts w:eastAsia="Times New Roman"/>
                <w:color w:val="000000"/>
              </w:rPr>
              <w:t> </w:t>
            </w:r>
          </w:p>
        </w:tc>
        <w:tc>
          <w:tcPr>
            <w:tcW w:w="6765" w:type="dxa"/>
            <w:tcBorders>
              <w:top w:val="nil"/>
              <w:left w:val="nil"/>
              <w:bottom w:val="single" w:sz="6" w:space="0" w:color="auto"/>
              <w:right w:val="single" w:sz="6" w:space="0" w:color="auto"/>
            </w:tcBorders>
            <w:shd w:val="clear" w:color="auto" w:fill="auto"/>
            <w:hideMark/>
          </w:tcPr>
          <w:p w14:paraId="04EBCFE8" w14:textId="77777777" w:rsidR="002E65BE" w:rsidRPr="00527AEA" w:rsidRDefault="002E65BE" w:rsidP="00527AEA">
            <w:pPr>
              <w:textAlignment w:val="baseline"/>
              <w:rPr>
                <w:rFonts w:eastAsia="Times New Roman"/>
                <w:lang w:val="ru-RU"/>
              </w:rPr>
            </w:pPr>
            <w:r w:rsidRPr="00FA60E0">
              <w:rPr>
                <w:rFonts w:eastAsia="Times New Roman"/>
                <w:color w:val="000000"/>
                <w:lang w:val="uk-UA"/>
              </w:rPr>
              <w:t>Створення та обслуговування системи готовності та реагування на надзвичайні ситуації</w:t>
            </w:r>
            <w:r w:rsidRPr="00FA60E0">
              <w:rPr>
                <w:rFonts w:eastAsia="Times New Roman"/>
                <w:color w:val="000000"/>
              </w:rPr>
              <w:t> </w:t>
            </w:r>
          </w:p>
        </w:tc>
        <w:tc>
          <w:tcPr>
            <w:tcW w:w="1950" w:type="dxa"/>
            <w:tcBorders>
              <w:top w:val="nil"/>
              <w:left w:val="nil"/>
              <w:bottom w:val="single" w:sz="6" w:space="0" w:color="auto"/>
              <w:right w:val="single" w:sz="6" w:space="0" w:color="auto"/>
            </w:tcBorders>
            <w:shd w:val="clear" w:color="auto" w:fill="auto"/>
            <w:hideMark/>
          </w:tcPr>
          <w:p w14:paraId="6593A882" w14:textId="77777777" w:rsidR="002E65BE" w:rsidRPr="00527AEA" w:rsidRDefault="002E65BE" w:rsidP="00527AEA">
            <w:pPr>
              <w:textAlignment w:val="baseline"/>
              <w:rPr>
                <w:rFonts w:eastAsia="Times New Roman"/>
                <w:lang w:val="ru-RU"/>
              </w:rPr>
            </w:pPr>
            <w:r w:rsidRPr="00FA60E0">
              <w:rPr>
                <w:rFonts w:eastAsia="Times New Roman"/>
                <w:color w:val="000000"/>
              </w:rPr>
              <w:t> </w:t>
            </w:r>
          </w:p>
        </w:tc>
      </w:tr>
      <w:tr w:rsidR="002E65BE" w:rsidRPr="00085FE7" w14:paraId="1C9E154E" w14:textId="77777777" w:rsidTr="00527AEA">
        <w:tc>
          <w:tcPr>
            <w:tcW w:w="360" w:type="dxa"/>
            <w:tcBorders>
              <w:top w:val="nil"/>
              <w:left w:val="single" w:sz="6" w:space="0" w:color="auto"/>
              <w:bottom w:val="single" w:sz="6" w:space="0" w:color="auto"/>
              <w:right w:val="single" w:sz="6" w:space="0" w:color="auto"/>
            </w:tcBorders>
            <w:shd w:val="clear" w:color="auto" w:fill="auto"/>
            <w:hideMark/>
          </w:tcPr>
          <w:p w14:paraId="60547079" w14:textId="77777777" w:rsidR="002E65BE" w:rsidRPr="00FA60E0" w:rsidRDefault="002E65BE" w:rsidP="00527AEA">
            <w:pPr>
              <w:textAlignment w:val="baseline"/>
              <w:rPr>
                <w:rFonts w:eastAsia="Times New Roman"/>
              </w:rPr>
            </w:pPr>
            <w:r w:rsidRPr="00FA60E0">
              <w:rPr>
                <w:rFonts w:eastAsia="Times New Roman"/>
                <w:color w:val="000000"/>
                <w:lang w:val="uk-UA"/>
              </w:rPr>
              <w:t>4</w:t>
            </w:r>
            <w:r w:rsidRPr="00FA60E0">
              <w:rPr>
                <w:rFonts w:eastAsia="Times New Roman"/>
                <w:color w:val="000000"/>
              </w:rPr>
              <w:t> </w:t>
            </w:r>
          </w:p>
        </w:tc>
        <w:tc>
          <w:tcPr>
            <w:tcW w:w="6765" w:type="dxa"/>
            <w:tcBorders>
              <w:top w:val="nil"/>
              <w:left w:val="nil"/>
              <w:bottom w:val="single" w:sz="6" w:space="0" w:color="auto"/>
              <w:right w:val="single" w:sz="6" w:space="0" w:color="auto"/>
            </w:tcBorders>
            <w:shd w:val="clear" w:color="auto" w:fill="auto"/>
            <w:hideMark/>
          </w:tcPr>
          <w:p w14:paraId="226BBB62" w14:textId="77777777" w:rsidR="002E65BE" w:rsidRPr="00527AEA" w:rsidRDefault="002E65BE" w:rsidP="00527AEA">
            <w:pPr>
              <w:textAlignment w:val="baseline"/>
              <w:rPr>
                <w:rFonts w:eastAsia="Times New Roman"/>
                <w:lang w:val="ru-RU"/>
              </w:rPr>
            </w:pPr>
            <w:r w:rsidRPr="00FA60E0">
              <w:rPr>
                <w:rFonts w:eastAsia="Times New Roman"/>
                <w:color w:val="000000"/>
                <w:lang w:val="uk-UA"/>
              </w:rPr>
              <w:t>Співпраця з потенційно постраждалими та органами місцевого самоврядування</w:t>
            </w:r>
            <w:r w:rsidRPr="00FA60E0">
              <w:rPr>
                <w:rFonts w:eastAsia="Times New Roman"/>
                <w:color w:val="000000"/>
              </w:rPr>
              <w:t> </w:t>
            </w:r>
          </w:p>
        </w:tc>
        <w:tc>
          <w:tcPr>
            <w:tcW w:w="1950" w:type="dxa"/>
            <w:tcBorders>
              <w:top w:val="nil"/>
              <w:left w:val="nil"/>
              <w:bottom w:val="single" w:sz="6" w:space="0" w:color="auto"/>
              <w:right w:val="single" w:sz="6" w:space="0" w:color="auto"/>
            </w:tcBorders>
            <w:shd w:val="clear" w:color="auto" w:fill="auto"/>
            <w:hideMark/>
          </w:tcPr>
          <w:p w14:paraId="1A0067E2" w14:textId="77777777" w:rsidR="002E65BE" w:rsidRPr="00527AEA" w:rsidRDefault="002E65BE" w:rsidP="00527AEA">
            <w:pPr>
              <w:textAlignment w:val="baseline"/>
              <w:rPr>
                <w:rFonts w:eastAsia="Times New Roman"/>
                <w:lang w:val="ru-RU"/>
              </w:rPr>
            </w:pPr>
            <w:r w:rsidRPr="00FA60E0">
              <w:rPr>
                <w:rFonts w:eastAsia="Times New Roman"/>
                <w:color w:val="000000"/>
              </w:rPr>
              <w:t> </w:t>
            </w:r>
          </w:p>
        </w:tc>
      </w:tr>
      <w:tr w:rsidR="002E65BE" w:rsidRPr="00085FE7" w14:paraId="55C78F3D" w14:textId="77777777" w:rsidTr="00527AEA">
        <w:tc>
          <w:tcPr>
            <w:tcW w:w="360" w:type="dxa"/>
            <w:tcBorders>
              <w:top w:val="nil"/>
              <w:left w:val="single" w:sz="6" w:space="0" w:color="auto"/>
              <w:bottom w:val="single" w:sz="6" w:space="0" w:color="auto"/>
              <w:right w:val="single" w:sz="6" w:space="0" w:color="auto"/>
            </w:tcBorders>
            <w:shd w:val="clear" w:color="auto" w:fill="auto"/>
            <w:hideMark/>
          </w:tcPr>
          <w:p w14:paraId="77A420C2" w14:textId="77777777" w:rsidR="002E65BE" w:rsidRPr="00FA60E0" w:rsidRDefault="002E65BE" w:rsidP="00527AEA">
            <w:pPr>
              <w:textAlignment w:val="baseline"/>
              <w:rPr>
                <w:rFonts w:eastAsia="Times New Roman"/>
              </w:rPr>
            </w:pPr>
            <w:r w:rsidRPr="00FA60E0">
              <w:rPr>
                <w:rFonts w:eastAsia="Times New Roman"/>
                <w:color w:val="000000"/>
                <w:lang w:val="uk-UA"/>
              </w:rPr>
              <w:t>5</w:t>
            </w:r>
            <w:r w:rsidRPr="00FA60E0">
              <w:rPr>
                <w:rFonts w:eastAsia="Times New Roman"/>
                <w:color w:val="000000"/>
              </w:rPr>
              <w:t> </w:t>
            </w:r>
          </w:p>
        </w:tc>
        <w:tc>
          <w:tcPr>
            <w:tcW w:w="6765" w:type="dxa"/>
            <w:tcBorders>
              <w:top w:val="nil"/>
              <w:left w:val="nil"/>
              <w:bottom w:val="single" w:sz="6" w:space="0" w:color="auto"/>
              <w:right w:val="single" w:sz="6" w:space="0" w:color="auto"/>
            </w:tcBorders>
            <w:shd w:val="clear" w:color="auto" w:fill="auto"/>
            <w:hideMark/>
          </w:tcPr>
          <w:p w14:paraId="6E89A0FE" w14:textId="77777777" w:rsidR="002E65BE" w:rsidRPr="00527AEA" w:rsidRDefault="002E65BE" w:rsidP="00527AEA">
            <w:pPr>
              <w:textAlignment w:val="baseline"/>
              <w:rPr>
                <w:rFonts w:eastAsia="Times New Roman"/>
                <w:lang w:val="ru-RU"/>
              </w:rPr>
            </w:pPr>
            <w:r w:rsidRPr="00FA60E0">
              <w:rPr>
                <w:rFonts w:eastAsia="Times New Roman"/>
                <w:color w:val="000000"/>
                <w:lang w:val="uk-UA"/>
              </w:rPr>
              <w:t>Документація щодо готовності до надзвичайних ситуацій та заходів з реагування на надзвичайні ситуації, ресурсів та обов’язків, а також інформація для потенційно постраждалих громад та відповідних державних установ.</w:t>
            </w:r>
            <w:r w:rsidRPr="00FA60E0">
              <w:rPr>
                <w:rFonts w:eastAsia="Times New Roman"/>
                <w:color w:val="000000"/>
              </w:rPr>
              <w:t> </w:t>
            </w:r>
          </w:p>
        </w:tc>
        <w:tc>
          <w:tcPr>
            <w:tcW w:w="1950" w:type="dxa"/>
            <w:tcBorders>
              <w:top w:val="nil"/>
              <w:left w:val="nil"/>
              <w:bottom w:val="single" w:sz="6" w:space="0" w:color="auto"/>
              <w:right w:val="single" w:sz="6" w:space="0" w:color="auto"/>
            </w:tcBorders>
            <w:shd w:val="clear" w:color="auto" w:fill="auto"/>
            <w:hideMark/>
          </w:tcPr>
          <w:p w14:paraId="30F22D7B" w14:textId="77777777" w:rsidR="002E65BE" w:rsidRPr="00527AEA" w:rsidRDefault="002E65BE" w:rsidP="00527AEA">
            <w:pPr>
              <w:textAlignment w:val="baseline"/>
              <w:rPr>
                <w:rFonts w:eastAsia="Times New Roman"/>
                <w:lang w:val="ru-RU"/>
              </w:rPr>
            </w:pPr>
            <w:r w:rsidRPr="00FA60E0">
              <w:rPr>
                <w:rFonts w:eastAsia="Times New Roman"/>
                <w:color w:val="000000"/>
              </w:rPr>
              <w:t> </w:t>
            </w:r>
          </w:p>
        </w:tc>
      </w:tr>
      <w:tr w:rsidR="002E65BE" w:rsidRPr="00085FE7" w14:paraId="2CBED110" w14:textId="77777777" w:rsidTr="00527AEA">
        <w:tc>
          <w:tcPr>
            <w:tcW w:w="360" w:type="dxa"/>
            <w:tcBorders>
              <w:top w:val="nil"/>
              <w:left w:val="single" w:sz="6" w:space="0" w:color="auto"/>
              <w:bottom w:val="single" w:sz="6" w:space="0" w:color="auto"/>
              <w:right w:val="single" w:sz="6" w:space="0" w:color="auto"/>
            </w:tcBorders>
            <w:shd w:val="clear" w:color="auto" w:fill="auto"/>
            <w:hideMark/>
          </w:tcPr>
          <w:p w14:paraId="63CF02E8" w14:textId="77777777" w:rsidR="002E65BE" w:rsidRPr="00FA60E0" w:rsidRDefault="002E65BE" w:rsidP="00527AEA">
            <w:pPr>
              <w:textAlignment w:val="baseline"/>
              <w:rPr>
                <w:rFonts w:eastAsia="Times New Roman"/>
              </w:rPr>
            </w:pPr>
            <w:r w:rsidRPr="00FA60E0">
              <w:rPr>
                <w:rFonts w:eastAsia="Times New Roman"/>
                <w:color w:val="000000"/>
                <w:lang w:val="uk-UA"/>
              </w:rPr>
              <w:t>6</w:t>
            </w:r>
            <w:r w:rsidRPr="00FA60E0">
              <w:rPr>
                <w:rFonts w:eastAsia="Times New Roman"/>
                <w:color w:val="000000"/>
              </w:rPr>
              <w:t> </w:t>
            </w:r>
          </w:p>
        </w:tc>
        <w:tc>
          <w:tcPr>
            <w:tcW w:w="6765" w:type="dxa"/>
            <w:tcBorders>
              <w:top w:val="nil"/>
              <w:left w:val="nil"/>
              <w:bottom w:val="single" w:sz="6" w:space="0" w:color="auto"/>
              <w:right w:val="single" w:sz="6" w:space="0" w:color="auto"/>
            </w:tcBorders>
            <w:shd w:val="clear" w:color="auto" w:fill="auto"/>
            <w:hideMark/>
          </w:tcPr>
          <w:p w14:paraId="17AF5FC4" w14:textId="77777777" w:rsidR="002E65BE" w:rsidRPr="00527AEA" w:rsidRDefault="002E65BE" w:rsidP="00527AEA">
            <w:pPr>
              <w:textAlignment w:val="baseline"/>
              <w:rPr>
                <w:rFonts w:eastAsia="Times New Roman"/>
                <w:lang w:val="ru-RU"/>
              </w:rPr>
            </w:pPr>
            <w:r w:rsidRPr="00FA60E0">
              <w:rPr>
                <w:rFonts w:eastAsia="Times New Roman"/>
                <w:color w:val="000000"/>
                <w:lang w:val="uk-UA"/>
              </w:rPr>
              <w:t>Періодичний перегляд та перегляд плану реагування на надзвичайні ситуації</w:t>
            </w:r>
            <w:r w:rsidRPr="00FA60E0">
              <w:rPr>
                <w:rFonts w:eastAsia="Times New Roman"/>
                <w:color w:val="000000"/>
              </w:rPr>
              <w:t> </w:t>
            </w:r>
          </w:p>
        </w:tc>
        <w:tc>
          <w:tcPr>
            <w:tcW w:w="1950" w:type="dxa"/>
            <w:tcBorders>
              <w:top w:val="nil"/>
              <w:left w:val="nil"/>
              <w:bottom w:val="single" w:sz="6" w:space="0" w:color="auto"/>
              <w:right w:val="single" w:sz="6" w:space="0" w:color="auto"/>
            </w:tcBorders>
            <w:shd w:val="clear" w:color="auto" w:fill="auto"/>
            <w:hideMark/>
          </w:tcPr>
          <w:p w14:paraId="3DF9A1BE" w14:textId="77777777" w:rsidR="002E65BE" w:rsidRPr="00527AEA" w:rsidRDefault="002E65BE" w:rsidP="00527AEA">
            <w:pPr>
              <w:textAlignment w:val="baseline"/>
              <w:rPr>
                <w:rFonts w:eastAsia="Times New Roman"/>
                <w:lang w:val="ru-RU"/>
              </w:rPr>
            </w:pPr>
            <w:r w:rsidRPr="00FA60E0">
              <w:rPr>
                <w:rFonts w:eastAsia="Times New Roman"/>
                <w:color w:val="000000"/>
              </w:rPr>
              <w:t> </w:t>
            </w:r>
          </w:p>
        </w:tc>
      </w:tr>
    </w:tbl>
    <w:p w14:paraId="2F6720E4" w14:textId="77777777" w:rsidR="002E65BE" w:rsidRPr="00527AEA" w:rsidRDefault="002E65BE" w:rsidP="002E65BE">
      <w:pPr>
        <w:textAlignment w:val="baseline"/>
        <w:rPr>
          <w:rFonts w:ascii="Segoe UI" w:eastAsia="Times New Roman" w:hAnsi="Segoe UI" w:cs="Segoe UI"/>
          <w:sz w:val="18"/>
          <w:szCs w:val="18"/>
          <w:lang w:val="ru-RU"/>
        </w:rPr>
      </w:pPr>
      <w:r w:rsidRPr="00FA60E0">
        <w:rPr>
          <w:rFonts w:ascii="Calibri" w:eastAsia="Times New Roman" w:hAnsi="Calibri" w:cs="Calibri"/>
          <w:color w:val="000000"/>
          <w:shd w:val="clear" w:color="auto" w:fill="FFFF00"/>
          <w:lang w:val="uk-UA"/>
        </w:rPr>
        <w:t>БУДІВЕЛЬНА КОМПАНІЯ ДОДАЄ ТА ЗАВЕРШУЄ </w:t>
      </w:r>
      <w:r w:rsidRPr="00FA60E0">
        <w:rPr>
          <w:rFonts w:ascii="Calibri" w:eastAsia="Times New Roman" w:hAnsi="Calibri" w:cs="Calibri"/>
          <w:color w:val="000000"/>
        </w:rPr>
        <w:t> </w:t>
      </w:r>
    </w:p>
    <w:p w14:paraId="226588A5" w14:textId="77777777" w:rsidR="002E65BE" w:rsidRPr="00527AEA" w:rsidRDefault="002E65BE" w:rsidP="002E65BE">
      <w:pPr>
        <w:ind w:left="360"/>
        <w:textAlignment w:val="baseline"/>
        <w:rPr>
          <w:rFonts w:ascii="Segoe UI" w:eastAsia="Times New Roman" w:hAnsi="Segoe UI" w:cs="Segoe UI"/>
          <w:sz w:val="18"/>
          <w:szCs w:val="18"/>
          <w:lang w:val="ru-RU"/>
        </w:rPr>
      </w:pPr>
      <w:r w:rsidRPr="00FA60E0">
        <w:rPr>
          <w:rFonts w:ascii="Calibri" w:eastAsia="Times New Roman" w:hAnsi="Calibri" w:cs="Calibri"/>
          <w:b/>
          <w:bCs/>
          <w:lang w:val="uk-UA"/>
        </w:rPr>
        <w:t>Моніторинг реагування на надзвичайні ситуації</w:t>
      </w:r>
      <w:r w:rsidRPr="00FA60E0">
        <w:rPr>
          <w:rFonts w:ascii="Calibri" w:eastAsia="Times New Roman" w:hAnsi="Calibri" w:cs="Calibri"/>
        </w:rPr>
        <w:t> </w:t>
      </w:r>
    </w:p>
    <w:p w14:paraId="2C37F62A" w14:textId="77777777" w:rsidR="002E65BE" w:rsidRPr="00527AEA" w:rsidRDefault="002E65BE" w:rsidP="002E65BE">
      <w:pPr>
        <w:textAlignment w:val="baseline"/>
        <w:rPr>
          <w:rFonts w:ascii="Segoe UI" w:eastAsia="Times New Roman" w:hAnsi="Segoe UI" w:cs="Segoe UI"/>
          <w:sz w:val="18"/>
          <w:szCs w:val="18"/>
          <w:lang w:val="ru-RU"/>
        </w:rPr>
      </w:pPr>
      <w:r w:rsidRPr="00FA60E0">
        <w:rPr>
          <w:rFonts w:ascii="Calibri" w:eastAsia="Times New Roman" w:hAnsi="Calibri" w:cs="Calibri"/>
          <w:color w:val="000000"/>
          <w:lang w:val="uk-UA"/>
        </w:rPr>
        <w:t>Призначений відповідальний старший менеджер буде відповідати за звітування керівництву та Інженеру про реалізацію та моніторинг цього ПЛАНУ РЕАГУВАННЯ НА НАДЗВИЧАЙНІ СИТУАЦІЇ ТА ПАНДЕМІЮ</w:t>
      </w:r>
      <w:r w:rsidRPr="00FA60E0">
        <w:rPr>
          <w:rFonts w:ascii="Calibri" w:eastAsia="Times New Roman" w:hAnsi="Calibri" w:cs="Calibri"/>
          <w:color w:val="000000"/>
        </w:rPr>
        <w:t> </w:t>
      </w:r>
    </w:p>
    <w:p w14:paraId="79EB6306" w14:textId="77777777" w:rsidR="002E65BE" w:rsidRPr="00527AEA" w:rsidRDefault="002E65BE" w:rsidP="002E65BE">
      <w:pPr>
        <w:textAlignment w:val="baseline"/>
        <w:rPr>
          <w:rFonts w:ascii="Segoe UI" w:eastAsia="Times New Roman" w:hAnsi="Segoe UI" w:cs="Segoe UI"/>
          <w:sz w:val="18"/>
          <w:szCs w:val="18"/>
          <w:lang w:val="ru-RU"/>
        </w:rPr>
      </w:pPr>
      <w:r w:rsidRPr="00FA60E0">
        <w:rPr>
          <w:rFonts w:eastAsia="Times New Roman"/>
          <w:color w:val="000000"/>
        </w:rPr>
        <w:t> </w:t>
      </w:r>
    </w:p>
    <w:p w14:paraId="5642DF1B" w14:textId="77777777" w:rsidR="002E65BE" w:rsidRPr="00527AEA" w:rsidRDefault="002E65BE" w:rsidP="002E65BE">
      <w:pPr>
        <w:textAlignment w:val="baseline"/>
        <w:rPr>
          <w:rFonts w:eastAsia="Times New Roman"/>
          <w:lang w:val="ru-RU"/>
        </w:rPr>
        <w:sectPr w:rsidR="002E65BE" w:rsidRPr="00527AEA" w:rsidSect="00D7418D">
          <w:headerReference w:type="default" r:id="rId30"/>
          <w:footerReference w:type="default" r:id="rId31"/>
          <w:headerReference w:type="first" r:id="rId32"/>
          <w:footerReference w:type="first" r:id="rId33"/>
          <w:pgSz w:w="11906" w:h="16838"/>
          <w:pgMar w:top="1134" w:right="851" w:bottom="1134" w:left="1701" w:header="709" w:footer="709" w:gutter="0"/>
          <w:cols w:space="708"/>
          <w:docGrid w:linePitch="360"/>
        </w:sectPr>
      </w:pPr>
    </w:p>
    <w:p w14:paraId="5E75E772" w14:textId="77777777" w:rsidR="002E65BE" w:rsidRPr="00527AEA" w:rsidRDefault="002E65BE" w:rsidP="002E65BE">
      <w:pPr>
        <w:pStyle w:val="paragraph"/>
        <w:spacing w:before="0" w:beforeAutospacing="0" w:after="0" w:afterAutospacing="0"/>
        <w:ind w:left="360"/>
        <w:textAlignment w:val="baseline"/>
        <w:rPr>
          <w:rFonts w:ascii="Segoe UI" w:hAnsi="Segoe UI" w:cs="Segoe UI"/>
          <w:sz w:val="18"/>
          <w:szCs w:val="18"/>
          <w:lang w:val="ru-RU"/>
        </w:rPr>
      </w:pPr>
      <w:r w:rsidRPr="00FA60E0">
        <w:lastRenderedPageBreak/>
        <w:t> </w:t>
      </w:r>
      <w:r w:rsidRPr="009920C7">
        <w:rPr>
          <w:rFonts w:ascii="Calibri" w:hAnsi="Calibri" w:cs="Calibri"/>
          <w:b/>
          <w:bCs/>
          <w:lang w:val="uk-UA"/>
        </w:rPr>
        <w:t>ДОДАТ</w:t>
      </w:r>
      <w:r>
        <w:rPr>
          <w:rFonts w:ascii="Calibri" w:hAnsi="Calibri" w:cs="Calibri"/>
          <w:b/>
          <w:bCs/>
          <w:lang w:val="uk-UA"/>
        </w:rPr>
        <w:t>ОК 1</w:t>
      </w:r>
      <w:r w:rsidRPr="009920C7">
        <w:rPr>
          <w:rFonts w:ascii="Calibri" w:hAnsi="Calibri" w:cs="Calibri"/>
          <w:b/>
          <w:bCs/>
          <w:lang w:val="uk-UA"/>
        </w:rPr>
        <w:t xml:space="preserve"> Збільшення переваг та пом'якшення негативного впливу в Плані екологічного управління</w:t>
      </w:r>
      <w:r w:rsidRPr="009920C7">
        <w:rPr>
          <w:rFonts w:ascii="Calibri" w:hAnsi="Calibri" w:cs="Calibri"/>
        </w:rPr>
        <w:t> </w:t>
      </w:r>
    </w:p>
    <w:p w14:paraId="6C3CFC0B" w14:textId="77777777" w:rsidR="002E65BE" w:rsidRPr="00527AEA" w:rsidRDefault="002E65BE" w:rsidP="002E65BE">
      <w:pPr>
        <w:textAlignment w:val="baseline"/>
        <w:rPr>
          <w:rFonts w:ascii="Segoe UI" w:eastAsia="Times New Roman" w:hAnsi="Segoe UI" w:cs="Segoe UI"/>
          <w:sz w:val="18"/>
          <w:szCs w:val="18"/>
          <w:lang w:val="ru-RU"/>
        </w:rPr>
      </w:pPr>
      <w:r w:rsidRPr="009920C7">
        <w:rPr>
          <w:rFonts w:eastAsia="Times New Roman"/>
          <w:color w:val="000000"/>
        </w:rPr>
        <w:t> </w:t>
      </w:r>
    </w:p>
    <w:p w14:paraId="7A9E26F5" w14:textId="77777777" w:rsidR="002E65BE" w:rsidRPr="00527AEA" w:rsidRDefault="002E65BE" w:rsidP="002E65BE">
      <w:pPr>
        <w:textAlignment w:val="baseline"/>
        <w:rPr>
          <w:rFonts w:ascii="Segoe UI" w:eastAsia="Times New Roman" w:hAnsi="Segoe UI" w:cs="Segoe UI"/>
          <w:sz w:val="18"/>
          <w:szCs w:val="18"/>
          <w:lang w:val="ru-RU"/>
        </w:rPr>
      </w:pPr>
      <w:r w:rsidRPr="009920C7">
        <w:rPr>
          <w:rFonts w:ascii="Calibri" w:eastAsia="Times New Roman" w:hAnsi="Calibri" w:cs="Calibri"/>
          <w:color w:val="000000"/>
          <w:lang w:val="uk-UA"/>
        </w:rPr>
        <w:t>У наступних таблицях наведено огляд:</w:t>
      </w:r>
      <w:r w:rsidRPr="009920C7">
        <w:rPr>
          <w:rFonts w:ascii="Calibri" w:eastAsia="Times New Roman" w:hAnsi="Calibri" w:cs="Calibri"/>
          <w:color w:val="000000"/>
        </w:rPr>
        <w:t> </w:t>
      </w:r>
    </w:p>
    <w:p w14:paraId="204973AD" w14:textId="77777777" w:rsidR="002E65BE" w:rsidRPr="00527AEA" w:rsidRDefault="002E65BE" w:rsidP="002E65BE">
      <w:pPr>
        <w:textAlignment w:val="baseline"/>
        <w:rPr>
          <w:rFonts w:ascii="Segoe UI" w:eastAsia="Times New Roman" w:hAnsi="Segoe UI" w:cs="Segoe UI"/>
          <w:sz w:val="18"/>
          <w:szCs w:val="18"/>
          <w:lang w:val="ru-RU"/>
        </w:rPr>
      </w:pPr>
      <w:r w:rsidRPr="009920C7">
        <w:rPr>
          <w:rFonts w:ascii="Calibri" w:eastAsia="Times New Roman" w:hAnsi="Calibri" w:cs="Calibri"/>
          <w:color w:val="000000"/>
          <w:lang w:val="uk-UA"/>
        </w:rPr>
        <w:t>• Заходів збільшення вигоди та</w:t>
      </w:r>
      <w:r w:rsidRPr="009920C7">
        <w:rPr>
          <w:rFonts w:ascii="Calibri" w:eastAsia="Times New Roman" w:hAnsi="Calibri" w:cs="Calibri"/>
          <w:color w:val="000000"/>
        </w:rPr>
        <w:t> </w:t>
      </w:r>
    </w:p>
    <w:p w14:paraId="3CE77243" w14:textId="77777777" w:rsidR="002E65BE" w:rsidRPr="00527AEA" w:rsidRDefault="002E65BE" w:rsidP="002E65BE">
      <w:pPr>
        <w:textAlignment w:val="baseline"/>
        <w:rPr>
          <w:rFonts w:ascii="Segoe UI" w:eastAsia="Times New Roman" w:hAnsi="Segoe UI" w:cs="Segoe UI"/>
          <w:sz w:val="18"/>
          <w:szCs w:val="18"/>
          <w:lang w:val="ru-RU"/>
        </w:rPr>
      </w:pPr>
      <w:r w:rsidRPr="009920C7">
        <w:rPr>
          <w:rFonts w:ascii="Calibri" w:eastAsia="Times New Roman" w:hAnsi="Calibri" w:cs="Calibri"/>
          <w:color w:val="000000"/>
          <w:lang w:val="uk-UA"/>
        </w:rPr>
        <w:t>• Заходів з пом'якшення негативного впливу.</w:t>
      </w:r>
      <w:r w:rsidRPr="009920C7">
        <w:rPr>
          <w:rFonts w:ascii="Calibri" w:eastAsia="Times New Roman" w:hAnsi="Calibri" w:cs="Calibri"/>
          <w:color w:val="000000"/>
        </w:rPr>
        <w:t> </w:t>
      </w:r>
    </w:p>
    <w:p w14:paraId="161759F2" w14:textId="77777777" w:rsidR="002E65BE" w:rsidRPr="00527AEA" w:rsidRDefault="002E65BE" w:rsidP="002E65BE">
      <w:pPr>
        <w:textAlignment w:val="baseline"/>
        <w:rPr>
          <w:rFonts w:ascii="Segoe UI" w:eastAsia="Times New Roman" w:hAnsi="Segoe UI" w:cs="Segoe UI"/>
          <w:sz w:val="18"/>
          <w:szCs w:val="18"/>
          <w:lang w:val="ru-RU"/>
        </w:rPr>
      </w:pPr>
      <w:r w:rsidRPr="009920C7">
        <w:rPr>
          <w:rFonts w:eastAsia="Times New Roman"/>
          <w:color w:val="000000"/>
        </w:rPr>
        <w:t> </w:t>
      </w:r>
    </w:p>
    <w:p w14:paraId="18E25815" w14:textId="77777777" w:rsidR="002E65BE" w:rsidRPr="00527AEA" w:rsidRDefault="002E65BE" w:rsidP="002E65BE">
      <w:pPr>
        <w:textAlignment w:val="baseline"/>
        <w:rPr>
          <w:rFonts w:ascii="Segoe UI" w:eastAsia="Times New Roman" w:hAnsi="Segoe UI" w:cs="Segoe UI"/>
          <w:sz w:val="18"/>
          <w:szCs w:val="18"/>
          <w:lang w:val="ru-RU"/>
        </w:rPr>
      </w:pPr>
      <w:r w:rsidRPr="009920C7">
        <w:rPr>
          <w:rFonts w:eastAsia="Times New Roman"/>
          <w:caps/>
          <w:lang w:val="uk-UA"/>
        </w:rPr>
        <w:t>TABLE 1:</w:t>
      </w:r>
      <w:r w:rsidRPr="00527AEA">
        <w:rPr>
          <w:rFonts w:ascii="Calibri" w:eastAsia="Times New Roman" w:hAnsi="Calibri" w:cs="Calibri"/>
          <w:lang w:val="ru-RU"/>
        </w:rPr>
        <w:tab/>
      </w:r>
      <w:r w:rsidRPr="009920C7">
        <w:rPr>
          <w:rFonts w:ascii="Calibri" w:eastAsia="Times New Roman" w:hAnsi="Calibri" w:cs="Calibri"/>
          <w:caps/>
          <w:lang w:val="uk-UA"/>
        </w:rPr>
        <w:t>ТАБЛИЦЯ 1: ОСНОВИ ПЛАНУ УПРАВЛІННЯ ДОВКІЛЛЯМ  (EMP) З МЕТОЮ ПОСИЛЕННЯ ВИГОДИ ВІД ВПРОВАДЖЕННЯ ПРОЕКТУ </w:t>
      </w:r>
      <w:r w:rsidRPr="009920C7">
        <w:rPr>
          <w:rFonts w:ascii="Calibri" w:eastAsia="Times New Roman" w:hAnsi="Calibri" w:cs="Calibri"/>
        </w:rPr>
        <w:t> </w:t>
      </w:r>
    </w:p>
    <w:p w14:paraId="3E59D5D3" w14:textId="77777777" w:rsidR="002E65BE" w:rsidRPr="00527AEA" w:rsidRDefault="002E65BE" w:rsidP="002E65BE">
      <w:pPr>
        <w:textAlignment w:val="baseline"/>
        <w:rPr>
          <w:rFonts w:ascii="Segoe UI" w:eastAsia="Times New Roman" w:hAnsi="Segoe UI" w:cs="Segoe UI"/>
          <w:sz w:val="18"/>
          <w:szCs w:val="18"/>
          <w:lang w:val="ru-RU"/>
        </w:rPr>
      </w:pPr>
      <w:r w:rsidRPr="009920C7">
        <w:rPr>
          <w:rFonts w:eastAsia="Times New Roman"/>
        </w:rPr>
        <w:t> </w:t>
      </w:r>
    </w:p>
    <w:tbl>
      <w:tblPr>
        <w:tblW w:w="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1248"/>
        <w:gridCol w:w="4204"/>
        <w:gridCol w:w="1269"/>
        <w:gridCol w:w="1849"/>
        <w:gridCol w:w="1345"/>
        <w:gridCol w:w="1333"/>
        <w:gridCol w:w="1359"/>
        <w:gridCol w:w="2043"/>
      </w:tblGrid>
      <w:tr w:rsidR="002E65BE" w:rsidRPr="009920C7" w14:paraId="63359BAB" w14:textId="77777777" w:rsidTr="00527AEA">
        <w:tc>
          <w:tcPr>
            <w:tcW w:w="1290" w:type="dxa"/>
            <w:vMerge w:val="restart"/>
            <w:tcBorders>
              <w:top w:val="single" w:sz="6" w:space="0" w:color="000000"/>
              <w:left w:val="single" w:sz="6" w:space="0" w:color="000000"/>
              <w:bottom w:val="single" w:sz="6" w:space="0" w:color="000000"/>
              <w:right w:val="single" w:sz="6" w:space="0" w:color="000000"/>
            </w:tcBorders>
            <w:shd w:val="clear" w:color="auto" w:fill="auto"/>
            <w:vAlign w:val="center"/>
            <w:hideMark/>
          </w:tcPr>
          <w:p w14:paraId="176CE256" w14:textId="77777777" w:rsidR="002E65BE" w:rsidRPr="009920C7" w:rsidRDefault="002E65BE" w:rsidP="00527AEA">
            <w:pPr>
              <w:jc w:val="center"/>
              <w:textAlignment w:val="baseline"/>
              <w:rPr>
                <w:rFonts w:eastAsia="Times New Roman"/>
              </w:rPr>
            </w:pPr>
            <w:r w:rsidRPr="009920C7">
              <w:rPr>
                <w:rFonts w:ascii="Calibri" w:eastAsia="Times New Roman" w:hAnsi="Calibri" w:cs="Calibri"/>
                <w:b/>
                <w:bCs/>
                <w:color w:val="000000"/>
                <w:sz w:val="18"/>
                <w:szCs w:val="18"/>
                <w:lang w:val="uk-UA"/>
              </w:rPr>
              <w:t>Вплив на довкілля </w:t>
            </w:r>
            <w:r w:rsidRPr="009920C7">
              <w:rPr>
                <w:rFonts w:ascii="Calibri" w:eastAsia="Times New Roman" w:hAnsi="Calibri" w:cs="Calibri"/>
                <w:color w:val="000000"/>
                <w:sz w:val="18"/>
                <w:szCs w:val="18"/>
              </w:rPr>
              <w:t> </w:t>
            </w:r>
          </w:p>
        </w:tc>
        <w:tc>
          <w:tcPr>
            <w:tcW w:w="4845" w:type="dxa"/>
            <w:vMerge w:val="restart"/>
            <w:tcBorders>
              <w:top w:val="single" w:sz="6" w:space="0" w:color="000000"/>
              <w:left w:val="single" w:sz="6" w:space="0" w:color="000000"/>
              <w:bottom w:val="single" w:sz="6" w:space="0" w:color="000000"/>
              <w:right w:val="single" w:sz="6" w:space="0" w:color="000000"/>
            </w:tcBorders>
            <w:shd w:val="clear" w:color="auto" w:fill="auto"/>
            <w:vAlign w:val="center"/>
            <w:hideMark/>
          </w:tcPr>
          <w:p w14:paraId="4733B92F" w14:textId="77777777" w:rsidR="002E65BE" w:rsidRPr="00527AEA" w:rsidRDefault="002E65BE" w:rsidP="00527AEA">
            <w:pPr>
              <w:jc w:val="center"/>
              <w:textAlignment w:val="baseline"/>
              <w:rPr>
                <w:rFonts w:eastAsia="Times New Roman"/>
                <w:lang w:val="ru-RU"/>
              </w:rPr>
            </w:pPr>
            <w:r w:rsidRPr="009920C7">
              <w:rPr>
                <w:rFonts w:ascii="Calibri" w:eastAsia="Times New Roman" w:hAnsi="Calibri" w:cs="Calibri"/>
                <w:b/>
                <w:bCs/>
                <w:color w:val="000000"/>
                <w:sz w:val="18"/>
                <w:szCs w:val="18"/>
                <w:lang w:val="uk-UA"/>
              </w:rPr>
              <w:t>Заходи щодо посилення вигоди від проекту</w:t>
            </w:r>
            <w:r w:rsidRPr="009920C7">
              <w:rPr>
                <w:rFonts w:ascii="Calibri" w:eastAsia="Times New Roman" w:hAnsi="Calibri" w:cs="Calibri"/>
                <w:color w:val="000000"/>
                <w:sz w:val="18"/>
                <w:szCs w:val="18"/>
              </w:rPr>
              <w:t> </w:t>
            </w:r>
          </w:p>
        </w:tc>
        <w:tc>
          <w:tcPr>
            <w:tcW w:w="1305" w:type="dxa"/>
            <w:vMerge w:val="restart"/>
            <w:tcBorders>
              <w:top w:val="single" w:sz="6" w:space="0" w:color="000000"/>
              <w:left w:val="single" w:sz="6" w:space="0" w:color="000000"/>
              <w:bottom w:val="single" w:sz="6" w:space="0" w:color="000000"/>
              <w:right w:val="single" w:sz="6" w:space="0" w:color="000000"/>
            </w:tcBorders>
            <w:shd w:val="clear" w:color="auto" w:fill="auto"/>
            <w:vAlign w:val="center"/>
            <w:hideMark/>
          </w:tcPr>
          <w:p w14:paraId="265425E7" w14:textId="77777777" w:rsidR="002E65BE" w:rsidRPr="009920C7" w:rsidRDefault="002E65BE" w:rsidP="00527AEA">
            <w:pPr>
              <w:jc w:val="center"/>
              <w:textAlignment w:val="baseline"/>
              <w:rPr>
                <w:rFonts w:eastAsia="Times New Roman"/>
              </w:rPr>
            </w:pPr>
            <w:r w:rsidRPr="009920C7">
              <w:rPr>
                <w:rFonts w:ascii="Calibri" w:eastAsia="Times New Roman" w:hAnsi="Calibri" w:cs="Calibri"/>
                <w:b/>
                <w:bCs/>
                <w:color w:val="000000"/>
                <w:sz w:val="18"/>
                <w:szCs w:val="18"/>
                <w:lang w:val="uk-UA"/>
              </w:rPr>
              <w:t>Вартість заходів</w:t>
            </w:r>
            <w:r w:rsidRPr="009920C7">
              <w:rPr>
                <w:rFonts w:eastAsia="Times New Roman"/>
                <w:b/>
                <w:bCs/>
                <w:color w:val="000000"/>
                <w:sz w:val="18"/>
                <w:szCs w:val="18"/>
                <w:lang w:val="uk-UA"/>
              </w:rPr>
              <w:t> (NRs)</w:t>
            </w:r>
            <w:r w:rsidRPr="009920C7">
              <w:rPr>
                <w:rFonts w:eastAsia="Times New Roman"/>
                <w:color w:val="000000"/>
                <w:sz w:val="18"/>
                <w:szCs w:val="18"/>
              </w:rPr>
              <w:t> </w:t>
            </w:r>
          </w:p>
        </w:tc>
        <w:tc>
          <w:tcPr>
            <w:tcW w:w="1230" w:type="dxa"/>
            <w:vMerge w:val="restart"/>
            <w:tcBorders>
              <w:top w:val="single" w:sz="6" w:space="0" w:color="000000"/>
              <w:left w:val="single" w:sz="6" w:space="0" w:color="000000"/>
              <w:bottom w:val="single" w:sz="6" w:space="0" w:color="000000"/>
              <w:right w:val="single" w:sz="6" w:space="0" w:color="000000"/>
            </w:tcBorders>
            <w:shd w:val="clear" w:color="auto" w:fill="auto"/>
            <w:vAlign w:val="center"/>
            <w:hideMark/>
          </w:tcPr>
          <w:p w14:paraId="053EE2FE" w14:textId="77777777" w:rsidR="002E65BE" w:rsidRPr="009920C7" w:rsidRDefault="002E65BE" w:rsidP="00527AEA">
            <w:pPr>
              <w:jc w:val="center"/>
              <w:textAlignment w:val="baseline"/>
              <w:rPr>
                <w:rFonts w:eastAsia="Times New Roman"/>
              </w:rPr>
            </w:pPr>
            <w:r w:rsidRPr="009920C7">
              <w:rPr>
                <w:rFonts w:ascii="Calibri" w:eastAsia="Times New Roman" w:hAnsi="Calibri" w:cs="Calibri"/>
                <w:b/>
                <w:bCs/>
                <w:color w:val="000000"/>
                <w:sz w:val="18"/>
                <w:szCs w:val="18"/>
                <w:lang w:val="uk-UA"/>
              </w:rPr>
              <w:t>Територія моніторингу</w:t>
            </w:r>
            <w:r w:rsidRPr="009920C7">
              <w:rPr>
                <w:rFonts w:ascii="Calibri" w:eastAsia="Times New Roman" w:hAnsi="Calibri" w:cs="Calibri"/>
                <w:color w:val="000000"/>
                <w:sz w:val="18"/>
                <w:szCs w:val="18"/>
              </w:rPr>
              <w:t> </w:t>
            </w:r>
          </w:p>
        </w:tc>
        <w:tc>
          <w:tcPr>
            <w:tcW w:w="1365" w:type="dxa"/>
            <w:vMerge w:val="restart"/>
            <w:tcBorders>
              <w:top w:val="single" w:sz="6" w:space="0" w:color="000000"/>
              <w:left w:val="single" w:sz="6" w:space="0" w:color="000000"/>
              <w:bottom w:val="single" w:sz="6" w:space="0" w:color="000000"/>
              <w:right w:val="single" w:sz="6" w:space="0" w:color="000000"/>
            </w:tcBorders>
            <w:shd w:val="clear" w:color="auto" w:fill="auto"/>
            <w:vAlign w:val="center"/>
            <w:hideMark/>
          </w:tcPr>
          <w:p w14:paraId="5896D61B" w14:textId="77777777" w:rsidR="002E65BE" w:rsidRPr="009920C7" w:rsidRDefault="002E65BE" w:rsidP="00527AEA">
            <w:pPr>
              <w:jc w:val="center"/>
              <w:textAlignment w:val="baseline"/>
              <w:rPr>
                <w:rFonts w:eastAsia="Times New Roman"/>
              </w:rPr>
            </w:pPr>
            <w:r w:rsidRPr="009920C7">
              <w:rPr>
                <w:rFonts w:ascii="Calibri" w:eastAsia="Times New Roman" w:hAnsi="Calibri" w:cs="Calibri"/>
                <w:b/>
                <w:bCs/>
                <w:color w:val="000000"/>
                <w:sz w:val="18"/>
                <w:szCs w:val="18"/>
                <w:lang w:val="uk-UA"/>
              </w:rPr>
              <w:t>Метод моніторингу</w:t>
            </w:r>
            <w:r w:rsidRPr="009920C7">
              <w:rPr>
                <w:rFonts w:ascii="Calibri" w:eastAsia="Times New Roman" w:hAnsi="Calibri" w:cs="Calibri"/>
                <w:color w:val="000000"/>
                <w:sz w:val="18"/>
                <w:szCs w:val="18"/>
              </w:rPr>
              <w:t> </w:t>
            </w:r>
          </w:p>
        </w:tc>
        <w:tc>
          <w:tcPr>
            <w:tcW w:w="1380" w:type="dxa"/>
            <w:vMerge w:val="restart"/>
            <w:tcBorders>
              <w:top w:val="single" w:sz="6" w:space="0" w:color="000000"/>
              <w:left w:val="single" w:sz="6" w:space="0" w:color="000000"/>
              <w:bottom w:val="single" w:sz="6" w:space="0" w:color="000000"/>
              <w:right w:val="single" w:sz="6" w:space="0" w:color="000000"/>
            </w:tcBorders>
            <w:shd w:val="clear" w:color="auto" w:fill="auto"/>
            <w:vAlign w:val="center"/>
            <w:hideMark/>
          </w:tcPr>
          <w:p w14:paraId="2DA0AD9D" w14:textId="77777777" w:rsidR="002E65BE" w:rsidRPr="009920C7" w:rsidRDefault="002E65BE" w:rsidP="00527AEA">
            <w:pPr>
              <w:jc w:val="center"/>
              <w:textAlignment w:val="baseline"/>
              <w:rPr>
                <w:rFonts w:eastAsia="Times New Roman"/>
              </w:rPr>
            </w:pPr>
            <w:r w:rsidRPr="009920C7">
              <w:rPr>
                <w:rFonts w:ascii="Calibri" w:eastAsia="Times New Roman" w:hAnsi="Calibri" w:cs="Calibri"/>
                <w:b/>
                <w:bCs/>
                <w:color w:val="000000"/>
                <w:sz w:val="18"/>
                <w:szCs w:val="18"/>
                <w:lang w:val="uk-UA"/>
              </w:rPr>
              <w:t>Періодичність моніторингу </w:t>
            </w:r>
            <w:r w:rsidRPr="009920C7">
              <w:rPr>
                <w:rFonts w:eastAsia="Times New Roman"/>
                <w:b/>
                <w:bCs/>
                <w:color w:val="000000"/>
                <w:sz w:val="18"/>
                <w:szCs w:val="18"/>
                <w:lang w:val="uk-UA"/>
              </w:rPr>
              <w:t>e</w:t>
            </w:r>
            <w:r w:rsidRPr="009920C7">
              <w:rPr>
                <w:rFonts w:eastAsia="Times New Roman"/>
                <w:color w:val="000000"/>
                <w:sz w:val="18"/>
                <w:szCs w:val="18"/>
              </w:rPr>
              <w:t> </w:t>
            </w:r>
          </w:p>
        </w:tc>
        <w:tc>
          <w:tcPr>
            <w:tcW w:w="2550" w:type="dxa"/>
            <w:gridSpan w:val="2"/>
            <w:tcBorders>
              <w:top w:val="single" w:sz="6" w:space="0" w:color="000000"/>
              <w:left w:val="single" w:sz="6" w:space="0" w:color="000000"/>
              <w:bottom w:val="single" w:sz="6" w:space="0" w:color="000000"/>
              <w:right w:val="single" w:sz="6" w:space="0" w:color="000000"/>
            </w:tcBorders>
            <w:shd w:val="clear" w:color="auto" w:fill="auto"/>
            <w:vAlign w:val="center"/>
            <w:hideMark/>
          </w:tcPr>
          <w:p w14:paraId="083137C8" w14:textId="77777777" w:rsidR="002E65BE" w:rsidRPr="009920C7" w:rsidRDefault="002E65BE" w:rsidP="00527AEA">
            <w:pPr>
              <w:jc w:val="center"/>
              <w:textAlignment w:val="baseline"/>
              <w:rPr>
                <w:rFonts w:eastAsia="Times New Roman"/>
              </w:rPr>
            </w:pPr>
            <w:r w:rsidRPr="009920C7">
              <w:rPr>
                <w:rFonts w:ascii="Calibri" w:eastAsia="Times New Roman" w:hAnsi="Calibri" w:cs="Calibri"/>
                <w:b/>
                <w:bCs/>
                <w:color w:val="000000"/>
                <w:sz w:val="18"/>
                <w:szCs w:val="18"/>
                <w:lang w:val="uk-UA"/>
              </w:rPr>
              <w:t>Відповідальні особи </w:t>
            </w:r>
            <w:r w:rsidRPr="009920C7">
              <w:rPr>
                <w:rFonts w:ascii="Calibri" w:eastAsia="Times New Roman" w:hAnsi="Calibri" w:cs="Calibri"/>
                <w:color w:val="000000"/>
                <w:sz w:val="18"/>
                <w:szCs w:val="18"/>
              </w:rPr>
              <w:t> </w:t>
            </w:r>
          </w:p>
        </w:tc>
      </w:tr>
      <w:tr w:rsidR="002E65BE" w:rsidRPr="009920C7" w14:paraId="2625EB8B" w14:textId="77777777" w:rsidTr="00527AEA">
        <w:tc>
          <w:tcPr>
            <w:tcW w:w="0" w:type="auto"/>
            <w:vMerge/>
            <w:tcBorders>
              <w:top w:val="single" w:sz="6" w:space="0" w:color="000000"/>
              <w:left w:val="single" w:sz="6" w:space="0" w:color="000000"/>
              <w:bottom w:val="single" w:sz="6" w:space="0" w:color="000000"/>
              <w:right w:val="single" w:sz="6" w:space="0" w:color="000000"/>
            </w:tcBorders>
            <w:shd w:val="clear" w:color="auto" w:fill="auto"/>
            <w:vAlign w:val="center"/>
            <w:hideMark/>
          </w:tcPr>
          <w:p w14:paraId="1AA1C8D0" w14:textId="77777777" w:rsidR="002E65BE" w:rsidRPr="009920C7" w:rsidRDefault="002E65BE" w:rsidP="00527AEA">
            <w:pPr>
              <w:rPr>
                <w:rFonts w:eastAsia="Times New Roman"/>
              </w:rPr>
            </w:pPr>
          </w:p>
        </w:tc>
        <w:tc>
          <w:tcPr>
            <w:tcW w:w="0" w:type="auto"/>
            <w:vMerge/>
            <w:tcBorders>
              <w:top w:val="single" w:sz="6" w:space="0" w:color="000000"/>
              <w:left w:val="single" w:sz="6" w:space="0" w:color="000000"/>
              <w:bottom w:val="single" w:sz="6" w:space="0" w:color="000000"/>
              <w:right w:val="single" w:sz="6" w:space="0" w:color="000000"/>
            </w:tcBorders>
            <w:shd w:val="clear" w:color="auto" w:fill="auto"/>
            <w:vAlign w:val="center"/>
            <w:hideMark/>
          </w:tcPr>
          <w:p w14:paraId="4BA1974C" w14:textId="77777777" w:rsidR="002E65BE" w:rsidRPr="009920C7" w:rsidRDefault="002E65BE" w:rsidP="00527AEA">
            <w:pPr>
              <w:rPr>
                <w:rFonts w:eastAsia="Times New Roman"/>
              </w:rPr>
            </w:pPr>
          </w:p>
        </w:tc>
        <w:tc>
          <w:tcPr>
            <w:tcW w:w="0" w:type="auto"/>
            <w:vMerge/>
            <w:tcBorders>
              <w:top w:val="single" w:sz="6" w:space="0" w:color="000000"/>
              <w:left w:val="single" w:sz="6" w:space="0" w:color="000000"/>
              <w:bottom w:val="single" w:sz="6" w:space="0" w:color="000000"/>
              <w:right w:val="single" w:sz="6" w:space="0" w:color="000000"/>
            </w:tcBorders>
            <w:shd w:val="clear" w:color="auto" w:fill="auto"/>
            <w:vAlign w:val="center"/>
            <w:hideMark/>
          </w:tcPr>
          <w:p w14:paraId="1136203E" w14:textId="77777777" w:rsidR="002E65BE" w:rsidRPr="009920C7" w:rsidRDefault="002E65BE" w:rsidP="00527AEA">
            <w:pPr>
              <w:rPr>
                <w:rFonts w:eastAsia="Times New Roman"/>
              </w:rPr>
            </w:pPr>
          </w:p>
        </w:tc>
        <w:tc>
          <w:tcPr>
            <w:tcW w:w="0" w:type="auto"/>
            <w:vMerge/>
            <w:tcBorders>
              <w:top w:val="single" w:sz="6" w:space="0" w:color="000000"/>
              <w:left w:val="single" w:sz="6" w:space="0" w:color="000000"/>
              <w:bottom w:val="single" w:sz="6" w:space="0" w:color="000000"/>
              <w:right w:val="single" w:sz="6" w:space="0" w:color="000000"/>
            </w:tcBorders>
            <w:shd w:val="clear" w:color="auto" w:fill="auto"/>
            <w:vAlign w:val="center"/>
            <w:hideMark/>
          </w:tcPr>
          <w:p w14:paraId="647FB7FF" w14:textId="77777777" w:rsidR="002E65BE" w:rsidRPr="009920C7" w:rsidRDefault="002E65BE" w:rsidP="00527AEA">
            <w:pPr>
              <w:rPr>
                <w:rFonts w:eastAsia="Times New Roman"/>
              </w:rPr>
            </w:pPr>
          </w:p>
        </w:tc>
        <w:tc>
          <w:tcPr>
            <w:tcW w:w="0" w:type="auto"/>
            <w:vMerge/>
            <w:tcBorders>
              <w:top w:val="single" w:sz="6" w:space="0" w:color="000000"/>
              <w:left w:val="single" w:sz="6" w:space="0" w:color="000000"/>
              <w:bottom w:val="single" w:sz="6" w:space="0" w:color="000000"/>
              <w:right w:val="single" w:sz="6" w:space="0" w:color="000000"/>
            </w:tcBorders>
            <w:shd w:val="clear" w:color="auto" w:fill="auto"/>
            <w:vAlign w:val="center"/>
            <w:hideMark/>
          </w:tcPr>
          <w:p w14:paraId="12C2AACD" w14:textId="77777777" w:rsidR="002E65BE" w:rsidRPr="009920C7" w:rsidRDefault="002E65BE" w:rsidP="00527AEA">
            <w:pPr>
              <w:rPr>
                <w:rFonts w:eastAsia="Times New Roman"/>
              </w:rPr>
            </w:pPr>
          </w:p>
        </w:tc>
        <w:tc>
          <w:tcPr>
            <w:tcW w:w="0" w:type="auto"/>
            <w:vMerge/>
            <w:tcBorders>
              <w:top w:val="single" w:sz="6" w:space="0" w:color="000000"/>
              <w:left w:val="single" w:sz="6" w:space="0" w:color="000000"/>
              <w:bottom w:val="single" w:sz="6" w:space="0" w:color="000000"/>
              <w:right w:val="single" w:sz="6" w:space="0" w:color="000000"/>
            </w:tcBorders>
            <w:shd w:val="clear" w:color="auto" w:fill="auto"/>
            <w:vAlign w:val="center"/>
            <w:hideMark/>
          </w:tcPr>
          <w:p w14:paraId="511F22EF" w14:textId="77777777" w:rsidR="002E65BE" w:rsidRPr="009920C7" w:rsidRDefault="002E65BE" w:rsidP="00527AEA">
            <w:pPr>
              <w:rPr>
                <w:rFonts w:eastAsia="Times New Roman"/>
              </w:rPr>
            </w:pPr>
          </w:p>
        </w:tc>
        <w:tc>
          <w:tcPr>
            <w:tcW w:w="1395" w:type="dxa"/>
            <w:tcBorders>
              <w:top w:val="single" w:sz="6" w:space="0" w:color="000000"/>
              <w:left w:val="single" w:sz="6" w:space="0" w:color="000000"/>
              <w:bottom w:val="single" w:sz="6" w:space="0" w:color="000000"/>
              <w:right w:val="single" w:sz="6" w:space="0" w:color="000000"/>
            </w:tcBorders>
            <w:shd w:val="clear" w:color="auto" w:fill="auto"/>
            <w:vAlign w:val="center"/>
            <w:hideMark/>
          </w:tcPr>
          <w:p w14:paraId="328C07F6" w14:textId="77777777" w:rsidR="002E65BE" w:rsidRPr="009920C7" w:rsidRDefault="002E65BE" w:rsidP="00527AEA">
            <w:pPr>
              <w:jc w:val="center"/>
              <w:textAlignment w:val="baseline"/>
              <w:rPr>
                <w:rFonts w:eastAsia="Times New Roman"/>
              </w:rPr>
            </w:pPr>
            <w:r w:rsidRPr="009920C7">
              <w:rPr>
                <w:rFonts w:ascii="Calibri" w:eastAsia="Times New Roman" w:hAnsi="Calibri" w:cs="Calibri"/>
                <w:b/>
                <w:bCs/>
                <w:color w:val="000000"/>
                <w:sz w:val="18"/>
                <w:szCs w:val="18"/>
                <w:lang w:val="uk-UA"/>
              </w:rPr>
              <w:t>За впровадження</w:t>
            </w:r>
            <w:r w:rsidRPr="009920C7">
              <w:rPr>
                <w:rFonts w:ascii="Calibri" w:eastAsia="Times New Roman" w:hAnsi="Calibri" w:cs="Calibri"/>
                <w:color w:val="000000"/>
                <w:sz w:val="18"/>
                <w:szCs w:val="18"/>
              </w:rPr>
              <w:t> </w:t>
            </w:r>
          </w:p>
        </w:tc>
        <w:tc>
          <w:tcPr>
            <w:tcW w:w="1140" w:type="dxa"/>
            <w:tcBorders>
              <w:top w:val="single" w:sz="6" w:space="0" w:color="000000"/>
              <w:left w:val="single" w:sz="6" w:space="0" w:color="000000"/>
              <w:bottom w:val="single" w:sz="6" w:space="0" w:color="000000"/>
              <w:right w:val="single" w:sz="6" w:space="0" w:color="000000"/>
            </w:tcBorders>
            <w:shd w:val="clear" w:color="auto" w:fill="auto"/>
            <w:vAlign w:val="center"/>
            <w:hideMark/>
          </w:tcPr>
          <w:p w14:paraId="411A39BD" w14:textId="77777777" w:rsidR="002E65BE" w:rsidRPr="009920C7" w:rsidRDefault="002E65BE" w:rsidP="00527AEA">
            <w:pPr>
              <w:jc w:val="center"/>
              <w:textAlignment w:val="baseline"/>
              <w:rPr>
                <w:rFonts w:eastAsia="Times New Roman"/>
              </w:rPr>
            </w:pPr>
            <w:r w:rsidRPr="009920C7">
              <w:rPr>
                <w:rFonts w:ascii="Calibri" w:eastAsia="Times New Roman" w:hAnsi="Calibri" w:cs="Calibri"/>
                <w:b/>
                <w:bCs/>
                <w:color w:val="000000"/>
                <w:sz w:val="18"/>
                <w:szCs w:val="18"/>
                <w:lang w:val="uk-UA"/>
              </w:rPr>
              <w:t>За моніторинг</w:t>
            </w:r>
            <w:r w:rsidRPr="009920C7">
              <w:rPr>
                <w:rFonts w:ascii="Calibri" w:eastAsia="Times New Roman" w:hAnsi="Calibri" w:cs="Calibri"/>
                <w:color w:val="000000"/>
                <w:sz w:val="18"/>
                <w:szCs w:val="18"/>
              </w:rPr>
              <w:t> </w:t>
            </w:r>
          </w:p>
        </w:tc>
      </w:tr>
      <w:tr w:rsidR="002E65BE" w:rsidRPr="009920C7" w14:paraId="386987B9" w14:textId="77777777" w:rsidTr="00527AEA">
        <w:tc>
          <w:tcPr>
            <w:tcW w:w="14025" w:type="dxa"/>
            <w:gridSpan w:val="8"/>
            <w:tcBorders>
              <w:top w:val="single" w:sz="6" w:space="0" w:color="000000"/>
              <w:left w:val="single" w:sz="6" w:space="0" w:color="000000"/>
              <w:bottom w:val="single" w:sz="6" w:space="0" w:color="000000"/>
              <w:right w:val="single" w:sz="6" w:space="0" w:color="000000"/>
            </w:tcBorders>
            <w:shd w:val="clear" w:color="auto" w:fill="auto"/>
            <w:vAlign w:val="center"/>
            <w:hideMark/>
          </w:tcPr>
          <w:p w14:paraId="17C9EBD8" w14:textId="77777777" w:rsidR="002E65BE" w:rsidRPr="009920C7" w:rsidRDefault="002E65BE" w:rsidP="00527AEA">
            <w:pPr>
              <w:textAlignment w:val="baseline"/>
              <w:rPr>
                <w:rFonts w:eastAsia="Times New Roman"/>
              </w:rPr>
            </w:pPr>
            <w:r w:rsidRPr="009920C7">
              <w:rPr>
                <w:rFonts w:ascii="Calibri" w:eastAsia="Times New Roman" w:hAnsi="Calibri" w:cs="Calibri"/>
                <w:b/>
                <w:bCs/>
                <w:color w:val="000000"/>
                <w:sz w:val="18"/>
                <w:szCs w:val="18"/>
                <w:lang w:val="uk-UA"/>
              </w:rPr>
              <w:t>Етап будівництва</w:t>
            </w:r>
            <w:r w:rsidRPr="009920C7">
              <w:rPr>
                <w:rFonts w:ascii="Calibri" w:eastAsia="Times New Roman" w:hAnsi="Calibri" w:cs="Calibri"/>
                <w:color w:val="000000"/>
                <w:sz w:val="18"/>
                <w:szCs w:val="18"/>
              </w:rPr>
              <w:t> </w:t>
            </w:r>
          </w:p>
        </w:tc>
      </w:tr>
      <w:tr w:rsidR="002E65BE" w:rsidRPr="009920C7" w14:paraId="30C205F6" w14:textId="77777777" w:rsidTr="00527AEA">
        <w:tc>
          <w:tcPr>
            <w:tcW w:w="1290" w:type="dxa"/>
            <w:tcBorders>
              <w:top w:val="single" w:sz="6" w:space="0" w:color="000000"/>
              <w:left w:val="single" w:sz="6" w:space="0" w:color="000000"/>
              <w:bottom w:val="single" w:sz="6" w:space="0" w:color="000000"/>
              <w:right w:val="single" w:sz="6" w:space="0" w:color="000000"/>
            </w:tcBorders>
            <w:shd w:val="clear" w:color="auto" w:fill="auto"/>
            <w:vAlign w:val="center"/>
            <w:hideMark/>
          </w:tcPr>
          <w:p w14:paraId="43889E45" w14:textId="77777777" w:rsidR="002E65BE" w:rsidRPr="009920C7" w:rsidRDefault="002E65BE" w:rsidP="00527AEA">
            <w:pPr>
              <w:textAlignment w:val="baseline"/>
              <w:rPr>
                <w:rFonts w:eastAsia="Times New Roman"/>
              </w:rPr>
            </w:pPr>
            <w:r w:rsidRPr="009920C7">
              <w:rPr>
                <w:rFonts w:ascii="Calibri" w:eastAsia="Times New Roman" w:hAnsi="Calibri" w:cs="Calibri"/>
                <w:color w:val="000000"/>
                <w:sz w:val="18"/>
                <w:szCs w:val="18"/>
                <w:lang w:val="uk-UA"/>
              </w:rPr>
              <w:t>Підвищені спроможності персоналу </w:t>
            </w:r>
            <w:r w:rsidRPr="009920C7">
              <w:rPr>
                <w:rFonts w:ascii="Calibri" w:eastAsia="Times New Roman" w:hAnsi="Calibri" w:cs="Calibri"/>
                <w:color w:val="000000"/>
                <w:sz w:val="18"/>
                <w:szCs w:val="18"/>
              </w:rPr>
              <w:t> </w:t>
            </w:r>
          </w:p>
        </w:tc>
        <w:tc>
          <w:tcPr>
            <w:tcW w:w="4845" w:type="dxa"/>
            <w:tcBorders>
              <w:top w:val="single" w:sz="6" w:space="0" w:color="000000"/>
              <w:left w:val="single" w:sz="6" w:space="0" w:color="000000"/>
              <w:bottom w:val="single" w:sz="6" w:space="0" w:color="000000"/>
              <w:right w:val="single" w:sz="6" w:space="0" w:color="000000"/>
            </w:tcBorders>
            <w:shd w:val="clear" w:color="auto" w:fill="auto"/>
            <w:vAlign w:val="center"/>
            <w:hideMark/>
          </w:tcPr>
          <w:p w14:paraId="6B2CA3A4" w14:textId="77777777" w:rsidR="002E65BE" w:rsidRPr="009920C7" w:rsidRDefault="002E65BE" w:rsidP="00527AEA">
            <w:pPr>
              <w:textAlignment w:val="baseline"/>
              <w:rPr>
                <w:rFonts w:eastAsia="Times New Roman"/>
              </w:rPr>
            </w:pPr>
            <w:r w:rsidRPr="009920C7">
              <w:rPr>
                <w:rFonts w:ascii="Calibri" w:eastAsia="Times New Roman" w:hAnsi="Calibri" w:cs="Calibri"/>
                <w:color w:val="000000"/>
                <w:sz w:val="18"/>
                <w:szCs w:val="18"/>
                <w:lang w:val="uk-UA"/>
              </w:rPr>
              <w:t>Підрядник приділятиме більше уваги працевлаштуванню місцевих жителів</w:t>
            </w:r>
            <w:r>
              <w:rPr>
                <w:rFonts w:ascii="Calibri" w:eastAsia="Times New Roman" w:hAnsi="Calibri" w:cs="Calibri"/>
                <w:color w:val="000000"/>
                <w:sz w:val="18"/>
                <w:szCs w:val="18"/>
                <w:lang w:val="uk-UA"/>
              </w:rPr>
              <w:t xml:space="preserve"> із території проекту</w:t>
            </w:r>
            <w:r w:rsidRPr="009920C7">
              <w:rPr>
                <w:rFonts w:ascii="Calibri" w:eastAsia="Times New Roman" w:hAnsi="Calibri" w:cs="Calibri"/>
                <w:color w:val="000000"/>
                <w:sz w:val="18"/>
                <w:szCs w:val="18"/>
                <w:lang w:val="uk-UA"/>
              </w:rPr>
              <w:t xml:space="preserve"> залежно від їхніх навичок, знань та кваліфікації </w:t>
            </w:r>
            <w:r w:rsidRPr="009920C7">
              <w:rPr>
                <w:rFonts w:ascii="Calibri" w:eastAsia="Times New Roman" w:hAnsi="Calibri" w:cs="Calibri"/>
                <w:color w:val="000000"/>
                <w:sz w:val="18"/>
                <w:szCs w:val="18"/>
              </w:rPr>
              <w:t> </w:t>
            </w:r>
          </w:p>
        </w:tc>
        <w:tc>
          <w:tcPr>
            <w:tcW w:w="1305" w:type="dxa"/>
            <w:tcBorders>
              <w:top w:val="single" w:sz="6" w:space="0" w:color="000000"/>
              <w:left w:val="single" w:sz="6" w:space="0" w:color="000000"/>
              <w:bottom w:val="single" w:sz="6" w:space="0" w:color="000000"/>
              <w:right w:val="single" w:sz="6" w:space="0" w:color="000000"/>
            </w:tcBorders>
            <w:shd w:val="clear" w:color="auto" w:fill="auto"/>
            <w:vAlign w:val="center"/>
            <w:hideMark/>
          </w:tcPr>
          <w:p w14:paraId="2A8EBDF8" w14:textId="77777777" w:rsidR="002E65BE" w:rsidRPr="009920C7" w:rsidRDefault="002E65BE" w:rsidP="00527AEA">
            <w:pPr>
              <w:textAlignment w:val="baseline"/>
              <w:rPr>
                <w:rFonts w:eastAsia="Times New Roman"/>
              </w:rPr>
            </w:pPr>
            <w:r w:rsidRPr="009920C7">
              <w:rPr>
                <w:rFonts w:ascii="Calibri" w:eastAsia="Times New Roman" w:hAnsi="Calibri" w:cs="Calibri"/>
                <w:color w:val="000000"/>
                <w:sz w:val="18"/>
                <w:szCs w:val="18"/>
                <w:lang w:val="uk-UA"/>
              </w:rPr>
              <w:t>Відомість робіт</w:t>
            </w:r>
            <w:r w:rsidRPr="009920C7">
              <w:rPr>
                <w:rFonts w:eastAsia="Times New Roman"/>
                <w:color w:val="000000"/>
                <w:sz w:val="18"/>
                <w:szCs w:val="18"/>
                <w:lang w:val="uk-UA"/>
              </w:rPr>
              <w:t>/ </w:t>
            </w:r>
            <w:r w:rsidRPr="009920C7">
              <w:rPr>
                <w:rFonts w:ascii="Calibri" w:eastAsia="Times New Roman" w:hAnsi="Calibri" w:cs="Calibri"/>
                <w:color w:val="000000"/>
                <w:sz w:val="18"/>
                <w:szCs w:val="18"/>
                <w:lang w:val="uk-UA"/>
              </w:rPr>
              <w:t>вимоги контракту</w:t>
            </w:r>
            <w:r w:rsidRPr="009920C7">
              <w:rPr>
                <w:rFonts w:ascii="Calibri" w:eastAsia="Times New Roman" w:hAnsi="Calibri" w:cs="Calibri"/>
                <w:color w:val="000000"/>
                <w:sz w:val="18"/>
                <w:szCs w:val="18"/>
              </w:rPr>
              <w:t> </w:t>
            </w:r>
          </w:p>
        </w:tc>
        <w:tc>
          <w:tcPr>
            <w:tcW w:w="1230" w:type="dxa"/>
            <w:tcBorders>
              <w:top w:val="single" w:sz="6" w:space="0" w:color="000000"/>
              <w:left w:val="single" w:sz="6" w:space="0" w:color="000000"/>
              <w:bottom w:val="single" w:sz="6" w:space="0" w:color="000000"/>
              <w:right w:val="single" w:sz="6" w:space="0" w:color="000000"/>
            </w:tcBorders>
            <w:shd w:val="clear" w:color="auto" w:fill="auto"/>
            <w:vAlign w:val="center"/>
            <w:hideMark/>
          </w:tcPr>
          <w:p w14:paraId="411AA271" w14:textId="77777777" w:rsidR="002E65BE" w:rsidRPr="009920C7" w:rsidRDefault="002E65BE" w:rsidP="00527AEA">
            <w:pPr>
              <w:textAlignment w:val="baseline"/>
              <w:rPr>
                <w:rFonts w:eastAsia="Times New Roman"/>
              </w:rPr>
            </w:pPr>
            <w:r w:rsidRPr="009920C7">
              <w:rPr>
                <w:rFonts w:ascii="Calibri" w:eastAsia="Times New Roman" w:hAnsi="Calibri" w:cs="Calibri"/>
                <w:color w:val="000000"/>
                <w:sz w:val="18"/>
                <w:szCs w:val="18"/>
                <w:lang w:val="uk-UA"/>
              </w:rPr>
              <w:t>В межах території Проекту</w:t>
            </w:r>
            <w:r w:rsidRPr="009920C7">
              <w:rPr>
                <w:rFonts w:ascii="Calibri" w:eastAsia="Times New Roman" w:hAnsi="Calibri" w:cs="Calibri"/>
                <w:color w:val="000000"/>
                <w:sz w:val="18"/>
                <w:szCs w:val="18"/>
              </w:rPr>
              <w:t> </w:t>
            </w:r>
          </w:p>
        </w:tc>
        <w:tc>
          <w:tcPr>
            <w:tcW w:w="1365" w:type="dxa"/>
            <w:tcBorders>
              <w:top w:val="single" w:sz="6" w:space="0" w:color="000000"/>
              <w:left w:val="single" w:sz="6" w:space="0" w:color="000000"/>
              <w:bottom w:val="single" w:sz="6" w:space="0" w:color="000000"/>
              <w:right w:val="single" w:sz="6" w:space="0" w:color="000000"/>
            </w:tcBorders>
            <w:shd w:val="clear" w:color="auto" w:fill="auto"/>
            <w:vAlign w:val="center"/>
            <w:hideMark/>
          </w:tcPr>
          <w:p w14:paraId="35D6B09A" w14:textId="77777777" w:rsidR="002E65BE" w:rsidRPr="00527AEA" w:rsidRDefault="002E65BE" w:rsidP="00527AEA">
            <w:pPr>
              <w:textAlignment w:val="baseline"/>
              <w:rPr>
                <w:rFonts w:eastAsia="Times New Roman"/>
                <w:lang w:val="ru-RU"/>
              </w:rPr>
            </w:pPr>
            <w:r w:rsidRPr="009920C7">
              <w:rPr>
                <w:rFonts w:ascii="Calibri" w:eastAsia="Times New Roman" w:hAnsi="Calibri" w:cs="Calibri"/>
                <w:color w:val="000000"/>
                <w:sz w:val="18"/>
                <w:szCs w:val="18"/>
                <w:lang w:val="uk-UA"/>
              </w:rPr>
              <w:t>Обстеження та спостереження та письмове підтвердження від Підрядника</w:t>
            </w:r>
            <w:r w:rsidRPr="009920C7">
              <w:rPr>
                <w:rFonts w:ascii="Calibri" w:eastAsia="Times New Roman" w:hAnsi="Calibri" w:cs="Calibri"/>
                <w:color w:val="000000"/>
                <w:sz w:val="18"/>
                <w:szCs w:val="18"/>
              </w:rPr>
              <w:t> </w:t>
            </w:r>
          </w:p>
        </w:tc>
        <w:tc>
          <w:tcPr>
            <w:tcW w:w="1380" w:type="dxa"/>
            <w:tcBorders>
              <w:top w:val="single" w:sz="6" w:space="0" w:color="000000"/>
              <w:left w:val="single" w:sz="6" w:space="0" w:color="000000"/>
              <w:bottom w:val="single" w:sz="6" w:space="0" w:color="000000"/>
              <w:right w:val="single" w:sz="6" w:space="0" w:color="000000"/>
            </w:tcBorders>
            <w:shd w:val="clear" w:color="auto" w:fill="auto"/>
            <w:vAlign w:val="center"/>
            <w:hideMark/>
          </w:tcPr>
          <w:p w14:paraId="0841DED6" w14:textId="77777777" w:rsidR="002E65BE" w:rsidRPr="009920C7" w:rsidRDefault="002E65BE" w:rsidP="00527AEA">
            <w:pPr>
              <w:textAlignment w:val="baseline"/>
              <w:rPr>
                <w:rFonts w:eastAsia="Times New Roman"/>
              </w:rPr>
            </w:pPr>
            <w:r w:rsidRPr="009920C7">
              <w:rPr>
                <w:rFonts w:eastAsia="Times New Roman"/>
                <w:color w:val="000000"/>
                <w:sz w:val="18"/>
                <w:szCs w:val="18"/>
                <w:lang w:val="uk-UA"/>
              </w:rPr>
              <w:t>6 місяців</w:t>
            </w:r>
            <w:r w:rsidRPr="009920C7">
              <w:rPr>
                <w:rFonts w:eastAsia="Times New Roman"/>
                <w:color w:val="000000"/>
                <w:sz w:val="18"/>
                <w:szCs w:val="18"/>
              </w:rPr>
              <w:t> </w:t>
            </w:r>
          </w:p>
        </w:tc>
        <w:tc>
          <w:tcPr>
            <w:tcW w:w="1395" w:type="dxa"/>
            <w:tcBorders>
              <w:top w:val="single" w:sz="6" w:space="0" w:color="000000"/>
              <w:left w:val="single" w:sz="6" w:space="0" w:color="000000"/>
              <w:bottom w:val="single" w:sz="6" w:space="0" w:color="000000"/>
              <w:right w:val="single" w:sz="6" w:space="0" w:color="000000"/>
            </w:tcBorders>
            <w:shd w:val="clear" w:color="auto" w:fill="auto"/>
            <w:vAlign w:val="center"/>
            <w:hideMark/>
          </w:tcPr>
          <w:p w14:paraId="620E77E1" w14:textId="77777777" w:rsidR="002E65BE" w:rsidRPr="009920C7" w:rsidRDefault="002E65BE" w:rsidP="00527AEA">
            <w:pPr>
              <w:textAlignment w:val="baseline"/>
              <w:rPr>
                <w:rFonts w:eastAsia="Times New Roman"/>
              </w:rPr>
            </w:pPr>
            <w:r w:rsidRPr="009920C7">
              <w:rPr>
                <w:rFonts w:ascii="Calibri" w:eastAsia="Times New Roman" w:hAnsi="Calibri" w:cs="Calibri"/>
                <w:color w:val="000000"/>
                <w:sz w:val="18"/>
                <w:szCs w:val="18"/>
                <w:lang w:val="uk-UA"/>
              </w:rPr>
              <w:t>Підрядник</w:t>
            </w:r>
            <w:r w:rsidRPr="009920C7">
              <w:rPr>
                <w:rFonts w:ascii="Calibri" w:eastAsia="Times New Roman" w:hAnsi="Calibri" w:cs="Calibri"/>
                <w:color w:val="000000"/>
                <w:sz w:val="18"/>
                <w:szCs w:val="18"/>
              </w:rPr>
              <w:t> </w:t>
            </w:r>
          </w:p>
          <w:p w14:paraId="6019DF28" w14:textId="77777777" w:rsidR="002E65BE" w:rsidRPr="009920C7" w:rsidRDefault="002E65BE" w:rsidP="00527AEA">
            <w:pPr>
              <w:textAlignment w:val="baseline"/>
              <w:rPr>
                <w:rFonts w:eastAsia="Times New Roman"/>
              </w:rPr>
            </w:pPr>
            <w:r w:rsidRPr="009920C7">
              <w:rPr>
                <w:rFonts w:eastAsia="Times New Roman"/>
                <w:color w:val="000000"/>
                <w:sz w:val="18"/>
                <w:szCs w:val="18"/>
              </w:rPr>
              <w:t> </w:t>
            </w:r>
          </w:p>
        </w:tc>
        <w:tc>
          <w:tcPr>
            <w:tcW w:w="1140" w:type="dxa"/>
            <w:tcBorders>
              <w:top w:val="single" w:sz="6" w:space="0" w:color="000000"/>
              <w:left w:val="single" w:sz="6" w:space="0" w:color="000000"/>
              <w:bottom w:val="single" w:sz="6" w:space="0" w:color="000000"/>
              <w:right w:val="single" w:sz="6" w:space="0" w:color="000000"/>
            </w:tcBorders>
            <w:shd w:val="clear" w:color="auto" w:fill="auto"/>
            <w:vAlign w:val="center"/>
            <w:hideMark/>
          </w:tcPr>
          <w:p w14:paraId="5B92FB5D" w14:textId="77777777" w:rsidR="002E65BE" w:rsidRPr="009920C7" w:rsidRDefault="002E65BE" w:rsidP="00527AEA">
            <w:pPr>
              <w:textAlignment w:val="baseline"/>
              <w:rPr>
                <w:rFonts w:eastAsia="Times New Roman"/>
              </w:rPr>
            </w:pPr>
            <w:r w:rsidRPr="009920C7">
              <w:rPr>
                <w:rFonts w:eastAsia="Times New Roman"/>
                <w:color w:val="000000"/>
                <w:sz w:val="18"/>
                <w:szCs w:val="18"/>
                <w:lang w:val="uk-UA"/>
              </w:rPr>
              <w:t> </w:t>
            </w:r>
            <w:r w:rsidRPr="009920C7">
              <w:rPr>
                <w:rFonts w:ascii="Calibri" w:eastAsia="Times New Roman" w:hAnsi="Calibri" w:cs="Calibri"/>
                <w:color w:val="000000"/>
                <w:sz w:val="18"/>
                <w:szCs w:val="18"/>
                <w:lang w:val="uk-UA"/>
              </w:rPr>
              <w:t>ПВСП</w:t>
            </w:r>
            <w:r w:rsidRPr="009920C7">
              <w:rPr>
                <w:rFonts w:eastAsia="Times New Roman"/>
                <w:color w:val="000000"/>
                <w:sz w:val="18"/>
                <w:szCs w:val="18"/>
                <w:lang w:val="uk-UA"/>
              </w:rPr>
              <w:t>/ </w:t>
            </w:r>
            <w:r w:rsidRPr="009920C7">
              <w:rPr>
                <w:rFonts w:ascii="Calibri" w:eastAsia="Times New Roman" w:hAnsi="Calibri" w:cs="Calibri"/>
                <w:color w:val="000000"/>
                <w:sz w:val="18"/>
                <w:szCs w:val="18"/>
                <w:lang w:val="uk-UA"/>
              </w:rPr>
              <w:t>Керівник прооекту</w:t>
            </w:r>
            <w:r w:rsidRPr="009920C7">
              <w:rPr>
                <w:rFonts w:ascii="Calibri" w:eastAsia="Times New Roman" w:hAnsi="Calibri" w:cs="Calibri"/>
                <w:color w:val="000000"/>
                <w:sz w:val="18"/>
                <w:szCs w:val="18"/>
              </w:rPr>
              <w:t> </w:t>
            </w:r>
          </w:p>
        </w:tc>
      </w:tr>
      <w:tr w:rsidR="002E65BE" w:rsidRPr="009920C7" w14:paraId="3BE6078F" w14:textId="77777777" w:rsidTr="00527AEA">
        <w:tc>
          <w:tcPr>
            <w:tcW w:w="1290" w:type="dxa"/>
            <w:tcBorders>
              <w:top w:val="single" w:sz="6" w:space="0" w:color="000000"/>
              <w:left w:val="single" w:sz="6" w:space="0" w:color="000000"/>
              <w:bottom w:val="single" w:sz="6" w:space="0" w:color="000000"/>
              <w:right w:val="single" w:sz="6" w:space="0" w:color="000000"/>
            </w:tcBorders>
            <w:shd w:val="clear" w:color="auto" w:fill="auto"/>
            <w:vAlign w:val="center"/>
            <w:hideMark/>
          </w:tcPr>
          <w:p w14:paraId="1E6B8CC7" w14:textId="77777777" w:rsidR="002E65BE" w:rsidRPr="00527AEA" w:rsidRDefault="002E65BE" w:rsidP="00527AEA">
            <w:pPr>
              <w:textAlignment w:val="baseline"/>
              <w:rPr>
                <w:rFonts w:eastAsia="Times New Roman"/>
                <w:lang w:val="ru-RU"/>
              </w:rPr>
            </w:pPr>
            <w:r w:rsidRPr="009920C7">
              <w:rPr>
                <w:rFonts w:ascii="Calibri" w:eastAsia="Times New Roman" w:hAnsi="Calibri" w:cs="Calibri"/>
                <w:color w:val="000000"/>
                <w:sz w:val="18"/>
                <w:szCs w:val="18"/>
                <w:lang w:val="uk-UA"/>
              </w:rPr>
              <w:t>Підвищення технічних навичок і ноу-хау</w:t>
            </w:r>
            <w:r w:rsidRPr="009920C7">
              <w:rPr>
                <w:rFonts w:ascii="Calibri" w:eastAsia="Times New Roman" w:hAnsi="Calibri" w:cs="Calibri"/>
                <w:color w:val="000000"/>
                <w:sz w:val="18"/>
                <w:szCs w:val="18"/>
              </w:rPr>
              <w:t> </w:t>
            </w:r>
          </w:p>
        </w:tc>
        <w:tc>
          <w:tcPr>
            <w:tcW w:w="4845" w:type="dxa"/>
            <w:tcBorders>
              <w:top w:val="single" w:sz="6" w:space="0" w:color="000000"/>
              <w:left w:val="single" w:sz="6" w:space="0" w:color="000000"/>
              <w:bottom w:val="single" w:sz="6" w:space="0" w:color="000000"/>
              <w:right w:val="single" w:sz="6" w:space="0" w:color="000000"/>
            </w:tcBorders>
            <w:shd w:val="clear" w:color="auto" w:fill="auto"/>
            <w:vAlign w:val="center"/>
            <w:hideMark/>
          </w:tcPr>
          <w:p w14:paraId="1F04830A" w14:textId="77777777" w:rsidR="002E65BE" w:rsidRPr="00527AEA" w:rsidRDefault="002E65BE" w:rsidP="00527AEA">
            <w:pPr>
              <w:textAlignment w:val="baseline"/>
              <w:rPr>
                <w:rFonts w:eastAsia="Times New Roman"/>
                <w:lang w:val="ru-RU"/>
              </w:rPr>
            </w:pPr>
            <w:r w:rsidRPr="009920C7">
              <w:rPr>
                <w:rFonts w:ascii="Calibri" w:eastAsia="Times New Roman" w:hAnsi="Calibri" w:cs="Calibri"/>
                <w:color w:val="000000"/>
                <w:sz w:val="18"/>
                <w:szCs w:val="18"/>
                <w:lang w:val="uk-UA"/>
              </w:rPr>
              <w:t>Місцеві наймані працівники можуть отримати нові навички, працюючи з іншими висококваліфікованими працівниками</w:t>
            </w:r>
            <w:r w:rsidRPr="009920C7">
              <w:rPr>
                <w:rFonts w:ascii="Calibri" w:eastAsia="Times New Roman" w:hAnsi="Calibri" w:cs="Calibri"/>
                <w:color w:val="000000"/>
                <w:sz w:val="18"/>
                <w:szCs w:val="18"/>
              </w:rPr>
              <w:t> </w:t>
            </w:r>
          </w:p>
        </w:tc>
        <w:tc>
          <w:tcPr>
            <w:tcW w:w="1305" w:type="dxa"/>
            <w:tcBorders>
              <w:top w:val="single" w:sz="6" w:space="0" w:color="000000"/>
              <w:left w:val="single" w:sz="6" w:space="0" w:color="000000"/>
              <w:bottom w:val="single" w:sz="6" w:space="0" w:color="000000"/>
              <w:right w:val="single" w:sz="6" w:space="0" w:color="000000"/>
            </w:tcBorders>
            <w:shd w:val="clear" w:color="auto" w:fill="auto"/>
            <w:vAlign w:val="center"/>
            <w:hideMark/>
          </w:tcPr>
          <w:p w14:paraId="0B23DAD2" w14:textId="77777777" w:rsidR="002E65BE" w:rsidRPr="009920C7" w:rsidRDefault="002E65BE" w:rsidP="00527AEA">
            <w:pPr>
              <w:textAlignment w:val="baseline"/>
              <w:rPr>
                <w:rFonts w:eastAsia="Times New Roman"/>
              </w:rPr>
            </w:pPr>
            <w:r w:rsidRPr="009920C7">
              <w:rPr>
                <w:rFonts w:eastAsia="Times New Roman"/>
                <w:color w:val="000000"/>
                <w:sz w:val="18"/>
                <w:szCs w:val="18"/>
                <w:lang w:val="uk-UA"/>
              </w:rPr>
              <w:t>--</w:t>
            </w:r>
            <w:r w:rsidRPr="009920C7">
              <w:rPr>
                <w:rFonts w:eastAsia="Times New Roman"/>
                <w:color w:val="000000"/>
                <w:sz w:val="18"/>
                <w:szCs w:val="18"/>
              </w:rPr>
              <w:t> </w:t>
            </w:r>
          </w:p>
        </w:tc>
        <w:tc>
          <w:tcPr>
            <w:tcW w:w="1230" w:type="dxa"/>
            <w:tcBorders>
              <w:top w:val="single" w:sz="6" w:space="0" w:color="000000"/>
              <w:left w:val="single" w:sz="6" w:space="0" w:color="000000"/>
              <w:bottom w:val="single" w:sz="6" w:space="0" w:color="000000"/>
              <w:right w:val="single" w:sz="6" w:space="0" w:color="000000"/>
            </w:tcBorders>
            <w:shd w:val="clear" w:color="auto" w:fill="auto"/>
            <w:vAlign w:val="center"/>
            <w:hideMark/>
          </w:tcPr>
          <w:p w14:paraId="798E6900" w14:textId="77777777" w:rsidR="002E65BE" w:rsidRPr="009920C7" w:rsidRDefault="002E65BE" w:rsidP="00527AEA">
            <w:pPr>
              <w:textAlignment w:val="baseline"/>
              <w:rPr>
                <w:rFonts w:eastAsia="Times New Roman"/>
              </w:rPr>
            </w:pPr>
            <w:r w:rsidRPr="009920C7">
              <w:rPr>
                <w:rFonts w:ascii="Calibri" w:eastAsia="Times New Roman" w:hAnsi="Calibri" w:cs="Calibri"/>
                <w:color w:val="000000"/>
                <w:sz w:val="18"/>
                <w:szCs w:val="18"/>
                <w:lang w:val="uk-UA"/>
              </w:rPr>
              <w:t>В межах території Проекту</w:t>
            </w:r>
            <w:r w:rsidRPr="009920C7">
              <w:rPr>
                <w:rFonts w:ascii="Calibri" w:eastAsia="Times New Roman" w:hAnsi="Calibri" w:cs="Calibri"/>
                <w:color w:val="000000"/>
                <w:sz w:val="18"/>
                <w:szCs w:val="18"/>
              </w:rPr>
              <w:t> </w:t>
            </w:r>
          </w:p>
        </w:tc>
        <w:tc>
          <w:tcPr>
            <w:tcW w:w="1365" w:type="dxa"/>
            <w:tcBorders>
              <w:top w:val="single" w:sz="6" w:space="0" w:color="000000"/>
              <w:left w:val="single" w:sz="6" w:space="0" w:color="000000"/>
              <w:bottom w:val="single" w:sz="6" w:space="0" w:color="000000"/>
              <w:right w:val="single" w:sz="6" w:space="0" w:color="000000"/>
            </w:tcBorders>
            <w:shd w:val="clear" w:color="auto" w:fill="auto"/>
            <w:vAlign w:val="center"/>
            <w:hideMark/>
          </w:tcPr>
          <w:p w14:paraId="675F2679" w14:textId="77777777" w:rsidR="002E65BE" w:rsidRPr="009920C7" w:rsidRDefault="002E65BE" w:rsidP="00527AEA">
            <w:pPr>
              <w:textAlignment w:val="baseline"/>
              <w:rPr>
                <w:rFonts w:eastAsia="Times New Roman"/>
              </w:rPr>
            </w:pPr>
            <w:r w:rsidRPr="009920C7">
              <w:rPr>
                <w:rFonts w:ascii="Calibri" w:eastAsia="Times New Roman" w:hAnsi="Calibri" w:cs="Calibri"/>
                <w:color w:val="000000"/>
                <w:sz w:val="18"/>
                <w:szCs w:val="18"/>
                <w:lang w:val="uk-UA"/>
              </w:rPr>
              <w:t>Обстеження та спостереження </w:t>
            </w:r>
            <w:r w:rsidRPr="009920C7">
              <w:rPr>
                <w:rFonts w:ascii="Calibri" w:eastAsia="Times New Roman" w:hAnsi="Calibri" w:cs="Calibri"/>
                <w:color w:val="000000"/>
                <w:sz w:val="18"/>
                <w:szCs w:val="18"/>
              </w:rPr>
              <w:t> </w:t>
            </w:r>
          </w:p>
        </w:tc>
        <w:tc>
          <w:tcPr>
            <w:tcW w:w="1380" w:type="dxa"/>
            <w:tcBorders>
              <w:top w:val="single" w:sz="6" w:space="0" w:color="000000"/>
              <w:left w:val="single" w:sz="6" w:space="0" w:color="000000"/>
              <w:bottom w:val="single" w:sz="6" w:space="0" w:color="000000"/>
              <w:right w:val="single" w:sz="6" w:space="0" w:color="000000"/>
            </w:tcBorders>
            <w:shd w:val="clear" w:color="auto" w:fill="auto"/>
            <w:vAlign w:val="center"/>
            <w:hideMark/>
          </w:tcPr>
          <w:p w14:paraId="4853EB5D" w14:textId="77777777" w:rsidR="002E65BE" w:rsidRPr="009920C7" w:rsidRDefault="002E65BE" w:rsidP="00527AEA">
            <w:pPr>
              <w:textAlignment w:val="baseline"/>
              <w:rPr>
                <w:rFonts w:eastAsia="Times New Roman"/>
              </w:rPr>
            </w:pPr>
            <w:r w:rsidRPr="009920C7">
              <w:rPr>
                <w:rFonts w:eastAsia="Times New Roman"/>
                <w:color w:val="000000"/>
                <w:sz w:val="18"/>
                <w:szCs w:val="18"/>
                <w:lang w:val="uk-UA"/>
              </w:rPr>
              <w:t>6 місяців</w:t>
            </w:r>
            <w:r w:rsidRPr="009920C7">
              <w:rPr>
                <w:rFonts w:eastAsia="Times New Roman"/>
                <w:color w:val="000000"/>
                <w:sz w:val="18"/>
                <w:szCs w:val="18"/>
              </w:rPr>
              <w:t> </w:t>
            </w:r>
          </w:p>
        </w:tc>
        <w:tc>
          <w:tcPr>
            <w:tcW w:w="1395" w:type="dxa"/>
            <w:tcBorders>
              <w:top w:val="single" w:sz="6" w:space="0" w:color="000000"/>
              <w:left w:val="single" w:sz="6" w:space="0" w:color="000000"/>
              <w:bottom w:val="single" w:sz="6" w:space="0" w:color="000000"/>
              <w:right w:val="single" w:sz="6" w:space="0" w:color="000000"/>
            </w:tcBorders>
            <w:shd w:val="clear" w:color="auto" w:fill="auto"/>
            <w:vAlign w:val="center"/>
            <w:hideMark/>
          </w:tcPr>
          <w:p w14:paraId="56792ED8" w14:textId="77777777" w:rsidR="002E65BE" w:rsidRPr="009920C7" w:rsidRDefault="002E65BE" w:rsidP="00527AEA">
            <w:pPr>
              <w:textAlignment w:val="baseline"/>
              <w:rPr>
                <w:rFonts w:eastAsia="Times New Roman"/>
              </w:rPr>
            </w:pPr>
            <w:r w:rsidRPr="009920C7">
              <w:rPr>
                <w:rFonts w:ascii="Calibri" w:eastAsia="Times New Roman" w:hAnsi="Calibri" w:cs="Calibri"/>
                <w:color w:val="000000"/>
                <w:sz w:val="18"/>
                <w:szCs w:val="18"/>
                <w:lang w:val="uk-UA"/>
              </w:rPr>
              <w:t>Підрядник</w:t>
            </w:r>
            <w:r w:rsidRPr="009920C7">
              <w:rPr>
                <w:rFonts w:ascii="Calibri" w:eastAsia="Times New Roman" w:hAnsi="Calibri" w:cs="Calibri"/>
                <w:color w:val="000000"/>
                <w:sz w:val="18"/>
                <w:szCs w:val="18"/>
              </w:rPr>
              <w:t> </w:t>
            </w:r>
          </w:p>
          <w:p w14:paraId="0206E911" w14:textId="77777777" w:rsidR="002E65BE" w:rsidRPr="009920C7" w:rsidRDefault="002E65BE" w:rsidP="00527AEA">
            <w:pPr>
              <w:textAlignment w:val="baseline"/>
              <w:rPr>
                <w:rFonts w:eastAsia="Times New Roman"/>
              </w:rPr>
            </w:pPr>
            <w:r w:rsidRPr="009920C7">
              <w:rPr>
                <w:rFonts w:eastAsia="Times New Roman"/>
                <w:color w:val="000000"/>
                <w:sz w:val="18"/>
                <w:szCs w:val="18"/>
              </w:rPr>
              <w:t> </w:t>
            </w:r>
          </w:p>
        </w:tc>
        <w:tc>
          <w:tcPr>
            <w:tcW w:w="1140" w:type="dxa"/>
            <w:tcBorders>
              <w:top w:val="single" w:sz="6" w:space="0" w:color="000000"/>
              <w:left w:val="single" w:sz="6" w:space="0" w:color="000000"/>
              <w:bottom w:val="single" w:sz="6" w:space="0" w:color="000000"/>
              <w:right w:val="single" w:sz="6" w:space="0" w:color="000000"/>
            </w:tcBorders>
            <w:shd w:val="clear" w:color="auto" w:fill="auto"/>
            <w:vAlign w:val="center"/>
            <w:hideMark/>
          </w:tcPr>
          <w:p w14:paraId="5E27E76C" w14:textId="77777777" w:rsidR="002E65BE" w:rsidRPr="009920C7" w:rsidRDefault="002E65BE" w:rsidP="00527AEA">
            <w:pPr>
              <w:textAlignment w:val="baseline"/>
              <w:rPr>
                <w:rFonts w:eastAsia="Times New Roman"/>
              </w:rPr>
            </w:pPr>
            <w:r w:rsidRPr="009920C7">
              <w:rPr>
                <w:rFonts w:ascii="Calibri" w:eastAsia="Times New Roman" w:hAnsi="Calibri" w:cs="Calibri"/>
                <w:color w:val="000000"/>
                <w:sz w:val="18"/>
                <w:szCs w:val="18"/>
                <w:lang w:val="uk-UA"/>
              </w:rPr>
              <w:t> ПВСП/ Керівник прооекту</w:t>
            </w:r>
            <w:r w:rsidRPr="009920C7">
              <w:rPr>
                <w:rFonts w:ascii="Calibri" w:eastAsia="Times New Roman" w:hAnsi="Calibri" w:cs="Calibri"/>
                <w:color w:val="000000"/>
                <w:sz w:val="18"/>
                <w:szCs w:val="18"/>
              </w:rPr>
              <w:t> </w:t>
            </w:r>
          </w:p>
        </w:tc>
      </w:tr>
    </w:tbl>
    <w:p w14:paraId="02BCC3F5" w14:textId="77777777" w:rsidR="002E65BE" w:rsidRDefault="002E65BE" w:rsidP="002E65BE">
      <w:pPr>
        <w:textAlignment w:val="baseline"/>
        <w:rPr>
          <w:rFonts w:ascii="Segoe UI" w:eastAsia="Times New Roman" w:hAnsi="Segoe UI" w:cs="Segoe UI"/>
          <w:sz w:val="18"/>
          <w:szCs w:val="18"/>
          <w:lang w:val="ru-RU"/>
        </w:rPr>
      </w:pPr>
    </w:p>
    <w:p w14:paraId="1EB63AAA" w14:textId="77777777" w:rsidR="002E65BE" w:rsidRPr="00527AEA" w:rsidRDefault="002E65BE" w:rsidP="002E65BE">
      <w:pPr>
        <w:textAlignment w:val="baseline"/>
        <w:rPr>
          <w:rFonts w:ascii="Segoe UI" w:eastAsia="Times New Roman" w:hAnsi="Segoe UI" w:cs="Segoe UI"/>
          <w:sz w:val="18"/>
          <w:szCs w:val="18"/>
          <w:lang w:val="ru-RU"/>
        </w:rPr>
      </w:pPr>
      <w:r w:rsidRPr="003715E8">
        <w:rPr>
          <w:rFonts w:ascii="Calibri" w:eastAsia="Times New Roman" w:hAnsi="Calibri" w:cs="Calibri"/>
          <w:caps/>
          <w:lang w:val="uk-UA"/>
        </w:rPr>
        <w:t>ТАБЛИЦЯ 2: ФОРМА ПЛАНУ УПРАВЛІННЯ ДОВКІЛЛЯМ</w:t>
      </w:r>
      <w:r w:rsidRPr="003715E8">
        <w:rPr>
          <w:rFonts w:eastAsia="Times New Roman"/>
          <w:caps/>
          <w:lang w:val="uk-UA"/>
        </w:rPr>
        <w:t> (EMP) </w:t>
      </w:r>
      <w:r w:rsidRPr="003715E8">
        <w:rPr>
          <w:rFonts w:ascii="Calibri" w:eastAsia="Times New Roman" w:hAnsi="Calibri" w:cs="Calibri"/>
          <w:caps/>
          <w:lang w:val="uk-UA"/>
        </w:rPr>
        <w:t>ЩОДО ЗАХОДІВ ПОМЯКШЕННЯ  НЕГАТИВНОГО ВПЛИВУ</w:t>
      </w:r>
      <w:r w:rsidRPr="003715E8">
        <w:rPr>
          <w:rFonts w:ascii="Calibri" w:eastAsia="Times New Roman" w:hAnsi="Calibri" w:cs="Calibri"/>
        </w:rPr>
        <w:t> </w:t>
      </w:r>
    </w:p>
    <w:tbl>
      <w:tblPr>
        <w:tblW w:w="9914"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1732"/>
        <w:gridCol w:w="4221"/>
        <w:gridCol w:w="1835"/>
        <w:gridCol w:w="1035"/>
        <w:gridCol w:w="1376"/>
        <w:gridCol w:w="1185"/>
        <w:gridCol w:w="1227"/>
        <w:gridCol w:w="1194"/>
      </w:tblGrid>
      <w:tr w:rsidR="002E65BE" w:rsidRPr="003715E8" w14:paraId="1F897A99" w14:textId="77777777" w:rsidTr="00527AEA">
        <w:tc>
          <w:tcPr>
            <w:tcW w:w="1244" w:type="dxa"/>
            <w:vMerge w:val="restart"/>
            <w:tcBorders>
              <w:top w:val="single" w:sz="6" w:space="0" w:color="000000"/>
              <w:left w:val="single" w:sz="6" w:space="0" w:color="000000"/>
              <w:bottom w:val="single" w:sz="6" w:space="0" w:color="000000"/>
              <w:right w:val="single" w:sz="6" w:space="0" w:color="000000"/>
            </w:tcBorders>
            <w:shd w:val="clear" w:color="auto" w:fill="auto"/>
            <w:vAlign w:val="center"/>
            <w:hideMark/>
          </w:tcPr>
          <w:p w14:paraId="4FF54920" w14:textId="77777777" w:rsidR="002E65BE" w:rsidRPr="003715E8" w:rsidRDefault="002E65BE" w:rsidP="00527AEA">
            <w:pPr>
              <w:jc w:val="center"/>
              <w:textAlignment w:val="baseline"/>
              <w:rPr>
                <w:rFonts w:eastAsia="Times New Roman"/>
              </w:rPr>
            </w:pPr>
            <w:r w:rsidRPr="003715E8">
              <w:rPr>
                <w:rFonts w:ascii="Calibri" w:eastAsia="Times New Roman" w:hAnsi="Calibri" w:cs="Calibri"/>
                <w:b/>
                <w:bCs/>
                <w:color w:val="000000"/>
                <w:sz w:val="18"/>
                <w:szCs w:val="18"/>
                <w:lang w:val="uk-UA"/>
              </w:rPr>
              <w:t>Вплив на довкілля </w:t>
            </w:r>
            <w:r w:rsidRPr="003715E8">
              <w:rPr>
                <w:rFonts w:ascii="Calibri" w:eastAsia="Times New Roman" w:hAnsi="Calibri" w:cs="Calibri"/>
                <w:color w:val="000000"/>
                <w:sz w:val="18"/>
                <w:szCs w:val="18"/>
              </w:rPr>
              <w:t> </w:t>
            </w:r>
          </w:p>
        </w:tc>
        <w:tc>
          <w:tcPr>
            <w:tcW w:w="3158" w:type="dxa"/>
            <w:vMerge w:val="restart"/>
            <w:tcBorders>
              <w:top w:val="single" w:sz="6" w:space="0" w:color="000000"/>
              <w:left w:val="single" w:sz="6" w:space="0" w:color="000000"/>
              <w:bottom w:val="single" w:sz="6" w:space="0" w:color="000000"/>
              <w:right w:val="single" w:sz="6" w:space="0" w:color="000000"/>
            </w:tcBorders>
            <w:shd w:val="clear" w:color="auto" w:fill="auto"/>
            <w:vAlign w:val="center"/>
            <w:hideMark/>
          </w:tcPr>
          <w:p w14:paraId="10033867" w14:textId="77777777" w:rsidR="002E65BE" w:rsidRPr="00527AEA" w:rsidRDefault="002E65BE" w:rsidP="00527AEA">
            <w:pPr>
              <w:jc w:val="center"/>
              <w:textAlignment w:val="baseline"/>
              <w:rPr>
                <w:rFonts w:eastAsia="Times New Roman"/>
                <w:lang w:val="ru-RU"/>
              </w:rPr>
            </w:pPr>
            <w:r w:rsidRPr="003715E8">
              <w:rPr>
                <w:rFonts w:ascii="Calibri" w:eastAsia="Times New Roman" w:hAnsi="Calibri" w:cs="Calibri"/>
                <w:b/>
                <w:bCs/>
                <w:color w:val="000000"/>
                <w:sz w:val="18"/>
                <w:szCs w:val="18"/>
                <w:lang w:val="uk-UA"/>
              </w:rPr>
              <w:t>Заходи щодо посилення вигоди від проекту</w:t>
            </w:r>
            <w:r w:rsidRPr="003715E8">
              <w:rPr>
                <w:rFonts w:ascii="Calibri" w:eastAsia="Times New Roman" w:hAnsi="Calibri" w:cs="Calibri"/>
                <w:color w:val="000000"/>
                <w:sz w:val="18"/>
                <w:szCs w:val="18"/>
              </w:rPr>
              <w:t> </w:t>
            </w:r>
          </w:p>
        </w:tc>
        <w:tc>
          <w:tcPr>
            <w:tcW w:w="1185" w:type="dxa"/>
            <w:vMerge w:val="restart"/>
            <w:tcBorders>
              <w:top w:val="single" w:sz="6" w:space="0" w:color="000000"/>
              <w:left w:val="single" w:sz="6" w:space="0" w:color="000000"/>
              <w:bottom w:val="single" w:sz="6" w:space="0" w:color="000000"/>
              <w:right w:val="single" w:sz="6" w:space="0" w:color="000000"/>
            </w:tcBorders>
            <w:shd w:val="clear" w:color="auto" w:fill="auto"/>
            <w:vAlign w:val="center"/>
            <w:hideMark/>
          </w:tcPr>
          <w:p w14:paraId="669790D8" w14:textId="77777777" w:rsidR="002E65BE" w:rsidRPr="003715E8" w:rsidRDefault="002E65BE" w:rsidP="00527AEA">
            <w:pPr>
              <w:jc w:val="center"/>
              <w:textAlignment w:val="baseline"/>
              <w:rPr>
                <w:rFonts w:eastAsia="Times New Roman"/>
              </w:rPr>
            </w:pPr>
            <w:r w:rsidRPr="003715E8">
              <w:rPr>
                <w:rFonts w:ascii="Calibri" w:eastAsia="Times New Roman" w:hAnsi="Calibri" w:cs="Calibri"/>
                <w:b/>
                <w:bCs/>
                <w:color w:val="000000"/>
                <w:sz w:val="18"/>
                <w:szCs w:val="18"/>
                <w:lang w:val="uk-UA"/>
              </w:rPr>
              <w:t>Вартість заходів (</w:t>
            </w:r>
            <w:r w:rsidRPr="003715E8">
              <w:rPr>
                <w:rFonts w:eastAsia="Times New Roman"/>
                <w:b/>
                <w:bCs/>
                <w:color w:val="000000"/>
                <w:sz w:val="18"/>
                <w:szCs w:val="18"/>
                <w:lang w:val="uk-UA"/>
              </w:rPr>
              <w:t>NRs)</w:t>
            </w:r>
            <w:r w:rsidRPr="003715E8">
              <w:rPr>
                <w:rFonts w:eastAsia="Times New Roman"/>
                <w:color w:val="000000"/>
                <w:sz w:val="18"/>
                <w:szCs w:val="18"/>
              </w:rPr>
              <w:t> </w:t>
            </w:r>
          </w:p>
        </w:tc>
        <w:tc>
          <w:tcPr>
            <w:tcW w:w="745" w:type="dxa"/>
            <w:vMerge w:val="restart"/>
            <w:tcBorders>
              <w:top w:val="single" w:sz="6" w:space="0" w:color="000000"/>
              <w:left w:val="single" w:sz="6" w:space="0" w:color="000000"/>
              <w:bottom w:val="single" w:sz="6" w:space="0" w:color="000000"/>
              <w:right w:val="single" w:sz="6" w:space="0" w:color="000000"/>
            </w:tcBorders>
            <w:shd w:val="clear" w:color="auto" w:fill="auto"/>
            <w:vAlign w:val="center"/>
            <w:hideMark/>
          </w:tcPr>
          <w:p w14:paraId="5F9CAEF8" w14:textId="77777777" w:rsidR="002E65BE" w:rsidRPr="003715E8" w:rsidRDefault="002E65BE" w:rsidP="00527AEA">
            <w:pPr>
              <w:jc w:val="center"/>
              <w:textAlignment w:val="baseline"/>
              <w:rPr>
                <w:rFonts w:eastAsia="Times New Roman"/>
              </w:rPr>
            </w:pPr>
            <w:r w:rsidRPr="003715E8">
              <w:rPr>
                <w:rFonts w:ascii="Calibri" w:eastAsia="Times New Roman" w:hAnsi="Calibri" w:cs="Calibri"/>
                <w:b/>
                <w:bCs/>
                <w:color w:val="000000"/>
                <w:sz w:val="18"/>
                <w:szCs w:val="18"/>
                <w:lang w:val="uk-UA"/>
              </w:rPr>
              <w:t>Територія моніторингу</w:t>
            </w:r>
            <w:r w:rsidRPr="003715E8">
              <w:rPr>
                <w:rFonts w:ascii="Calibri" w:eastAsia="Times New Roman" w:hAnsi="Calibri" w:cs="Calibri"/>
                <w:color w:val="000000"/>
                <w:sz w:val="18"/>
                <w:szCs w:val="18"/>
              </w:rPr>
              <w:t> </w:t>
            </w:r>
          </w:p>
        </w:tc>
        <w:tc>
          <w:tcPr>
            <w:tcW w:w="989" w:type="dxa"/>
            <w:vMerge w:val="restart"/>
            <w:tcBorders>
              <w:top w:val="single" w:sz="6" w:space="0" w:color="000000"/>
              <w:left w:val="single" w:sz="6" w:space="0" w:color="000000"/>
              <w:bottom w:val="single" w:sz="6" w:space="0" w:color="000000"/>
              <w:right w:val="single" w:sz="6" w:space="0" w:color="000000"/>
            </w:tcBorders>
            <w:shd w:val="clear" w:color="auto" w:fill="auto"/>
            <w:vAlign w:val="center"/>
            <w:hideMark/>
          </w:tcPr>
          <w:p w14:paraId="18F14DA4" w14:textId="77777777" w:rsidR="002E65BE" w:rsidRPr="003715E8" w:rsidRDefault="002E65BE" w:rsidP="00527AEA">
            <w:pPr>
              <w:jc w:val="center"/>
              <w:textAlignment w:val="baseline"/>
              <w:rPr>
                <w:rFonts w:eastAsia="Times New Roman"/>
              </w:rPr>
            </w:pPr>
            <w:r w:rsidRPr="003715E8">
              <w:rPr>
                <w:rFonts w:ascii="Calibri" w:eastAsia="Times New Roman" w:hAnsi="Calibri" w:cs="Calibri"/>
                <w:b/>
                <w:bCs/>
                <w:color w:val="000000"/>
                <w:sz w:val="18"/>
                <w:szCs w:val="18"/>
                <w:lang w:val="uk-UA"/>
              </w:rPr>
              <w:t>Метод моніторингу</w:t>
            </w:r>
            <w:r w:rsidRPr="003715E8">
              <w:rPr>
                <w:rFonts w:ascii="Calibri" w:eastAsia="Times New Roman" w:hAnsi="Calibri" w:cs="Calibri"/>
                <w:color w:val="000000"/>
                <w:sz w:val="18"/>
                <w:szCs w:val="18"/>
              </w:rPr>
              <w:t> </w:t>
            </w:r>
          </w:p>
        </w:tc>
        <w:tc>
          <w:tcPr>
            <w:tcW w:w="852" w:type="dxa"/>
            <w:vMerge w:val="restart"/>
            <w:tcBorders>
              <w:top w:val="single" w:sz="6" w:space="0" w:color="000000"/>
              <w:left w:val="single" w:sz="6" w:space="0" w:color="000000"/>
              <w:bottom w:val="single" w:sz="6" w:space="0" w:color="000000"/>
              <w:right w:val="single" w:sz="6" w:space="0" w:color="000000"/>
            </w:tcBorders>
            <w:shd w:val="clear" w:color="auto" w:fill="auto"/>
            <w:vAlign w:val="center"/>
            <w:hideMark/>
          </w:tcPr>
          <w:p w14:paraId="7C3C557B" w14:textId="77777777" w:rsidR="002E65BE" w:rsidRPr="003715E8" w:rsidRDefault="002E65BE" w:rsidP="00527AEA">
            <w:pPr>
              <w:jc w:val="center"/>
              <w:textAlignment w:val="baseline"/>
              <w:rPr>
                <w:rFonts w:eastAsia="Times New Roman"/>
              </w:rPr>
            </w:pPr>
            <w:r w:rsidRPr="003715E8">
              <w:rPr>
                <w:rFonts w:ascii="Calibri" w:eastAsia="Times New Roman" w:hAnsi="Calibri" w:cs="Calibri"/>
                <w:b/>
                <w:bCs/>
                <w:color w:val="000000"/>
                <w:sz w:val="18"/>
                <w:szCs w:val="18"/>
                <w:lang w:val="uk-UA"/>
              </w:rPr>
              <w:t>Періодичність моніторингу </w:t>
            </w:r>
            <w:r w:rsidRPr="003715E8">
              <w:rPr>
                <w:rFonts w:ascii="Calibri" w:eastAsia="Times New Roman" w:hAnsi="Calibri" w:cs="Calibri"/>
                <w:color w:val="000000"/>
                <w:sz w:val="18"/>
                <w:szCs w:val="18"/>
              </w:rPr>
              <w:t> </w:t>
            </w:r>
          </w:p>
        </w:tc>
        <w:tc>
          <w:tcPr>
            <w:tcW w:w="1741" w:type="dxa"/>
            <w:gridSpan w:val="2"/>
            <w:tcBorders>
              <w:top w:val="single" w:sz="6" w:space="0" w:color="000000"/>
              <w:left w:val="single" w:sz="6" w:space="0" w:color="000000"/>
              <w:bottom w:val="single" w:sz="6" w:space="0" w:color="000000"/>
              <w:right w:val="single" w:sz="6" w:space="0" w:color="000000"/>
            </w:tcBorders>
            <w:shd w:val="clear" w:color="auto" w:fill="auto"/>
            <w:vAlign w:val="center"/>
            <w:hideMark/>
          </w:tcPr>
          <w:p w14:paraId="31A845C6" w14:textId="77777777" w:rsidR="002E65BE" w:rsidRPr="003715E8" w:rsidRDefault="002E65BE" w:rsidP="00527AEA">
            <w:pPr>
              <w:jc w:val="center"/>
              <w:textAlignment w:val="baseline"/>
              <w:rPr>
                <w:rFonts w:eastAsia="Times New Roman"/>
              </w:rPr>
            </w:pPr>
            <w:r w:rsidRPr="003715E8">
              <w:rPr>
                <w:rFonts w:ascii="Calibri" w:eastAsia="Times New Roman" w:hAnsi="Calibri" w:cs="Calibri"/>
                <w:b/>
                <w:bCs/>
                <w:color w:val="000000"/>
                <w:sz w:val="18"/>
                <w:szCs w:val="18"/>
                <w:lang w:val="uk-UA"/>
              </w:rPr>
              <w:t>Відповідальні особи</w:t>
            </w:r>
            <w:r w:rsidRPr="003715E8">
              <w:rPr>
                <w:rFonts w:ascii="Calibri" w:eastAsia="Times New Roman" w:hAnsi="Calibri" w:cs="Calibri"/>
                <w:color w:val="000000"/>
                <w:sz w:val="18"/>
                <w:szCs w:val="18"/>
              </w:rPr>
              <w:t> </w:t>
            </w:r>
          </w:p>
        </w:tc>
      </w:tr>
      <w:tr w:rsidR="002E65BE" w:rsidRPr="003715E8" w14:paraId="01495846" w14:textId="77777777" w:rsidTr="00527AEA">
        <w:tc>
          <w:tcPr>
            <w:tcW w:w="0" w:type="auto"/>
            <w:vMerge/>
            <w:tcBorders>
              <w:top w:val="single" w:sz="6" w:space="0" w:color="000000"/>
              <w:left w:val="single" w:sz="6" w:space="0" w:color="000000"/>
              <w:bottom w:val="single" w:sz="6" w:space="0" w:color="000000"/>
              <w:right w:val="single" w:sz="6" w:space="0" w:color="000000"/>
            </w:tcBorders>
            <w:shd w:val="clear" w:color="auto" w:fill="auto"/>
            <w:vAlign w:val="center"/>
            <w:hideMark/>
          </w:tcPr>
          <w:p w14:paraId="783105DD" w14:textId="77777777" w:rsidR="002E65BE" w:rsidRPr="003715E8" w:rsidRDefault="002E65BE" w:rsidP="00527AEA">
            <w:pPr>
              <w:rPr>
                <w:rFonts w:eastAsia="Times New Roman"/>
              </w:rPr>
            </w:pPr>
          </w:p>
        </w:tc>
        <w:tc>
          <w:tcPr>
            <w:tcW w:w="3158" w:type="dxa"/>
            <w:vMerge/>
            <w:tcBorders>
              <w:top w:val="single" w:sz="6" w:space="0" w:color="000000"/>
              <w:left w:val="single" w:sz="6" w:space="0" w:color="000000"/>
              <w:bottom w:val="single" w:sz="6" w:space="0" w:color="000000"/>
              <w:right w:val="single" w:sz="6" w:space="0" w:color="000000"/>
            </w:tcBorders>
            <w:shd w:val="clear" w:color="auto" w:fill="auto"/>
            <w:vAlign w:val="center"/>
            <w:hideMark/>
          </w:tcPr>
          <w:p w14:paraId="0BBAD7AA" w14:textId="77777777" w:rsidR="002E65BE" w:rsidRPr="003715E8" w:rsidRDefault="002E65BE" w:rsidP="00527AEA">
            <w:pPr>
              <w:rPr>
                <w:rFonts w:eastAsia="Times New Roman"/>
              </w:rPr>
            </w:pPr>
          </w:p>
        </w:tc>
        <w:tc>
          <w:tcPr>
            <w:tcW w:w="1185" w:type="dxa"/>
            <w:vMerge/>
            <w:tcBorders>
              <w:top w:val="single" w:sz="6" w:space="0" w:color="000000"/>
              <w:left w:val="single" w:sz="6" w:space="0" w:color="000000"/>
              <w:bottom w:val="single" w:sz="6" w:space="0" w:color="000000"/>
              <w:right w:val="single" w:sz="6" w:space="0" w:color="000000"/>
            </w:tcBorders>
            <w:shd w:val="clear" w:color="auto" w:fill="auto"/>
            <w:vAlign w:val="center"/>
            <w:hideMark/>
          </w:tcPr>
          <w:p w14:paraId="19F04949" w14:textId="77777777" w:rsidR="002E65BE" w:rsidRPr="003715E8" w:rsidRDefault="002E65BE" w:rsidP="00527AEA">
            <w:pPr>
              <w:rPr>
                <w:rFonts w:eastAsia="Times New Roman"/>
              </w:rPr>
            </w:pPr>
          </w:p>
        </w:tc>
        <w:tc>
          <w:tcPr>
            <w:tcW w:w="0" w:type="auto"/>
            <w:vMerge/>
            <w:tcBorders>
              <w:top w:val="single" w:sz="6" w:space="0" w:color="000000"/>
              <w:left w:val="single" w:sz="6" w:space="0" w:color="000000"/>
              <w:bottom w:val="single" w:sz="6" w:space="0" w:color="000000"/>
              <w:right w:val="single" w:sz="6" w:space="0" w:color="000000"/>
            </w:tcBorders>
            <w:shd w:val="clear" w:color="auto" w:fill="auto"/>
            <w:vAlign w:val="center"/>
            <w:hideMark/>
          </w:tcPr>
          <w:p w14:paraId="323835A9" w14:textId="77777777" w:rsidR="002E65BE" w:rsidRPr="003715E8" w:rsidRDefault="002E65BE" w:rsidP="00527AEA">
            <w:pPr>
              <w:rPr>
                <w:rFonts w:eastAsia="Times New Roman"/>
              </w:rPr>
            </w:pPr>
          </w:p>
        </w:tc>
        <w:tc>
          <w:tcPr>
            <w:tcW w:w="0" w:type="auto"/>
            <w:vMerge/>
            <w:tcBorders>
              <w:top w:val="single" w:sz="6" w:space="0" w:color="000000"/>
              <w:left w:val="single" w:sz="6" w:space="0" w:color="000000"/>
              <w:bottom w:val="single" w:sz="6" w:space="0" w:color="000000"/>
              <w:right w:val="single" w:sz="6" w:space="0" w:color="000000"/>
            </w:tcBorders>
            <w:shd w:val="clear" w:color="auto" w:fill="auto"/>
            <w:vAlign w:val="center"/>
            <w:hideMark/>
          </w:tcPr>
          <w:p w14:paraId="316F5A74" w14:textId="77777777" w:rsidR="002E65BE" w:rsidRPr="003715E8" w:rsidRDefault="002E65BE" w:rsidP="00527AEA">
            <w:pPr>
              <w:rPr>
                <w:rFonts w:eastAsia="Times New Roman"/>
              </w:rPr>
            </w:pPr>
          </w:p>
        </w:tc>
        <w:tc>
          <w:tcPr>
            <w:tcW w:w="0" w:type="auto"/>
            <w:vMerge/>
            <w:tcBorders>
              <w:top w:val="single" w:sz="6" w:space="0" w:color="000000"/>
              <w:left w:val="single" w:sz="6" w:space="0" w:color="000000"/>
              <w:bottom w:val="single" w:sz="6" w:space="0" w:color="000000"/>
              <w:right w:val="single" w:sz="6" w:space="0" w:color="000000"/>
            </w:tcBorders>
            <w:shd w:val="clear" w:color="auto" w:fill="auto"/>
            <w:vAlign w:val="center"/>
            <w:hideMark/>
          </w:tcPr>
          <w:p w14:paraId="17EDE79D" w14:textId="77777777" w:rsidR="002E65BE" w:rsidRPr="003715E8" w:rsidRDefault="002E65BE" w:rsidP="00527AEA">
            <w:pPr>
              <w:rPr>
                <w:rFonts w:eastAsia="Times New Roman"/>
              </w:rPr>
            </w:pPr>
          </w:p>
        </w:tc>
        <w:tc>
          <w:tcPr>
            <w:tcW w:w="882" w:type="dxa"/>
            <w:tcBorders>
              <w:top w:val="single" w:sz="6" w:space="0" w:color="000000"/>
              <w:left w:val="single" w:sz="6" w:space="0" w:color="000000"/>
              <w:bottom w:val="single" w:sz="6" w:space="0" w:color="000000"/>
              <w:right w:val="single" w:sz="6" w:space="0" w:color="000000"/>
            </w:tcBorders>
            <w:shd w:val="clear" w:color="auto" w:fill="auto"/>
            <w:vAlign w:val="center"/>
            <w:hideMark/>
          </w:tcPr>
          <w:p w14:paraId="1CDB32DA" w14:textId="77777777" w:rsidR="002E65BE" w:rsidRPr="003715E8" w:rsidRDefault="002E65BE" w:rsidP="00527AEA">
            <w:pPr>
              <w:jc w:val="center"/>
              <w:textAlignment w:val="baseline"/>
              <w:rPr>
                <w:rFonts w:eastAsia="Times New Roman"/>
              </w:rPr>
            </w:pPr>
            <w:r w:rsidRPr="003715E8">
              <w:rPr>
                <w:rFonts w:ascii="Calibri" w:eastAsia="Times New Roman" w:hAnsi="Calibri" w:cs="Calibri"/>
                <w:b/>
                <w:bCs/>
                <w:color w:val="000000"/>
                <w:sz w:val="18"/>
                <w:szCs w:val="18"/>
                <w:lang w:val="uk-UA"/>
              </w:rPr>
              <w:t>За впровадження</w:t>
            </w:r>
            <w:r w:rsidRPr="003715E8">
              <w:rPr>
                <w:rFonts w:ascii="Calibri" w:eastAsia="Times New Roman" w:hAnsi="Calibri" w:cs="Calibri"/>
                <w:color w:val="000000"/>
                <w:sz w:val="18"/>
                <w:szCs w:val="18"/>
              </w:rPr>
              <w:t> </w:t>
            </w:r>
          </w:p>
        </w:tc>
        <w:tc>
          <w:tcPr>
            <w:tcW w:w="859" w:type="dxa"/>
            <w:tcBorders>
              <w:top w:val="single" w:sz="6" w:space="0" w:color="000000"/>
              <w:left w:val="single" w:sz="6" w:space="0" w:color="000000"/>
              <w:bottom w:val="single" w:sz="6" w:space="0" w:color="000000"/>
              <w:right w:val="single" w:sz="6" w:space="0" w:color="000000"/>
            </w:tcBorders>
            <w:shd w:val="clear" w:color="auto" w:fill="auto"/>
            <w:vAlign w:val="center"/>
            <w:hideMark/>
          </w:tcPr>
          <w:p w14:paraId="203A8D3E" w14:textId="77777777" w:rsidR="002E65BE" w:rsidRPr="003715E8" w:rsidRDefault="002E65BE" w:rsidP="00527AEA">
            <w:pPr>
              <w:jc w:val="center"/>
              <w:textAlignment w:val="baseline"/>
              <w:rPr>
                <w:rFonts w:eastAsia="Times New Roman"/>
              </w:rPr>
            </w:pPr>
            <w:r w:rsidRPr="003715E8">
              <w:rPr>
                <w:rFonts w:ascii="Calibri" w:eastAsia="Times New Roman" w:hAnsi="Calibri" w:cs="Calibri"/>
                <w:b/>
                <w:bCs/>
                <w:color w:val="000000"/>
                <w:sz w:val="18"/>
                <w:szCs w:val="18"/>
                <w:lang w:val="uk-UA"/>
              </w:rPr>
              <w:t>За моніторинг</w:t>
            </w:r>
            <w:r w:rsidRPr="003715E8">
              <w:rPr>
                <w:rFonts w:ascii="Calibri" w:eastAsia="Times New Roman" w:hAnsi="Calibri" w:cs="Calibri"/>
                <w:color w:val="000000"/>
                <w:sz w:val="18"/>
                <w:szCs w:val="18"/>
              </w:rPr>
              <w:t> </w:t>
            </w:r>
          </w:p>
        </w:tc>
      </w:tr>
      <w:tr w:rsidR="002E65BE" w:rsidRPr="00085FE7" w14:paraId="310B6355" w14:textId="77777777" w:rsidTr="00527AEA">
        <w:tc>
          <w:tcPr>
            <w:tcW w:w="9914" w:type="dxa"/>
            <w:gridSpan w:val="8"/>
            <w:tcBorders>
              <w:top w:val="single" w:sz="6" w:space="0" w:color="000000"/>
              <w:left w:val="single" w:sz="6" w:space="0" w:color="000000"/>
              <w:bottom w:val="single" w:sz="6" w:space="0" w:color="000000"/>
              <w:right w:val="single" w:sz="6" w:space="0" w:color="000000"/>
            </w:tcBorders>
            <w:shd w:val="clear" w:color="auto" w:fill="auto"/>
            <w:vAlign w:val="center"/>
            <w:hideMark/>
          </w:tcPr>
          <w:p w14:paraId="75CC1340" w14:textId="77777777" w:rsidR="002E65BE" w:rsidRPr="00527AEA" w:rsidRDefault="002E65BE" w:rsidP="00527AEA">
            <w:pPr>
              <w:textAlignment w:val="baseline"/>
              <w:rPr>
                <w:rFonts w:eastAsia="Times New Roman"/>
                <w:lang w:val="ru-RU"/>
              </w:rPr>
            </w:pPr>
            <w:r w:rsidRPr="003715E8">
              <w:rPr>
                <w:rFonts w:ascii="Calibri" w:eastAsia="Times New Roman" w:hAnsi="Calibri" w:cs="Calibri"/>
                <w:b/>
                <w:bCs/>
                <w:color w:val="000000"/>
                <w:sz w:val="18"/>
                <w:szCs w:val="18"/>
                <w:lang w:val="uk-UA"/>
              </w:rPr>
              <w:t>Етап будівництва </w:t>
            </w:r>
            <w:r w:rsidRPr="003715E8">
              <w:rPr>
                <w:rFonts w:eastAsia="Times New Roman"/>
                <w:b/>
                <w:bCs/>
                <w:color w:val="000000"/>
                <w:sz w:val="18"/>
                <w:szCs w:val="18"/>
                <w:lang w:val="uk-UA"/>
              </w:rPr>
              <w:t>(</w:t>
            </w:r>
            <w:r w:rsidRPr="003715E8">
              <w:rPr>
                <w:rFonts w:ascii="Calibri" w:eastAsia="Times New Roman" w:hAnsi="Calibri" w:cs="Calibri"/>
                <w:b/>
                <w:bCs/>
                <w:color w:val="000000"/>
                <w:sz w:val="18"/>
                <w:szCs w:val="18"/>
                <w:lang w:val="uk-UA"/>
              </w:rPr>
              <w:t>Соціальні  безпекове середовище та охорона праці) </w:t>
            </w:r>
            <w:r w:rsidRPr="003715E8">
              <w:rPr>
                <w:rFonts w:ascii="Calibri" w:eastAsia="Times New Roman" w:hAnsi="Calibri" w:cs="Calibri"/>
                <w:color w:val="000000"/>
                <w:sz w:val="18"/>
                <w:szCs w:val="18"/>
              </w:rPr>
              <w:t> </w:t>
            </w:r>
          </w:p>
        </w:tc>
      </w:tr>
      <w:tr w:rsidR="002E65BE" w:rsidRPr="003715E8" w14:paraId="35389A52" w14:textId="77777777" w:rsidTr="00527AEA">
        <w:tc>
          <w:tcPr>
            <w:tcW w:w="1244" w:type="dxa"/>
            <w:tcBorders>
              <w:top w:val="single" w:sz="6" w:space="0" w:color="000000"/>
              <w:left w:val="single" w:sz="6" w:space="0" w:color="000000"/>
              <w:bottom w:val="single" w:sz="6" w:space="0" w:color="000000"/>
              <w:right w:val="single" w:sz="6" w:space="0" w:color="000000"/>
            </w:tcBorders>
            <w:shd w:val="clear" w:color="auto" w:fill="auto"/>
            <w:vAlign w:val="center"/>
            <w:hideMark/>
          </w:tcPr>
          <w:p w14:paraId="1CEE743F" w14:textId="77777777" w:rsidR="002E65BE" w:rsidRPr="003715E8" w:rsidRDefault="002E65BE" w:rsidP="00527AEA">
            <w:pPr>
              <w:textAlignment w:val="baseline"/>
              <w:rPr>
                <w:rFonts w:eastAsia="Times New Roman"/>
              </w:rPr>
            </w:pPr>
            <w:r w:rsidRPr="003715E8">
              <w:rPr>
                <w:rFonts w:ascii="Calibri" w:eastAsia="Times New Roman" w:hAnsi="Calibri" w:cs="Calibri"/>
                <w:color w:val="000000"/>
                <w:sz w:val="18"/>
                <w:szCs w:val="18"/>
                <w:lang w:val="uk-UA"/>
              </w:rPr>
              <w:t>Охорона праці</w:t>
            </w:r>
            <w:r w:rsidRPr="003715E8">
              <w:rPr>
                <w:rFonts w:ascii="Calibri" w:eastAsia="Times New Roman" w:hAnsi="Calibri" w:cs="Calibri"/>
                <w:color w:val="000000"/>
                <w:sz w:val="18"/>
                <w:szCs w:val="18"/>
              </w:rPr>
              <w:t> </w:t>
            </w:r>
          </w:p>
        </w:tc>
        <w:tc>
          <w:tcPr>
            <w:tcW w:w="3158" w:type="dxa"/>
            <w:tcBorders>
              <w:top w:val="single" w:sz="6" w:space="0" w:color="000000"/>
              <w:left w:val="single" w:sz="6" w:space="0" w:color="000000"/>
              <w:bottom w:val="single" w:sz="6" w:space="0" w:color="000000"/>
              <w:right w:val="single" w:sz="6" w:space="0" w:color="000000"/>
            </w:tcBorders>
            <w:shd w:val="clear" w:color="auto" w:fill="auto"/>
            <w:vAlign w:val="center"/>
            <w:hideMark/>
          </w:tcPr>
          <w:p w14:paraId="02EE497E" w14:textId="77777777" w:rsidR="002E65BE" w:rsidRPr="00527AEA" w:rsidRDefault="002E65BE" w:rsidP="00527AEA">
            <w:pPr>
              <w:textAlignment w:val="baseline"/>
              <w:rPr>
                <w:rFonts w:eastAsia="Times New Roman"/>
                <w:lang w:val="ru-RU"/>
              </w:rPr>
            </w:pPr>
            <w:r w:rsidRPr="003715E8">
              <w:rPr>
                <w:rFonts w:ascii="Calibri" w:eastAsia="Times New Roman" w:hAnsi="Calibri" w:cs="Calibri"/>
                <w:color w:val="000000"/>
                <w:sz w:val="18"/>
                <w:szCs w:val="18"/>
                <w:lang w:val="uk-UA"/>
              </w:rPr>
              <w:t>Обізнаність щодо безпечного порядку виконання робіт перед початком роботи.</w:t>
            </w:r>
            <w:r w:rsidRPr="003715E8">
              <w:rPr>
                <w:rFonts w:ascii="Calibri" w:eastAsia="Times New Roman" w:hAnsi="Calibri" w:cs="Calibri"/>
                <w:color w:val="000000"/>
                <w:sz w:val="18"/>
                <w:szCs w:val="18"/>
              </w:rPr>
              <w:t> </w:t>
            </w:r>
          </w:p>
          <w:p w14:paraId="0A860785" w14:textId="77777777" w:rsidR="002E65BE" w:rsidRPr="00527AEA" w:rsidRDefault="002E65BE" w:rsidP="00527AEA">
            <w:pPr>
              <w:textAlignment w:val="baseline"/>
              <w:rPr>
                <w:rFonts w:eastAsia="Times New Roman"/>
                <w:lang w:val="ru-RU"/>
              </w:rPr>
            </w:pPr>
            <w:r w:rsidRPr="003715E8">
              <w:rPr>
                <w:rFonts w:ascii="Calibri" w:eastAsia="Times New Roman" w:hAnsi="Calibri" w:cs="Calibri"/>
                <w:color w:val="000000"/>
                <w:sz w:val="18"/>
                <w:szCs w:val="18"/>
                <w:lang w:val="uk-UA"/>
              </w:rPr>
              <w:t>Будівельні майданчики високого ризику будуть управлятися для запобігання нещасним випадкам</w:t>
            </w:r>
            <w:r w:rsidRPr="003715E8">
              <w:rPr>
                <w:rFonts w:ascii="Calibri" w:eastAsia="Times New Roman" w:hAnsi="Calibri" w:cs="Calibri"/>
                <w:color w:val="000000"/>
                <w:sz w:val="18"/>
                <w:szCs w:val="18"/>
              </w:rPr>
              <w:t> </w:t>
            </w:r>
          </w:p>
          <w:p w14:paraId="52DB3B41" w14:textId="77777777" w:rsidR="002E65BE" w:rsidRPr="00527AEA" w:rsidRDefault="002E65BE" w:rsidP="00527AEA">
            <w:pPr>
              <w:textAlignment w:val="baseline"/>
              <w:rPr>
                <w:rFonts w:eastAsia="Times New Roman"/>
                <w:lang w:val="ru-RU"/>
              </w:rPr>
            </w:pPr>
            <w:r w:rsidRPr="003715E8">
              <w:rPr>
                <w:rFonts w:ascii="Calibri" w:eastAsia="Times New Roman" w:hAnsi="Calibri" w:cs="Calibri"/>
                <w:color w:val="000000"/>
                <w:sz w:val="18"/>
                <w:szCs w:val="18"/>
                <w:lang w:val="uk-UA"/>
              </w:rPr>
              <w:t>Буде наданий захисний одяг, ремені безпеки, рукавички, маски, шоломи, чоботи та навушники, їх використання буде забезпечено та контролюватися.</w:t>
            </w:r>
            <w:r w:rsidRPr="003715E8">
              <w:rPr>
                <w:rFonts w:ascii="Calibri" w:eastAsia="Times New Roman" w:hAnsi="Calibri" w:cs="Calibri"/>
                <w:color w:val="000000"/>
                <w:sz w:val="18"/>
                <w:szCs w:val="18"/>
              </w:rPr>
              <w:t> </w:t>
            </w:r>
          </w:p>
          <w:p w14:paraId="3F7D1774" w14:textId="77777777" w:rsidR="002E65BE" w:rsidRPr="00527AEA" w:rsidRDefault="002E65BE" w:rsidP="00527AEA">
            <w:pPr>
              <w:textAlignment w:val="baseline"/>
              <w:rPr>
                <w:rFonts w:eastAsia="Times New Roman"/>
                <w:lang w:val="ru-RU"/>
              </w:rPr>
            </w:pPr>
            <w:r w:rsidRPr="003715E8">
              <w:rPr>
                <w:rFonts w:ascii="Calibri" w:eastAsia="Times New Roman" w:hAnsi="Calibri" w:cs="Calibri"/>
                <w:color w:val="000000"/>
                <w:sz w:val="18"/>
                <w:szCs w:val="18"/>
                <w:lang w:val="uk-UA"/>
              </w:rPr>
              <w:t>Забезпечення аптечками в кожному підрозділі робочих місць.</w:t>
            </w:r>
            <w:r w:rsidRPr="003715E8">
              <w:rPr>
                <w:rFonts w:ascii="Calibri" w:eastAsia="Times New Roman" w:hAnsi="Calibri" w:cs="Calibri"/>
                <w:color w:val="000000"/>
                <w:sz w:val="18"/>
                <w:szCs w:val="18"/>
              </w:rPr>
              <w:t> </w:t>
            </w:r>
          </w:p>
        </w:tc>
        <w:tc>
          <w:tcPr>
            <w:tcW w:w="1185" w:type="dxa"/>
            <w:tcBorders>
              <w:top w:val="single" w:sz="6" w:space="0" w:color="000000"/>
              <w:left w:val="single" w:sz="6" w:space="0" w:color="000000"/>
              <w:bottom w:val="single" w:sz="6" w:space="0" w:color="000000"/>
              <w:right w:val="single" w:sz="6" w:space="0" w:color="000000"/>
            </w:tcBorders>
            <w:shd w:val="clear" w:color="auto" w:fill="auto"/>
            <w:vAlign w:val="center"/>
            <w:hideMark/>
          </w:tcPr>
          <w:p w14:paraId="3CF98872" w14:textId="77777777" w:rsidR="002E65BE" w:rsidRPr="003715E8" w:rsidRDefault="002E65BE" w:rsidP="00527AEA">
            <w:pPr>
              <w:textAlignment w:val="baseline"/>
              <w:rPr>
                <w:rFonts w:eastAsia="Times New Roman"/>
              </w:rPr>
            </w:pPr>
            <w:r w:rsidRPr="003715E8">
              <w:rPr>
                <w:rFonts w:ascii="Calibri" w:eastAsia="Times New Roman" w:hAnsi="Calibri" w:cs="Calibri"/>
                <w:color w:val="000000"/>
                <w:sz w:val="18"/>
                <w:szCs w:val="18"/>
                <w:lang w:val="uk-UA"/>
              </w:rPr>
              <w:t>Відомість робіт</w:t>
            </w:r>
            <w:r w:rsidRPr="003715E8">
              <w:rPr>
                <w:rFonts w:eastAsia="Times New Roman"/>
                <w:color w:val="000000"/>
                <w:sz w:val="18"/>
                <w:szCs w:val="18"/>
                <w:lang w:val="uk-UA"/>
              </w:rPr>
              <w:t>/ </w:t>
            </w:r>
            <w:r w:rsidRPr="003715E8">
              <w:rPr>
                <w:rFonts w:ascii="Calibri" w:eastAsia="Times New Roman" w:hAnsi="Calibri" w:cs="Calibri"/>
                <w:color w:val="000000"/>
                <w:sz w:val="18"/>
                <w:szCs w:val="18"/>
                <w:lang w:val="uk-UA"/>
              </w:rPr>
              <w:t>вимоги контракту</w:t>
            </w:r>
            <w:r w:rsidRPr="003715E8">
              <w:rPr>
                <w:rFonts w:ascii="Calibri" w:eastAsia="Times New Roman" w:hAnsi="Calibri" w:cs="Calibri"/>
                <w:color w:val="000000"/>
                <w:sz w:val="18"/>
                <w:szCs w:val="18"/>
              </w:rPr>
              <w:t> </w:t>
            </w:r>
          </w:p>
        </w:tc>
        <w:tc>
          <w:tcPr>
            <w:tcW w:w="745" w:type="dxa"/>
            <w:tcBorders>
              <w:top w:val="single" w:sz="6" w:space="0" w:color="000000"/>
              <w:left w:val="single" w:sz="6" w:space="0" w:color="000000"/>
              <w:bottom w:val="single" w:sz="6" w:space="0" w:color="000000"/>
              <w:right w:val="single" w:sz="6" w:space="0" w:color="000000"/>
            </w:tcBorders>
            <w:shd w:val="clear" w:color="auto" w:fill="auto"/>
            <w:vAlign w:val="center"/>
            <w:hideMark/>
          </w:tcPr>
          <w:p w14:paraId="4BF445F2" w14:textId="77777777" w:rsidR="002E65BE" w:rsidRPr="003715E8" w:rsidRDefault="002E65BE" w:rsidP="00527AEA">
            <w:pPr>
              <w:textAlignment w:val="baseline"/>
              <w:rPr>
                <w:rFonts w:eastAsia="Times New Roman"/>
              </w:rPr>
            </w:pPr>
            <w:r w:rsidRPr="003715E8">
              <w:rPr>
                <w:rFonts w:ascii="Calibri" w:eastAsia="Times New Roman" w:hAnsi="Calibri" w:cs="Calibri"/>
                <w:color w:val="000000"/>
                <w:sz w:val="18"/>
                <w:szCs w:val="18"/>
                <w:lang w:val="uk-UA"/>
              </w:rPr>
              <w:t>Територія проекту</w:t>
            </w:r>
            <w:r w:rsidRPr="003715E8">
              <w:rPr>
                <w:rFonts w:ascii="Calibri" w:eastAsia="Times New Roman" w:hAnsi="Calibri" w:cs="Calibri"/>
                <w:color w:val="000000"/>
                <w:sz w:val="18"/>
                <w:szCs w:val="18"/>
              </w:rPr>
              <w:t> </w:t>
            </w:r>
          </w:p>
        </w:tc>
        <w:tc>
          <w:tcPr>
            <w:tcW w:w="989" w:type="dxa"/>
            <w:tcBorders>
              <w:top w:val="single" w:sz="6" w:space="0" w:color="000000"/>
              <w:left w:val="single" w:sz="6" w:space="0" w:color="000000"/>
              <w:bottom w:val="single" w:sz="6" w:space="0" w:color="000000"/>
              <w:right w:val="single" w:sz="6" w:space="0" w:color="000000"/>
            </w:tcBorders>
            <w:shd w:val="clear" w:color="auto" w:fill="auto"/>
            <w:vAlign w:val="center"/>
            <w:hideMark/>
          </w:tcPr>
          <w:p w14:paraId="752C2828" w14:textId="77777777" w:rsidR="002E65BE" w:rsidRPr="00527AEA" w:rsidRDefault="002E65BE" w:rsidP="00527AEA">
            <w:pPr>
              <w:textAlignment w:val="baseline"/>
              <w:rPr>
                <w:rFonts w:eastAsia="Times New Roman"/>
                <w:lang w:val="ru-RU"/>
              </w:rPr>
            </w:pPr>
            <w:r w:rsidRPr="003715E8">
              <w:rPr>
                <w:rFonts w:ascii="Calibri" w:eastAsia="Times New Roman" w:hAnsi="Calibri" w:cs="Calibri"/>
                <w:color w:val="000000"/>
                <w:sz w:val="18"/>
                <w:szCs w:val="18"/>
                <w:lang w:val="uk-UA"/>
              </w:rPr>
              <w:t>Опитування та спостереження та заповнені контрольні переліки</w:t>
            </w:r>
            <w:r w:rsidRPr="003715E8">
              <w:rPr>
                <w:rFonts w:ascii="Calibri" w:eastAsia="Times New Roman" w:hAnsi="Calibri" w:cs="Calibri"/>
                <w:color w:val="000000"/>
                <w:sz w:val="18"/>
                <w:szCs w:val="18"/>
              </w:rPr>
              <w:t> </w:t>
            </w:r>
          </w:p>
        </w:tc>
        <w:tc>
          <w:tcPr>
            <w:tcW w:w="852" w:type="dxa"/>
            <w:tcBorders>
              <w:top w:val="single" w:sz="6" w:space="0" w:color="000000"/>
              <w:left w:val="single" w:sz="6" w:space="0" w:color="000000"/>
              <w:bottom w:val="single" w:sz="6" w:space="0" w:color="000000"/>
              <w:right w:val="single" w:sz="6" w:space="0" w:color="000000"/>
            </w:tcBorders>
            <w:shd w:val="clear" w:color="auto" w:fill="auto"/>
            <w:vAlign w:val="center"/>
            <w:hideMark/>
          </w:tcPr>
          <w:p w14:paraId="3A0D7F2B" w14:textId="77777777" w:rsidR="002E65BE" w:rsidRPr="003715E8" w:rsidRDefault="002E65BE" w:rsidP="00527AEA">
            <w:pPr>
              <w:textAlignment w:val="baseline"/>
              <w:rPr>
                <w:rFonts w:eastAsia="Times New Roman"/>
              </w:rPr>
            </w:pPr>
            <w:r w:rsidRPr="003715E8">
              <w:rPr>
                <w:rFonts w:ascii="Calibri" w:eastAsia="Times New Roman" w:hAnsi="Calibri" w:cs="Calibri"/>
                <w:color w:val="000000"/>
                <w:sz w:val="18"/>
                <w:szCs w:val="18"/>
                <w:lang w:val="uk-UA"/>
              </w:rPr>
              <w:t>щотижня</w:t>
            </w:r>
            <w:r w:rsidRPr="003715E8">
              <w:rPr>
                <w:rFonts w:ascii="Calibri" w:eastAsia="Times New Roman" w:hAnsi="Calibri" w:cs="Calibri"/>
                <w:color w:val="000000"/>
                <w:sz w:val="18"/>
                <w:szCs w:val="18"/>
              </w:rPr>
              <w:t> </w:t>
            </w:r>
          </w:p>
        </w:tc>
        <w:tc>
          <w:tcPr>
            <w:tcW w:w="882" w:type="dxa"/>
            <w:tcBorders>
              <w:top w:val="single" w:sz="6" w:space="0" w:color="000000"/>
              <w:left w:val="single" w:sz="6" w:space="0" w:color="000000"/>
              <w:bottom w:val="single" w:sz="6" w:space="0" w:color="000000"/>
              <w:right w:val="single" w:sz="6" w:space="0" w:color="000000"/>
            </w:tcBorders>
            <w:shd w:val="clear" w:color="auto" w:fill="auto"/>
            <w:hideMark/>
          </w:tcPr>
          <w:p w14:paraId="32D4592E" w14:textId="77777777" w:rsidR="002E65BE" w:rsidRPr="003715E8" w:rsidRDefault="002E65BE" w:rsidP="00527AEA">
            <w:pPr>
              <w:textAlignment w:val="baseline"/>
              <w:rPr>
                <w:rFonts w:eastAsia="Times New Roman"/>
              </w:rPr>
            </w:pPr>
            <w:r w:rsidRPr="003715E8">
              <w:rPr>
                <w:rFonts w:ascii="Calibri" w:eastAsia="Times New Roman" w:hAnsi="Calibri" w:cs="Calibri"/>
                <w:color w:val="000000"/>
                <w:sz w:val="18"/>
                <w:szCs w:val="18"/>
                <w:lang w:val="uk-UA"/>
              </w:rPr>
              <w:t>Підрядник</w:t>
            </w:r>
            <w:r w:rsidRPr="003715E8">
              <w:rPr>
                <w:rFonts w:ascii="Calibri" w:eastAsia="Times New Roman" w:hAnsi="Calibri" w:cs="Calibri"/>
                <w:color w:val="000000"/>
                <w:sz w:val="18"/>
                <w:szCs w:val="18"/>
              </w:rPr>
              <w:t> </w:t>
            </w:r>
          </w:p>
          <w:p w14:paraId="176E1B45" w14:textId="77777777" w:rsidR="002E65BE" w:rsidRPr="003715E8" w:rsidRDefault="002E65BE" w:rsidP="00527AEA">
            <w:pPr>
              <w:textAlignment w:val="baseline"/>
              <w:rPr>
                <w:rFonts w:eastAsia="Times New Roman"/>
              </w:rPr>
            </w:pPr>
            <w:r w:rsidRPr="003715E8">
              <w:rPr>
                <w:rFonts w:eastAsia="Times New Roman"/>
                <w:color w:val="000000"/>
                <w:sz w:val="18"/>
                <w:szCs w:val="18"/>
              </w:rPr>
              <w:t> </w:t>
            </w:r>
          </w:p>
        </w:tc>
        <w:tc>
          <w:tcPr>
            <w:tcW w:w="859" w:type="dxa"/>
            <w:tcBorders>
              <w:top w:val="single" w:sz="6" w:space="0" w:color="000000"/>
              <w:left w:val="single" w:sz="6" w:space="0" w:color="000000"/>
              <w:bottom w:val="single" w:sz="6" w:space="0" w:color="000000"/>
              <w:right w:val="single" w:sz="6" w:space="0" w:color="000000"/>
            </w:tcBorders>
            <w:shd w:val="clear" w:color="auto" w:fill="auto"/>
            <w:vAlign w:val="center"/>
            <w:hideMark/>
          </w:tcPr>
          <w:p w14:paraId="7618EC92" w14:textId="77777777" w:rsidR="002E65BE" w:rsidRPr="003715E8" w:rsidRDefault="002E65BE" w:rsidP="00527AEA">
            <w:pPr>
              <w:textAlignment w:val="baseline"/>
              <w:rPr>
                <w:rFonts w:eastAsia="Times New Roman"/>
              </w:rPr>
            </w:pPr>
            <w:r w:rsidRPr="003715E8">
              <w:rPr>
                <w:rFonts w:ascii="Calibri" w:eastAsia="Times New Roman" w:hAnsi="Calibri" w:cs="Calibri"/>
                <w:color w:val="000000"/>
                <w:sz w:val="18"/>
                <w:szCs w:val="18"/>
                <w:lang w:val="uk-UA"/>
              </w:rPr>
              <w:t>Керівник проекту</w:t>
            </w:r>
            <w:r w:rsidRPr="003715E8">
              <w:rPr>
                <w:rFonts w:ascii="Calibri" w:eastAsia="Times New Roman" w:hAnsi="Calibri" w:cs="Calibri"/>
                <w:color w:val="000000"/>
                <w:sz w:val="18"/>
                <w:szCs w:val="18"/>
              </w:rPr>
              <w:t> </w:t>
            </w:r>
          </w:p>
        </w:tc>
      </w:tr>
      <w:tr w:rsidR="002E65BE" w:rsidRPr="003715E8" w14:paraId="3B824825" w14:textId="77777777" w:rsidTr="00527AEA">
        <w:tc>
          <w:tcPr>
            <w:tcW w:w="1244" w:type="dxa"/>
            <w:tcBorders>
              <w:top w:val="single" w:sz="6" w:space="0" w:color="000000"/>
              <w:left w:val="single" w:sz="6" w:space="0" w:color="000000"/>
              <w:bottom w:val="single" w:sz="6" w:space="0" w:color="000000"/>
              <w:right w:val="single" w:sz="6" w:space="0" w:color="000000"/>
            </w:tcBorders>
            <w:shd w:val="clear" w:color="auto" w:fill="auto"/>
            <w:vAlign w:val="center"/>
            <w:hideMark/>
          </w:tcPr>
          <w:p w14:paraId="57850A3D" w14:textId="77777777" w:rsidR="002E65BE" w:rsidRPr="00527AEA" w:rsidRDefault="002E65BE" w:rsidP="00527AEA">
            <w:pPr>
              <w:textAlignment w:val="baseline"/>
              <w:rPr>
                <w:rFonts w:eastAsia="Times New Roman"/>
                <w:lang w:val="ru-RU"/>
              </w:rPr>
            </w:pPr>
            <w:r w:rsidRPr="003715E8">
              <w:rPr>
                <w:rFonts w:ascii="Calibri" w:eastAsia="Times New Roman" w:hAnsi="Calibri" w:cs="Calibri"/>
                <w:color w:val="000000"/>
                <w:sz w:val="18"/>
                <w:szCs w:val="18"/>
                <w:lang w:val="uk-UA"/>
              </w:rPr>
              <w:t>Питання праці та заробітної плати</w:t>
            </w:r>
            <w:r w:rsidRPr="003715E8">
              <w:rPr>
                <w:rFonts w:ascii="Calibri" w:eastAsia="Times New Roman" w:hAnsi="Calibri" w:cs="Calibri"/>
                <w:color w:val="000000"/>
                <w:sz w:val="18"/>
                <w:szCs w:val="18"/>
              </w:rPr>
              <w:t> </w:t>
            </w:r>
          </w:p>
        </w:tc>
        <w:tc>
          <w:tcPr>
            <w:tcW w:w="3158" w:type="dxa"/>
            <w:tcBorders>
              <w:top w:val="single" w:sz="6" w:space="0" w:color="000000"/>
              <w:left w:val="single" w:sz="6" w:space="0" w:color="000000"/>
              <w:bottom w:val="single" w:sz="6" w:space="0" w:color="000000"/>
              <w:right w:val="single" w:sz="6" w:space="0" w:color="000000"/>
            </w:tcBorders>
            <w:shd w:val="clear" w:color="auto" w:fill="auto"/>
            <w:vAlign w:val="center"/>
            <w:hideMark/>
          </w:tcPr>
          <w:p w14:paraId="25E6A6D2" w14:textId="77777777" w:rsidR="002E65BE" w:rsidRPr="00527AEA" w:rsidRDefault="002E65BE" w:rsidP="00527AEA">
            <w:pPr>
              <w:textAlignment w:val="baseline"/>
              <w:rPr>
                <w:rFonts w:eastAsia="Times New Roman"/>
                <w:lang w:val="ru-RU"/>
              </w:rPr>
            </w:pPr>
            <w:r w:rsidRPr="003715E8">
              <w:rPr>
                <w:rFonts w:ascii="Calibri" w:eastAsia="Times New Roman" w:hAnsi="Calibri" w:cs="Calibri"/>
                <w:color w:val="000000"/>
                <w:sz w:val="18"/>
                <w:szCs w:val="18"/>
                <w:lang w:val="uk-UA"/>
              </w:rPr>
              <w:t>Підрядник забезпечить рівні можливості для роботи і для всіх відповідно до їх навичок і здібностей.</w:t>
            </w:r>
            <w:r w:rsidRPr="003715E8">
              <w:rPr>
                <w:rFonts w:ascii="Calibri" w:eastAsia="Times New Roman" w:hAnsi="Calibri" w:cs="Calibri"/>
                <w:color w:val="000000"/>
                <w:sz w:val="18"/>
                <w:szCs w:val="18"/>
              </w:rPr>
              <w:t> </w:t>
            </w:r>
          </w:p>
          <w:p w14:paraId="1C9A85E8" w14:textId="77777777" w:rsidR="002E65BE" w:rsidRPr="00527AEA" w:rsidRDefault="002E65BE" w:rsidP="00527AEA">
            <w:pPr>
              <w:textAlignment w:val="baseline"/>
              <w:rPr>
                <w:rFonts w:eastAsia="Times New Roman"/>
                <w:lang w:val="ru-RU"/>
              </w:rPr>
            </w:pPr>
            <w:r w:rsidRPr="003715E8">
              <w:rPr>
                <w:rFonts w:ascii="Calibri" w:eastAsia="Times New Roman" w:hAnsi="Calibri" w:cs="Calibri"/>
                <w:color w:val="000000"/>
                <w:sz w:val="18"/>
                <w:szCs w:val="18"/>
                <w:lang w:val="uk-UA"/>
              </w:rPr>
              <w:t>Рівень праці буде заплановано заздалегідь.</w:t>
            </w:r>
            <w:r w:rsidRPr="003715E8">
              <w:rPr>
                <w:rFonts w:ascii="Calibri" w:eastAsia="Times New Roman" w:hAnsi="Calibri" w:cs="Calibri"/>
                <w:color w:val="000000"/>
                <w:sz w:val="18"/>
                <w:szCs w:val="18"/>
              </w:rPr>
              <w:t> </w:t>
            </w:r>
          </w:p>
          <w:p w14:paraId="6F0FD0EC" w14:textId="77777777" w:rsidR="002E65BE" w:rsidRPr="00527AEA" w:rsidRDefault="002E65BE" w:rsidP="00527AEA">
            <w:pPr>
              <w:textAlignment w:val="baseline"/>
              <w:rPr>
                <w:rFonts w:eastAsia="Times New Roman"/>
                <w:lang w:val="ru-RU"/>
              </w:rPr>
            </w:pPr>
            <w:r w:rsidRPr="003715E8">
              <w:rPr>
                <w:rFonts w:ascii="Calibri" w:eastAsia="Times New Roman" w:hAnsi="Calibri" w:cs="Calibri"/>
                <w:color w:val="000000"/>
                <w:sz w:val="18"/>
                <w:szCs w:val="18"/>
                <w:lang w:val="uk-UA"/>
              </w:rPr>
              <w:lastRenderedPageBreak/>
              <w:t>Розподіл заробітної плати буде здійснюватися відповідно до</w:t>
            </w:r>
            <w:r w:rsidRPr="003715E8">
              <w:rPr>
                <w:rFonts w:eastAsia="Times New Roman"/>
                <w:color w:val="000000"/>
                <w:sz w:val="18"/>
                <w:szCs w:val="18"/>
                <w:lang w:val="uk-UA"/>
              </w:rPr>
              <w:t> </w:t>
            </w:r>
            <w:r w:rsidRPr="003715E8">
              <w:rPr>
                <w:rFonts w:ascii="Calibri" w:eastAsia="Times New Roman" w:hAnsi="Calibri" w:cs="Calibri"/>
                <w:color w:val="000000"/>
                <w:sz w:val="18"/>
                <w:szCs w:val="18"/>
                <w:lang w:val="uk-UA"/>
              </w:rPr>
              <w:t>обсягів та термінів  виконаної роботи. </w:t>
            </w:r>
            <w:r w:rsidRPr="003715E8">
              <w:rPr>
                <w:rFonts w:ascii="Calibri" w:eastAsia="Times New Roman" w:hAnsi="Calibri" w:cs="Calibri"/>
                <w:color w:val="000000"/>
                <w:sz w:val="18"/>
                <w:szCs w:val="18"/>
              </w:rPr>
              <w:t> </w:t>
            </w:r>
          </w:p>
          <w:p w14:paraId="4CCEDE0D" w14:textId="77777777" w:rsidR="002E65BE" w:rsidRPr="00527AEA" w:rsidRDefault="002E65BE" w:rsidP="00527AEA">
            <w:pPr>
              <w:textAlignment w:val="baseline"/>
              <w:rPr>
                <w:rFonts w:eastAsia="Times New Roman"/>
                <w:lang w:val="ru-RU"/>
              </w:rPr>
            </w:pPr>
            <w:r w:rsidRPr="003715E8">
              <w:rPr>
                <w:rFonts w:ascii="Calibri" w:eastAsia="Times New Roman" w:hAnsi="Calibri" w:cs="Calibri"/>
                <w:color w:val="000000"/>
                <w:sz w:val="18"/>
                <w:szCs w:val="18"/>
                <w:lang w:val="uk-UA"/>
              </w:rPr>
              <w:t>Рівна заробітна плата буде надаватися за однаковий вид роботи та незалежно від  статі.</w:t>
            </w:r>
            <w:r w:rsidRPr="003715E8">
              <w:rPr>
                <w:rFonts w:ascii="Calibri" w:eastAsia="Times New Roman" w:hAnsi="Calibri" w:cs="Calibri"/>
                <w:color w:val="000000"/>
                <w:sz w:val="18"/>
                <w:szCs w:val="18"/>
              </w:rPr>
              <w:t> </w:t>
            </w:r>
          </w:p>
        </w:tc>
        <w:tc>
          <w:tcPr>
            <w:tcW w:w="1185" w:type="dxa"/>
            <w:tcBorders>
              <w:top w:val="single" w:sz="6" w:space="0" w:color="000000"/>
              <w:left w:val="single" w:sz="6" w:space="0" w:color="000000"/>
              <w:bottom w:val="single" w:sz="6" w:space="0" w:color="000000"/>
              <w:right w:val="single" w:sz="6" w:space="0" w:color="000000"/>
            </w:tcBorders>
            <w:shd w:val="clear" w:color="auto" w:fill="auto"/>
            <w:vAlign w:val="center"/>
            <w:hideMark/>
          </w:tcPr>
          <w:p w14:paraId="37297D5A" w14:textId="77777777" w:rsidR="002E65BE" w:rsidRPr="003715E8" w:rsidRDefault="002E65BE" w:rsidP="00527AEA">
            <w:pPr>
              <w:textAlignment w:val="baseline"/>
              <w:rPr>
                <w:rFonts w:eastAsia="Times New Roman"/>
              </w:rPr>
            </w:pPr>
            <w:r w:rsidRPr="003715E8">
              <w:rPr>
                <w:rFonts w:ascii="Calibri" w:eastAsia="Times New Roman" w:hAnsi="Calibri" w:cs="Calibri"/>
                <w:color w:val="000000"/>
                <w:sz w:val="18"/>
                <w:szCs w:val="18"/>
                <w:lang w:val="uk-UA"/>
              </w:rPr>
              <w:lastRenderedPageBreak/>
              <w:t>Відомість робіт/ вимоги контракту</w:t>
            </w:r>
            <w:r w:rsidRPr="003715E8">
              <w:rPr>
                <w:rFonts w:ascii="Calibri" w:eastAsia="Times New Roman" w:hAnsi="Calibri" w:cs="Calibri"/>
                <w:color w:val="000000"/>
                <w:sz w:val="18"/>
                <w:szCs w:val="18"/>
              </w:rPr>
              <w:t> </w:t>
            </w:r>
          </w:p>
        </w:tc>
        <w:tc>
          <w:tcPr>
            <w:tcW w:w="745" w:type="dxa"/>
            <w:tcBorders>
              <w:top w:val="single" w:sz="6" w:space="0" w:color="000000"/>
              <w:left w:val="single" w:sz="6" w:space="0" w:color="000000"/>
              <w:bottom w:val="single" w:sz="6" w:space="0" w:color="000000"/>
              <w:right w:val="single" w:sz="6" w:space="0" w:color="000000"/>
            </w:tcBorders>
            <w:shd w:val="clear" w:color="auto" w:fill="auto"/>
            <w:vAlign w:val="center"/>
            <w:hideMark/>
          </w:tcPr>
          <w:p w14:paraId="4DBABD5C" w14:textId="77777777" w:rsidR="002E65BE" w:rsidRPr="003715E8" w:rsidRDefault="002E65BE" w:rsidP="00527AEA">
            <w:pPr>
              <w:textAlignment w:val="baseline"/>
              <w:rPr>
                <w:rFonts w:eastAsia="Times New Roman"/>
              </w:rPr>
            </w:pPr>
            <w:r w:rsidRPr="003715E8">
              <w:rPr>
                <w:rFonts w:ascii="Calibri" w:eastAsia="Times New Roman" w:hAnsi="Calibri" w:cs="Calibri"/>
                <w:color w:val="000000"/>
                <w:sz w:val="18"/>
                <w:szCs w:val="18"/>
                <w:lang w:val="uk-UA"/>
              </w:rPr>
              <w:t>Територія проекту</w:t>
            </w:r>
            <w:r w:rsidRPr="003715E8">
              <w:rPr>
                <w:rFonts w:ascii="Calibri" w:eastAsia="Times New Roman" w:hAnsi="Calibri" w:cs="Calibri"/>
                <w:color w:val="000000"/>
                <w:sz w:val="18"/>
                <w:szCs w:val="18"/>
              </w:rPr>
              <w:t> </w:t>
            </w:r>
          </w:p>
        </w:tc>
        <w:tc>
          <w:tcPr>
            <w:tcW w:w="989" w:type="dxa"/>
            <w:tcBorders>
              <w:top w:val="single" w:sz="6" w:space="0" w:color="000000"/>
              <w:left w:val="single" w:sz="6" w:space="0" w:color="000000"/>
              <w:bottom w:val="single" w:sz="6" w:space="0" w:color="000000"/>
              <w:right w:val="single" w:sz="6" w:space="0" w:color="000000"/>
            </w:tcBorders>
            <w:shd w:val="clear" w:color="auto" w:fill="auto"/>
            <w:vAlign w:val="center"/>
            <w:hideMark/>
          </w:tcPr>
          <w:p w14:paraId="0FFF6032" w14:textId="77777777" w:rsidR="002E65BE" w:rsidRPr="00527AEA" w:rsidRDefault="002E65BE" w:rsidP="00527AEA">
            <w:pPr>
              <w:textAlignment w:val="baseline"/>
              <w:rPr>
                <w:rFonts w:eastAsia="Times New Roman"/>
                <w:lang w:val="ru-RU"/>
              </w:rPr>
            </w:pPr>
            <w:r w:rsidRPr="003715E8">
              <w:rPr>
                <w:rFonts w:ascii="Calibri" w:eastAsia="Times New Roman" w:hAnsi="Calibri" w:cs="Calibri"/>
                <w:color w:val="000000"/>
                <w:sz w:val="18"/>
                <w:szCs w:val="18"/>
                <w:lang w:val="uk-UA"/>
              </w:rPr>
              <w:t>Опитування та спостереження та заповнені контрольні переліки</w:t>
            </w:r>
            <w:r w:rsidRPr="003715E8">
              <w:rPr>
                <w:rFonts w:ascii="Calibri" w:eastAsia="Times New Roman" w:hAnsi="Calibri" w:cs="Calibri"/>
                <w:color w:val="000000"/>
                <w:sz w:val="18"/>
                <w:szCs w:val="18"/>
              </w:rPr>
              <w:t> </w:t>
            </w:r>
          </w:p>
        </w:tc>
        <w:tc>
          <w:tcPr>
            <w:tcW w:w="852" w:type="dxa"/>
            <w:tcBorders>
              <w:top w:val="single" w:sz="6" w:space="0" w:color="000000"/>
              <w:left w:val="single" w:sz="6" w:space="0" w:color="000000"/>
              <w:bottom w:val="single" w:sz="6" w:space="0" w:color="000000"/>
              <w:right w:val="single" w:sz="6" w:space="0" w:color="000000"/>
            </w:tcBorders>
            <w:shd w:val="clear" w:color="auto" w:fill="auto"/>
            <w:vAlign w:val="center"/>
            <w:hideMark/>
          </w:tcPr>
          <w:p w14:paraId="531A159C" w14:textId="77777777" w:rsidR="002E65BE" w:rsidRPr="003715E8" w:rsidRDefault="002E65BE" w:rsidP="00527AEA">
            <w:pPr>
              <w:textAlignment w:val="baseline"/>
              <w:rPr>
                <w:rFonts w:eastAsia="Times New Roman"/>
              </w:rPr>
            </w:pPr>
            <w:r w:rsidRPr="003715E8">
              <w:rPr>
                <w:rFonts w:ascii="Calibri" w:eastAsia="Times New Roman" w:hAnsi="Calibri" w:cs="Calibri"/>
                <w:color w:val="000000"/>
                <w:sz w:val="18"/>
                <w:szCs w:val="18"/>
                <w:lang w:val="uk-UA"/>
              </w:rPr>
              <w:t>Щомісяця</w:t>
            </w:r>
            <w:r w:rsidRPr="003715E8">
              <w:rPr>
                <w:rFonts w:ascii="Calibri" w:eastAsia="Times New Roman" w:hAnsi="Calibri" w:cs="Calibri"/>
                <w:color w:val="000000"/>
                <w:sz w:val="18"/>
                <w:szCs w:val="18"/>
              </w:rPr>
              <w:t> </w:t>
            </w:r>
          </w:p>
        </w:tc>
        <w:tc>
          <w:tcPr>
            <w:tcW w:w="882" w:type="dxa"/>
            <w:tcBorders>
              <w:top w:val="single" w:sz="6" w:space="0" w:color="000000"/>
              <w:left w:val="single" w:sz="6" w:space="0" w:color="000000"/>
              <w:bottom w:val="single" w:sz="6" w:space="0" w:color="000000"/>
              <w:right w:val="single" w:sz="6" w:space="0" w:color="000000"/>
            </w:tcBorders>
            <w:shd w:val="clear" w:color="auto" w:fill="auto"/>
            <w:hideMark/>
          </w:tcPr>
          <w:p w14:paraId="2ABBEB66" w14:textId="77777777" w:rsidR="002E65BE" w:rsidRPr="003715E8" w:rsidRDefault="002E65BE" w:rsidP="00527AEA">
            <w:pPr>
              <w:textAlignment w:val="baseline"/>
              <w:rPr>
                <w:rFonts w:eastAsia="Times New Roman"/>
              </w:rPr>
            </w:pPr>
            <w:r w:rsidRPr="003715E8">
              <w:rPr>
                <w:rFonts w:ascii="Calibri" w:eastAsia="Times New Roman" w:hAnsi="Calibri" w:cs="Calibri"/>
                <w:color w:val="000000"/>
                <w:sz w:val="18"/>
                <w:szCs w:val="18"/>
                <w:lang w:val="uk-UA"/>
              </w:rPr>
              <w:t>Підрядник</w:t>
            </w:r>
            <w:r w:rsidRPr="003715E8">
              <w:rPr>
                <w:rFonts w:ascii="Calibri" w:eastAsia="Times New Roman" w:hAnsi="Calibri" w:cs="Calibri"/>
                <w:color w:val="000000"/>
                <w:sz w:val="18"/>
                <w:szCs w:val="18"/>
              </w:rPr>
              <w:t> </w:t>
            </w:r>
          </w:p>
          <w:p w14:paraId="064266D9" w14:textId="77777777" w:rsidR="002E65BE" w:rsidRPr="003715E8" w:rsidRDefault="002E65BE" w:rsidP="00527AEA">
            <w:pPr>
              <w:textAlignment w:val="baseline"/>
              <w:rPr>
                <w:rFonts w:eastAsia="Times New Roman"/>
              </w:rPr>
            </w:pPr>
            <w:r w:rsidRPr="003715E8">
              <w:rPr>
                <w:rFonts w:eastAsia="Times New Roman"/>
                <w:color w:val="000000"/>
                <w:sz w:val="18"/>
                <w:szCs w:val="18"/>
              </w:rPr>
              <w:t> </w:t>
            </w:r>
          </w:p>
        </w:tc>
        <w:tc>
          <w:tcPr>
            <w:tcW w:w="859" w:type="dxa"/>
            <w:tcBorders>
              <w:top w:val="single" w:sz="6" w:space="0" w:color="000000"/>
              <w:left w:val="single" w:sz="6" w:space="0" w:color="000000"/>
              <w:bottom w:val="single" w:sz="6" w:space="0" w:color="000000"/>
              <w:right w:val="single" w:sz="6" w:space="0" w:color="000000"/>
            </w:tcBorders>
            <w:shd w:val="clear" w:color="auto" w:fill="auto"/>
            <w:vAlign w:val="center"/>
            <w:hideMark/>
          </w:tcPr>
          <w:p w14:paraId="3C704E8D" w14:textId="77777777" w:rsidR="002E65BE" w:rsidRPr="003715E8" w:rsidRDefault="002E65BE" w:rsidP="00527AEA">
            <w:pPr>
              <w:textAlignment w:val="baseline"/>
              <w:rPr>
                <w:rFonts w:eastAsia="Times New Roman"/>
              </w:rPr>
            </w:pPr>
            <w:r w:rsidRPr="003715E8">
              <w:rPr>
                <w:rFonts w:ascii="Calibri" w:eastAsia="Times New Roman" w:hAnsi="Calibri" w:cs="Calibri"/>
                <w:color w:val="000000"/>
                <w:sz w:val="18"/>
                <w:szCs w:val="18"/>
                <w:lang w:val="uk-UA"/>
              </w:rPr>
              <w:t>Керівник проекту</w:t>
            </w:r>
            <w:r w:rsidRPr="003715E8">
              <w:rPr>
                <w:rFonts w:ascii="Calibri" w:eastAsia="Times New Roman" w:hAnsi="Calibri" w:cs="Calibri"/>
                <w:color w:val="000000"/>
                <w:sz w:val="18"/>
                <w:szCs w:val="18"/>
              </w:rPr>
              <w:t> </w:t>
            </w:r>
          </w:p>
        </w:tc>
      </w:tr>
      <w:tr w:rsidR="002E65BE" w:rsidRPr="003715E8" w14:paraId="50AA5AAB" w14:textId="77777777" w:rsidTr="00527AEA">
        <w:tc>
          <w:tcPr>
            <w:tcW w:w="1244" w:type="dxa"/>
            <w:tcBorders>
              <w:top w:val="single" w:sz="6" w:space="0" w:color="000000"/>
              <w:left w:val="single" w:sz="6" w:space="0" w:color="000000"/>
              <w:bottom w:val="single" w:sz="6" w:space="0" w:color="000000"/>
              <w:right w:val="single" w:sz="6" w:space="0" w:color="000000"/>
            </w:tcBorders>
            <w:shd w:val="clear" w:color="auto" w:fill="auto"/>
            <w:vAlign w:val="center"/>
            <w:hideMark/>
          </w:tcPr>
          <w:p w14:paraId="101693E1" w14:textId="77777777" w:rsidR="002E65BE" w:rsidRPr="003715E8" w:rsidRDefault="002E65BE" w:rsidP="00527AEA">
            <w:pPr>
              <w:textAlignment w:val="baseline"/>
              <w:rPr>
                <w:rFonts w:eastAsia="Times New Roman"/>
              </w:rPr>
            </w:pPr>
            <w:r w:rsidRPr="003715E8">
              <w:rPr>
                <w:rFonts w:ascii="Calibri" w:eastAsia="Times New Roman" w:hAnsi="Calibri" w:cs="Calibri"/>
                <w:color w:val="000000"/>
                <w:sz w:val="18"/>
                <w:szCs w:val="18"/>
                <w:lang w:val="uk-UA"/>
              </w:rPr>
              <w:t>Прийом працівників на роботу</w:t>
            </w:r>
            <w:r w:rsidRPr="003715E8">
              <w:rPr>
                <w:rFonts w:ascii="Calibri" w:eastAsia="Times New Roman" w:hAnsi="Calibri" w:cs="Calibri"/>
                <w:color w:val="000000"/>
                <w:sz w:val="18"/>
                <w:szCs w:val="18"/>
              </w:rPr>
              <w:t> </w:t>
            </w:r>
          </w:p>
        </w:tc>
        <w:tc>
          <w:tcPr>
            <w:tcW w:w="3158" w:type="dxa"/>
            <w:tcBorders>
              <w:top w:val="single" w:sz="6" w:space="0" w:color="000000"/>
              <w:left w:val="single" w:sz="6" w:space="0" w:color="000000"/>
              <w:bottom w:val="single" w:sz="6" w:space="0" w:color="000000"/>
              <w:right w:val="single" w:sz="6" w:space="0" w:color="000000"/>
            </w:tcBorders>
            <w:shd w:val="clear" w:color="auto" w:fill="auto"/>
            <w:vAlign w:val="center"/>
            <w:hideMark/>
          </w:tcPr>
          <w:p w14:paraId="4D33C972" w14:textId="77777777" w:rsidR="002E65BE" w:rsidRPr="003715E8" w:rsidRDefault="002E65BE" w:rsidP="00527AEA">
            <w:pPr>
              <w:textAlignment w:val="baseline"/>
              <w:rPr>
                <w:rFonts w:eastAsia="Times New Roman"/>
              </w:rPr>
            </w:pPr>
            <w:r w:rsidRPr="003715E8">
              <w:rPr>
                <w:rFonts w:ascii="Calibri" w:eastAsia="Times New Roman" w:hAnsi="Calibri" w:cs="Calibri"/>
                <w:color w:val="000000"/>
                <w:sz w:val="18"/>
                <w:szCs w:val="18"/>
                <w:lang w:val="uk-UA"/>
              </w:rPr>
              <w:t>Підрядник прийом немісцевих  робітників, зробивши акцент на працевлаштуванні місцевих жителів за умови наявності належних  досвіду, знань та кваліфікації.</w:t>
            </w:r>
            <w:r w:rsidRPr="003715E8">
              <w:rPr>
                <w:rFonts w:ascii="Calibri" w:eastAsia="Times New Roman" w:hAnsi="Calibri" w:cs="Calibri"/>
                <w:color w:val="000000"/>
                <w:sz w:val="18"/>
                <w:szCs w:val="18"/>
              </w:rPr>
              <w:t> </w:t>
            </w:r>
          </w:p>
        </w:tc>
        <w:tc>
          <w:tcPr>
            <w:tcW w:w="1185" w:type="dxa"/>
            <w:tcBorders>
              <w:top w:val="single" w:sz="6" w:space="0" w:color="000000"/>
              <w:left w:val="single" w:sz="6" w:space="0" w:color="000000"/>
              <w:bottom w:val="single" w:sz="6" w:space="0" w:color="000000"/>
              <w:right w:val="single" w:sz="6" w:space="0" w:color="000000"/>
            </w:tcBorders>
            <w:shd w:val="clear" w:color="auto" w:fill="auto"/>
            <w:vAlign w:val="center"/>
            <w:hideMark/>
          </w:tcPr>
          <w:p w14:paraId="56C408C8" w14:textId="77777777" w:rsidR="002E65BE" w:rsidRPr="003715E8" w:rsidRDefault="002E65BE" w:rsidP="00527AEA">
            <w:pPr>
              <w:textAlignment w:val="baseline"/>
              <w:rPr>
                <w:rFonts w:eastAsia="Times New Roman"/>
              </w:rPr>
            </w:pPr>
            <w:r w:rsidRPr="003715E8">
              <w:rPr>
                <w:rFonts w:eastAsia="Times New Roman"/>
                <w:color w:val="000000"/>
                <w:sz w:val="18"/>
                <w:szCs w:val="18"/>
                <w:lang w:val="uk-UA"/>
              </w:rPr>
              <w:t>----</w:t>
            </w:r>
            <w:r w:rsidRPr="003715E8">
              <w:rPr>
                <w:rFonts w:eastAsia="Times New Roman"/>
                <w:color w:val="000000"/>
                <w:sz w:val="18"/>
                <w:szCs w:val="18"/>
              </w:rPr>
              <w:t> </w:t>
            </w:r>
          </w:p>
        </w:tc>
        <w:tc>
          <w:tcPr>
            <w:tcW w:w="745" w:type="dxa"/>
            <w:tcBorders>
              <w:top w:val="single" w:sz="6" w:space="0" w:color="000000"/>
              <w:left w:val="single" w:sz="6" w:space="0" w:color="000000"/>
              <w:bottom w:val="single" w:sz="6" w:space="0" w:color="000000"/>
              <w:right w:val="single" w:sz="6" w:space="0" w:color="000000"/>
            </w:tcBorders>
            <w:shd w:val="clear" w:color="auto" w:fill="auto"/>
            <w:vAlign w:val="center"/>
            <w:hideMark/>
          </w:tcPr>
          <w:p w14:paraId="3991CFDA" w14:textId="77777777" w:rsidR="002E65BE" w:rsidRPr="003715E8" w:rsidRDefault="002E65BE" w:rsidP="00527AEA">
            <w:pPr>
              <w:textAlignment w:val="baseline"/>
              <w:rPr>
                <w:rFonts w:eastAsia="Times New Roman"/>
              </w:rPr>
            </w:pPr>
            <w:r w:rsidRPr="003715E8">
              <w:rPr>
                <w:rFonts w:ascii="Calibri" w:eastAsia="Times New Roman" w:hAnsi="Calibri" w:cs="Calibri"/>
                <w:color w:val="000000"/>
                <w:sz w:val="18"/>
                <w:szCs w:val="18"/>
                <w:lang w:val="uk-UA"/>
              </w:rPr>
              <w:t>Територія проекту</w:t>
            </w:r>
            <w:r w:rsidRPr="003715E8">
              <w:rPr>
                <w:rFonts w:ascii="Calibri" w:eastAsia="Times New Roman" w:hAnsi="Calibri" w:cs="Calibri"/>
                <w:color w:val="000000"/>
                <w:sz w:val="18"/>
                <w:szCs w:val="18"/>
              </w:rPr>
              <w:t> </w:t>
            </w:r>
          </w:p>
        </w:tc>
        <w:tc>
          <w:tcPr>
            <w:tcW w:w="989" w:type="dxa"/>
            <w:tcBorders>
              <w:top w:val="single" w:sz="6" w:space="0" w:color="000000"/>
              <w:left w:val="single" w:sz="6" w:space="0" w:color="000000"/>
              <w:bottom w:val="single" w:sz="6" w:space="0" w:color="000000"/>
              <w:right w:val="single" w:sz="6" w:space="0" w:color="000000"/>
            </w:tcBorders>
            <w:shd w:val="clear" w:color="auto" w:fill="auto"/>
            <w:vAlign w:val="center"/>
            <w:hideMark/>
          </w:tcPr>
          <w:p w14:paraId="29DFA6F4" w14:textId="77777777" w:rsidR="002E65BE" w:rsidRPr="00527AEA" w:rsidRDefault="002E65BE" w:rsidP="00527AEA">
            <w:pPr>
              <w:textAlignment w:val="baseline"/>
              <w:rPr>
                <w:rFonts w:eastAsia="Times New Roman"/>
                <w:lang w:val="ru-RU"/>
              </w:rPr>
            </w:pPr>
            <w:r w:rsidRPr="003715E8">
              <w:rPr>
                <w:rFonts w:ascii="Calibri" w:eastAsia="Times New Roman" w:hAnsi="Calibri" w:cs="Calibri"/>
                <w:color w:val="000000"/>
                <w:sz w:val="18"/>
                <w:szCs w:val="18"/>
                <w:lang w:val="uk-UA"/>
              </w:rPr>
              <w:t>Обстеження та трудові книжки; &amp; письмове підтвердження від Підрядника</w:t>
            </w:r>
            <w:r w:rsidRPr="003715E8">
              <w:rPr>
                <w:rFonts w:ascii="Calibri" w:eastAsia="Times New Roman" w:hAnsi="Calibri" w:cs="Calibri"/>
                <w:color w:val="000000"/>
                <w:sz w:val="18"/>
                <w:szCs w:val="18"/>
              </w:rPr>
              <w:t> </w:t>
            </w:r>
          </w:p>
        </w:tc>
        <w:tc>
          <w:tcPr>
            <w:tcW w:w="852" w:type="dxa"/>
            <w:tcBorders>
              <w:top w:val="single" w:sz="6" w:space="0" w:color="000000"/>
              <w:left w:val="single" w:sz="6" w:space="0" w:color="000000"/>
              <w:bottom w:val="single" w:sz="6" w:space="0" w:color="000000"/>
              <w:right w:val="single" w:sz="6" w:space="0" w:color="000000"/>
            </w:tcBorders>
            <w:shd w:val="clear" w:color="auto" w:fill="auto"/>
            <w:vAlign w:val="center"/>
            <w:hideMark/>
          </w:tcPr>
          <w:p w14:paraId="0414A06F" w14:textId="77777777" w:rsidR="002E65BE" w:rsidRPr="003715E8" w:rsidRDefault="002E65BE" w:rsidP="00527AEA">
            <w:pPr>
              <w:textAlignment w:val="baseline"/>
              <w:rPr>
                <w:rFonts w:eastAsia="Times New Roman"/>
              </w:rPr>
            </w:pPr>
            <w:r w:rsidRPr="003715E8">
              <w:rPr>
                <w:rFonts w:ascii="Calibri" w:eastAsia="Times New Roman" w:hAnsi="Calibri" w:cs="Calibri"/>
                <w:color w:val="000000"/>
                <w:sz w:val="18"/>
                <w:szCs w:val="18"/>
                <w:lang w:val="uk-UA"/>
              </w:rPr>
              <w:t>Щомісяця</w:t>
            </w:r>
            <w:r w:rsidRPr="003715E8">
              <w:rPr>
                <w:rFonts w:ascii="Calibri" w:eastAsia="Times New Roman" w:hAnsi="Calibri" w:cs="Calibri"/>
                <w:color w:val="000000"/>
                <w:sz w:val="18"/>
                <w:szCs w:val="18"/>
              </w:rPr>
              <w:t> </w:t>
            </w:r>
          </w:p>
        </w:tc>
        <w:tc>
          <w:tcPr>
            <w:tcW w:w="882" w:type="dxa"/>
            <w:tcBorders>
              <w:top w:val="single" w:sz="6" w:space="0" w:color="000000"/>
              <w:left w:val="single" w:sz="6" w:space="0" w:color="000000"/>
              <w:bottom w:val="single" w:sz="6" w:space="0" w:color="000000"/>
              <w:right w:val="single" w:sz="6" w:space="0" w:color="000000"/>
            </w:tcBorders>
            <w:shd w:val="clear" w:color="auto" w:fill="auto"/>
            <w:hideMark/>
          </w:tcPr>
          <w:p w14:paraId="265B61DF" w14:textId="77777777" w:rsidR="002E65BE" w:rsidRPr="003715E8" w:rsidRDefault="002E65BE" w:rsidP="00527AEA">
            <w:pPr>
              <w:textAlignment w:val="baseline"/>
              <w:rPr>
                <w:rFonts w:eastAsia="Times New Roman"/>
              </w:rPr>
            </w:pPr>
            <w:r w:rsidRPr="003715E8">
              <w:rPr>
                <w:rFonts w:ascii="Calibri" w:eastAsia="Times New Roman" w:hAnsi="Calibri" w:cs="Calibri"/>
                <w:color w:val="000000"/>
                <w:sz w:val="18"/>
                <w:szCs w:val="18"/>
                <w:lang w:val="uk-UA"/>
              </w:rPr>
              <w:t>Підрядник</w:t>
            </w:r>
            <w:r w:rsidRPr="003715E8">
              <w:rPr>
                <w:rFonts w:ascii="Calibri" w:eastAsia="Times New Roman" w:hAnsi="Calibri" w:cs="Calibri"/>
                <w:color w:val="000000"/>
                <w:sz w:val="18"/>
                <w:szCs w:val="18"/>
              </w:rPr>
              <w:t> </w:t>
            </w:r>
          </w:p>
          <w:p w14:paraId="1AC66D8C" w14:textId="77777777" w:rsidR="002E65BE" w:rsidRPr="003715E8" w:rsidRDefault="002E65BE" w:rsidP="00527AEA">
            <w:pPr>
              <w:textAlignment w:val="baseline"/>
              <w:rPr>
                <w:rFonts w:eastAsia="Times New Roman"/>
              </w:rPr>
            </w:pPr>
            <w:r w:rsidRPr="003715E8">
              <w:rPr>
                <w:rFonts w:eastAsia="Times New Roman"/>
                <w:color w:val="000000"/>
                <w:sz w:val="18"/>
                <w:szCs w:val="18"/>
              </w:rPr>
              <w:t> </w:t>
            </w:r>
          </w:p>
        </w:tc>
        <w:tc>
          <w:tcPr>
            <w:tcW w:w="859" w:type="dxa"/>
            <w:tcBorders>
              <w:top w:val="single" w:sz="6" w:space="0" w:color="000000"/>
              <w:left w:val="single" w:sz="6" w:space="0" w:color="000000"/>
              <w:bottom w:val="single" w:sz="6" w:space="0" w:color="000000"/>
              <w:right w:val="single" w:sz="6" w:space="0" w:color="000000"/>
            </w:tcBorders>
            <w:shd w:val="clear" w:color="auto" w:fill="auto"/>
            <w:vAlign w:val="center"/>
            <w:hideMark/>
          </w:tcPr>
          <w:p w14:paraId="49655CEA" w14:textId="77777777" w:rsidR="002E65BE" w:rsidRPr="003715E8" w:rsidRDefault="002E65BE" w:rsidP="00527AEA">
            <w:pPr>
              <w:textAlignment w:val="baseline"/>
              <w:rPr>
                <w:rFonts w:eastAsia="Times New Roman"/>
              </w:rPr>
            </w:pPr>
            <w:r w:rsidRPr="003715E8">
              <w:rPr>
                <w:rFonts w:ascii="Calibri" w:eastAsia="Times New Roman" w:hAnsi="Calibri" w:cs="Calibri"/>
                <w:color w:val="000000"/>
                <w:sz w:val="18"/>
                <w:szCs w:val="18"/>
                <w:lang w:val="uk-UA"/>
              </w:rPr>
              <w:t>Керівник проекту</w:t>
            </w:r>
            <w:r w:rsidRPr="003715E8">
              <w:rPr>
                <w:rFonts w:ascii="Calibri" w:eastAsia="Times New Roman" w:hAnsi="Calibri" w:cs="Calibri"/>
                <w:color w:val="000000"/>
                <w:sz w:val="18"/>
                <w:szCs w:val="18"/>
              </w:rPr>
              <w:t> </w:t>
            </w:r>
          </w:p>
        </w:tc>
      </w:tr>
      <w:tr w:rsidR="002E65BE" w:rsidRPr="003715E8" w14:paraId="16F2E700" w14:textId="77777777" w:rsidTr="00527AEA">
        <w:tc>
          <w:tcPr>
            <w:tcW w:w="1244" w:type="dxa"/>
            <w:tcBorders>
              <w:top w:val="single" w:sz="6" w:space="0" w:color="000000"/>
              <w:left w:val="single" w:sz="6" w:space="0" w:color="000000"/>
              <w:bottom w:val="single" w:sz="6" w:space="0" w:color="000000"/>
              <w:right w:val="single" w:sz="6" w:space="0" w:color="000000"/>
            </w:tcBorders>
            <w:shd w:val="clear" w:color="auto" w:fill="auto"/>
            <w:vAlign w:val="center"/>
            <w:hideMark/>
          </w:tcPr>
          <w:p w14:paraId="32652DE9" w14:textId="77777777" w:rsidR="002E65BE" w:rsidRPr="00527AEA" w:rsidRDefault="002E65BE" w:rsidP="00527AEA">
            <w:pPr>
              <w:textAlignment w:val="baseline"/>
              <w:rPr>
                <w:rFonts w:eastAsia="Times New Roman"/>
                <w:lang w:val="ru-RU"/>
              </w:rPr>
            </w:pPr>
            <w:r w:rsidRPr="003715E8">
              <w:rPr>
                <w:rFonts w:ascii="Calibri" w:eastAsia="Times New Roman" w:hAnsi="Calibri" w:cs="Calibri"/>
                <w:color w:val="000000"/>
                <w:sz w:val="18"/>
                <w:szCs w:val="18"/>
                <w:lang w:val="uk-UA"/>
              </w:rPr>
              <w:t>Конфлікт між місцевими та не місцевими працівниками</w:t>
            </w:r>
            <w:r w:rsidRPr="003715E8">
              <w:rPr>
                <w:rFonts w:ascii="Calibri" w:eastAsia="Times New Roman" w:hAnsi="Calibri" w:cs="Calibri"/>
                <w:color w:val="000000"/>
                <w:sz w:val="18"/>
                <w:szCs w:val="18"/>
              </w:rPr>
              <w:t> </w:t>
            </w:r>
          </w:p>
        </w:tc>
        <w:tc>
          <w:tcPr>
            <w:tcW w:w="3158" w:type="dxa"/>
            <w:tcBorders>
              <w:top w:val="single" w:sz="6" w:space="0" w:color="000000"/>
              <w:left w:val="single" w:sz="6" w:space="0" w:color="000000"/>
              <w:bottom w:val="single" w:sz="6" w:space="0" w:color="000000"/>
              <w:right w:val="single" w:sz="6" w:space="0" w:color="000000"/>
            </w:tcBorders>
            <w:shd w:val="clear" w:color="auto" w:fill="auto"/>
            <w:vAlign w:val="center"/>
            <w:hideMark/>
          </w:tcPr>
          <w:p w14:paraId="6E9F0AAD" w14:textId="77777777" w:rsidR="002E65BE" w:rsidRPr="00527AEA" w:rsidRDefault="002E65BE" w:rsidP="00527AEA">
            <w:pPr>
              <w:textAlignment w:val="baseline"/>
              <w:rPr>
                <w:rFonts w:eastAsia="Times New Roman"/>
                <w:lang w:val="ru-RU"/>
              </w:rPr>
            </w:pPr>
            <w:r w:rsidRPr="003715E8">
              <w:rPr>
                <w:rFonts w:ascii="Calibri" w:eastAsia="Times New Roman" w:hAnsi="Calibri" w:cs="Calibri"/>
                <w:color w:val="000000"/>
                <w:sz w:val="18"/>
                <w:szCs w:val="18"/>
                <w:lang w:val="uk-UA"/>
              </w:rPr>
              <w:t>Для зменшення інтенсивності та частоти конфліктів перевага надаватиметься місцевим кадрам для працевлаштування.</w:t>
            </w:r>
            <w:r w:rsidRPr="003715E8">
              <w:rPr>
                <w:rFonts w:ascii="Calibri" w:eastAsia="Times New Roman" w:hAnsi="Calibri" w:cs="Calibri"/>
                <w:color w:val="000000"/>
                <w:sz w:val="18"/>
                <w:szCs w:val="18"/>
              </w:rPr>
              <w:t> </w:t>
            </w:r>
          </w:p>
          <w:p w14:paraId="6669702D" w14:textId="77777777" w:rsidR="002E65BE" w:rsidRPr="00527AEA" w:rsidRDefault="002E65BE" w:rsidP="00527AEA">
            <w:pPr>
              <w:textAlignment w:val="baseline"/>
              <w:rPr>
                <w:rFonts w:eastAsia="Times New Roman"/>
                <w:lang w:val="ru-RU"/>
              </w:rPr>
            </w:pPr>
            <w:r w:rsidRPr="003715E8">
              <w:rPr>
                <w:rFonts w:ascii="Calibri" w:eastAsia="Times New Roman" w:hAnsi="Calibri" w:cs="Calibri"/>
                <w:color w:val="000000"/>
                <w:sz w:val="18"/>
                <w:szCs w:val="18"/>
                <w:lang w:val="uk-UA"/>
              </w:rPr>
              <w:t>Працівникам буде заборонено брати участь у будь-якій незаконній діяльності, як-от азартні ігри, алкоголізм тощо.</w:t>
            </w:r>
            <w:r w:rsidRPr="003715E8">
              <w:rPr>
                <w:rFonts w:ascii="Calibri" w:eastAsia="Times New Roman" w:hAnsi="Calibri" w:cs="Calibri"/>
                <w:color w:val="000000"/>
                <w:sz w:val="18"/>
                <w:szCs w:val="18"/>
              </w:rPr>
              <w:t> </w:t>
            </w:r>
          </w:p>
          <w:p w14:paraId="76016CC0" w14:textId="77777777" w:rsidR="002E65BE" w:rsidRPr="00527AEA" w:rsidRDefault="002E65BE" w:rsidP="00527AEA">
            <w:pPr>
              <w:textAlignment w:val="baseline"/>
              <w:rPr>
                <w:rFonts w:eastAsia="Times New Roman"/>
                <w:lang w:val="ru-RU"/>
              </w:rPr>
            </w:pPr>
            <w:r w:rsidRPr="003715E8">
              <w:rPr>
                <w:rFonts w:ascii="Calibri" w:eastAsia="Times New Roman" w:hAnsi="Calibri" w:cs="Calibri"/>
                <w:color w:val="000000"/>
                <w:sz w:val="18"/>
                <w:szCs w:val="18"/>
                <w:lang w:val="uk-UA"/>
              </w:rPr>
              <w:t>Підрядник  буде дотримуватись трудового законодавства.</w:t>
            </w:r>
            <w:r w:rsidRPr="003715E8">
              <w:rPr>
                <w:rFonts w:ascii="Calibri" w:eastAsia="Times New Roman" w:hAnsi="Calibri" w:cs="Calibri"/>
                <w:color w:val="000000"/>
                <w:sz w:val="18"/>
                <w:szCs w:val="18"/>
              </w:rPr>
              <w:t> </w:t>
            </w:r>
          </w:p>
        </w:tc>
        <w:tc>
          <w:tcPr>
            <w:tcW w:w="1185" w:type="dxa"/>
            <w:tcBorders>
              <w:top w:val="single" w:sz="6" w:space="0" w:color="000000"/>
              <w:left w:val="single" w:sz="6" w:space="0" w:color="000000"/>
              <w:bottom w:val="single" w:sz="6" w:space="0" w:color="000000"/>
              <w:right w:val="single" w:sz="6" w:space="0" w:color="000000"/>
            </w:tcBorders>
            <w:shd w:val="clear" w:color="auto" w:fill="auto"/>
            <w:vAlign w:val="center"/>
            <w:hideMark/>
          </w:tcPr>
          <w:p w14:paraId="2FB5EC00" w14:textId="77777777" w:rsidR="002E65BE" w:rsidRPr="003715E8" w:rsidRDefault="002E65BE" w:rsidP="00527AEA">
            <w:pPr>
              <w:textAlignment w:val="baseline"/>
              <w:rPr>
                <w:rFonts w:eastAsia="Times New Roman"/>
              </w:rPr>
            </w:pPr>
            <w:r w:rsidRPr="003715E8">
              <w:rPr>
                <w:rFonts w:ascii="Calibri" w:eastAsia="Times New Roman" w:hAnsi="Calibri" w:cs="Calibri"/>
                <w:color w:val="000000"/>
                <w:sz w:val="18"/>
                <w:szCs w:val="18"/>
                <w:lang w:val="uk-UA"/>
              </w:rPr>
              <w:t>Відомість робіт/ вимоги контракту</w:t>
            </w:r>
            <w:r w:rsidRPr="003715E8">
              <w:rPr>
                <w:rFonts w:ascii="Calibri" w:eastAsia="Times New Roman" w:hAnsi="Calibri" w:cs="Calibri"/>
                <w:color w:val="000000"/>
                <w:sz w:val="18"/>
                <w:szCs w:val="18"/>
              </w:rPr>
              <w:t> </w:t>
            </w:r>
          </w:p>
        </w:tc>
        <w:tc>
          <w:tcPr>
            <w:tcW w:w="745" w:type="dxa"/>
            <w:tcBorders>
              <w:top w:val="single" w:sz="6" w:space="0" w:color="000000"/>
              <w:left w:val="single" w:sz="6" w:space="0" w:color="000000"/>
              <w:bottom w:val="single" w:sz="6" w:space="0" w:color="000000"/>
              <w:right w:val="single" w:sz="6" w:space="0" w:color="000000"/>
            </w:tcBorders>
            <w:shd w:val="clear" w:color="auto" w:fill="auto"/>
            <w:vAlign w:val="center"/>
            <w:hideMark/>
          </w:tcPr>
          <w:p w14:paraId="712B855A" w14:textId="77777777" w:rsidR="002E65BE" w:rsidRPr="003715E8" w:rsidRDefault="002E65BE" w:rsidP="00527AEA">
            <w:pPr>
              <w:textAlignment w:val="baseline"/>
              <w:rPr>
                <w:rFonts w:eastAsia="Times New Roman"/>
              </w:rPr>
            </w:pPr>
            <w:r w:rsidRPr="003715E8">
              <w:rPr>
                <w:rFonts w:ascii="Calibri" w:eastAsia="Times New Roman" w:hAnsi="Calibri" w:cs="Calibri"/>
                <w:color w:val="000000"/>
                <w:sz w:val="18"/>
                <w:szCs w:val="18"/>
                <w:lang w:val="uk-UA"/>
              </w:rPr>
              <w:t>Територія проекту</w:t>
            </w:r>
            <w:r w:rsidRPr="003715E8">
              <w:rPr>
                <w:rFonts w:ascii="Calibri" w:eastAsia="Times New Roman" w:hAnsi="Calibri" w:cs="Calibri"/>
                <w:color w:val="000000"/>
                <w:sz w:val="18"/>
                <w:szCs w:val="18"/>
              </w:rPr>
              <w:t> </w:t>
            </w:r>
          </w:p>
        </w:tc>
        <w:tc>
          <w:tcPr>
            <w:tcW w:w="989" w:type="dxa"/>
            <w:tcBorders>
              <w:top w:val="single" w:sz="6" w:space="0" w:color="000000"/>
              <w:left w:val="single" w:sz="6" w:space="0" w:color="000000"/>
              <w:bottom w:val="single" w:sz="6" w:space="0" w:color="000000"/>
              <w:right w:val="single" w:sz="6" w:space="0" w:color="000000"/>
            </w:tcBorders>
            <w:shd w:val="clear" w:color="auto" w:fill="auto"/>
            <w:vAlign w:val="center"/>
            <w:hideMark/>
          </w:tcPr>
          <w:p w14:paraId="2DA7C73B" w14:textId="77777777" w:rsidR="002E65BE" w:rsidRPr="00527AEA" w:rsidRDefault="002E65BE" w:rsidP="00527AEA">
            <w:pPr>
              <w:textAlignment w:val="baseline"/>
              <w:rPr>
                <w:rFonts w:eastAsia="Times New Roman"/>
                <w:lang w:val="ru-RU"/>
              </w:rPr>
            </w:pPr>
            <w:r w:rsidRPr="003715E8">
              <w:rPr>
                <w:rFonts w:ascii="Calibri" w:eastAsia="Times New Roman" w:hAnsi="Calibri" w:cs="Calibri"/>
                <w:color w:val="000000"/>
                <w:sz w:val="18"/>
                <w:szCs w:val="18"/>
                <w:lang w:val="uk-UA"/>
              </w:rPr>
              <w:t>Протокол опитування та інформація поліції та письмове підтвердження від Підрядника</w:t>
            </w:r>
            <w:r w:rsidRPr="003715E8">
              <w:rPr>
                <w:rFonts w:ascii="Calibri" w:eastAsia="Times New Roman" w:hAnsi="Calibri" w:cs="Calibri"/>
                <w:color w:val="000000"/>
                <w:sz w:val="18"/>
                <w:szCs w:val="18"/>
              </w:rPr>
              <w:t> </w:t>
            </w:r>
          </w:p>
        </w:tc>
        <w:tc>
          <w:tcPr>
            <w:tcW w:w="852" w:type="dxa"/>
            <w:tcBorders>
              <w:top w:val="single" w:sz="6" w:space="0" w:color="000000"/>
              <w:left w:val="single" w:sz="6" w:space="0" w:color="000000"/>
              <w:bottom w:val="single" w:sz="6" w:space="0" w:color="000000"/>
              <w:right w:val="single" w:sz="6" w:space="0" w:color="000000"/>
            </w:tcBorders>
            <w:shd w:val="clear" w:color="auto" w:fill="auto"/>
            <w:vAlign w:val="center"/>
            <w:hideMark/>
          </w:tcPr>
          <w:p w14:paraId="1892EDE4" w14:textId="77777777" w:rsidR="002E65BE" w:rsidRPr="003715E8" w:rsidRDefault="002E65BE" w:rsidP="00527AEA">
            <w:pPr>
              <w:textAlignment w:val="baseline"/>
              <w:rPr>
                <w:rFonts w:eastAsia="Times New Roman"/>
              </w:rPr>
            </w:pPr>
            <w:r w:rsidRPr="003715E8">
              <w:rPr>
                <w:rFonts w:ascii="Calibri" w:eastAsia="Times New Roman" w:hAnsi="Calibri" w:cs="Calibri"/>
                <w:color w:val="000000"/>
                <w:sz w:val="18"/>
                <w:szCs w:val="18"/>
                <w:lang w:val="uk-UA"/>
              </w:rPr>
              <w:t>щоквартально</w:t>
            </w:r>
            <w:r w:rsidRPr="003715E8">
              <w:rPr>
                <w:rFonts w:ascii="Calibri" w:eastAsia="Times New Roman" w:hAnsi="Calibri" w:cs="Calibri"/>
                <w:color w:val="000000"/>
                <w:sz w:val="18"/>
                <w:szCs w:val="18"/>
              </w:rPr>
              <w:t> </w:t>
            </w:r>
          </w:p>
        </w:tc>
        <w:tc>
          <w:tcPr>
            <w:tcW w:w="882" w:type="dxa"/>
            <w:tcBorders>
              <w:top w:val="single" w:sz="6" w:space="0" w:color="000000"/>
              <w:left w:val="single" w:sz="6" w:space="0" w:color="000000"/>
              <w:bottom w:val="single" w:sz="6" w:space="0" w:color="000000"/>
              <w:right w:val="single" w:sz="6" w:space="0" w:color="000000"/>
            </w:tcBorders>
            <w:shd w:val="clear" w:color="auto" w:fill="auto"/>
            <w:hideMark/>
          </w:tcPr>
          <w:p w14:paraId="57BCF3EE" w14:textId="77777777" w:rsidR="002E65BE" w:rsidRPr="003715E8" w:rsidRDefault="002E65BE" w:rsidP="00527AEA">
            <w:pPr>
              <w:textAlignment w:val="baseline"/>
              <w:rPr>
                <w:rFonts w:eastAsia="Times New Roman"/>
              </w:rPr>
            </w:pPr>
            <w:r w:rsidRPr="003715E8">
              <w:rPr>
                <w:rFonts w:ascii="Calibri" w:eastAsia="Times New Roman" w:hAnsi="Calibri" w:cs="Calibri"/>
                <w:color w:val="000000"/>
                <w:sz w:val="18"/>
                <w:szCs w:val="18"/>
                <w:lang w:val="uk-UA"/>
              </w:rPr>
              <w:t>Підрядник</w:t>
            </w:r>
            <w:r w:rsidRPr="003715E8">
              <w:rPr>
                <w:rFonts w:ascii="Calibri" w:eastAsia="Times New Roman" w:hAnsi="Calibri" w:cs="Calibri"/>
                <w:color w:val="000000"/>
                <w:sz w:val="18"/>
                <w:szCs w:val="18"/>
              </w:rPr>
              <w:t> </w:t>
            </w:r>
          </w:p>
          <w:p w14:paraId="06E6E2D5" w14:textId="77777777" w:rsidR="002E65BE" w:rsidRPr="003715E8" w:rsidRDefault="002E65BE" w:rsidP="00527AEA">
            <w:pPr>
              <w:textAlignment w:val="baseline"/>
              <w:rPr>
                <w:rFonts w:eastAsia="Times New Roman"/>
              </w:rPr>
            </w:pPr>
            <w:r w:rsidRPr="003715E8">
              <w:rPr>
                <w:rFonts w:eastAsia="Times New Roman"/>
                <w:color w:val="000000"/>
                <w:sz w:val="18"/>
                <w:szCs w:val="18"/>
              </w:rPr>
              <w:t> </w:t>
            </w:r>
          </w:p>
        </w:tc>
        <w:tc>
          <w:tcPr>
            <w:tcW w:w="859" w:type="dxa"/>
            <w:tcBorders>
              <w:top w:val="single" w:sz="6" w:space="0" w:color="000000"/>
              <w:left w:val="single" w:sz="6" w:space="0" w:color="000000"/>
              <w:bottom w:val="single" w:sz="6" w:space="0" w:color="000000"/>
              <w:right w:val="single" w:sz="6" w:space="0" w:color="000000"/>
            </w:tcBorders>
            <w:shd w:val="clear" w:color="auto" w:fill="auto"/>
            <w:vAlign w:val="center"/>
            <w:hideMark/>
          </w:tcPr>
          <w:p w14:paraId="6298B209" w14:textId="77777777" w:rsidR="002E65BE" w:rsidRPr="003715E8" w:rsidRDefault="002E65BE" w:rsidP="00527AEA">
            <w:pPr>
              <w:textAlignment w:val="baseline"/>
              <w:rPr>
                <w:rFonts w:eastAsia="Times New Roman"/>
              </w:rPr>
            </w:pPr>
            <w:r w:rsidRPr="003715E8">
              <w:rPr>
                <w:rFonts w:ascii="Calibri" w:eastAsia="Times New Roman" w:hAnsi="Calibri" w:cs="Calibri"/>
                <w:color w:val="000000"/>
                <w:sz w:val="18"/>
                <w:szCs w:val="18"/>
                <w:lang w:val="uk-UA"/>
              </w:rPr>
              <w:t>Керівник проекту</w:t>
            </w:r>
            <w:r w:rsidRPr="003715E8">
              <w:rPr>
                <w:rFonts w:ascii="Calibri" w:eastAsia="Times New Roman" w:hAnsi="Calibri" w:cs="Calibri"/>
                <w:color w:val="000000"/>
                <w:sz w:val="18"/>
                <w:szCs w:val="18"/>
              </w:rPr>
              <w:t> </w:t>
            </w:r>
          </w:p>
        </w:tc>
      </w:tr>
      <w:tr w:rsidR="002E65BE" w:rsidRPr="003715E8" w14:paraId="4C89BABD" w14:textId="77777777" w:rsidTr="00527AEA">
        <w:tc>
          <w:tcPr>
            <w:tcW w:w="1244" w:type="dxa"/>
            <w:tcBorders>
              <w:top w:val="single" w:sz="6" w:space="0" w:color="000000"/>
              <w:left w:val="single" w:sz="6" w:space="0" w:color="000000"/>
              <w:bottom w:val="single" w:sz="6" w:space="0" w:color="000000"/>
              <w:right w:val="single" w:sz="6" w:space="0" w:color="000000"/>
            </w:tcBorders>
            <w:shd w:val="clear" w:color="auto" w:fill="auto"/>
            <w:vAlign w:val="center"/>
            <w:hideMark/>
          </w:tcPr>
          <w:p w14:paraId="7F94BBC5" w14:textId="77777777" w:rsidR="002E65BE" w:rsidRPr="00527AEA" w:rsidRDefault="002E65BE" w:rsidP="00527AEA">
            <w:pPr>
              <w:textAlignment w:val="baseline"/>
              <w:rPr>
                <w:rFonts w:eastAsia="Times New Roman"/>
                <w:lang w:val="ru-RU"/>
              </w:rPr>
            </w:pPr>
            <w:r w:rsidRPr="003715E8">
              <w:rPr>
                <w:rFonts w:ascii="Calibri" w:eastAsia="Times New Roman" w:hAnsi="Calibri" w:cs="Calibri"/>
                <w:color w:val="000000"/>
                <w:sz w:val="18"/>
                <w:szCs w:val="18"/>
                <w:lang w:val="uk-UA"/>
              </w:rPr>
              <w:t>Питання санітарії т а здоров’я </w:t>
            </w:r>
            <w:r w:rsidRPr="003715E8">
              <w:rPr>
                <w:rFonts w:ascii="Calibri" w:eastAsia="Times New Roman" w:hAnsi="Calibri" w:cs="Calibri"/>
                <w:color w:val="000000"/>
                <w:sz w:val="18"/>
                <w:szCs w:val="18"/>
              </w:rPr>
              <w:t> </w:t>
            </w:r>
          </w:p>
        </w:tc>
        <w:tc>
          <w:tcPr>
            <w:tcW w:w="3158" w:type="dxa"/>
            <w:tcBorders>
              <w:top w:val="single" w:sz="6" w:space="0" w:color="000000"/>
              <w:left w:val="single" w:sz="6" w:space="0" w:color="000000"/>
              <w:bottom w:val="single" w:sz="6" w:space="0" w:color="000000"/>
              <w:right w:val="single" w:sz="6" w:space="0" w:color="000000"/>
            </w:tcBorders>
            <w:shd w:val="clear" w:color="auto" w:fill="auto"/>
            <w:vAlign w:val="center"/>
            <w:hideMark/>
          </w:tcPr>
          <w:p w14:paraId="07F46D6E" w14:textId="77777777" w:rsidR="002E65BE" w:rsidRPr="00527AEA" w:rsidRDefault="002E65BE" w:rsidP="00527AEA">
            <w:pPr>
              <w:textAlignment w:val="baseline"/>
              <w:rPr>
                <w:rFonts w:eastAsia="Times New Roman"/>
                <w:lang w:val="ru-RU"/>
              </w:rPr>
            </w:pPr>
            <w:r w:rsidRPr="003715E8">
              <w:rPr>
                <w:rFonts w:ascii="Calibri" w:eastAsia="Times New Roman" w:hAnsi="Calibri" w:cs="Calibri"/>
                <w:color w:val="000000"/>
                <w:sz w:val="18"/>
                <w:szCs w:val="18"/>
                <w:lang w:val="uk-UA"/>
              </w:rPr>
              <w:t>Для робітників будуть забезпечені туалети та душові</w:t>
            </w:r>
            <w:r w:rsidRPr="003715E8">
              <w:rPr>
                <w:rFonts w:eastAsia="Times New Roman"/>
                <w:color w:val="000000"/>
                <w:sz w:val="18"/>
                <w:szCs w:val="18"/>
                <w:lang w:val="uk-UA"/>
              </w:rPr>
              <w:t>.</w:t>
            </w:r>
            <w:r w:rsidRPr="003715E8">
              <w:rPr>
                <w:rFonts w:eastAsia="Times New Roman"/>
                <w:color w:val="000000"/>
                <w:sz w:val="18"/>
                <w:szCs w:val="18"/>
              </w:rPr>
              <w:t> </w:t>
            </w:r>
          </w:p>
          <w:p w14:paraId="4716C7FD" w14:textId="77777777" w:rsidR="002E65BE" w:rsidRPr="00527AEA" w:rsidRDefault="002E65BE" w:rsidP="00527AEA">
            <w:pPr>
              <w:textAlignment w:val="baseline"/>
              <w:rPr>
                <w:rFonts w:eastAsia="Times New Roman"/>
                <w:lang w:val="ru-RU"/>
              </w:rPr>
            </w:pPr>
            <w:r w:rsidRPr="003715E8">
              <w:rPr>
                <w:rFonts w:ascii="Calibri" w:eastAsia="Times New Roman" w:hAnsi="Calibri" w:cs="Calibri"/>
                <w:color w:val="000000"/>
                <w:sz w:val="18"/>
                <w:szCs w:val="18"/>
                <w:lang w:val="uk-UA"/>
              </w:rPr>
              <w:t>Буде забезпечена чиста питна вода.</w:t>
            </w:r>
            <w:r w:rsidRPr="003715E8">
              <w:rPr>
                <w:rFonts w:ascii="Calibri" w:eastAsia="Times New Roman" w:hAnsi="Calibri" w:cs="Calibri"/>
                <w:color w:val="000000"/>
                <w:sz w:val="18"/>
                <w:szCs w:val="18"/>
              </w:rPr>
              <w:t> </w:t>
            </w:r>
          </w:p>
          <w:p w14:paraId="50030322" w14:textId="77777777" w:rsidR="002E65BE" w:rsidRPr="00527AEA" w:rsidRDefault="002E65BE" w:rsidP="00527AEA">
            <w:pPr>
              <w:textAlignment w:val="baseline"/>
              <w:rPr>
                <w:rFonts w:eastAsia="Times New Roman"/>
                <w:lang w:val="ru-RU"/>
              </w:rPr>
            </w:pPr>
            <w:r w:rsidRPr="003715E8">
              <w:rPr>
                <w:rFonts w:ascii="Calibri" w:eastAsia="Times New Roman" w:hAnsi="Calibri" w:cs="Calibri"/>
                <w:color w:val="000000"/>
                <w:sz w:val="18"/>
                <w:szCs w:val="18"/>
                <w:lang w:val="uk-UA"/>
              </w:rPr>
              <w:t>Тверді відходи збиратимуть за допомогою сміттєвих баків різного кольору.</w:t>
            </w:r>
            <w:r w:rsidRPr="003715E8">
              <w:rPr>
                <w:rFonts w:ascii="Calibri" w:eastAsia="Times New Roman" w:hAnsi="Calibri" w:cs="Calibri"/>
                <w:color w:val="000000"/>
                <w:sz w:val="18"/>
                <w:szCs w:val="18"/>
              </w:rPr>
              <w:t> </w:t>
            </w:r>
          </w:p>
          <w:p w14:paraId="1E9C2178" w14:textId="77777777" w:rsidR="002E65BE" w:rsidRPr="00527AEA" w:rsidRDefault="002E65BE" w:rsidP="00527AEA">
            <w:pPr>
              <w:textAlignment w:val="baseline"/>
              <w:rPr>
                <w:rFonts w:eastAsia="Times New Roman"/>
                <w:lang w:val="ru-RU"/>
              </w:rPr>
            </w:pPr>
            <w:r w:rsidRPr="003715E8">
              <w:rPr>
                <w:rFonts w:ascii="Calibri" w:eastAsia="Times New Roman" w:hAnsi="Calibri" w:cs="Calibri"/>
                <w:color w:val="000000"/>
                <w:sz w:val="18"/>
                <w:szCs w:val="18"/>
                <w:lang w:val="uk-UA"/>
              </w:rPr>
              <w:t>На робочому місці буде надано аптечку.</w:t>
            </w:r>
            <w:r w:rsidRPr="003715E8">
              <w:rPr>
                <w:rFonts w:ascii="Calibri" w:eastAsia="Times New Roman" w:hAnsi="Calibri" w:cs="Calibri"/>
                <w:color w:val="000000"/>
                <w:sz w:val="18"/>
                <w:szCs w:val="18"/>
              </w:rPr>
              <w:t> </w:t>
            </w:r>
          </w:p>
        </w:tc>
        <w:tc>
          <w:tcPr>
            <w:tcW w:w="1185" w:type="dxa"/>
            <w:tcBorders>
              <w:top w:val="single" w:sz="6" w:space="0" w:color="000000"/>
              <w:left w:val="single" w:sz="6" w:space="0" w:color="000000"/>
              <w:bottom w:val="single" w:sz="6" w:space="0" w:color="000000"/>
              <w:right w:val="single" w:sz="6" w:space="0" w:color="000000"/>
            </w:tcBorders>
            <w:shd w:val="clear" w:color="auto" w:fill="auto"/>
            <w:vAlign w:val="center"/>
            <w:hideMark/>
          </w:tcPr>
          <w:p w14:paraId="66BCC492" w14:textId="77777777" w:rsidR="002E65BE" w:rsidRPr="003715E8" w:rsidRDefault="002E65BE" w:rsidP="00527AEA">
            <w:pPr>
              <w:textAlignment w:val="baseline"/>
              <w:rPr>
                <w:rFonts w:eastAsia="Times New Roman"/>
              </w:rPr>
            </w:pPr>
            <w:r w:rsidRPr="003715E8">
              <w:rPr>
                <w:rFonts w:ascii="Calibri" w:eastAsia="Times New Roman" w:hAnsi="Calibri" w:cs="Calibri"/>
                <w:color w:val="000000"/>
                <w:sz w:val="18"/>
                <w:szCs w:val="18"/>
                <w:lang w:val="uk-UA"/>
              </w:rPr>
              <w:t>Відомість робіт/ вимоги контракту</w:t>
            </w:r>
            <w:r w:rsidRPr="003715E8">
              <w:rPr>
                <w:rFonts w:ascii="Calibri" w:eastAsia="Times New Roman" w:hAnsi="Calibri" w:cs="Calibri"/>
                <w:color w:val="000000"/>
                <w:sz w:val="18"/>
                <w:szCs w:val="18"/>
              </w:rPr>
              <w:t> </w:t>
            </w:r>
          </w:p>
        </w:tc>
        <w:tc>
          <w:tcPr>
            <w:tcW w:w="745" w:type="dxa"/>
            <w:tcBorders>
              <w:top w:val="single" w:sz="6" w:space="0" w:color="000000"/>
              <w:left w:val="single" w:sz="6" w:space="0" w:color="000000"/>
              <w:bottom w:val="single" w:sz="6" w:space="0" w:color="000000"/>
              <w:right w:val="single" w:sz="6" w:space="0" w:color="000000"/>
            </w:tcBorders>
            <w:shd w:val="clear" w:color="auto" w:fill="auto"/>
            <w:vAlign w:val="center"/>
            <w:hideMark/>
          </w:tcPr>
          <w:p w14:paraId="72CDF5EB" w14:textId="77777777" w:rsidR="002E65BE" w:rsidRPr="003715E8" w:rsidRDefault="002E65BE" w:rsidP="00527AEA">
            <w:pPr>
              <w:textAlignment w:val="baseline"/>
              <w:rPr>
                <w:rFonts w:eastAsia="Times New Roman"/>
              </w:rPr>
            </w:pPr>
            <w:r w:rsidRPr="003715E8">
              <w:rPr>
                <w:rFonts w:ascii="Calibri" w:eastAsia="Times New Roman" w:hAnsi="Calibri" w:cs="Calibri"/>
                <w:color w:val="000000"/>
                <w:sz w:val="18"/>
                <w:szCs w:val="18"/>
                <w:lang w:val="uk-UA"/>
              </w:rPr>
              <w:t>Територія проекту</w:t>
            </w:r>
            <w:r w:rsidRPr="003715E8">
              <w:rPr>
                <w:rFonts w:ascii="Calibri" w:eastAsia="Times New Roman" w:hAnsi="Calibri" w:cs="Calibri"/>
                <w:color w:val="000000"/>
                <w:sz w:val="18"/>
                <w:szCs w:val="18"/>
              </w:rPr>
              <w:t> </w:t>
            </w:r>
          </w:p>
        </w:tc>
        <w:tc>
          <w:tcPr>
            <w:tcW w:w="989" w:type="dxa"/>
            <w:tcBorders>
              <w:top w:val="single" w:sz="6" w:space="0" w:color="000000"/>
              <w:left w:val="single" w:sz="6" w:space="0" w:color="000000"/>
              <w:bottom w:val="single" w:sz="6" w:space="0" w:color="000000"/>
              <w:right w:val="single" w:sz="6" w:space="0" w:color="000000"/>
            </w:tcBorders>
            <w:shd w:val="clear" w:color="auto" w:fill="auto"/>
            <w:vAlign w:val="center"/>
            <w:hideMark/>
          </w:tcPr>
          <w:p w14:paraId="62603340" w14:textId="77777777" w:rsidR="002E65BE" w:rsidRPr="00527AEA" w:rsidRDefault="002E65BE" w:rsidP="00527AEA">
            <w:pPr>
              <w:textAlignment w:val="baseline"/>
              <w:rPr>
                <w:rFonts w:eastAsia="Times New Roman"/>
                <w:lang w:val="ru-RU"/>
              </w:rPr>
            </w:pPr>
            <w:r w:rsidRPr="003715E8">
              <w:rPr>
                <w:rFonts w:ascii="Calibri" w:eastAsia="Times New Roman" w:hAnsi="Calibri" w:cs="Calibri"/>
                <w:color w:val="000000"/>
                <w:sz w:val="18"/>
                <w:szCs w:val="18"/>
                <w:lang w:val="uk-UA"/>
              </w:rPr>
              <w:t>Опитування та спостереження та заповнені контрольні переліки</w:t>
            </w:r>
            <w:r w:rsidRPr="003715E8">
              <w:rPr>
                <w:rFonts w:ascii="Calibri" w:eastAsia="Times New Roman" w:hAnsi="Calibri" w:cs="Calibri"/>
                <w:color w:val="000000"/>
                <w:sz w:val="18"/>
                <w:szCs w:val="18"/>
              </w:rPr>
              <w:t> </w:t>
            </w:r>
          </w:p>
        </w:tc>
        <w:tc>
          <w:tcPr>
            <w:tcW w:w="852" w:type="dxa"/>
            <w:tcBorders>
              <w:top w:val="single" w:sz="6" w:space="0" w:color="000000"/>
              <w:left w:val="single" w:sz="6" w:space="0" w:color="000000"/>
              <w:bottom w:val="single" w:sz="6" w:space="0" w:color="000000"/>
              <w:right w:val="single" w:sz="6" w:space="0" w:color="000000"/>
            </w:tcBorders>
            <w:shd w:val="clear" w:color="auto" w:fill="auto"/>
            <w:vAlign w:val="center"/>
            <w:hideMark/>
          </w:tcPr>
          <w:p w14:paraId="1F9B1A42" w14:textId="77777777" w:rsidR="002E65BE" w:rsidRPr="003715E8" w:rsidRDefault="002E65BE" w:rsidP="00527AEA">
            <w:pPr>
              <w:textAlignment w:val="baseline"/>
              <w:rPr>
                <w:rFonts w:eastAsia="Times New Roman"/>
              </w:rPr>
            </w:pPr>
            <w:r w:rsidRPr="003715E8">
              <w:rPr>
                <w:rFonts w:ascii="Calibri" w:eastAsia="Times New Roman" w:hAnsi="Calibri" w:cs="Calibri"/>
                <w:color w:val="000000"/>
                <w:sz w:val="18"/>
                <w:szCs w:val="18"/>
                <w:lang w:val="uk-UA"/>
              </w:rPr>
              <w:t>Щомісяця</w:t>
            </w:r>
            <w:r w:rsidRPr="003715E8">
              <w:rPr>
                <w:rFonts w:ascii="Calibri" w:eastAsia="Times New Roman" w:hAnsi="Calibri" w:cs="Calibri"/>
                <w:color w:val="000000"/>
                <w:sz w:val="18"/>
                <w:szCs w:val="18"/>
              </w:rPr>
              <w:t> </w:t>
            </w:r>
          </w:p>
        </w:tc>
        <w:tc>
          <w:tcPr>
            <w:tcW w:w="882" w:type="dxa"/>
            <w:tcBorders>
              <w:top w:val="single" w:sz="6" w:space="0" w:color="000000"/>
              <w:left w:val="single" w:sz="6" w:space="0" w:color="000000"/>
              <w:bottom w:val="single" w:sz="6" w:space="0" w:color="000000"/>
              <w:right w:val="single" w:sz="6" w:space="0" w:color="000000"/>
            </w:tcBorders>
            <w:shd w:val="clear" w:color="auto" w:fill="auto"/>
            <w:hideMark/>
          </w:tcPr>
          <w:p w14:paraId="1C4B210F" w14:textId="77777777" w:rsidR="002E65BE" w:rsidRPr="003715E8" w:rsidRDefault="002E65BE" w:rsidP="00527AEA">
            <w:pPr>
              <w:textAlignment w:val="baseline"/>
              <w:rPr>
                <w:rFonts w:eastAsia="Times New Roman"/>
              </w:rPr>
            </w:pPr>
            <w:r w:rsidRPr="003715E8">
              <w:rPr>
                <w:rFonts w:ascii="Calibri" w:eastAsia="Times New Roman" w:hAnsi="Calibri" w:cs="Calibri"/>
                <w:color w:val="000000"/>
                <w:sz w:val="18"/>
                <w:szCs w:val="18"/>
                <w:lang w:val="uk-UA"/>
              </w:rPr>
              <w:t>Підрядник</w:t>
            </w:r>
            <w:r w:rsidRPr="003715E8">
              <w:rPr>
                <w:rFonts w:ascii="Calibri" w:eastAsia="Times New Roman" w:hAnsi="Calibri" w:cs="Calibri"/>
                <w:color w:val="000000"/>
                <w:sz w:val="18"/>
                <w:szCs w:val="18"/>
              </w:rPr>
              <w:t> </w:t>
            </w:r>
          </w:p>
          <w:p w14:paraId="093FF014" w14:textId="77777777" w:rsidR="002E65BE" w:rsidRPr="003715E8" w:rsidRDefault="002E65BE" w:rsidP="00527AEA">
            <w:pPr>
              <w:textAlignment w:val="baseline"/>
              <w:rPr>
                <w:rFonts w:eastAsia="Times New Roman"/>
              </w:rPr>
            </w:pPr>
            <w:r w:rsidRPr="003715E8">
              <w:rPr>
                <w:rFonts w:eastAsia="Times New Roman"/>
                <w:color w:val="000000"/>
                <w:sz w:val="18"/>
                <w:szCs w:val="18"/>
              </w:rPr>
              <w:t> </w:t>
            </w:r>
          </w:p>
        </w:tc>
        <w:tc>
          <w:tcPr>
            <w:tcW w:w="859" w:type="dxa"/>
            <w:tcBorders>
              <w:top w:val="single" w:sz="6" w:space="0" w:color="000000"/>
              <w:left w:val="single" w:sz="6" w:space="0" w:color="000000"/>
              <w:bottom w:val="single" w:sz="6" w:space="0" w:color="000000"/>
              <w:right w:val="single" w:sz="6" w:space="0" w:color="000000"/>
            </w:tcBorders>
            <w:shd w:val="clear" w:color="auto" w:fill="auto"/>
            <w:vAlign w:val="center"/>
            <w:hideMark/>
          </w:tcPr>
          <w:p w14:paraId="74E9E882" w14:textId="77777777" w:rsidR="002E65BE" w:rsidRPr="003715E8" w:rsidRDefault="002E65BE" w:rsidP="00527AEA">
            <w:pPr>
              <w:textAlignment w:val="baseline"/>
              <w:rPr>
                <w:rFonts w:eastAsia="Times New Roman"/>
              </w:rPr>
            </w:pPr>
            <w:r w:rsidRPr="003715E8">
              <w:rPr>
                <w:rFonts w:ascii="Calibri" w:eastAsia="Times New Roman" w:hAnsi="Calibri" w:cs="Calibri"/>
                <w:color w:val="000000"/>
                <w:sz w:val="18"/>
                <w:szCs w:val="18"/>
                <w:lang w:val="uk-UA"/>
              </w:rPr>
              <w:t>Керівник проекту</w:t>
            </w:r>
            <w:r w:rsidRPr="003715E8">
              <w:rPr>
                <w:rFonts w:ascii="Calibri" w:eastAsia="Times New Roman" w:hAnsi="Calibri" w:cs="Calibri"/>
                <w:color w:val="000000"/>
                <w:sz w:val="18"/>
                <w:szCs w:val="18"/>
              </w:rPr>
              <w:t> </w:t>
            </w:r>
          </w:p>
        </w:tc>
      </w:tr>
      <w:tr w:rsidR="002E65BE" w:rsidRPr="003715E8" w14:paraId="5A5EFDCC" w14:textId="77777777" w:rsidTr="00527AEA">
        <w:tc>
          <w:tcPr>
            <w:tcW w:w="1244" w:type="dxa"/>
            <w:tcBorders>
              <w:top w:val="single" w:sz="6" w:space="0" w:color="000000"/>
              <w:left w:val="single" w:sz="6" w:space="0" w:color="000000"/>
              <w:bottom w:val="single" w:sz="6" w:space="0" w:color="000000"/>
              <w:right w:val="single" w:sz="6" w:space="0" w:color="000000"/>
            </w:tcBorders>
            <w:shd w:val="clear" w:color="auto" w:fill="auto"/>
            <w:vAlign w:val="center"/>
            <w:hideMark/>
          </w:tcPr>
          <w:p w14:paraId="5ACDB3B5" w14:textId="77777777" w:rsidR="002E65BE" w:rsidRPr="003715E8" w:rsidRDefault="002E65BE" w:rsidP="00527AEA">
            <w:pPr>
              <w:textAlignment w:val="baseline"/>
              <w:rPr>
                <w:rFonts w:eastAsia="Times New Roman"/>
              </w:rPr>
            </w:pPr>
            <w:r w:rsidRPr="003715E8">
              <w:rPr>
                <w:rFonts w:ascii="Calibri" w:eastAsia="Times New Roman" w:hAnsi="Calibri" w:cs="Calibri"/>
                <w:color w:val="000000"/>
                <w:sz w:val="18"/>
                <w:szCs w:val="18"/>
                <w:lang w:val="uk-UA"/>
              </w:rPr>
              <w:t>Контроль незаконної діяльності</w:t>
            </w:r>
            <w:r w:rsidRPr="003715E8">
              <w:rPr>
                <w:rFonts w:ascii="Calibri" w:eastAsia="Times New Roman" w:hAnsi="Calibri" w:cs="Calibri"/>
                <w:color w:val="000000"/>
                <w:sz w:val="18"/>
                <w:szCs w:val="18"/>
              </w:rPr>
              <w:t> </w:t>
            </w:r>
          </w:p>
        </w:tc>
        <w:tc>
          <w:tcPr>
            <w:tcW w:w="3158" w:type="dxa"/>
            <w:tcBorders>
              <w:top w:val="single" w:sz="6" w:space="0" w:color="000000"/>
              <w:left w:val="single" w:sz="6" w:space="0" w:color="000000"/>
              <w:bottom w:val="single" w:sz="6" w:space="0" w:color="000000"/>
              <w:right w:val="single" w:sz="6" w:space="0" w:color="000000"/>
            </w:tcBorders>
            <w:shd w:val="clear" w:color="auto" w:fill="auto"/>
            <w:vAlign w:val="center"/>
            <w:hideMark/>
          </w:tcPr>
          <w:p w14:paraId="207418CC" w14:textId="77777777" w:rsidR="002E65BE" w:rsidRPr="00527AEA" w:rsidRDefault="002E65BE" w:rsidP="00527AEA">
            <w:pPr>
              <w:textAlignment w:val="baseline"/>
              <w:rPr>
                <w:rFonts w:eastAsia="Times New Roman"/>
                <w:lang w:val="ru-RU"/>
              </w:rPr>
            </w:pPr>
            <w:r w:rsidRPr="003715E8">
              <w:rPr>
                <w:rFonts w:ascii="Calibri" w:eastAsia="Times New Roman" w:hAnsi="Calibri" w:cs="Calibri"/>
                <w:color w:val="000000"/>
                <w:sz w:val="18"/>
                <w:szCs w:val="18"/>
                <w:lang w:val="uk-UA"/>
              </w:rPr>
              <w:t>Діяльність кожного працівника буде ретельно перевірена.</w:t>
            </w:r>
            <w:r w:rsidRPr="003715E8">
              <w:rPr>
                <w:rFonts w:ascii="Calibri" w:eastAsia="Times New Roman" w:hAnsi="Calibri" w:cs="Calibri"/>
                <w:color w:val="000000"/>
                <w:sz w:val="18"/>
                <w:szCs w:val="18"/>
              </w:rPr>
              <w:t> </w:t>
            </w:r>
          </w:p>
          <w:p w14:paraId="20E80F1F" w14:textId="77777777" w:rsidR="002E65BE" w:rsidRPr="00527AEA" w:rsidRDefault="002E65BE" w:rsidP="00527AEA">
            <w:pPr>
              <w:textAlignment w:val="baseline"/>
              <w:rPr>
                <w:rFonts w:eastAsia="Times New Roman"/>
                <w:lang w:val="ru-RU"/>
              </w:rPr>
            </w:pPr>
            <w:r w:rsidRPr="003715E8">
              <w:rPr>
                <w:rFonts w:ascii="Calibri" w:eastAsia="Times New Roman" w:hAnsi="Calibri" w:cs="Calibri"/>
                <w:color w:val="000000"/>
                <w:sz w:val="18"/>
                <w:szCs w:val="18"/>
                <w:lang w:val="uk-UA"/>
              </w:rPr>
              <w:t>Алкоголізм, проституція та азартні ігри будуть обмежені кодексом поведінки.</w:t>
            </w:r>
            <w:r w:rsidRPr="003715E8">
              <w:rPr>
                <w:rFonts w:ascii="Calibri" w:eastAsia="Times New Roman" w:hAnsi="Calibri" w:cs="Calibri"/>
                <w:color w:val="000000"/>
                <w:sz w:val="18"/>
                <w:szCs w:val="18"/>
              </w:rPr>
              <w:t> </w:t>
            </w:r>
          </w:p>
        </w:tc>
        <w:tc>
          <w:tcPr>
            <w:tcW w:w="1185" w:type="dxa"/>
            <w:tcBorders>
              <w:top w:val="single" w:sz="6" w:space="0" w:color="000000"/>
              <w:left w:val="single" w:sz="6" w:space="0" w:color="000000"/>
              <w:bottom w:val="single" w:sz="6" w:space="0" w:color="000000"/>
              <w:right w:val="single" w:sz="6" w:space="0" w:color="000000"/>
            </w:tcBorders>
            <w:shd w:val="clear" w:color="auto" w:fill="auto"/>
            <w:vAlign w:val="center"/>
            <w:hideMark/>
          </w:tcPr>
          <w:p w14:paraId="0198D6E8" w14:textId="77777777" w:rsidR="002E65BE" w:rsidRPr="003715E8" w:rsidRDefault="002E65BE" w:rsidP="00527AEA">
            <w:pPr>
              <w:textAlignment w:val="baseline"/>
              <w:rPr>
                <w:rFonts w:eastAsia="Times New Roman"/>
              </w:rPr>
            </w:pPr>
            <w:r w:rsidRPr="003715E8">
              <w:rPr>
                <w:rFonts w:ascii="Calibri" w:eastAsia="Times New Roman" w:hAnsi="Calibri" w:cs="Calibri"/>
                <w:color w:val="000000"/>
                <w:sz w:val="18"/>
                <w:szCs w:val="18"/>
                <w:lang w:val="uk-UA"/>
              </w:rPr>
              <w:t>Відомість робіт/ вимоги контракту</w:t>
            </w:r>
            <w:r w:rsidRPr="003715E8">
              <w:rPr>
                <w:rFonts w:ascii="Calibri" w:eastAsia="Times New Roman" w:hAnsi="Calibri" w:cs="Calibri"/>
                <w:color w:val="000000"/>
                <w:sz w:val="18"/>
                <w:szCs w:val="18"/>
              </w:rPr>
              <w:t> </w:t>
            </w:r>
          </w:p>
        </w:tc>
        <w:tc>
          <w:tcPr>
            <w:tcW w:w="745" w:type="dxa"/>
            <w:tcBorders>
              <w:top w:val="single" w:sz="6" w:space="0" w:color="000000"/>
              <w:left w:val="single" w:sz="6" w:space="0" w:color="000000"/>
              <w:bottom w:val="single" w:sz="6" w:space="0" w:color="000000"/>
              <w:right w:val="single" w:sz="6" w:space="0" w:color="000000"/>
            </w:tcBorders>
            <w:shd w:val="clear" w:color="auto" w:fill="auto"/>
            <w:vAlign w:val="center"/>
            <w:hideMark/>
          </w:tcPr>
          <w:p w14:paraId="5F793010" w14:textId="77777777" w:rsidR="002E65BE" w:rsidRPr="003715E8" w:rsidRDefault="002E65BE" w:rsidP="00527AEA">
            <w:pPr>
              <w:textAlignment w:val="baseline"/>
              <w:rPr>
                <w:rFonts w:eastAsia="Times New Roman"/>
              </w:rPr>
            </w:pPr>
            <w:r w:rsidRPr="003715E8">
              <w:rPr>
                <w:rFonts w:ascii="Calibri" w:eastAsia="Times New Roman" w:hAnsi="Calibri" w:cs="Calibri"/>
                <w:color w:val="000000"/>
                <w:sz w:val="18"/>
                <w:szCs w:val="18"/>
                <w:lang w:val="uk-UA"/>
              </w:rPr>
              <w:t>Територія проекту</w:t>
            </w:r>
            <w:r w:rsidRPr="003715E8">
              <w:rPr>
                <w:rFonts w:ascii="Calibri" w:eastAsia="Times New Roman" w:hAnsi="Calibri" w:cs="Calibri"/>
                <w:color w:val="000000"/>
                <w:sz w:val="18"/>
                <w:szCs w:val="18"/>
              </w:rPr>
              <w:t> </w:t>
            </w:r>
          </w:p>
        </w:tc>
        <w:tc>
          <w:tcPr>
            <w:tcW w:w="989" w:type="dxa"/>
            <w:tcBorders>
              <w:top w:val="single" w:sz="6" w:space="0" w:color="000000"/>
              <w:left w:val="single" w:sz="6" w:space="0" w:color="000000"/>
              <w:bottom w:val="single" w:sz="6" w:space="0" w:color="000000"/>
              <w:right w:val="single" w:sz="6" w:space="0" w:color="000000"/>
            </w:tcBorders>
            <w:shd w:val="clear" w:color="auto" w:fill="auto"/>
            <w:vAlign w:val="center"/>
            <w:hideMark/>
          </w:tcPr>
          <w:p w14:paraId="4735AEFA" w14:textId="77777777" w:rsidR="002E65BE" w:rsidRPr="003715E8" w:rsidRDefault="002E65BE" w:rsidP="00527AEA">
            <w:pPr>
              <w:textAlignment w:val="baseline"/>
              <w:rPr>
                <w:rFonts w:eastAsia="Times New Roman"/>
              </w:rPr>
            </w:pPr>
            <w:r w:rsidRPr="003715E8">
              <w:rPr>
                <w:rFonts w:ascii="Calibri" w:eastAsia="Times New Roman" w:hAnsi="Calibri" w:cs="Calibri"/>
                <w:color w:val="000000"/>
                <w:sz w:val="18"/>
                <w:szCs w:val="18"/>
                <w:lang w:val="uk-UA"/>
              </w:rPr>
              <w:t>Опитування та спостереження </w:t>
            </w:r>
            <w:r w:rsidRPr="003715E8">
              <w:rPr>
                <w:rFonts w:ascii="Calibri" w:eastAsia="Times New Roman" w:hAnsi="Calibri" w:cs="Calibri"/>
                <w:color w:val="000000"/>
                <w:sz w:val="18"/>
                <w:szCs w:val="18"/>
              </w:rPr>
              <w:t> </w:t>
            </w:r>
          </w:p>
        </w:tc>
        <w:tc>
          <w:tcPr>
            <w:tcW w:w="852" w:type="dxa"/>
            <w:tcBorders>
              <w:top w:val="single" w:sz="6" w:space="0" w:color="000000"/>
              <w:left w:val="single" w:sz="6" w:space="0" w:color="000000"/>
              <w:bottom w:val="single" w:sz="6" w:space="0" w:color="000000"/>
              <w:right w:val="single" w:sz="6" w:space="0" w:color="000000"/>
            </w:tcBorders>
            <w:shd w:val="clear" w:color="auto" w:fill="auto"/>
            <w:vAlign w:val="center"/>
            <w:hideMark/>
          </w:tcPr>
          <w:p w14:paraId="718697F7" w14:textId="77777777" w:rsidR="002E65BE" w:rsidRPr="003715E8" w:rsidRDefault="002E65BE" w:rsidP="00527AEA">
            <w:pPr>
              <w:textAlignment w:val="baseline"/>
              <w:rPr>
                <w:rFonts w:eastAsia="Times New Roman"/>
              </w:rPr>
            </w:pPr>
            <w:r w:rsidRPr="003715E8">
              <w:rPr>
                <w:rFonts w:ascii="Calibri" w:eastAsia="Times New Roman" w:hAnsi="Calibri" w:cs="Calibri"/>
                <w:color w:val="000000"/>
                <w:sz w:val="18"/>
                <w:szCs w:val="18"/>
                <w:lang w:val="uk-UA"/>
              </w:rPr>
              <w:t>Щомісяця</w:t>
            </w:r>
            <w:r w:rsidRPr="003715E8">
              <w:rPr>
                <w:rFonts w:ascii="Calibri" w:eastAsia="Times New Roman" w:hAnsi="Calibri" w:cs="Calibri"/>
                <w:color w:val="000000"/>
                <w:sz w:val="18"/>
                <w:szCs w:val="18"/>
              </w:rPr>
              <w:t> </w:t>
            </w:r>
          </w:p>
        </w:tc>
        <w:tc>
          <w:tcPr>
            <w:tcW w:w="882" w:type="dxa"/>
            <w:tcBorders>
              <w:top w:val="single" w:sz="6" w:space="0" w:color="000000"/>
              <w:left w:val="single" w:sz="6" w:space="0" w:color="000000"/>
              <w:bottom w:val="single" w:sz="6" w:space="0" w:color="000000"/>
              <w:right w:val="single" w:sz="6" w:space="0" w:color="000000"/>
            </w:tcBorders>
            <w:shd w:val="clear" w:color="auto" w:fill="auto"/>
            <w:hideMark/>
          </w:tcPr>
          <w:p w14:paraId="5380D531" w14:textId="77777777" w:rsidR="002E65BE" w:rsidRPr="003715E8" w:rsidRDefault="002E65BE" w:rsidP="00527AEA">
            <w:pPr>
              <w:textAlignment w:val="baseline"/>
              <w:rPr>
                <w:rFonts w:eastAsia="Times New Roman"/>
              </w:rPr>
            </w:pPr>
            <w:r w:rsidRPr="003715E8">
              <w:rPr>
                <w:rFonts w:ascii="Calibri" w:eastAsia="Times New Roman" w:hAnsi="Calibri" w:cs="Calibri"/>
                <w:color w:val="000000"/>
                <w:sz w:val="18"/>
                <w:szCs w:val="18"/>
                <w:lang w:val="uk-UA"/>
              </w:rPr>
              <w:t>Підрядник</w:t>
            </w:r>
            <w:r w:rsidRPr="003715E8">
              <w:rPr>
                <w:rFonts w:ascii="Calibri" w:eastAsia="Times New Roman" w:hAnsi="Calibri" w:cs="Calibri"/>
                <w:color w:val="000000"/>
                <w:sz w:val="18"/>
                <w:szCs w:val="18"/>
              </w:rPr>
              <w:t> </w:t>
            </w:r>
          </w:p>
          <w:p w14:paraId="107F9963" w14:textId="77777777" w:rsidR="002E65BE" w:rsidRPr="003715E8" w:rsidRDefault="002E65BE" w:rsidP="00527AEA">
            <w:pPr>
              <w:textAlignment w:val="baseline"/>
              <w:rPr>
                <w:rFonts w:eastAsia="Times New Roman"/>
              </w:rPr>
            </w:pPr>
            <w:r w:rsidRPr="003715E8">
              <w:rPr>
                <w:rFonts w:eastAsia="Times New Roman"/>
                <w:color w:val="000000"/>
                <w:sz w:val="18"/>
                <w:szCs w:val="18"/>
              </w:rPr>
              <w:t> </w:t>
            </w:r>
          </w:p>
        </w:tc>
        <w:tc>
          <w:tcPr>
            <w:tcW w:w="859" w:type="dxa"/>
            <w:tcBorders>
              <w:top w:val="single" w:sz="6" w:space="0" w:color="000000"/>
              <w:left w:val="single" w:sz="6" w:space="0" w:color="000000"/>
              <w:bottom w:val="single" w:sz="6" w:space="0" w:color="000000"/>
              <w:right w:val="single" w:sz="6" w:space="0" w:color="000000"/>
            </w:tcBorders>
            <w:shd w:val="clear" w:color="auto" w:fill="auto"/>
            <w:vAlign w:val="center"/>
            <w:hideMark/>
          </w:tcPr>
          <w:p w14:paraId="0A2C239D" w14:textId="77777777" w:rsidR="002E65BE" w:rsidRPr="003715E8" w:rsidRDefault="002E65BE" w:rsidP="00527AEA">
            <w:pPr>
              <w:textAlignment w:val="baseline"/>
              <w:rPr>
                <w:rFonts w:eastAsia="Times New Roman"/>
              </w:rPr>
            </w:pPr>
            <w:r w:rsidRPr="003715E8">
              <w:rPr>
                <w:rFonts w:ascii="Calibri" w:eastAsia="Times New Roman" w:hAnsi="Calibri" w:cs="Calibri"/>
                <w:color w:val="000000"/>
                <w:sz w:val="18"/>
                <w:szCs w:val="18"/>
                <w:lang w:val="uk-UA"/>
              </w:rPr>
              <w:t>Керівник проекту</w:t>
            </w:r>
            <w:r w:rsidRPr="003715E8">
              <w:rPr>
                <w:rFonts w:ascii="Calibri" w:eastAsia="Times New Roman" w:hAnsi="Calibri" w:cs="Calibri"/>
                <w:color w:val="000000"/>
                <w:sz w:val="18"/>
                <w:szCs w:val="18"/>
              </w:rPr>
              <w:t> </w:t>
            </w:r>
          </w:p>
        </w:tc>
      </w:tr>
      <w:tr w:rsidR="002E65BE" w:rsidRPr="003715E8" w14:paraId="3480B793" w14:textId="77777777" w:rsidTr="00527AEA">
        <w:tc>
          <w:tcPr>
            <w:tcW w:w="1244" w:type="dxa"/>
            <w:tcBorders>
              <w:top w:val="single" w:sz="6" w:space="0" w:color="000000"/>
              <w:left w:val="single" w:sz="6" w:space="0" w:color="000000"/>
              <w:bottom w:val="single" w:sz="6" w:space="0" w:color="000000"/>
              <w:right w:val="single" w:sz="6" w:space="0" w:color="000000"/>
            </w:tcBorders>
            <w:shd w:val="clear" w:color="auto" w:fill="auto"/>
            <w:vAlign w:val="center"/>
            <w:hideMark/>
          </w:tcPr>
          <w:p w14:paraId="093B6B0E" w14:textId="77777777" w:rsidR="002E65BE" w:rsidRPr="00527AEA" w:rsidRDefault="002E65BE" w:rsidP="00527AEA">
            <w:pPr>
              <w:textAlignment w:val="baseline"/>
              <w:rPr>
                <w:rFonts w:eastAsia="Times New Roman"/>
                <w:lang w:val="ru-RU"/>
              </w:rPr>
            </w:pPr>
            <w:r w:rsidRPr="003715E8">
              <w:rPr>
                <w:rFonts w:ascii="Calibri" w:eastAsia="Times New Roman" w:hAnsi="Calibri" w:cs="Calibri"/>
                <w:color w:val="000000"/>
                <w:sz w:val="18"/>
                <w:szCs w:val="18"/>
                <w:lang w:val="uk-UA"/>
              </w:rPr>
              <w:t>Втрата землі при розчищенні території</w:t>
            </w:r>
            <w:r w:rsidRPr="003715E8">
              <w:rPr>
                <w:rFonts w:ascii="Calibri" w:eastAsia="Times New Roman" w:hAnsi="Calibri" w:cs="Calibri"/>
                <w:color w:val="000000"/>
                <w:sz w:val="18"/>
                <w:szCs w:val="18"/>
              </w:rPr>
              <w:t> </w:t>
            </w:r>
          </w:p>
        </w:tc>
        <w:tc>
          <w:tcPr>
            <w:tcW w:w="3158" w:type="dxa"/>
            <w:tcBorders>
              <w:top w:val="single" w:sz="6" w:space="0" w:color="000000"/>
              <w:left w:val="single" w:sz="6" w:space="0" w:color="000000"/>
              <w:bottom w:val="single" w:sz="6" w:space="0" w:color="000000"/>
              <w:right w:val="single" w:sz="6" w:space="0" w:color="000000"/>
            </w:tcBorders>
            <w:shd w:val="clear" w:color="auto" w:fill="auto"/>
            <w:vAlign w:val="center"/>
            <w:hideMark/>
          </w:tcPr>
          <w:p w14:paraId="4786B9CC" w14:textId="77777777" w:rsidR="002E65BE" w:rsidRPr="00527AEA" w:rsidRDefault="002E65BE" w:rsidP="00527AEA">
            <w:pPr>
              <w:textAlignment w:val="baseline"/>
              <w:rPr>
                <w:rFonts w:eastAsia="Times New Roman"/>
                <w:lang w:val="ru-RU"/>
              </w:rPr>
            </w:pPr>
            <w:r w:rsidRPr="003715E8">
              <w:rPr>
                <w:rFonts w:ascii="Calibri" w:eastAsia="Times New Roman" w:hAnsi="Calibri" w:cs="Calibri"/>
                <w:color w:val="000000"/>
                <w:sz w:val="18"/>
                <w:szCs w:val="18"/>
                <w:lang w:val="uk-UA"/>
              </w:rPr>
              <w:t>Компанія буде діяти відповідно до чинного законодавства</w:t>
            </w:r>
            <w:r w:rsidRPr="003715E8">
              <w:rPr>
                <w:rFonts w:ascii="Calibri" w:eastAsia="Times New Roman" w:hAnsi="Calibri" w:cs="Calibri"/>
                <w:color w:val="000000"/>
                <w:sz w:val="18"/>
                <w:szCs w:val="18"/>
              </w:rPr>
              <w:t> </w:t>
            </w:r>
          </w:p>
        </w:tc>
        <w:tc>
          <w:tcPr>
            <w:tcW w:w="1185" w:type="dxa"/>
            <w:tcBorders>
              <w:top w:val="single" w:sz="6" w:space="0" w:color="000000"/>
              <w:left w:val="single" w:sz="6" w:space="0" w:color="000000"/>
              <w:bottom w:val="single" w:sz="6" w:space="0" w:color="000000"/>
              <w:right w:val="single" w:sz="6" w:space="0" w:color="000000"/>
            </w:tcBorders>
            <w:shd w:val="clear" w:color="auto" w:fill="auto"/>
            <w:vAlign w:val="center"/>
            <w:hideMark/>
          </w:tcPr>
          <w:p w14:paraId="1692AC6A" w14:textId="77777777" w:rsidR="002E65BE" w:rsidRPr="003715E8" w:rsidRDefault="002E65BE" w:rsidP="00527AEA">
            <w:pPr>
              <w:textAlignment w:val="baseline"/>
              <w:rPr>
                <w:rFonts w:eastAsia="Times New Roman"/>
              </w:rPr>
            </w:pPr>
            <w:r w:rsidRPr="003715E8">
              <w:rPr>
                <w:rFonts w:ascii="Calibri" w:eastAsia="Times New Roman" w:hAnsi="Calibri" w:cs="Calibri"/>
                <w:color w:val="000000"/>
                <w:sz w:val="18"/>
                <w:szCs w:val="18"/>
                <w:lang w:val="uk-UA"/>
              </w:rPr>
              <w:t>Не застосовується</w:t>
            </w:r>
            <w:r w:rsidRPr="003715E8">
              <w:rPr>
                <w:rFonts w:eastAsia="Times New Roman"/>
                <w:color w:val="000000"/>
                <w:sz w:val="18"/>
                <w:szCs w:val="18"/>
                <w:lang w:val="uk-UA"/>
              </w:rPr>
              <w:t> </w:t>
            </w:r>
            <w:r w:rsidRPr="003715E8">
              <w:rPr>
                <w:rFonts w:eastAsia="Times New Roman"/>
                <w:color w:val="000000"/>
                <w:sz w:val="18"/>
                <w:szCs w:val="18"/>
              </w:rPr>
              <w:t> </w:t>
            </w:r>
          </w:p>
        </w:tc>
        <w:tc>
          <w:tcPr>
            <w:tcW w:w="745" w:type="dxa"/>
            <w:tcBorders>
              <w:top w:val="single" w:sz="6" w:space="0" w:color="000000"/>
              <w:left w:val="single" w:sz="6" w:space="0" w:color="000000"/>
              <w:bottom w:val="single" w:sz="6" w:space="0" w:color="000000"/>
              <w:right w:val="single" w:sz="6" w:space="0" w:color="000000"/>
            </w:tcBorders>
            <w:shd w:val="clear" w:color="auto" w:fill="auto"/>
            <w:vAlign w:val="center"/>
            <w:hideMark/>
          </w:tcPr>
          <w:p w14:paraId="13ED282A" w14:textId="77777777" w:rsidR="002E65BE" w:rsidRPr="003715E8" w:rsidRDefault="002E65BE" w:rsidP="00527AEA">
            <w:pPr>
              <w:textAlignment w:val="baseline"/>
              <w:rPr>
                <w:rFonts w:eastAsia="Times New Roman"/>
              </w:rPr>
            </w:pPr>
            <w:r w:rsidRPr="003715E8">
              <w:rPr>
                <w:rFonts w:eastAsia="Times New Roman"/>
                <w:color w:val="000000"/>
                <w:sz w:val="18"/>
                <w:szCs w:val="18"/>
              </w:rPr>
              <w:t> </w:t>
            </w:r>
          </w:p>
        </w:tc>
        <w:tc>
          <w:tcPr>
            <w:tcW w:w="989" w:type="dxa"/>
            <w:tcBorders>
              <w:top w:val="single" w:sz="6" w:space="0" w:color="000000"/>
              <w:left w:val="single" w:sz="6" w:space="0" w:color="000000"/>
              <w:bottom w:val="single" w:sz="6" w:space="0" w:color="000000"/>
              <w:right w:val="single" w:sz="6" w:space="0" w:color="000000"/>
            </w:tcBorders>
            <w:shd w:val="clear" w:color="auto" w:fill="auto"/>
            <w:vAlign w:val="center"/>
            <w:hideMark/>
          </w:tcPr>
          <w:p w14:paraId="0C2A9BF1" w14:textId="77777777" w:rsidR="002E65BE" w:rsidRPr="003715E8" w:rsidRDefault="002E65BE" w:rsidP="00527AEA">
            <w:pPr>
              <w:textAlignment w:val="baseline"/>
              <w:rPr>
                <w:rFonts w:eastAsia="Times New Roman"/>
              </w:rPr>
            </w:pPr>
            <w:r w:rsidRPr="003715E8">
              <w:rPr>
                <w:rFonts w:eastAsia="Times New Roman"/>
                <w:color w:val="000000"/>
                <w:sz w:val="18"/>
                <w:szCs w:val="18"/>
              </w:rPr>
              <w:t> </w:t>
            </w:r>
          </w:p>
        </w:tc>
        <w:tc>
          <w:tcPr>
            <w:tcW w:w="852" w:type="dxa"/>
            <w:tcBorders>
              <w:top w:val="single" w:sz="6" w:space="0" w:color="000000"/>
              <w:left w:val="single" w:sz="6" w:space="0" w:color="000000"/>
              <w:bottom w:val="single" w:sz="6" w:space="0" w:color="000000"/>
              <w:right w:val="single" w:sz="6" w:space="0" w:color="000000"/>
            </w:tcBorders>
            <w:shd w:val="clear" w:color="auto" w:fill="auto"/>
            <w:vAlign w:val="center"/>
            <w:hideMark/>
          </w:tcPr>
          <w:p w14:paraId="59AD275E" w14:textId="77777777" w:rsidR="002E65BE" w:rsidRPr="003715E8" w:rsidRDefault="002E65BE" w:rsidP="00527AEA">
            <w:pPr>
              <w:textAlignment w:val="baseline"/>
              <w:rPr>
                <w:rFonts w:eastAsia="Times New Roman"/>
              </w:rPr>
            </w:pPr>
            <w:r w:rsidRPr="003715E8">
              <w:rPr>
                <w:rFonts w:eastAsia="Times New Roman"/>
                <w:color w:val="000000"/>
                <w:sz w:val="18"/>
                <w:szCs w:val="18"/>
              </w:rPr>
              <w:t> </w:t>
            </w:r>
          </w:p>
        </w:tc>
        <w:tc>
          <w:tcPr>
            <w:tcW w:w="882" w:type="dxa"/>
            <w:tcBorders>
              <w:top w:val="single" w:sz="6" w:space="0" w:color="000000"/>
              <w:left w:val="single" w:sz="6" w:space="0" w:color="000000"/>
              <w:bottom w:val="single" w:sz="6" w:space="0" w:color="000000"/>
              <w:right w:val="single" w:sz="6" w:space="0" w:color="000000"/>
            </w:tcBorders>
            <w:shd w:val="clear" w:color="auto" w:fill="auto"/>
            <w:hideMark/>
          </w:tcPr>
          <w:p w14:paraId="62CC318A" w14:textId="77777777" w:rsidR="002E65BE" w:rsidRPr="003715E8" w:rsidRDefault="002E65BE" w:rsidP="00527AEA">
            <w:pPr>
              <w:textAlignment w:val="baseline"/>
              <w:rPr>
                <w:rFonts w:eastAsia="Times New Roman"/>
              </w:rPr>
            </w:pPr>
            <w:r w:rsidRPr="003715E8">
              <w:rPr>
                <w:rFonts w:ascii="Calibri" w:eastAsia="Times New Roman" w:hAnsi="Calibri" w:cs="Calibri"/>
                <w:color w:val="000000"/>
                <w:sz w:val="18"/>
                <w:szCs w:val="18"/>
                <w:lang w:val="uk-UA"/>
              </w:rPr>
              <w:t>Підрядник</w:t>
            </w:r>
            <w:r w:rsidRPr="003715E8">
              <w:rPr>
                <w:rFonts w:ascii="Calibri" w:eastAsia="Times New Roman" w:hAnsi="Calibri" w:cs="Calibri"/>
                <w:color w:val="000000"/>
                <w:sz w:val="18"/>
                <w:szCs w:val="18"/>
              </w:rPr>
              <w:t> </w:t>
            </w:r>
          </w:p>
          <w:p w14:paraId="4E9566A8" w14:textId="77777777" w:rsidR="002E65BE" w:rsidRPr="003715E8" w:rsidRDefault="002E65BE" w:rsidP="00527AEA">
            <w:pPr>
              <w:textAlignment w:val="baseline"/>
              <w:rPr>
                <w:rFonts w:eastAsia="Times New Roman"/>
              </w:rPr>
            </w:pPr>
            <w:r w:rsidRPr="003715E8">
              <w:rPr>
                <w:rFonts w:eastAsia="Times New Roman"/>
                <w:color w:val="000000"/>
                <w:sz w:val="18"/>
                <w:szCs w:val="18"/>
              </w:rPr>
              <w:t> </w:t>
            </w:r>
          </w:p>
        </w:tc>
        <w:tc>
          <w:tcPr>
            <w:tcW w:w="859" w:type="dxa"/>
            <w:tcBorders>
              <w:top w:val="single" w:sz="6" w:space="0" w:color="000000"/>
              <w:left w:val="single" w:sz="6" w:space="0" w:color="000000"/>
              <w:bottom w:val="single" w:sz="6" w:space="0" w:color="000000"/>
              <w:right w:val="single" w:sz="6" w:space="0" w:color="000000"/>
            </w:tcBorders>
            <w:shd w:val="clear" w:color="auto" w:fill="auto"/>
            <w:vAlign w:val="center"/>
            <w:hideMark/>
          </w:tcPr>
          <w:p w14:paraId="5490079B" w14:textId="77777777" w:rsidR="002E65BE" w:rsidRPr="003715E8" w:rsidRDefault="002E65BE" w:rsidP="00527AEA">
            <w:pPr>
              <w:textAlignment w:val="baseline"/>
              <w:rPr>
                <w:rFonts w:eastAsia="Times New Roman"/>
              </w:rPr>
            </w:pPr>
            <w:r w:rsidRPr="003715E8">
              <w:rPr>
                <w:rFonts w:ascii="Calibri" w:eastAsia="Times New Roman" w:hAnsi="Calibri" w:cs="Calibri"/>
                <w:color w:val="000000"/>
                <w:sz w:val="18"/>
                <w:szCs w:val="18"/>
                <w:lang w:val="uk-UA"/>
              </w:rPr>
              <w:t>Керівник проекту</w:t>
            </w:r>
            <w:r w:rsidRPr="003715E8">
              <w:rPr>
                <w:rFonts w:ascii="Calibri" w:eastAsia="Times New Roman" w:hAnsi="Calibri" w:cs="Calibri"/>
                <w:color w:val="000000"/>
                <w:sz w:val="18"/>
                <w:szCs w:val="18"/>
              </w:rPr>
              <w:t> </w:t>
            </w:r>
          </w:p>
        </w:tc>
      </w:tr>
      <w:tr w:rsidR="002E65BE" w:rsidRPr="003715E8" w14:paraId="034BD399" w14:textId="77777777" w:rsidTr="00527AEA">
        <w:tc>
          <w:tcPr>
            <w:tcW w:w="1244" w:type="dxa"/>
            <w:tcBorders>
              <w:top w:val="single" w:sz="6" w:space="0" w:color="000000"/>
              <w:left w:val="single" w:sz="6" w:space="0" w:color="000000"/>
              <w:bottom w:val="single" w:sz="6" w:space="0" w:color="000000"/>
              <w:right w:val="single" w:sz="6" w:space="0" w:color="000000"/>
            </w:tcBorders>
            <w:shd w:val="clear" w:color="auto" w:fill="auto"/>
            <w:vAlign w:val="center"/>
            <w:hideMark/>
          </w:tcPr>
          <w:p w14:paraId="490F5C51" w14:textId="77777777" w:rsidR="002E65BE" w:rsidRPr="003715E8" w:rsidRDefault="002E65BE" w:rsidP="00527AEA">
            <w:pPr>
              <w:textAlignment w:val="baseline"/>
              <w:rPr>
                <w:rFonts w:eastAsia="Times New Roman"/>
              </w:rPr>
            </w:pPr>
            <w:r w:rsidRPr="003715E8">
              <w:rPr>
                <w:rFonts w:ascii="Calibri" w:eastAsia="Times New Roman" w:hAnsi="Calibri" w:cs="Calibri"/>
                <w:color w:val="000000"/>
                <w:sz w:val="18"/>
                <w:szCs w:val="18"/>
                <w:lang w:val="uk-UA"/>
              </w:rPr>
              <w:t>Збільшення заторів на дорогах</w:t>
            </w:r>
            <w:r w:rsidRPr="003715E8">
              <w:rPr>
                <w:rFonts w:ascii="Calibri" w:eastAsia="Times New Roman" w:hAnsi="Calibri" w:cs="Calibri"/>
                <w:color w:val="000000"/>
                <w:sz w:val="18"/>
                <w:szCs w:val="18"/>
              </w:rPr>
              <w:t> </w:t>
            </w:r>
          </w:p>
        </w:tc>
        <w:tc>
          <w:tcPr>
            <w:tcW w:w="3158" w:type="dxa"/>
            <w:tcBorders>
              <w:top w:val="single" w:sz="6" w:space="0" w:color="000000"/>
              <w:left w:val="single" w:sz="6" w:space="0" w:color="000000"/>
              <w:bottom w:val="single" w:sz="6" w:space="0" w:color="000000"/>
              <w:right w:val="single" w:sz="6" w:space="0" w:color="000000"/>
            </w:tcBorders>
            <w:shd w:val="clear" w:color="auto" w:fill="auto"/>
            <w:vAlign w:val="center"/>
            <w:hideMark/>
          </w:tcPr>
          <w:p w14:paraId="6D556810" w14:textId="77777777" w:rsidR="002E65BE" w:rsidRPr="00527AEA" w:rsidRDefault="002E65BE" w:rsidP="00527AEA">
            <w:pPr>
              <w:textAlignment w:val="baseline"/>
              <w:rPr>
                <w:rFonts w:eastAsia="Times New Roman"/>
                <w:lang w:val="ru-RU"/>
              </w:rPr>
            </w:pPr>
            <w:r w:rsidRPr="003715E8">
              <w:rPr>
                <w:rFonts w:ascii="Calibri" w:eastAsia="Times New Roman" w:hAnsi="Calibri" w:cs="Calibri"/>
                <w:color w:val="000000"/>
                <w:sz w:val="18"/>
                <w:szCs w:val="18"/>
                <w:lang w:val="uk-UA"/>
              </w:rPr>
              <w:t>Матеріали на буд майданчик будуть доставлятись не в години пік.. </w:t>
            </w:r>
            <w:r w:rsidRPr="003715E8">
              <w:rPr>
                <w:rFonts w:ascii="Calibri" w:eastAsia="Times New Roman" w:hAnsi="Calibri" w:cs="Calibri"/>
                <w:color w:val="000000"/>
                <w:sz w:val="18"/>
                <w:szCs w:val="18"/>
              </w:rPr>
              <w:t> </w:t>
            </w:r>
          </w:p>
        </w:tc>
        <w:tc>
          <w:tcPr>
            <w:tcW w:w="1185" w:type="dxa"/>
            <w:tcBorders>
              <w:top w:val="single" w:sz="6" w:space="0" w:color="000000"/>
              <w:left w:val="single" w:sz="6" w:space="0" w:color="000000"/>
              <w:bottom w:val="single" w:sz="6" w:space="0" w:color="000000"/>
              <w:right w:val="single" w:sz="6" w:space="0" w:color="000000"/>
            </w:tcBorders>
            <w:shd w:val="clear" w:color="auto" w:fill="auto"/>
            <w:vAlign w:val="center"/>
            <w:hideMark/>
          </w:tcPr>
          <w:p w14:paraId="00862973" w14:textId="77777777" w:rsidR="002E65BE" w:rsidRPr="003715E8" w:rsidRDefault="002E65BE" w:rsidP="00527AEA">
            <w:pPr>
              <w:textAlignment w:val="baseline"/>
              <w:rPr>
                <w:rFonts w:eastAsia="Times New Roman"/>
              </w:rPr>
            </w:pPr>
            <w:r w:rsidRPr="003715E8">
              <w:rPr>
                <w:rFonts w:eastAsia="Times New Roman"/>
                <w:color w:val="000000"/>
                <w:sz w:val="18"/>
                <w:szCs w:val="18"/>
                <w:lang w:val="uk-UA"/>
              </w:rPr>
              <w:t>---</w:t>
            </w:r>
            <w:r w:rsidRPr="003715E8">
              <w:rPr>
                <w:rFonts w:eastAsia="Times New Roman"/>
                <w:color w:val="000000"/>
                <w:sz w:val="18"/>
                <w:szCs w:val="18"/>
              </w:rPr>
              <w:t> </w:t>
            </w:r>
          </w:p>
        </w:tc>
        <w:tc>
          <w:tcPr>
            <w:tcW w:w="745" w:type="dxa"/>
            <w:tcBorders>
              <w:top w:val="single" w:sz="6" w:space="0" w:color="000000"/>
              <w:left w:val="single" w:sz="6" w:space="0" w:color="000000"/>
              <w:bottom w:val="single" w:sz="6" w:space="0" w:color="000000"/>
              <w:right w:val="single" w:sz="6" w:space="0" w:color="000000"/>
            </w:tcBorders>
            <w:shd w:val="clear" w:color="auto" w:fill="auto"/>
            <w:vAlign w:val="center"/>
            <w:hideMark/>
          </w:tcPr>
          <w:p w14:paraId="35F0C92A" w14:textId="77777777" w:rsidR="002E65BE" w:rsidRPr="003715E8" w:rsidRDefault="002E65BE" w:rsidP="00527AEA">
            <w:pPr>
              <w:textAlignment w:val="baseline"/>
              <w:rPr>
                <w:rFonts w:eastAsia="Times New Roman"/>
              </w:rPr>
            </w:pPr>
            <w:r w:rsidRPr="003715E8">
              <w:rPr>
                <w:rFonts w:ascii="Calibri" w:eastAsia="Times New Roman" w:hAnsi="Calibri" w:cs="Calibri"/>
                <w:color w:val="000000"/>
                <w:sz w:val="18"/>
                <w:szCs w:val="18"/>
                <w:lang w:val="uk-UA"/>
              </w:rPr>
              <w:t>Межі території проекту</w:t>
            </w:r>
            <w:r w:rsidRPr="003715E8">
              <w:rPr>
                <w:rFonts w:ascii="Calibri" w:eastAsia="Times New Roman" w:hAnsi="Calibri" w:cs="Calibri"/>
                <w:color w:val="000000"/>
                <w:sz w:val="18"/>
                <w:szCs w:val="18"/>
              </w:rPr>
              <w:t> </w:t>
            </w:r>
          </w:p>
        </w:tc>
        <w:tc>
          <w:tcPr>
            <w:tcW w:w="989" w:type="dxa"/>
            <w:tcBorders>
              <w:top w:val="single" w:sz="6" w:space="0" w:color="000000"/>
              <w:left w:val="single" w:sz="6" w:space="0" w:color="000000"/>
              <w:bottom w:val="single" w:sz="6" w:space="0" w:color="000000"/>
              <w:right w:val="single" w:sz="6" w:space="0" w:color="000000"/>
            </w:tcBorders>
            <w:shd w:val="clear" w:color="auto" w:fill="auto"/>
            <w:vAlign w:val="center"/>
            <w:hideMark/>
          </w:tcPr>
          <w:p w14:paraId="7162266C" w14:textId="77777777" w:rsidR="002E65BE" w:rsidRPr="003715E8" w:rsidRDefault="002E65BE" w:rsidP="00527AEA">
            <w:pPr>
              <w:textAlignment w:val="baseline"/>
              <w:rPr>
                <w:rFonts w:eastAsia="Times New Roman"/>
              </w:rPr>
            </w:pPr>
            <w:r w:rsidRPr="003715E8">
              <w:rPr>
                <w:rFonts w:ascii="Calibri" w:eastAsia="Times New Roman" w:hAnsi="Calibri" w:cs="Calibri"/>
                <w:color w:val="000000"/>
                <w:sz w:val="18"/>
                <w:szCs w:val="18"/>
                <w:lang w:val="uk-UA"/>
              </w:rPr>
              <w:t>Опитування та спостереження</w:t>
            </w:r>
            <w:r w:rsidRPr="003715E8">
              <w:rPr>
                <w:rFonts w:ascii="Calibri" w:eastAsia="Times New Roman" w:hAnsi="Calibri" w:cs="Calibri"/>
                <w:color w:val="000000"/>
                <w:sz w:val="18"/>
                <w:szCs w:val="18"/>
              </w:rPr>
              <w:t> </w:t>
            </w:r>
          </w:p>
        </w:tc>
        <w:tc>
          <w:tcPr>
            <w:tcW w:w="852" w:type="dxa"/>
            <w:tcBorders>
              <w:top w:val="single" w:sz="6" w:space="0" w:color="000000"/>
              <w:left w:val="single" w:sz="6" w:space="0" w:color="000000"/>
              <w:bottom w:val="single" w:sz="6" w:space="0" w:color="000000"/>
              <w:right w:val="single" w:sz="6" w:space="0" w:color="000000"/>
            </w:tcBorders>
            <w:shd w:val="clear" w:color="auto" w:fill="auto"/>
            <w:vAlign w:val="center"/>
            <w:hideMark/>
          </w:tcPr>
          <w:p w14:paraId="5D69048E" w14:textId="77777777" w:rsidR="002E65BE" w:rsidRPr="003715E8" w:rsidRDefault="002E65BE" w:rsidP="00527AEA">
            <w:pPr>
              <w:textAlignment w:val="baseline"/>
              <w:rPr>
                <w:rFonts w:eastAsia="Times New Roman"/>
              </w:rPr>
            </w:pPr>
            <w:r w:rsidRPr="003715E8">
              <w:rPr>
                <w:rFonts w:ascii="Calibri" w:eastAsia="Times New Roman" w:hAnsi="Calibri" w:cs="Calibri"/>
                <w:color w:val="000000"/>
                <w:sz w:val="18"/>
                <w:szCs w:val="18"/>
                <w:lang w:val="uk-UA"/>
              </w:rPr>
              <w:t>Щотижня</w:t>
            </w:r>
            <w:r w:rsidRPr="003715E8">
              <w:rPr>
                <w:rFonts w:ascii="Calibri" w:eastAsia="Times New Roman" w:hAnsi="Calibri" w:cs="Calibri"/>
                <w:color w:val="000000"/>
                <w:sz w:val="18"/>
                <w:szCs w:val="18"/>
              </w:rPr>
              <w:t> </w:t>
            </w:r>
          </w:p>
        </w:tc>
        <w:tc>
          <w:tcPr>
            <w:tcW w:w="882" w:type="dxa"/>
            <w:tcBorders>
              <w:top w:val="single" w:sz="6" w:space="0" w:color="000000"/>
              <w:left w:val="single" w:sz="6" w:space="0" w:color="000000"/>
              <w:bottom w:val="single" w:sz="6" w:space="0" w:color="000000"/>
              <w:right w:val="single" w:sz="6" w:space="0" w:color="000000"/>
            </w:tcBorders>
            <w:shd w:val="clear" w:color="auto" w:fill="auto"/>
            <w:hideMark/>
          </w:tcPr>
          <w:p w14:paraId="20E0973A" w14:textId="77777777" w:rsidR="002E65BE" w:rsidRPr="003715E8" w:rsidRDefault="002E65BE" w:rsidP="00527AEA">
            <w:pPr>
              <w:textAlignment w:val="baseline"/>
              <w:rPr>
                <w:rFonts w:eastAsia="Times New Roman"/>
              </w:rPr>
            </w:pPr>
            <w:r w:rsidRPr="003715E8">
              <w:rPr>
                <w:rFonts w:ascii="Calibri" w:eastAsia="Times New Roman" w:hAnsi="Calibri" w:cs="Calibri"/>
                <w:color w:val="000000"/>
                <w:sz w:val="18"/>
                <w:szCs w:val="18"/>
                <w:lang w:val="uk-UA"/>
              </w:rPr>
              <w:t>Підрядник</w:t>
            </w:r>
            <w:r w:rsidRPr="003715E8">
              <w:rPr>
                <w:rFonts w:ascii="Calibri" w:eastAsia="Times New Roman" w:hAnsi="Calibri" w:cs="Calibri"/>
                <w:color w:val="000000"/>
                <w:sz w:val="18"/>
                <w:szCs w:val="18"/>
              </w:rPr>
              <w:t> </w:t>
            </w:r>
          </w:p>
          <w:p w14:paraId="6316452A" w14:textId="77777777" w:rsidR="002E65BE" w:rsidRPr="003715E8" w:rsidRDefault="002E65BE" w:rsidP="00527AEA">
            <w:pPr>
              <w:textAlignment w:val="baseline"/>
              <w:rPr>
                <w:rFonts w:eastAsia="Times New Roman"/>
              </w:rPr>
            </w:pPr>
            <w:r w:rsidRPr="003715E8">
              <w:rPr>
                <w:rFonts w:eastAsia="Times New Roman"/>
                <w:color w:val="000000"/>
                <w:sz w:val="18"/>
                <w:szCs w:val="18"/>
              </w:rPr>
              <w:t> </w:t>
            </w:r>
          </w:p>
        </w:tc>
        <w:tc>
          <w:tcPr>
            <w:tcW w:w="859" w:type="dxa"/>
            <w:tcBorders>
              <w:top w:val="single" w:sz="6" w:space="0" w:color="000000"/>
              <w:left w:val="single" w:sz="6" w:space="0" w:color="000000"/>
              <w:bottom w:val="single" w:sz="6" w:space="0" w:color="000000"/>
              <w:right w:val="single" w:sz="6" w:space="0" w:color="000000"/>
            </w:tcBorders>
            <w:shd w:val="clear" w:color="auto" w:fill="auto"/>
            <w:vAlign w:val="center"/>
            <w:hideMark/>
          </w:tcPr>
          <w:p w14:paraId="686845D4" w14:textId="77777777" w:rsidR="002E65BE" w:rsidRPr="003715E8" w:rsidRDefault="002E65BE" w:rsidP="00527AEA">
            <w:pPr>
              <w:textAlignment w:val="baseline"/>
              <w:rPr>
                <w:rFonts w:eastAsia="Times New Roman"/>
              </w:rPr>
            </w:pPr>
            <w:r w:rsidRPr="003715E8">
              <w:rPr>
                <w:rFonts w:ascii="Calibri" w:eastAsia="Times New Roman" w:hAnsi="Calibri" w:cs="Calibri"/>
                <w:color w:val="000000"/>
                <w:sz w:val="18"/>
                <w:szCs w:val="18"/>
                <w:lang w:val="uk-UA"/>
              </w:rPr>
              <w:t>Керівник проекту</w:t>
            </w:r>
            <w:r w:rsidRPr="003715E8">
              <w:rPr>
                <w:rFonts w:ascii="Calibri" w:eastAsia="Times New Roman" w:hAnsi="Calibri" w:cs="Calibri"/>
                <w:color w:val="000000"/>
                <w:sz w:val="18"/>
                <w:szCs w:val="18"/>
              </w:rPr>
              <w:t> </w:t>
            </w:r>
          </w:p>
        </w:tc>
      </w:tr>
      <w:tr w:rsidR="002E65BE" w:rsidRPr="003715E8" w14:paraId="25002747" w14:textId="77777777" w:rsidTr="00527AEA">
        <w:tc>
          <w:tcPr>
            <w:tcW w:w="1244" w:type="dxa"/>
            <w:tcBorders>
              <w:top w:val="single" w:sz="6" w:space="0" w:color="000000"/>
              <w:left w:val="single" w:sz="6" w:space="0" w:color="000000"/>
              <w:bottom w:val="single" w:sz="6" w:space="0" w:color="000000"/>
              <w:right w:val="single" w:sz="6" w:space="0" w:color="000000"/>
            </w:tcBorders>
            <w:shd w:val="clear" w:color="auto" w:fill="auto"/>
            <w:vAlign w:val="center"/>
            <w:hideMark/>
          </w:tcPr>
          <w:p w14:paraId="0F01588C" w14:textId="77777777" w:rsidR="002E65BE" w:rsidRPr="003715E8" w:rsidRDefault="002E65BE" w:rsidP="00527AEA">
            <w:pPr>
              <w:textAlignment w:val="baseline"/>
              <w:rPr>
                <w:rFonts w:eastAsia="Times New Roman"/>
              </w:rPr>
            </w:pPr>
            <w:r w:rsidRPr="003715E8">
              <w:rPr>
                <w:rFonts w:ascii="Calibri" w:eastAsia="Times New Roman" w:hAnsi="Calibri" w:cs="Calibri"/>
                <w:color w:val="000000"/>
                <w:sz w:val="18"/>
                <w:szCs w:val="18"/>
                <w:lang w:val="uk-UA"/>
              </w:rPr>
              <w:t>Культурно-естетичні цінності</w:t>
            </w:r>
            <w:r w:rsidRPr="003715E8">
              <w:rPr>
                <w:rFonts w:ascii="Calibri" w:eastAsia="Times New Roman" w:hAnsi="Calibri" w:cs="Calibri"/>
                <w:color w:val="000000"/>
                <w:sz w:val="18"/>
                <w:szCs w:val="18"/>
              </w:rPr>
              <w:t> </w:t>
            </w:r>
          </w:p>
        </w:tc>
        <w:tc>
          <w:tcPr>
            <w:tcW w:w="3158" w:type="dxa"/>
            <w:tcBorders>
              <w:top w:val="single" w:sz="6" w:space="0" w:color="000000"/>
              <w:left w:val="single" w:sz="6" w:space="0" w:color="000000"/>
              <w:bottom w:val="single" w:sz="6" w:space="0" w:color="000000"/>
              <w:right w:val="single" w:sz="6" w:space="0" w:color="000000"/>
            </w:tcBorders>
            <w:shd w:val="clear" w:color="auto" w:fill="auto"/>
            <w:vAlign w:val="center"/>
            <w:hideMark/>
          </w:tcPr>
          <w:p w14:paraId="41AE9CAC" w14:textId="77777777" w:rsidR="002E65BE" w:rsidRPr="00527AEA" w:rsidRDefault="002E65BE" w:rsidP="00527AEA">
            <w:pPr>
              <w:textAlignment w:val="baseline"/>
              <w:rPr>
                <w:rFonts w:eastAsia="Times New Roman"/>
                <w:lang w:val="ru-RU"/>
              </w:rPr>
            </w:pPr>
            <w:r w:rsidRPr="003715E8">
              <w:rPr>
                <w:rFonts w:ascii="Calibri" w:eastAsia="Times New Roman" w:hAnsi="Calibri" w:cs="Calibri"/>
                <w:color w:val="000000"/>
                <w:sz w:val="18"/>
                <w:szCs w:val="18"/>
                <w:lang w:val="uk-UA"/>
              </w:rPr>
              <w:t>Працівникам дозволено святкувати свої свята, а фестивалі та вихідні дні будуть виділені, але не дозволено порушувати культуру інших і втягувати в алкоголізм, азартні ігри тощо.</w:t>
            </w:r>
            <w:r w:rsidRPr="003715E8">
              <w:rPr>
                <w:rFonts w:ascii="Calibri" w:eastAsia="Times New Roman" w:hAnsi="Calibri" w:cs="Calibri"/>
                <w:color w:val="000000"/>
                <w:sz w:val="18"/>
                <w:szCs w:val="18"/>
              </w:rPr>
              <w:t> </w:t>
            </w:r>
          </w:p>
          <w:p w14:paraId="62BD4A99" w14:textId="77777777" w:rsidR="002E65BE" w:rsidRPr="00527AEA" w:rsidRDefault="002E65BE" w:rsidP="00527AEA">
            <w:pPr>
              <w:textAlignment w:val="baseline"/>
              <w:rPr>
                <w:rFonts w:eastAsia="Times New Roman"/>
                <w:lang w:val="ru-RU"/>
              </w:rPr>
            </w:pPr>
            <w:r w:rsidRPr="003715E8">
              <w:rPr>
                <w:rFonts w:ascii="Calibri" w:eastAsia="Times New Roman" w:hAnsi="Calibri" w:cs="Calibri"/>
                <w:color w:val="000000"/>
                <w:sz w:val="18"/>
                <w:szCs w:val="18"/>
                <w:lang w:val="uk-UA"/>
              </w:rPr>
              <w:t>Будматеріали будуть зберігатися в межах буд майданчика</w:t>
            </w:r>
            <w:r w:rsidRPr="003715E8">
              <w:rPr>
                <w:rFonts w:eastAsia="Times New Roman"/>
                <w:color w:val="000000"/>
                <w:sz w:val="18"/>
                <w:szCs w:val="18"/>
                <w:lang w:val="uk-UA"/>
              </w:rPr>
              <w:t>. </w:t>
            </w:r>
            <w:r w:rsidRPr="003715E8">
              <w:rPr>
                <w:rFonts w:eastAsia="Times New Roman"/>
                <w:color w:val="000000"/>
                <w:sz w:val="18"/>
                <w:szCs w:val="18"/>
              </w:rPr>
              <w:t> </w:t>
            </w:r>
          </w:p>
        </w:tc>
        <w:tc>
          <w:tcPr>
            <w:tcW w:w="1185" w:type="dxa"/>
            <w:tcBorders>
              <w:top w:val="single" w:sz="6" w:space="0" w:color="000000"/>
              <w:left w:val="single" w:sz="6" w:space="0" w:color="000000"/>
              <w:bottom w:val="single" w:sz="6" w:space="0" w:color="000000"/>
              <w:right w:val="single" w:sz="6" w:space="0" w:color="000000"/>
            </w:tcBorders>
            <w:shd w:val="clear" w:color="auto" w:fill="auto"/>
            <w:vAlign w:val="center"/>
            <w:hideMark/>
          </w:tcPr>
          <w:p w14:paraId="12E3C0CD" w14:textId="77777777" w:rsidR="002E65BE" w:rsidRPr="003715E8" w:rsidRDefault="002E65BE" w:rsidP="00527AEA">
            <w:pPr>
              <w:textAlignment w:val="baseline"/>
              <w:rPr>
                <w:rFonts w:eastAsia="Times New Roman"/>
              </w:rPr>
            </w:pPr>
            <w:r w:rsidRPr="003715E8">
              <w:rPr>
                <w:rFonts w:eastAsia="Times New Roman"/>
                <w:color w:val="000000"/>
                <w:sz w:val="18"/>
                <w:szCs w:val="18"/>
                <w:lang w:val="uk-UA"/>
              </w:rPr>
              <w:t>----</w:t>
            </w:r>
            <w:r w:rsidRPr="003715E8">
              <w:rPr>
                <w:rFonts w:eastAsia="Times New Roman"/>
                <w:color w:val="000000"/>
                <w:sz w:val="18"/>
                <w:szCs w:val="18"/>
              </w:rPr>
              <w:t> </w:t>
            </w:r>
          </w:p>
        </w:tc>
        <w:tc>
          <w:tcPr>
            <w:tcW w:w="745" w:type="dxa"/>
            <w:tcBorders>
              <w:top w:val="single" w:sz="6" w:space="0" w:color="000000"/>
              <w:left w:val="single" w:sz="6" w:space="0" w:color="000000"/>
              <w:bottom w:val="single" w:sz="6" w:space="0" w:color="000000"/>
              <w:right w:val="single" w:sz="6" w:space="0" w:color="000000"/>
            </w:tcBorders>
            <w:shd w:val="clear" w:color="auto" w:fill="auto"/>
            <w:vAlign w:val="center"/>
            <w:hideMark/>
          </w:tcPr>
          <w:p w14:paraId="46683D8E" w14:textId="77777777" w:rsidR="002E65BE" w:rsidRPr="003715E8" w:rsidRDefault="002E65BE" w:rsidP="00527AEA">
            <w:pPr>
              <w:textAlignment w:val="baseline"/>
              <w:rPr>
                <w:rFonts w:eastAsia="Times New Roman"/>
              </w:rPr>
            </w:pPr>
            <w:r w:rsidRPr="003715E8">
              <w:rPr>
                <w:rFonts w:ascii="Calibri" w:eastAsia="Times New Roman" w:hAnsi="Calibri" w:cs="Calibri"/>
                <w:color w:val="000000"/>
                <w:sz w:val="18"/>
                <w:szCs w:val="18"/>
                <w:lang w:val="uk-UA"/>
              </w:rPr>
              <w:t>Територія проекту</w:t>
            </w:r>
            <w:r w:rsidRPr="003715E8">
              <w:rPr>
                <w:rFonts w:ascii="Calibri" w:eastAsia="Times New Roman" w:hAnsi="Calibri" w:cs="Calibri"/>
                <w:color w:val="000000"/>
                <w:sz w:val="18"/>
                <w:szCs w:val="18"/>
              </w:rPr>
              <w:t> </w:t>
            </w:r>
          </w:p>
        </w:tc>
        <w:tc>
          <w:tcPr>
            <w:tcW w:w="989" w:type="dxa"/>
            <w:tcBorders>
              <w:top w:val="single" w:sz="6" w:space="0" w:color="000000"/>
              <w:left w:val="single" w:sz="6" w:space="0" w:color="000000"/>
              <w:bottom w:val="single" w:sz="6" w:space="0" w:color="000000"/>
              <w:right w:val="single" w:sz="6" w:space="0" w:color="000000"/>
            </w:tcBorders>
            <w:shd w:val="clear" w:color="auto" w:fill="auto"/>
            <w:vAlign w:val="center"/>
            <w:hideMark/>
          </w:tcPr>
          <w:p w14:paraId="280E5C8F" w14:textId="77777777" w:rsidR="002E65BE" w:rsidRPr="003715E8" w:rsidRDefault="002E65BE" w:rsidP="00527AEA">
            <w:pPr>
              <w:textAlignment w:val="baseline"/>
              <w:rPr>
                <w:rFonts w:eastAsia="Times New Roman"/>
              </w:rPr>
            </w:pPr>
            <w:r w:rsidRPr="003715E8">
              <w:rPr>
                <w:rFonts w:ascii="Calibri" w:eastAsia="Times New Roman" w:hAnsi="Calibri" w:cs="Calibri"/>
                <w:color w:val="000000"/>
                <w:sz w:val="18"/>
                <w:szCs w:val="18"/>
                <w:lang w:val="uk-UA"/>
              </w:rPr>
              <w:t>Опитування та книга обліку</w:t>
            </w:r>
            <w:r w:rsidRPr="003715E8">
              <w:rPr>
                <w:rFonts w:ascii="Calibri" w:eastAsia="Times New Roman" w:hAnsi="Calibri" w:cs="Calibri"/>
                <w:color w:val="000000"/>
                <w:sz w:val="18"/>
                <w:szCs w:val="18"/>
              </w:rPr>
              <w:t> </w:t>
            </w:r>
          </w:p>
        </w:tc>
        <w:tc>
          <w:tcPr>
            <w:tcW w:w="852" w:type="dxa"/>
            <w:tcBorders>
              <w:top w:val="single" w:sz="6" w:space="0" w:color="000000"/>
              <w:left w:val="single" w:sz="6" w:space="0" w:color="000000"/>
              <w:bottom w:val="single" w:sz="6" w:space="0" w:color="000000"/>
              <w:right w:val="single" w:sz="6" w:space="0" w:color="000000"/>
            </w:tcBorders>
            <w:shd w:val="clear" w:color="auto" w:fill="auto"/>
            <w:vAlign w:val="center"/>
            <w:hideMark/>
          </w:tcPr>
          <w:p w14:paraId="4A01A9F9" w14:textId="77777777" w:rsidR="002E65BE" w:rsidRPr="003715E8" w:rsidRDefault="002E65BE" w:rsidP="00527AEA">
            <w:pPr>
              <w:textAlignment w:val="baseline"/>
              <w:rPr>
                <w:rFonts w:eastAsia="Times New Roman"/>
              </w:rPr>
            </w:pPr>
            <w:r w:rsidRPr="003715E8">
              <w:rPr>
                <w:rFonts w:ascii="Calibri" w:eastAsia="Times New Roman" w:hAnsi="Calibri" w:cs="Calibri"/>
                <w:color w:val="000000"/>
                <w:sz w:val="18"/>
                <w:szCs w:val="18"/>
                <w:lang w:val="uk-UA"/>
              </w:rPr>
              <w:t>Щомісяця</w:t>
            </w:r>
            <w:r w:rsidRPr="003715E8">
              <w:rPr>
                <w:rFonts w:ascii="Calibri" w:eastAsia="Times New Roman" w:hAnsi="Calibri" w:cs="Calibri"/>
                <w:color w:val="000000"/>
                <w:sz w:val="18"/>
                <w:szCs w:val="18"/>
              </w:rPr>
              <w:t> </w:t>
            </w:r>
          </w:p>
        </w:tc>
        <w:tc>
          <w:tcPr>
            <w:tcW w:w="882" w:type="dxa"/>
            <w:tcBorders>
              <w:top w:val="single" w:sz="6" w:space="0" w:color="000000"/>
              <w:left w:val="single" w:sz="6" w:space="0" w:color="000000"/>
              <w:bottom w:val="single" w:sz="6" w:space="0" w:color="000000"/>
              <w:right w:val="single" w:sz="6" w:space="0" w:color="000000"/>
            </w:tcBorders>
            <w:shd w:val="clear" w:color="auto" w:fill="auto"/>
            <w:hideMark/>
          </w:tcPr>
          <w:p w14:paraId="3CE28EFF" w14:textId="77777777" w:rsidR="002E65BE" w:rsidRPr="003715E8" w:rsidRDefault="002E65BE" w:rsidP="00527AEA">
            <w:pPr>
              <w:textAlignment w:val="baseline"/>
              <w:rPr>
                <w:rFonts w:eastAsia="Times New Roman"/>
              </w:rPr>
            </w:pPr>
            <w:r w:rsidRPr="003715E8">
              <w:rPr>
                <w:rFonts w:ascii="Calibri" w:eastAsia="Times New Roman" w:hAnsi="Calibri" w:cs="Calibri"/>
                <w:color w:val="000000"/>
                <w:sz w:val="18"/>
                <w:szCs w:val="18"/>
                <w:lang w:val="uk-UA"/>
              </w:rPr>
              <w:t>Підрядник</w:t>
            </w:r>
            <w:r w:rsidRPr="003715E8">
              <w:rPr>
                <w:rFonts w:ascii="Calibri" w:eastAsia="Times New Roman" w:hAnsi="Calibri" w:cs="Calibri"/>
                <w:color w:val="000000"/>
                <w:sz w:val="18"/>
                <w:szCs w:val="18"/>
              </w:rPr>
              <w:t> </w:t>
            </w:r>
          </w:p>
          <w:p w14:paraId="5A94A8CC" w14:textId="77777777" w:rsidR="002E65BE" w:rsidRPr="003715E8" w:rsidRDefault="002E65BE" w:rsidP="00527AEA">
            <w:pPr>
              <w:textAlignment w:val="baseline"/>
              <w:rPr>
                <w:rFonts w:eastAsia="Times New Roman"/>
              </w:rPr>
            </w:pPr>
            <w:r w:rsidRPr="003715E8">
              <w:rPr>
                <w:rFonts w:eastAsia="Times New Roman"/>
                <w:color w:val="000000"/>
                <w:sz w:val="18"/>
                <w:szCs w:val="18"/>
              </w:rPr>
              <w:t> </w:t>
            </w:r>
          </w:p>
        </w:tc>
        <w:tc>
          <w:tcPr>
            <w:tcW w:w="859" w:type="dxa"/>
            <w:tcBorders>
              <w:top w:val="single" w:sz="6" w:space="0" w:color="000000"/>
              <w:left w:val="single" w:sz="6" w:space="0" w:color="000000"/>
              <w:bottom w:val="single" w:sz="6" w:space="0" w:color="000000"/>
              <w:right w:val="single" w:sz="6" w:space="0" w:color="000000"/>
            </w:tcBorders>
            <w:shd w:val="clear" w:color="auto" w:fill="auto"/>
            <w:vAlign w:val="center"/>
            <w:hideMark/>
          </w:tcPr>
          <w:p w14:paraId="141C83FC" w14:textId="77777777" w:rsidR="002E65BE" w:rsidRPr="003715E8" w:rsidRDefault="002E65BE" w:rsidP="00527AEA">
            <w:pPr>
              <w:textAlignment w:val="baseline"/>
              <w:rPr>
                <w:rFonts w:eastAsia="Times New Roman"/>
              </w:rPr>
            </w:pPr>
            <w:r w:rsidRPr="003715E8">
              <w:rPr>
                <w:rFonts w:ascii="Calibri" w:eastAsia="Times New Roman" w:hAnsi="Calibri" w:cs="Calibri"/>
                <w:color w:val="000000"/>
                <w:sz w:val="18"/>
                <w:szCs w:val="18"/>
                <w:lang w:val="uk-UA"/>
              </w:rPr>
              <w:t>Керівник проекту</w:t>
            </w:r>
            <w:r w:rsidRPr="003715E8">
              <w:rPr>
                <w:rFonts w:ascii="Calibri" w:eastAsia="Times New Roman" w:hAnsi="Calibri" w:cs="Calibri"/>
                <w:color w:val="000000"/>
                <w:sz w:val="18"/>
                <w:szCs w:val="18"/>
              </w:rPr>
              <w:t> </w:t>
            </w:r>
          </w:p>
        </w:tc>
      </w:tr>
      <w:tr w:rsidR="002E65BE" w:rsidRPr="00085FE7" w14:paraId="2C6562BD" w14:textId="77777777" w:rsidTr="00527AEA">
        <w:tc>
          <w:tcPr>
            <w:tcW w:w="9914" w:type="dxa"/>
            <w:gridSpan w:val="8"/>
            <w:tcBorders>
              <w:top w:val="single" w:sz="6" w:space="0" w:color="000000"/>
              <w:left w:val="single" w:sz="6" w:space="0" w:color="000000"/>
              <w:bottom w:val="single" w:sz="6" w:space="0" w:color="000000"/>
              <w:right w:val="single" w:sz="6" w:space="0" w:color="000000"/>
            </w:tcBorders>
            <w:shd w:val="clear" w:color="auto" w:fill="auto"/>
            <w:vAlign w:val="center"/>
            <w:hideMark/>
          </w:tcPr>
          <w:p w14:paraId="11EF8246" w14:textId="77777777" w:rsidR="002E65BE" w:rsidRPr="00527AEA" w:rsidRDefault="002E65BE" w:rsidP="00527AEA">
            <w:pPr>
              <w:textAlignment w:val="baseline"/>
              <w:rPr>
                <w:rFonts w:eastAsia="Times New Roman"/>
                <w:lang w:val="ru-RU"/>
              </w:rPr>
            </w:pPr>
            <w:r w:rsidRPr="003715E8">
              <w:rPr>
                <w:rFonts w:ascii="Calibri" w:eastAsia="Times New Roman" w:hAnsi="Calibri" w:cs="Calibri"/>
                <w:b/>
                <w:bCs/>
                <w:color w:val="000000"/>
                <w:sz w:val="18"/>
                <w:szCs w:val="18"/>
                <w:lang w:val="uk-UA"/>
              </w:rPr>
              <w:t>Етап будівництва ( Довкілля</w:t>
            </w:r>
            <w:r w:rsidRPr="003715E8">
              <w:rPr>
                <w:rFonts w:eastAsia="Times New Roman"/>
                <w:b/>
                <w:bCs/>
                <w:color w:val="000000"/>
                <w:sz w:val="18"/>
                <w:szCs w:val="18"/>
                <w:lang w:val="uk-UA"/>
              </w:rPr>
              <w:t>. </w:t>
            </w:r>
            <w:r w:rsidRPr="003715E8">
              <w:rPr>
                <w:rFonts w:ascii="Calibri" w:eastAsia="Times New Roman" w:hAnsi="Calibri" w:cs="Calibri"/>
                <w:b/>
                <w:bCs/>
                <w:color w:val="000000"/>
                <w:sz w:val="18"/>
                <w:szCs w:val="18"/>
                <w:lang w:val="uk-UA"/>
              </w:rPr>
              <w:t>Вплив на флору</w:t>
            </w:r>
            <w:r w:rsidRPr="003715E8">
              <w:rPr>
                <w:rFonts w:eastAsia="Times New Roman"/>
                <w:b/>
                <w:bCs/>
                <w:color w:val="000000"/>
                <w:sz w:val="18"/>
                <w:szCs w:val="18"/>
                <w:lang w:val="uk-UA"/>
              </w:rPr>
              <w:t>.) </w:t>
            </w:r>
            <w:r w:rsidRPr="003715E8">
              <w:rPr>
                <w:rFonts w:eastAsia="Times New Roman"/>
                <w:color w:val="000000"/>
                <w:sz w:val="18"/>
                <w:szCs w:val="18"/>
              </w:rPr>
              <w:t> </w:t>
            </w:r>
          </w:p>
        </w:tc>
      </w:tr>
      <w:tr w:rsidR="002E65BE" w:rsidRPr="003715E8" w14:paraId="3FCB886A" w14:textId="77777777" w:rsidTr="00527AEA">
        <w:tc>
          <w:tcPr>
            <w:tcW w:w="1244" w:type="dxa"/>
            <w:tcBorders>
              <w:top w:val="single" w:sz="6" w:space="0" w:color="000000"/>
              <w:left w:val="single" w:sz="6" w:space="0" w:color="000000"/>
              <w:bottom w:val="single" w:sz="6" w:space="0" w:color="000000"/>
              <w:right w:val="single" w:sz="6" w:space="0" w:color="000000"/>
            </w:tcBorders>
            <w:shd w:val="clear" w:color="auto" w:fill="auto"/>
            <w:vAlign w:val="center"/>
            <w:hideMark/>
          </w:tcPr>
          <w:p w14:paraId="4889C60D" w14:textId="77777777" w:rsidR="002E65BE" w:rsidRPr="003715E8" w:rsidRDefault="002E65BE" w:rsidP="00527AEA">
            <w:pPr>
              <w:textAlignment w:val="baseline"/>
              <w:rPr>
                <w:rFonts w:eastAsia="Times New Roman"/>
              </w:rPr>
            </w:pPr>
            <w:r w:rsidRPr="003715E8">
              <w:rPr>
                <w:rFonts w:ascii="Calibri" w:eastAsia="Times New Roman" w:hAnsi="Calibri" w:cs="Calibri"/>
                <w:color w:val="000000"/>
                <w:sz w:val="18"/>
                <w:szCs w:val="18"/>
                <w:lang w:val="uk-UA"/>
              </w:rPr>
              <w:t>Втрата сільськогосподарської продукції</w:t>
            </w:r>
            <w:r w:rsidRPr="003715E8">
              <w:rPr>
                <w:rFonts w:ascii="Calibri" w:eastAsia="Times New Roman" w:hAnsi="Calibri" w:cs="Calibri"/>
                <w:color w:val="000000"/>
                <w:sz w:val="18"/>
                <w:szCs w:val="18"/>
              </w:rPr>
              <w:t> </w:t>
            </w:r>
          </w:p>
        </w:tc>
        <w:tc>
          <w:tcPr>
            <w:tcW w:w="3158" w:type="dxa"/>
            <w:tcBorders>
              <w:top w:val="single" w:sz="6" w:space="0" w:color="000000"/>
              <w:left w:val="single" w:sz="6" w:space="0" w:color="000000"/>
              <w:bottom w:val="single" w:sz="6" w:space="0" w:color="000000"/>
              <w:right w:val="single" w:sz="6" w:space="0" w:color="000000"/>
            </w:tcBorders>
            <w:shd w:val="clear" w:color="auto" w:fill="auto"/>
            <w:vAlign w:val="center"/>
            <w:hideMark/>
          </w:tcPr>
          <w:p w14:paraId="687FAEF2" w14:textId="77777777" w:rsidR="002E65BE" w:rsidRPr="00527AEA" w:rsidRDefault="002E65BE" w:rsidP="00527AEA">
            <w:pPr>
              <w:textAlignment w:val="baseline"/>
              <w:rPr>
                <w:rFonts w:eastAsia="Times New Roman"/>
                <w:lang w:val="ru-RU"/>
              </w:rPr>
            </w:pPr>
            <w:r w:rsidRPr="003715E8">
              <w:rPr>
                <w:rFonts w:ascii="Calibri" w:eastAsia="Times New Roman" w:hAnsi="Calibri" w:cs="Calibri"/>
                <w:color w:val="000000"/>
                <w:sz w:val="18"/>
                <w:szCs w:val="18"/>
                <w:lang w:val="uk-UA"/>
              </w:rPr>
              <w:t>Немає жодного сільськогосподарського продукту, який можна втратити на території проекту.</w:t>
            </w:r>
            <w:r w:rsidRPr="003715E8">
              <w:rPr>
                <w:rFonts w:ascii="Calibri" w:eastAsia="Times New Roman" w:hAnsi="Calibri" w:cs="Calibri"/>
                <w:color w:val="000000"/>
                <w:sz w:val="18"/>
                <w:szCs w:val="18"/>
              </w:rPr>
              <w:t> </w:t>
            </w:r>
          </w:p>
        </w:tc>
        <w:tc>
          <w:tcPr>
            <w:tcW w:w="1185" w:type="dxa"/>
            <w:tcBorders>
              <w:top w:val="single" w:sz="6" w:space="0" w:color="000000"/>
              <w:left w:val="single" w:sz="6" w:space="0" w:color="000000"/>
              <w:bottom w:val="single" w:sz="6" w:space="0" w:color="000000"/>
              <w:right w:val="single" w:sz="6" w:space="0" w:color="000000"/>
            </w:tcBorders>
            <w:shd w:val="clear" w:color="auto" w:fill="auto"/>
            <w:vAlign w:val="center"/>
            <w:hideMark/>
          </w:tcPr>
          <w:p w14:paraId="05676C09" w14:textId="77777777" w:rsidR="002E65BE" w:rsidRPr="003715E8" w:rsidRDefault="002E65BE" w:rsidP="00527AEA">
            <w:pPr>
              <w:textAlignment w:val="baseline"/>
              <w:rPr>
                <w:rFonts w:eastAsia="Times New Roman"/>
              </w:rPr>
            </w:pPr>
            <w:r w:rsidRPr="003715E8">
              <w:rPr>
                <w:rFonts w:eastAsia="Times New Roman"/>
                <w:color w:val="000000"/>
                <w:sz w:val="18"/>
                <w:szCs w:val="18"/>
                <w:lang w:val="uk-UA"/>
              </w:rPr>
              <w:t>-----</w:t>
            </w:r>
            <w:r w:rsidRPr="003715E8">
              <w:rPr>
                <w:rFonts w:eastAsia="Times New Roman"/>
                <w:color w:val="000000"/>
                <w:sz w:val="18"/>
                <w:szCs w:val="18"/>
              </w:rPr>
              <w:t> </w:t>
            </w:r>
          </w:p>
        </w:tc>
        <w:tc>
          <w:tcPr>
            <w:tcW w:w="745" w:type="dxa"/>
            <w:tcBorders>
              <w:top w:val="single" w:sz="6" w:space="0" w:color="000000"/>
              <w:left w:val="single" w:sz="6" w:space="0" w:color="000000"/>
              <w:bottom w:val="single" w:sz="6" w:space="0" w:color="000000"/>
              <w:right w:val="single" w:sz="6" w:space="0" w:color="000000"/>
            </w:tcBorders>
            <w:shd w:val="clear" w:color="auto" w:fill="auto"/>
            <w:vAlign w:val="center"/>
            <w:hideMark/>
          </w:tcPr>
          <w:p w14:paraId="6BA83AE2" w14:textId="77777777" w:rsidR="002E65BE" w:rsidRPr="003715E8" w:rsidRDefault="002E65BE" w:rsidP="00527AEA">
            <w:pPr>
              <w:textAlignment w:val="baseline"/>
              <w:rPr>
                <w:rFonts w:eastAsia="Times New Roman"/>
              </w:rPr>
            </w:pPr>
            <w:r w:rsidRPr="003715E8">
              <w:rPr>
                <w:rFonts w:eastAsia="Times New Roman"/>
                <w:color w:val="000000"/>
                <w:sz w:val="18"/>
                <w:szCs w:val="18"/>
                <w:lang w:val="uk-UA"/>
              </w:rPr>
              <w:t>---</w:t>
            </w:r>
            <w:r w:rsidRPr="003715E8">
              <w:rPr>
                <w:rFonts w:eastAsia="Times New Roman"/>
                <w:color w:val="000000"/>
                <w:sz w:val="18"/>
                <w:szCs w:val="18"/>
              </w:rPr>
              <w:t> </w:t>
            </w:r>
          </w:p>
        </w:tc>
        <w:tc>
          <w:tcPr>
            <w:tcW w:w="989" w:type="dxa"/>
            <w:tcBorders>
              <w:top w:val="single" w:sz="6" w:space="0" w:color="000000"/>
              <w:left w:val="single" w:sz="6" w:space="0" w:color="000000"/>
              <w:bottom w:val="single" w:sz="6" w:space="0" w:color="000000"/>
              <w:right w:val="single" w:sz="6" w:space="0" w:color="000000"/>
            </w:tcBorders>
            <w:shd w:val="clear" w:color="auto" w:fill="auto"/>
            <w:vAlign w:val="center"/>
            <w:hideMark/>
          </w:tcPr>
          <w:p w14:paraId="2FE7D0FC" w14:textId="77777777" w:rsidR="002E65BE" w:rsidRPr="003715E8" w:rsidRDefault="002E65BE" w:rsidP="00527AEA">
            <w:pPr>
              <w:textAlignment w:val="baseline"/>
              <w:rPr>
                <w:rFonts w:eastAsia="Times New Roman"/>
              </w:rPr>
            </w:pPr>
            <w:r w:rsidRPr="003715E8">
              <w:rPr>
                <w:rFonts w:eastAsia="Times New Roman"/>
                <w:color w:val="000000"/>
                <w:sz w:val="18"/>
                <w:szCs w:val="18"/>
                <w:lang w:val="uk-UA"/>
              </w:rPr>
              <w:t>--</w:t>
            </w:r>
            <w:r w:rsidRPr="003715E8">
              <w:rPr>
                <w:rFonts w:eastAsia="Times New Roman"/>
                <w:color w:val="000000"/>
                <w:sz w:val="18"/>
                <w:szCs w:val="18"/>
              </w:rPr>
              <w:t> </w:t>
            </w:r>
          </w:p>
        </w:tc>
        <w:tc>
          <w:tcPr>
            <w:tcW w:w="852" w:type="dxa"/>
            <w:tcBorders>
              <w:top w:val="single" w:sz="6" w:space="0" w:color="000000"/>
              <w:left w:val="single" w:sz="6" w:space="0" w:color="000000"/>
              <w:bottom w:val="single" w:sz="6" w:space="0" w:color="000000"/>
              <w:right w:val="single" w:sz="6" w:space="0" w:color="000000"/>
            </w:tcBorders>
            <w:shd w:val="clear" w:color="auto" w:fill="auto"/>
            <w:vAlign w:val="center"/>
            <w:hideMark/>
          </w:tcPr>
          <w:p w14:paraId="6B492823" w14:textId="77777777" w:rsidR="002E65BE" w:rsidRPr="003715E8" w:rsidRDefault="002E65BE" w:rsidP="00527AEA">
            <w:pPr>
              <w:textAlignment w:val="baseline"/>
              <w:rPr>
                <w:rFonts w:eastAsia="Times New Roman"/>
              </w:rPr>
            </w:pPr>
            <w:r w:rsidRPr="003715E8">
              <w:rPr>
                <w:rFonts w:eastAsia="Times New Roman"/>
                <w:color w:val="000000"/>
                <w:sz w:val="18"/>
                <w:szCs w:val="18"/>
                <w:lang w:val="uk-UA"/>
              </w:rPr>
              <w:t>---</w:t>
            </w:r>
            <w:r w:rsidRPr="003715E8">
              <w:rPr>
                <w:rFonts w:eastAsia="Times New Roman"/>
                <w:color w:val="000000"/>
                <w:sz w:val="18"/>
                <w:szCs w:val="18"/>
              </w:rPr>
              <w:t> </w:t>
            </w:r>
          </w:p>
        </w:tc>
        <w:tc>
          <w:tcPr>
            <w:tcW w:w="882" w:type="dxa"/>
            <w:tcBorders>
              <w:top w:val="single" w:sz="6" w:space="0" w:color="000000"/>
              <w:left w:val="single" w:sz="6" w:space="0" w:color="000000"/>
              <w:bottom w:val="single" w:sz="6" w:space="0" w:color="000000"/>
              <w:right w:val="single" w:sz="6" w:space="0" w:color="000000"/>
            </w:tcBorders>
            <w:shd w:val="clear" w:color="auto" w:fill="auto"/>
            <w:vAlign w:val="center"/>
            <w:hideMark/>
          </w:tcPr>
          <w:p w14:paraId="7095C9B0" w14:textId="77777777" w:rsidR="002E65BE" w:rsidRPr="003715E8" w:rsidRDefault="002E65BE" w:rsidP="00527AEA">
            <w:pPr>
              <w:textAlignment w:val="baseline"/>
              <w:rPr>
                <w:rFonts w:eastAsia="Times New Roman"/>
              </w:rPr>
            </w:pPr>
            <w:r w:rsidRPr="003715E8">
              <w:rPr>
                <w:rFonts w:ascii="Calibri" w:eastAsia="Times New Roman" w:hAnsi="Calibri" w:cs="Calibri"/>
                <w:color w:val="000000"/>
                <w:sz w:val="18"/>
                <w:szCs w:val="18"/>
                <w:lang w:val="uk-UA"/>
              </w:rPr>
              <w:t>Не застосовується</w:t>
            </w:r>
            <w:r w:rsidRPr="003715E8">
              <w:rPr>
                <w:rFonts w:ascii="Calibri" w:eastAsia="Times New Roman" w:hAnsi="Calibri" w:cs="Calibri"/>
                <w:color w:val="000000"/>
                <w:sz w:val="18"/>
                <w:szCs w:val="18"/>
              </w:rPr>
              <w:t> </w:t>
            </w:r>
          </w:p>
        </w:tc>
        <w:tc>
          <w:tcPr>
            <w:tcW w:w="859" w:type="dxa"/>
            <w:tcBorders>
              <w:top w:val="single" w:sz="6" w:space="0" w:color="000000"/>
              <w:left w:val="single" w:sz="6" w:space="0" w:color="000000"/>
              <w:bottom w:val="single" w:sz="6" w:space="0" w:color="000000"/>
              <w:right w:val="single" w:sz="6" w:space="0" w:color="000000"/>
            </w:tcBorders>
            <w:shd w:val="clear" w:color="auto" w:fill="auto"/>
            <w:vAlign w:val="center"/>
            <w:hideMark/>
          </w:tcPr>
          <w:p w14:paraId="3D675242" w14:textId="77777777" w:rsidR="002E65BE" w:rsidRPr="003715E8" w:rsidRDefault="002E65BE" w:rsidP="00527AEA">
            <w:pPr>
              <w:textAlignment w:val="baseline"/>
              <w:rPr>
                <w:rFonts w:eastAsia="Times New Roman"/>
              </w:rPr>
            </w:pPr>
            <w:r w:rsidRPr="003715E8">
              <w:rPr>
                <w:rFonts w:ascii="Calibri" w:eastAsia="Times New Roman" w:hAnsi="Calibri" w:cs="Calibri"/>
                <w:color w:val="000000"/>
                <w:sz w:val="18"/>
                <w:szCs w:val="18"/>
                <w:lang w:val="uk-UA"/>
              </w:rPr>
              <w:t>Не застосовується</w:t>
            </w:r>
            <w:r w:rsidRPr="003715E8">
              <w:rPr>
                <w:rFonts w:ascii="Calibri" w:eastAsia="Times New Roman" w:hAnsi="Calibri" w:cs="Calibri"/>
                <w:color w:val="000000"/>
                <w:sz w:val="18"/>
                <w:szCs w:val="18"/>
              </w:rPr>
              <w:t> </w:t>
            </w:r>
          </w:p>
        </w:tc>
      </w:tr>
      <w:tr w:rsidR="002E65BE" w:rsidRPr="003715E8" w14:paraId="4F6477F0" w14:textId="77777777" w:rsidTr="00527AEA">
        <w:trPr>
          <w:trHeight w:val="2385"/>
        </w:trPr>
        <w:tc>
          <w:tcPr>
            <w:tcW w:w="1244" w:type="dxa"/>
            <w:tcBorders>
              <w:top w:val="single" w:sz="6" w:space="0" w:color="000000"/>
              <w:left w:val="single" w:sz="6" w:space="0" w:color="000000"/>
              <w:bottom w:val="single" w:sz="6" w:space="0" w:color="000000"/>
              <w:right w:val="single" w:sz="6" w:space="0" w:color="000000"/>
            </w:tcBorders>
            <w:shd w:val="clear" w:color="auto" w:fill="auto"/>
            <w:vAlign w:val="center"/>
            <w:hideMark/>
          </w:tcPr>
          <w:p w14:paraId="7E3D2D8F" w14:textId="77777777" w:rsidR="002E65BE" w:rsidRPr="003715E8" w:rsidRDefault="002E65BE" w:rsidP="00527AEA">
            <w:pPr>
              <w:textAlignment w:val="baseline"/>
              <w:rPr>
                <w:rFonts w:eastAsia="Times New Roman"/>
              </w:rPr>
            </w:pPr>
            <w:r w:rsidRPr="003715E8">
              <w:rPr>
                <w:rFonts w:ascii="Calibri" w:eastAsia="Times New Roman" w:hAnsi="Calibri" w:cs="Calibri"/>
                <w:color w:val="000000"/>
                <w:sz w:val="18"/>
                <w:szCs w:val="18"/>
                <w:lang w:val="uk-UA"/>
              </w:rPr>
              <w:lastRenderedPageBreak/>
              <w:t>Втрата рослинності</w:t>
            </w:r>
            <w:r w:rsidRPr="003715E8">
              <w:rPr>
                <w:rFonts w:ascii="Calibri" w:eastAsia="Times New Roman" w:hAnsi="Calibri" w:cs="Calibri"/>
                <w:color w:val="000000"/>
                <w:sz w:val="18"/>
                <w:szCs w:val="18"/>
              </w:rPr>
              <w:t> </w:t>
            </w:r>
          </w:p>
        </w:tc>
        <w:tc>
          <w:tcPr>
            <w:tcW w:w="3158" w:type="dxa"/>
            <w:tcBorders>
              <w:top w:val="single" w:sz="6" w:space="0" w:color="000000"/>
              <w:left w:val="single" w:sz="6" w:space="0" w:color="000000"/>
              <w:bottom w:val="single" w:sz="6" w:space="0" w:color="000000"/>
              <w:right w:val="single" w:sz="6" w:space="0" w:color="000000"/>
            </w:tcBorders>
            <w:shd w:val="clear" w:color="auto" w:fill="auto"/>
            <w:vAlign w:val="center"/>
            <w:hideMark/>
          </w:tcPr>
          <w:p w14:paraId="0C09CC1A" w14:textId="77777777" w:rsidR="002E65BE" w:rsidRPr="00527AEA" w:rsidRDefault="002E65BE" w:rsidP="00527AEA">
            <w:pPr>
              <w:textAlignment w:val="baseline"/>
              <w:rPr>
                <w:rFonts w:eastAsia="Times New Roman"/>
                <w:lang w:val="ru-RU"/>
              </w:rPr>
            </w:pPr>
            <w:r w:rsidRPr="003715E8">
              <w:rPr>
                <w:rFonts w:ascii="Calibri" w:eastAsia="Times New Roman" w:hAnsi="Calibri" w:cs="Calibri"/>
                <w:color w:val="000000"/>
                <w:sz w:val="18"/>
                <w:szCs w:val="18"/>
                <w:lang w:val="uk-UA"/>
              </w:rPr>
              <w:t>Незважаючи на відсутність  рослинності яка підлягає охороні, , проект планує облаштувати зелену зону на відкритому просторі перед будинком лікарні. .</w:t>
            </w:r>
            <w:r w:rsidRPr="003715E8">
              <w:rPr>
                <w:rFonts w:ascii="Calibri" w:eastAsia="Times New Roman" w:hAnsi="Calibri" w:cs="Calibri"/>
                <w:color w:val="000000"/>
                <w:sz w:val="18"/>
                <w:szCs w:val="18"/>
              </w:rPr>
              <w:t> </w:t>
            </w:r>
          </w:p>
        </w:tc>
        <w:tc>
          <w:tcPr>
            <w:tcW w:w="1185" w:type="dxa"/>
            <w:tcBorders>
              <w:top w:val="single" w:sz="6" w:space="0" w:color="000000"/>
              <w:left w:val="single" w:sz="6" w:space="0" w:color="000000"/>
              <w:bottom w:val="single" w:sz="6" w:space="0" w:color="000000"/>
              <w:right w:val="single" w:sz="6" w:space="0" w:color="000000"/>
            </w:tcBorders>
            <w:shd w:val="clear" w:color="auto" w:fill="auto"/>
            <w:vAlign w:val="center"/>
            <w:hideMark/>
          </w:tcPr>
          <w:p w14:paraId="6EE7AC60" w14:textId="77777777" w:rsidR="002E65BE" w:rsidRPr="003715E8" w:rsidRDefault="002E65BE" w:rsidP="00527AEA">
            <w:pPr>
              <w:textAlignment w:val="baseline"/>
              <w:rPr>
                <w:rFonts w:eastAsia="Times New Roman"/>
              </w:rPr>
            </w:pPr>
            <w:r w:rsidRPr="003715E8">
              <w:rPr>
                <w:rFonts w:ascii="Calibri" w:eastAsia="Times New Roman" w:hAnsi="Calibri" w:cs="Calibri"/>
                <w:color w:val="000000"/>
                <w:sz w:val="18"/>
                <w:szCs w:val="18"/>
                <w:lang w:val="uk-UA"/>
              </w:rPr>
              <w:t>Відомість робіт/ вимоги контракту</w:t>
            </w:r>
            <w:r w:rsidRPr="003715E8">
              <w:rPr>
                <w:rFonts w:ascii="Calibri" w:eastAsia="Times New Roman" w:hAnsi="Calibri" w:cs="Calibri"/>
                <w:color w:val="000000"/>
                <w:sz w:val="18"/>
                <w:szCs w:val="18"/>
              </w:rPr>
              <w:t> </w:t>
            </w:r>
          </w:p>
        </w:tc>
        <w:tc>
          <w:tcPr>
            <w:tcW w:w="745" w:type="dxa"/>
            <w:tcBorders>
              <w:top w:val="single" w:sz="6" w:space="0" w:color="000000"/>
              <w:left w:val="single" w:sz="6" w:space="0" w:color="000000"/>
              <w:bottom w:val="single" w:sz="6" w:space="0" w:color="000000"/>
              <w:right w:val="single" w:sz="6" w:space="0" w:color="000000"/>
            </w:tcBorders>
            <w:shd w:val="clear" w:color="auto" w:fill="auto"/>
            <w:vAlign w:val="center"/>
            <w:hideMark/>
          </w:tcPr>
          <w:p w14:paraId="48CCE226" w14:textId="77777777" w:rsidR="002E65BE" w:rsidRPr="003715E8" w:rsidRDefault="002E65BE" w:rsidP="00527AEA">
            <w:pPr>
              <w:textAlignment w:val="baseline"/>
              <w:rPr>
                <w:rFonts w:eastAsia="Times New Roman"/>
              </w:rPr>
            </w:pPr>
            <w:r w:rsidRPr="003715E8">
              <w:rPr>
                <w:rFonts w:ascii="Calibri" w:eastAsia="Times New Roman" w:hAnsi="Calibri" w:cs="Calibri"/>
                <w:color w:val="000000"/>
                <w:sz w:val="18"/>
                <w:szCs w:val="18"/>
                <w:lang w:val="uk-UA"/>
              </w:rPr>
              <w:t>Територія проекту</w:t>
            </w:r>
            <w:r w:rsidRPr="003715E8">
              <w:rPr>
                <w:rFonts w:ascii="Calibri" w:eastAsia="Times New Roman" w:hAnsi="Calibri" w:cs="Calibri"/>
                <w:color w:val="000000"/>
                <w:sz w:val="18"/>
                <w:szCs w:val="18"/>
              </w:rPr>
              <w:t> </w:t>
            </w:r>
          </w:p>
        </w:tc>
        <w:tc>
          <w:tcPr>
            <w:tcW w:w="989" w:type="dxa"/>
            <w:tcBorders>
              <w:top w:val="single" w:sz="6" w:space="0" w:color="000000"/>
              <w:left w:val="single" w:sz="6" w:space="0" w:color="000000"/>
              <w:bottom w:val="single" w:sz="6" w:space="0" w:color="000000"/>
              <w:right w:val="single" w:sz="6" w:space="0" w:color="000000"/>
            </w:tcBorders>
            <w:shd w:val="clear" w:color="auto" w:fill="auto"/>
            <w:vAlign w:val="center"/>
            <w:hideMark/>
          </w:tcPr>
          <w:p w14:paraId="770CAEA2" w14:textId="77777777" w:rsidR="002E65BE" w:rsidRPr="003715E8" w:rsidRDefault="002E65BE" w:rsidP="00527AEA">
            <w:pPr>
              <w:textAlignment w:val="baseline"/>
              <w:rPr>
                <w:rFonts w:eastAsia="Times New Roman"/>
              </w:rPr>
            </w:pPr>
            <w:r w:rsidRPr="003715E8">
              <w:rPr>
                <w:rFonts w:ascii="Calibri" w:eastAsia="Times New Roman" w:hAnsi="Calibri" w:cs="Calibri"/>
                <w:color w:val="000000"/>
                <w:sz w:val="18"/>
                <w:szCs w:val="18"/>
                <w:lang w:val="uk-UA"/>
              </w:rPr>
              <w:t>Відвідування об’єкта </w:t>
            </w:r>
            <w:r w:rsidRPr="003715E8">
              <w:rPr>
                <w:rFonts w:ascii="Calibri" w:eastAsia="Times New Roman" w:hAnsi="Calibri" w:cs="Calibri"/>
                <w:color w:val="000000"/>
                <w:sz w:val="18"/>
                <w:szCs w:val="18"/>
              </w:rPr>
              <w:t> </w:t>
            </w:r>
          </w:p>
        </w:tc>
        <w:tc>
          <w:tcPr>
            <w:tcW w:w="852" w:type="dxa"/>
            <w:tcBorders>
              <w:top w:val="single" w:sz="6" w:space="0" w:color="000000"/>
              <w:left w:val="single" w:sz="6" w:space="0" w:color="000000"/>
              <w:bottom w:val="single" w:sz="6" w:space="0" w:color="000000"/>
              <w:right w:val="single" w:sz="6" w:space="0" w:color="000000"/>
            </w:tcBorders>
            <w:shd w:val="clear" w:color="auto" w:fill="auto"/>
            <w:vAlign w:val="center"/>
            <w:hideMark/>
          </w:tcPr>
          <w:p w14:paraId="3C946D18" w14:textId="77777777" w:rsidR="002E65BE" w:rsidRPr="003715E8" w:rsidRDefault="002E65BE" w:rsidP="00527AEA">
            <w:pPr>
              <w:textAlignment w:val="baseline"/>
              <w:rPr>
                <w:rFonts w:eastAsia="Times New Roman"/>
              </w:rPr>
            </w:pPr>
            <w:r w:rsidRPr="003715E8">
              <w:rPr>
                <w:rFonts w:ascii="Calibri" w:eastAsia="Times New Roman" w:hAnsi="Calibri" w:cs="Calibri"/>
                <w:color w:val="000000"/>
                <w:sz w:val="18"/>
                <w:szCs w:val="18"/>
                <w:lang w:val="uk-UA"/>
              </w:rPr>
              <w:t>Щорічно</w:t>
            </w:r>
            <w:r w:rsidRPr="003715E8">
              <w:rPr>
                <w:rFonts w:ascii="Calibri" w:eastAsia="Times New Roman" w:hAnsi="Calibri" w:cs="Calibri"/>
                <w:color w:val="000000"/>
                <w:sz w:val="18"/>
                <w:szCs w:val="18"/>
              </w:rPr>
              <w:t> </w:t>
            </w:r>
          </w:p>
        </w:tc>
        <w:tc>
          <w:tcPr>
            <w:tcW w:w="882" w:type="dxa"/>
            <w:tcBorders>
              <w:top w:val="single" w:sz="6" w:space="0" w:color="000000"/>
              <w:left w:val="single" w:sz="6" w:space="0" w:color="000000"/>
              <w:bottom w:val="single" w:sz="6" w:space="0" w:color="000000"/>
              <w:right w:val="single" w:sz="6" w:space="0" w:color="000000"/>
            </w:tcBorders>
            <w:shd w:val="clear" w:color="auto" w:fill="auto"/>
            <w:hideMark/>
          </w:tcPr>
          <w:p w14:paraId="252A0F75" w14:textId="77777777" w:rsidR="002E65BE" w:rsidRPr="003715E8" w:rsidRDefault="002E65BE" w:rsidP="00527AEA">
            <w:pPr>
              <w:textAlignment w:val="baseline"/>
              <w:rPr>
                <w:rFonts w:eastAsia="Times New Roman"/>
              </w:rPr>
            </w:pPr>
            <w:r w:rsidRPr="003715E8">
              <w:rPr>
                <w:rFonts w:ascii="Calibri" w:eastAsia="Times New Roman" w:hAnsi="Calibri" w:cs="Calibri"/>
                <w:color w:val="000000"/>
                <w:sz w:val="18"/>
                <w:szCs w:val="18"/>
                <w:lang w:val="uk-UA"/>
              </w:rPr>
              <w:t>Підрядник</w:t>
            </w:r>
            <w:r w:rsidRPr="003715E8">
              <w:rPr>
                <w:rFonts w:ascii="Calibri" w:eastAsia="Times New Roman" w:hAnsi="Calibri" w:cs="Calibri"/>
                <w:color w:val="000000"/>
                <w:sz w:val="18"/>
                <w:szCs w:val="18"/>
              </w:rPr>
              <w:t> </w:t>
            </w:r>
          </w:p>
          <w:p w14:paraId="599FB7E5" w14:textId="77777777" w:rsidR="002E65BE" w:rsidRPr="003715E8" w:rsidRDefault="002E65BE" w:rsidP="00527AEA">
            <w:pPr>
              <w:textAlignment w:val="baseline"/>
              <w:rPr>
                <w:rFonts w:eastAsia="Times New Roman"/>
              </w:rPr>
            </w:pPr>
            <w:r w:rsidRPr="003715E8">
              <w:rPr>
                <w:rFonts w:eastAsia="Times New Roman"/>
                <w:color w:val="000000"/>
                <w:sz w:val="18"/>
                <w:szCs w:val="18"/>
              </w:rPr>
              <w:t> </w:t>
            </w:r>
          </w:p>
        </w:tc>
        <w:tc>
          <w:tcPr>
            <w:tcW w:w="859" w:type="dxa"/>
            <w:tcBorders>
              <w:top w:val="single" w:sz="6" w:space="0" w:color="000000"/>
              <w:left w:val="single" w:sz="6" w:space="0" w:color="000000"/>
              <w:bottom w:val="single" w:sz="6" w:space="0" w:color="000000"/>
              <w:right w:val="single" w:sz="6" w:space="0" w:color="000000"/>
            </w:tcBorders>
            <w:shd w:val="clear" w:color="auto" w:fill="auto"/>
            <w:vAlign w:val="center"/>
            <w:hideMark/>
          </w:tcPr>
          <w:p w14:paraId="5F5EB577" w14:textId="77777777" w:rsidR="002E65BE" w:rsidRPr="003715E8" w:rsidRDefault="002E65BE" w:rsidP="00527AEA">
            <w:pPr>
              <w:textAlignment w:val="baseline"/>
              <w:rPr>
                <w:rFonts w:eastAsia="Times New Roman"/>
              </w:rPr>
            </w:pPr>
            <w:r w:rsidRPr="003715E8">
              <w:rPr>
                <w:rFonts w:ascii="Calibri" w:eastAsia="Times New Roman" w:hAnsi="Calibri" w:cs="Calibri"/>
                <w:color w:val="000000"/>
                <w:sz w:val="18"/>
                <w:szCs w:val="18"/>
                <w:lang w:val="uk-UA"/>
              </w:rPr>
              <w:t>Керівник проекту</w:t>
            </w:r>
            <w:r w:rsidRPr="003715E8">
              <w:rPr>
                <w:rFonts w:ascii="Calibri" w:eastAsia="Times New Roman" w:hAnsi="Calibri" w:cs="Calibri"/>
                <w:color w:val="000000"/>
                <w:sz w:val="18"/>
                <w:szCs w:val="18"/>
              </w:rPr>
              <w:t> </w:t>
            </w:r>
          </w:p>
        </w:tc>
      </w:tr>
      <w:tr w:rsidR="002E65BE" w:rsidRPr="003715E8" w14:paraId="04BD4388" w14:textId="77777777" w:rsidTr="00527AEA">
        <w:trPr>
          <w:trHeight w:val="300"/>
        </w:trPr>
        <w:tc>
          <w:tcPr>
            <w:tcW w:w="9914" w:type="dxa"/>
            <w:gridSpan w:val="8"/>
            <w:tcBorders>
              <w:top w:val="single" w:sz="6" w:space="0" w:color="000000"/>
              <w:left w:val="single" w:sz="6" w:space="0" w:color="000000"/>
              <w:bottom w:val="single" w:sz="6" w:space="0" w:color="000000"/>
              <w:right w:val="single" w:sz="6" w:space="0" w:color="000000"/>
            </w:tcBorders>
            <w:shd w:val="clear" w:color="auto" w:fill="auto"/>
            <w:vAlign w:val="center"/>
            <w:hideMark/>
          </w:tcPr>
          <w:p w14:paraId="5C5A06A1" w14:textId="77777777" w:rsidR="002E65BE" w:rsidRPr="003715E8" w:rsidRDefault="002E65BE" w:rsidP="00527AEA">
            <w:pPr>
              <w:textAlignment w:val="baseline"/>
              <w:rPr>
                <w:rFonts w:eastAsia="Times New Roman"/>
              </w:rPr>
            </w:pPr>
            <w:r w:rsidRPr="003715E8">
              <w:rPr>
                <w:rFonts w:ascii="Calibri" w:eastAsia="Times New Roman" w:hAnsi="Calibri" w:cs="Calibri"/>
                <w:b/>
                <w:bCs/>
                <w:color w:val="000000"/>
                <w:sz w:val="18"/>
                <w:szCs w:val="18"/>
                <w:lang w:val="uk-UA"/>
              </w:rPr>
              <w:t>Етап будівництва </w:t>
            </w:r>
            <w:r w:rsidRPr="003715E8">
              <w:rPr>
                <w:rFonts w:eastAsia="Times New Roman"/>
                <w:b/>
                <w:bCs/>
                <w:color w:val="000000"/>
                <w:sz w:val="18"/>
                <w:szCs w:val="18"/>
                <w:lang w:val="uk-UA"/>
              </w:rPr>
              <w:t>(</w:t>
            </w:r>
            <w:r w:rsidRPr="003715E8">
              <w:rPr>
                <w:rFonts w:ascii="Calibri" w:eastAsia="Times New Roman" w:hAnsi="Calibri" w:cs="Calibri"/>
                <w:b/>
                <w:bCs/>
                <w:color w:val="000000"/>
                <w:sz w:val="18"/>
                <w:szCs w:val="18"/>
                <w:lang w:val="uk-UA"/>
              </w:rPr>
              <w:t>Довкілля. Хімічний  та фізичний вплив.</w:t>
            </w:r>
            <w:r w:rsidRPr="003715E8">
              <w:rPr>
                <w:rFonts w:eastAsia="Times New Roman"/>
                <w:b/>
                <w:bCs/>
                <w:color w:val="000000"/>
                <w:sz w:val="18"/>
                <w:szCs w:val="18"/>
                <w:lang w:val="uk-UA"/>
              </w:rPr>
              <w:t>)</w:t>
            </w:r>
            <w:r w:rsidRPr="003715E8">
              <w:rPr>
                <w:rFonts w:eastAsia="Times New Roman"/>
                <w:color w:val="000000"/>
                <w:sz w:val="18"/>
                <w:szCs w:val="18"/>
              </w:rPr>
              <w:t> </w:t>
            </w:r>
          </w:p>
        </w:tc>
      </w:tr>
      <w:tr w:rsidR="002E65BE" w:rsidRPr="003715E8" w14:paraId="6F2FC684" w14:textId="77777777" w:rsidTr="00527AEA">
        <w:tc>
          <w:tcPr>
            <w:tcW w:w="1244" w:type="dxa"/>
            <w:tcBorders>
              <w:top w:val="single" w:sz="6" w:space="0" w:color="000000"/>
              <w:left w:val="single" w:sz="6" w:space="0" w:color="000000"/>
              <w:bottom w:val="single" w:sz="6" w:space="0" w:color="000000"/>
              <w:right w:val="single" w:sz="6" w:space="0" w:color="000000"/>
            </w:tcBorders>
            <w:shd w:val="clear" w:color="auto" w:fill="auto"/>
            <w:vAlign w:val="center"/>
            <w:hideMark/>
          </w:tcPr>
          <w:p w14:paraId="6BD4613D" w14:textId="77777777" w:rsidR="002E65BE" w:rsidRPr="003715E8" w:rsidRDefault="002E65BE" w:rsidP="00527AEA">
            <w:pPr>
              <w:textAlignment w:val="baseline"/>
              <w:rPr>
                <w:rFonts w:eastAsia="Times New Roman"/>
              </w:rPr>
            </w:pPr>
            <w:r w:rsidRPr="003715E8">
              <w:rPr>
                <w:rFonts w:ascii="Calibri" w:eastAsia="Times New Roman" w:hAnsi="Calibri" w:cs="Calibri"/>
                <w:color w:val="000000"/>
                <w:sz w:val="18"/>
                <w:szCs w:val="18"/>
                <w:lang w:val="uk-UA"/>
              </w:rPr>
              <w:t>Зміна схеми землекористування</w:t>
            </w:r>
            <w:r w:rsidRPr="003715E8">
              <w:rPr>
                <w:rFonts w:ascii="Calibri" w:eastAsia="Times New Roman" w:hAnsi="Calibri" w:cs="Calibri"/>
                <w:color w:val="000000"/>
                <w:sz w:val="18"/>
                <w:szCs w:val="18"/>
              </w:rPr>
              <w:t> </w:t>
            </w:r>
          </w:p>
        </w:tc>
        <w:tc>
          <w:tcPr>
            <w:tcW w:w="3158" w:type="dxa"/>
            <w:tcBorders>
              <w:top w:val="single" w:sz="6" w:space="0" w:color="000000"/>
              <w:left w:val="single" w:sz="6" w:space="0" w:color="000000"/>
              <w:bottom w:val="single" w:sz="6" w:space="0" w:color="000000"/>
              <w:right w:val="single" w:sz="6" w:space="0" w:color="000000"/>
            </w:tcBorders>
            <w:shd w:val="clear" w:color="auto" w:fill="auto"/>
            <w:vAlign w:val="center"/>
            <w:hideMark/>
          </w:tcPr>
          <w:p w14:paraId="4DA36123" w14:textId="77777777" w:rsidR="002E65BE" w:rsidRPr="00527AEA" w:rsidRDefault="002E65BE" w:rsidP="00527AEA">
            <w:pPr>
              <w:textAlignment w:val="baseline"/>
              <w:rPr>
                <w:rFonts w:eastAsia="Times New Roman"/>
                <w:lang w:val="ru-RU"/>
              </w:rPr>
            </w:pPr>
            <w:r w:rsidRPr="003715E8">
              <w:rPr>
                <w:rFonts w:ascii="Calibri" w:eastAsia="Times New Roman" w:hAnsi="Calibri" w:cs="Calibri"/>
                <w:color w:val="000000"/>
                <w:sz w:val="18"/>
                <w:szCs w:val="18"/>
                <w:lang w:val="uk-UA"/>
              </w:rPr>
              <w:t>Замовник будівництва (ПВСП) буде дотримуватися національних правил планування та положень, а також затвердженого плану .</w:t>
            </w:r>
            <w:r w:rsidRPr="003715E8">
              <w:rPr>
                <w:rFonts w:ascii="Calibri" w:eastAsia="Times New Roman" w:hAnsi="Calibri" w:cs="Calibri"/>
                <w:color w:val="000000"/>
                <w:sz w:val="18"/>
                <w:szCs w:val="18"/>
              </w:rPr>
              <w:t> </w:t>
            </w:r>
          </w:p>
        </w:tc>
        <w:tc>
          <w:tcPr>
            <w:tcW w:w="1185" w:type="dxa"/>
            <w:tcBorders>
              <w:top w:val="single" w:sz="6" w:space="0" w:color="000000"/>
              <w:left w:val="single" w:sz="6" w:space="0" w:color="000000"/>
              <w:bottom w:val="single" w:sz="6" w:space="0" w:color="000000"/>
              <w:right w:val="single" w:sz="6" w:space="0" w:color="000000"/>
            </w:tcBorders>
            <w:shd w:val="clear" w:color="auto" w:fill="auto"/>
            <w:vAlign w:val="center"/>
            <w:hideMark/>
          </w:tcPr>
          <w:p w14:paraId="0FD25ED9" w14:textId="77777777" w:rsidR="002E65BE" w:rsidRPr="003715E8" w:rsidRDefault="002E65BE" w:rsidP="00527AEA">
            <w:pPr>
              <w:textAlignment w:val="baseline"/>
              <w:rPr>
                <w:rFonts w:eastAsia="Times New Roman"/>
              </w:rPr>
            </w:pPr>
            <w:r w:rsidRPr="003715E8">
              <w:rPr>
                <w:rFonts w:ascii="Calibri" w:eastAsia="Times New Roman" w:hAnsi="Calibri" w:cs="Calibri"/>
                <w:color w:val="000000"/>
                <w:sz w:val="18"/>
                <w:szCs w:val="18"/>
                <w:lang w:val="uk-UA"/>
              </w:rPr>
              <w:t>Відомість робіт/ вимоги контракту</w:t>
            </w:r>
            <w:r w:rsidRPr="003715E8">
              <w:rPr>
                <w:rFonts w:ascii="Calibri" w:eastAsia="Times New Roman" w:hAnsi="Calibri" w:cs="Calibri"/>
                <w:color w:val="000000"/>
                <w:sz w:val="18"/>
                <w:szCs w:val="18"/>
              </w:rPr>
              <w:t> </w:t>
            </w:r>
          </w:p>
        </w:tc>
        <w:tc>
          <w:tcPr>
            <w:tcW w:w="745" w:type="dxa"/>
            <w:tcBorders>
              <w:top w:val="single" w:sz="6" w:space="0" w:color="000000"/>
              <w:left w:val="single" w:sz="6" w:space="0" w:color="000000"/>
              <w:bottom w:val="single" w:sz="6" w:space="0" w:color="000000"/>
              <w:right w:val="single" w:sz="6" w:space="0" w:color="000000"/>
            </w:tcBorders>
            <w:shd w:val="clear" w:color="auto" w:fill="auto"/>
            <w:vAlign w:val="center"/>
            <w:hideMark/>
          </w:tcPr>
          <w:p w14:paraId="148D6A39" w14:textId="77777777" w:rsidR="002E65BE" w:rsidRPr="003715E8" w:rsidRDefault="002E65BE" w:rsidP="00527AEA">
            <w:pPr>
              <w:textAlignment w:val="baseline"/>
              <w:rPr>
                <w:rFonts w:eastAsia="Times New Roman"/>
              </w:rPr>
            </w:pPr>
            <w:r w:rsidRPr="003715E8">
              <w:rPr>
                <w:rFonts w:ascii="Calibri" w:eastAsia="Times New Roman" w:hAnsi="Calibri" w:cs="Calibri"/>
                <w:color w:val="000000"/>
                <w:sz w:val="18"/>
                <w:szCs w:val="18"/>
                <w:lang w:val="uk-UA"/>
              </w:rPr>
              <w:t>Територія проекту</w:t>
            </w:r>
            <w:r w:rsidRPr="003715E8">
              <w:rPr>
                <w:rFonts w:ascii="Calibri" w:eastAsia="Times New Roman" w:hAnsi="Calibri" w:cs="Calibri"/>
                <w:color w:val="000000"/>
                <w:sz w:val="18"/>
                <w:szCs w:val="18"/>
              </w:rPr>
              <w:t> </w:t>
            </w:r>
          </w:p>
        </w:tc>
        <w:tc>
          <w:tcPr>
            <w:tcW w:w="989" w:type="dxa"/>
            <w:tcBorders>
              <w:top w:val="single" w:sz="6" w:space="0" w:color="000000"/>
              <w:left w:val="single" w:sz="6" w:space="0" w:color="000000"/>
              <w:bottom w:val="single" w:sz="6" w:space="0" w:color="000000"/>
              <w:right w:val="single" w:sz="6" w:space="0" w:color="000000"/>
            </w:tcBorders>
            <w:shd w:val="clear" w:color="auto" w:fill="auto"/>
            <w:vAlign w:val="center"/>
            <w:hideMark/>
          </w:tcPr>
          <w:p w14:paraId="1030D9D0" w14:textId="77777777" w:rsidR="002E65BE" w:rsidRPr="003715E8" w:rsidRDefault="002E65BE" w:rsidP="00527AEA">
            <w:pPr>
              <w:textAlignment w:val="baseline"/>
              <w:rPr>
                <w:rFonts w:eastAsia="Times New Roman"/>
              </w:rPr>
            </w:pPr>
            <w:r w:rsidRPr="003715E8">
              <w:rPr>
                <w:rFonts w:ascii="Calibri" w:eastAsia="Times New Roman" w:hAnsi="Calibri" w:cs="Calibri"/>
                <w:color w:val="000000"/>
                <w:sz w:val="18"/>
                <w:szCs w:val="18"/>
                <w:lang w:val="uk-UA"/>
              </w:rPr>
              <w:t>Відвідування об’єкта та спостереження</w:t>
            </w:r>
            <w:r w:rsidRPr="003715E8">
              <w:rPr>
                <w:rFonts w:ascii="Calibri" w:eastAsia="Times New Roman" w:hAnsi="Calibri" w:cs="Calibri"/>
                <w:color w:val="000000"/>
                <w:sz w:val="18"/>
                <w:szCs w:val="18"/>
              </w:rPr>
              <w:t> </w:t>
            </w:r>
          </w:p>
        </w:tc>
        <w:tc>
          <w:tcPr>
            <w:tcW w:w="852" w:type="dxa"/>
            <w:tcBorders>
              <w:top w:val="single" w:sz="6" w:space="0" w:color="000000"/>
              <w:left w:val="single" w:sz="6" w:space="0" w:color="000000"/>
              <w:bottom w:val="single" w:sz="6" w:space="0" w:color="000000"/>
              <w:right w:val="single" w:sz="6" w:space="0" w:color="000000"/>
            </w:tcBorders>
            <w:shd w:val="clear" w:color="auto" w:fill="auto"/>
            <w:vAlign w:val="center"/>
            <w:hideMark/>
          </w:tcPr>
          <w:p w14:paraId="3D20B084" w14:textId="77777777" w:rsidR="002E65BE" w:rsidRPr="003715E8" w:rsidRDefault="002E65BE" w:rsidP="00527AEA">
            <w:pPr>
              <w:textAlignment w:val="baseline"/>
              <w:rPr>
                <w:rFonts w:eastAsia="Times New Roman"/>
              </w:rPr>
            </w:pPr>
            <w:r w:rsidRPr="003715E8">
              <w:rPr>
                <w:rFonts w:ascii="Calibri" w:eastAsia="Times New Roman" w:hAnsi="Calibri" w:cs="Calibri"/>
                <w:color w:val="000000"/>
                <w:sz w:val="18"/>
                <w:szCs w:val="18"/>
                <w:lang w:val="uk-UA"/>
              </w:rPr>
              <w:t>Щоквартально</w:t>
            </w:r>
            <w:r w:rsidRPr="003715E8">
              <w:rPr>
                <w:rFonts w:ascii="Calibri" w:eastAsia="Times New Roman" w:hAnsi="Calibri" w:cs="Calibri"/>
                <w:color w:val="000000"/>
                <w:sz w:val="18"/>
                <w:szCs w:val="18"/>
              </w:rPr>
              <w:t> </w:t>
            </w:r>
          </w:p>
        </w:tc>
        <w:tc>
          <w:tcPr>
            <w:tcW w:w="882" w:type="dxa"/>
            <w:tcBorders>
              <w:top w:val="single" w:sz="6" w:space="0" w:color="000000"/>
              <w:left w:val="single" w:sz="6" w:space="0" w:color="000000"/>
              <w:bottom w:val="single" w:sz="6" w:space="0" w:color="000000"/>
              <w:right w:val="single" w:sz="6" w:space="0" w:color="000000"/>
            </w:tcBorders>
            <w:shd w:val="clear" w:color="auto" w:fill="auto"/>
            <w:hideMark/>
          </w:tcPr>
          <w:p w14:paraId="2A209B62" w14:textId="77777777" w:rsidR="002E65BE" w:rsidRPr="003715E8" w:rsidRDefault="002E65BE" w:rsidP="00527AEA">
            <w:pPr>
              <w:textAlignment w:val="baseline"/>
              <w:rPr>
                <w:rFonts w:eastAsia="Times New Roman"/>
              </w:rPr>
            </w:pPr>
            <w:r w:rsidRPr="003715E8">
              <w:rPr>
                <w:rFonts w:eastAsia="Times New Roman"/>
                <w:color w:val="000000"/>
                <w:sz w:val="18"/>
                <w:szCs w:val="18"/>
                <w:lang w:val="uk-UA"/>
              </w:rPr>
              <w:t> </w:t>
            </w:r>
            <w:r w:rsidRPr="003715E8">
              <w:rPr>
                <w:rFonts w:eastAsia="Times New Roman"/>
                <w:color w:val="000000"/>
                <w:sz w:val="18"/>
                <w:szCs w:val="18"/>
              </w:rPr>
              <w:t> </w:t>
            </w:r>
          </w:p>
          <w:p w14:paraId="3FF5D9DD" w14:textId="77777777" w:rsidR="002E65BE" w:rsidRPr="003715E8" w:rsidRDefault="002E65BE" w:rsidP="00527AEA">
            <w:pPr>
              <w:textAlignment w:val="baseline"/>
              <w:rPr>
                <w:rFonts w:eastAsia="Times New Roman"/>
              </w:rPr>
            </w:pPr>
            <w:r w:rsidRPr="003715E8">
              <w:rPr>
                <w:rFonts w:ascii="Calibri" w:eastAsia="Times New Roman" w:hAnsi="Calibri" w:cs="Calibri"/>
                <w:color w:val="000000"/>
                <w:sz w:val="18"/>
                <w:szCs w:val="18"/>
                <w:lang w:val="uk-UA"/>
              </w:rPr>
              <w:t>ПВСП</w:t>
            </w:r>
            <w:r w:rsidRPr="003715E8">
              <w:rPr>
                <w:rFonts w:ascii="Calibri" w:eastAsia="Times New Roman" w:hAnsi="Calibri" w:cs="Calibri"/>
                <w:color w:val="000000"/>
                <w:sz w:val="18"/>
                <w:szCs w:val="18"/>
              </w:rPr>
              <w:t> </w:t>
            </w:r>
          </w:p>
        </w:tc>
        <w:tc>
          <w:tcPr>
            <w:tcW w:w="859" w:type="dxa"/>
            <w:tcBorders>
              <w:top w:val="single" w:sz="6" w:space="0" w:color="000000"/>
              <w:left w:val="single" w:sz="6" w:space="0" w:color="000000"/>
              <w:bottom w:val="single" w:sz="6" w:space="0" w:color="000000"/>
              <w:right w:val="single" w:sz="6" w:space="0" w:color="000000"/>
            </w:tcBorders>
            <w:shd w:val="clear" w:color="auto" w:fill="auto"/>
            <w:vAlign w:val="center"/>
            <w:hideMark/>
          </w:tcPr>
          <w:p w14:paraId="55B3D644" w14:textId="77777777" w:rsidR="002E65BE" w:rsidRPr="003715E8" w:rsidRDefault="002E65BE" w:rsidP="00527AEA">
            <w:pPr>
              <w:textAlignment w:val="baseline"/>
              <w:rPr>
                <w:rFonts w:eastAsia="Times New Roman"/>
              </w:rPr>
            </w:pPr>
            <w:r w:rsidRPr="003715E8">
              <w:rPr>
                <w:rFonts w:ascii="Calibri" w:eastAsia="Times New Roman" w:hAnsi="Calibri" w:cs="Calibri"/>
                <w:color w:val="000000"/>
                <w:sz w:val="18"/>
                <w:szCs w:val="18"/>
                <w:lang w:val="uk-UA"/>
              </w:rPr>
              <w:t>Вповноважені органі місцевої влади</w:t>
            </w:r>
            <w:r w:rsidRPr="003715E8">
              <w:rPr>
                <w:rFonts w:ascii="Calibri" w:eastAsia="Times New Roman" w:hAnsi="Calibri" w:cs="Calibri"/>
                <w:color w:val="000000"/>
                <w:sz w:val="18"/>
                <w:szCs w:val="18"/>
              </w:rPr>
              <w:t> </w:t>
            </w:r>
          </w:p>
        </w:tc>
      </w:tr>
      <w:tr w:rsidR="002E65BE" w:rsidRPr="003715E8" w14:paraId="3812FF7B" w14:textId="77777777" w:rsidTr="00527AEA">
        <w:tc>
          <w:tcPr>
            <w:tcW w:w="1244" w:type="dxa"/>
            <w:tcBorders>
              <w:top w:val="single" w:sz="6" w:space="0" w:color="000000"/>
              <w:left w:val="single" w:sz="6" w:space="0" w:color="000000"/>
              <w:bottom w:val="single" w:sz="6" w:space="0" w:color="000000"/>
              <w:right w:val="single" w:sz="6" w:space="0" w:color="000000"/>
            </w:tcBorders>
            <w:shd w:val="clear" w:color="auto" w:fill="auto"/>
            <w:vAlign w:val="center"/>
            <w:hideMark/>
          </w:tcPr>
          <w:p w14:paraId="16DFB1AA" w14:textId="77777777" w:rsidR="002E65BE" w:rsidRPr="00527AEA" w:rsidRDefault="002E65BE" w:rsidP="00527AEA">
            <w:pPr>
              <w:textAlignment w:val="baseline"/>
              <w:rPr>
                <w:rFonts w:eastAsia="Times New Roman"/>
                <w:lang w:val="ru-RU"/>
              </w:rPr>
            </w:pPr>
            <w:r w:rsidRPr="003715E8">
              <w:rPr>
                <w:rFonts w:ascii="Calibri" w:eastAsia="Times New Roman" w:hAnsi="Calibri" w:cs="Calibri"/>
                <w:color w:val="000000"/>
                <w:sz w:val="18"/>
                <w:szCs w:val="18"/>
                <w:lang w:val="uk-UA"/>
              </w:rPr>
              <w:t>Виїмка ґрунту та земле відвали  </w:t>
            </w:r>
            <w:r w:rsidRPr="003715E8">
              <w:rPr>
                <w:rFonts w:ascii="Calibri" w:eastAsia="Times New Roman" w:hAnsi="Calibri" w:cs="Calibri"/>
                <w:color w:val="000000"/>
                <w:sz w:val="18"/>
                <w:szCs w:val="18"/>
              </w:rPr>
              <w:t> </w:t>
            </w:r>
          </w:p>
        </w:tc>
        <w:tc>
          <w:tcPr>
            <w:tcW w:w="3158" w:type="dxa"/>
            <w:tcBorders>
              <w:top w:val="single" w:sz="6" w:space="0" w:color="000000"/>
              <w:left w:val="single" w:sz="6" w:space="0" w:color="000000"/>
              <w:bottom w:val="single" w:sz="6" w:space="0" w:color="000000"/>
              <w:right w:val="single" w:sz="6" w:space="0" w:color="000000"/>
            </w:tcBorders>
            <w:shd w:val="clear" w:color="auto" w:fill="auto"/>
            <w:vAlign w:val="center"/>
            <w:hideMark/>
          </w:tcPr>
          <w:p w14:paraId="1EAF760A" w14:textId="77777777" w:rsidR="002E65BE" w:rsidRPr="00527AEA" w:rsidRDefault="002E65BE" w:rsidP="00527AEA">
            <w:pPr>
              <w:textAlignment w:val="baseline"/>
              <w:rPr>
                <w:rFonts w:eastAsia="Times New Roman"/>
                <w:lang w:val="ru-RU"/>
              </w:rPr>
            </w:pPr>
            <w:r w:rsidRPr="003715E8">
              <w:rPr>
                <w:rFonts w:ascii="Calibri" w:eastAsia="Times New Roman" w:hAnsi="Calibri" w:cs="Calibri"/>
                <w:color w:val="000000"/>
                <w:sz w:val="18"/>
                <w:szCs w:val="18"/>
                <w:lang w:val="uk-UA"/>
              </w:rPr>
              <w:t>Земляні матеріали та земля з відвалів будуть використані для засипання землі в межах проекту або як зазначено у Відомості робіт</w:t>
            </w:r>
            <w:r w:rsidRPr="003715E8">
              <w:rPr>
                <w:rFonts w:ascii="Calibri" w:eastAsia="Times New Roman" w:hAnsi="Calibri" w:cs="Calibri"/>
                <w:color w:val="000000"/>
                <w:sz w:val="18"/>
                <w:szCs w:val="18"/>
              </w:rPr>
              <w:t> </w:t>
            </w:r>
          </w:p>
        </w:tc>
        <w:tc>
          <w:tcPr>
            <w:tcW w:w="1185" w:type="dxa"/>
            <w:tcBorders>
              <w:top w:val="single" w:sz="6" w:space="0" w:color="000000"/>
              <w:left w:val="single" w:sz="6" w:space="0" w:color="000000"/>
              <w:bottom w:val="single" w:sz="6" w:space="0" w:color="000000"/>
              <w:right w:val="single" w:sz="6" w:space="0" w:color="000000"/>
            </w:tcBorders>
            <w:shd w:val="clear" w:color="auto" w:fill="auto"/>
            <w:vAlign w:val="center"/>
            <w:hideMark/>
          </w:tcPr>
          <w:p w14:paraId="4C5028B6" w14:textId="77777777" w:rsidR="002E65BE" w:rsidRPr="003715E8" w:rsidRDefault="002E65BE" w:rsidP="00527AEA">
            <w:pPr>
              <w:textAlignment w:val="baseline"/>
              <w:rPr>
                <w:rFonts w:eastAsia="Times New Roman"/>
              </w:rPr>
            </w:pPr>
            <w:r w:rsidRPr="003715E8">
              <w:rPr>
                <w:rFonts w:ascii="Calibri" w:eastAsia="Times New Roman" w:hAnsi="Calibri" w:cs="Calibri"/>
                <w:color w:val="000000"/>
                <w:sz w:val="18"/>
                <w:szCs w:val="18"/>
                <w:lang w:val="uk-UA"/>
              </w:rPr>
              <w:t>Відомість робіт/ вимоги контракту</w:t>
            </w:r>
            <w:r w:rsidRPr="003715E8">
              <w:rPr>
                <w:rFonts w:ascii="Calibri" w:eastAsia="Times New Roman" w:hAnsi="Calibri" w:cs="Calibri"/>
                <w:color w:val="000000"/>
                <w:sz w:val="18"/>
                <w:szCs w:val="18"/>
              </w:rPr>
              <w:t> </w:t>
            </w:r>
          </w:p>
        </w:tc>
        <w:tc>
          <w:tcPr>
            <w:tcW w:w="745" w:type="dxa"/>
            <w:tcBorders>
              <w:top w:val="single" w:sz="6" w:space="0" w:color="000000"/>
              <w:left w:val="single" w:sz="6" w:space="0" w:color="000000"/>
              <w:bottom w:val="single" w:sz="6" w:space="0" w:color="000000"/>
              <w:right w:val="single" w:sz="6" w:space="0" w:color="000000"/>
            </w:tcBorders>
            <w:shd w:val="clear" w:color="auto" w:fill="auto"/>
            <w:vAlign w:val="center"/>
            <w:hideMark/>
          </w:tcPr>
          <w:p w14:paraId="3A36A81B" w14:textId="77777777" w:rsidR="002E65BE" w:rsidRPr="00527AEA" w:rsidRDefault="002E65BE" w:rsidP="00527AEA">
            <w:pPr>
              <w:textAlignment w:val="baseline"/>
              <w:rPr>
                <w:rFonts w:eastAsia="Times New Roman"/>
                <w:lang w:val="ru-RU"/>
              </w:rPr>
            </w:pPr>
            <w:r w:rsidRPr="003715E8">
              <w:rPr>
                <w:rFonts w:ascii="Calibri" w:eastAsia="Times New Roman" w:hAnsi="Calibri" w:cs="Calibri"/>
                <w:color w:val="000000"/>
                <w:sz w:val="18"/>
                <w:szCs w:val="18"/>
                <w:lang w:val="uk-UA"/>
              </w:rPr>
              <w:t>Територія проекту та периметр проекту</w:t>
            </w:r>
            <w:r w:rsidRPr="003715E8">
              <w:rPr>
                <w:rFonts w:ascii="Calibri" w:eastAsia="Times New Roman" w:hAnsi="Calibri" w:cs="Calibri"/>
                <w:color w:val="000000"/>
                <w:sz w:val="18"/>
                <w:szCs w:val="18"/>
              </w:rPr>
              <w:t> </w:t>
            </w:r>
          </w:p>
        </w:tc>
        <w:tc>
          <w:tcPr>
            <w:tcW w:w="989" w:type="dxa"/>
            <w:tcBorders>
              <w:top w:val="single" w:sz="6" w:space="0" w:color="000000"/>
              <w:left w:val="single" w:sz="6" w:space="0" w:color="000000"/>
              <w:bottom w:val="single" w:sz="6" w:space="0" w:color="000000"/>
              <w:right w:val="single" w:sz="6" w:space="0" w:color="000000"/>
            </w:tcBorders>
            <w:shd w:val="clear" w:color="auto" w:fill="auto"/>
            <w:vAlign w:val="center"/>
            <w:hideMark/>
          </w:tcPr>
          <w:p w14:paraId="5DDBF36A" w14:textId="77777777" w:rsidR="002E65BE" w:rsidRPr="003715E8" w:rsidRDefault="002E65BE" w:rsidP="00527AEA">
            <w:pPr>
              <w:textAlignment w:val="baseline"/>
              <w:rPr>
                <w:rFonts w:eastAsia="Times New Roman"/>
              </w:rPr>
            </w:pPr>
            <w:r w:rsidRPr="003715E8">
              <w:rPr>
                <w:rFonts w:ascii="Calibri" w:eastAsia="Times New Roman" w:hAnsi="Calibri" w:cs="Calibri"/>
                <w:color w:val="000000"/>
                <w:sz w:val="18"/>
                <w:szCs w:val="18"/>
                <w:lang w:val="uk-UA"/>
              </w:rPr>
              <w:t>Опитування та спостереження</w:t>
            </w:r>
            <w:r w:rsidRPr="003715E8">
              <w:rPr>
                <w:rFonts w:ascii="Calibri" w:eastAsia="Times New Roman" w:hAnsi="Calibri" w:cs="Calibri"/>
                <w:color w:val="000000"/>
                <w:sz w:val="18"/>
                <w:szCs w:val="18"/>
              </w:rPr>
              <w:t> </w:t>
            </w:r>
          </w:p>
        </w:tc>
        <w:tc>
          <w:tcPr>
            <w:tcW w:w="852" w:type="dxa"/>
            <w:tcBorders>
              <w:top w:val="single" w:sz="6" w:space="0" w:color="000000"/>
              <w:left w:val="single" w:sz="6" w:space="0" w:color="000000"/>
              <w:bottom w:val="single" w:sz="6" w:space="0" w:color="000000"/>
              <w:right w:val="single" w:sz="6" w:space="0" w:color="000000"/>
            </w:tcBorders>
            <w:shd w:val="clear" w:color="auto" w:fill="auto"/>
            <w:vAlign w:val="center"/>
            <w:hideMark/>
          </w:tcPr>
          <w:p w14:paraId="5A162104" w14:textId="77777777" w:rsidR="002E65BE" w:rsidRPr="003715E8" w:rsidRDefault="002E65BE" w:rsidP="00527AEA">
            <w:pPr>
              <w:textAlignment w:val="baseline"/>
              <w:rPr>
                <w:rFonts w:eastAsia="Times New Roman"/>
              </w:rPr>
            </w:pPr>
            <w:r w:rsidRPr="003715E8">
              <w:rPr>
                <w:rFonts w:ascii="Calibri" w:eastAsia="Times New Roman" w:hAnsi="Calibri" w:cs="Calibri"/>
                <w:color w:val="000000"/>
                <w:sz w:val="18"/>
                <w:szCs w:val="18"/>
                <w:lang w:val="uk-UA"/>
              </w:rPr>
              <w:t>Щотижня</w:t>
            </w:r>
            <w:r w:rsidRPr="003715E8">
              <w:rPr>
                <w:rFonts w:ascii="Calibri" w:eastAsia="Times New Roman" w:hAnsi="Calibri" w:cs="Calibri"/>
                <w:color w:val="000000"/>
                <w:sz w:val="18"/>
                <w:szCs w:val="18"/>
              </w:rPr>
              <w:t> </w:t>
            </w:r>
          </w:p>
        </w:tc>
        <w:tc>
          <w:tcPr>
            <w:tcW w:w="882" w:type="dxa"/>
            <w:tcBorders>
              <w:top w:val="single" w:sz="6" w:space="0" w:color="000000"/>
              <w:left w:val="single" w:sz="6" w:space="0" w:color="000000"/>
              <w:bottom w:val="single" w:sz="6" w:space="0" w:color="000000"/>
              <w:right w:val="single" w:sz="6" w:space="0" w:color="000000"/>
            </w:tcBorders>
            <w:shd w:val="clear" w:color="auto" w:fill="auto"/>
            <w:hideMark/>
          </w:tcPr>
          <w:p w14:paraId="1DFD8BCB" w14:textId="77777777" w:rsidR="002E65BE" w:rsidRPr="003715E8" w:rsidRDefault="002E65BE" w:rsidP="00527AEA">
            <w:pPr>
              <w:textAlignment w:val="baseline"/>
              <w:rPr>
                <w:rFonts w:eastAsia="Times New Roman"/>
              </w:rPr>
            </w:pPr>
            <w:r w:rsidRPr="003715E8">
              <w:rPr>
                <w:rFonts w:ascii="Calibri" w:eastAsia="Times New Roman" w:hAnsi="Calibri" w:cs="Calibri"/>
                <w:color w:val="000000"/>
                <w:sz w:val="18"/>
                <w:szCs w:val="18"/>
                <w:lang w:val="uk-UA"/>
              </w:rPr>
              <w:t>Підрядник</w:t>
            </w:r>
            <w:r w:rsidRPr="003715E8">
              <w:rPr>
                <w:rFonts w:ascii="Calibri" w:eastAsia="Times New Roman" w:hAnsi="Calibri" w:cs="Calibri"/>
                <w:color w:val="000000"/>
                <w:sz w:val="18"/>
                <w:szCs w:val="18"/>
              </w:rPr>
              <w:t> </w:t>
            </w:r>
          </w:p>
          <w:p w14:paraId="22E8AF75" w14:textId="77777777" w:rsidR="002E65BE" w:rsidRPr="003715E8" w:rsidRDefault="002E65BE" w:rsidP="00527AEA">
            <w:pPr>
              <w:textAlignment w:val="baseline"/>
              <w:rPr>
                <w:rFonts w:eastAsia="Times New Roman"/>
              </w:rPr>
            </w:pPr>
            <w:r w:rsidRPr="003715E8">
              <w:rPr>
                <w:rFonts w:eastAsia="Times New Roman"/>
                <w:color w:val="000000"/>
                <w:sz w:val="18"/>
                <w:szCs w:val="18"/>
              </w:rPr>
              <w:t> </w:t>
            </w:r>
          </w:p>
        </w:tc>
        <w:tc>
          <w:tcPr>
            <w:tcW w:w="859" w:type="dxa"/>
            <w:tcBorders>
              <w:top w:val="single" w:sz="6" w:space="0" w:color="000000"/>
              <w:left w:val="single" w:sz="6" w:space="0" w:color="000000"/>
              <w:bottom w:val="single" w:sz="6" w:space="0" w:color="000000"/>
              <w:right w:val="single" w:sz="6" w:space="0" w:color="000000"/>
            </w:tcBorders>
            <w:shd w:val="clear" w:color="auto" w:fill="auto"/>
            <w:vAlign w:val="center"/>
            <w:hideMark/>
          </w:tcPr>
          <w:p w14:paraId="539FE4A2" w14:textId="77777777" w:rsidR="002E65BE" w:rsidRPr="003715E8" w:rsidRDefault="002E65BE" w:rsidP="00527AEA">
            <w:pPr>
              <w:textAlignment w:val="baseline"/>
              <w:rPr>
                <w:rFonts w:eastAsia="Times New Roman"/>
              </w:rPr>
            </w:pPr>
            <w:r w:rsidRPr="003715E8">
              <w:rPr>
                <w:rFonts w:ascii="Calibri" w:eastAsia="Times New Roman" w:hAnsi="Calibri" w:cs="Calibri"/>
                <w:color w:val="000000"/>
                <w:sz w:val="18"/>
                <w:szCs w:val="18"/>
                <w:lang w:val="uk-UA"/>
              </w:rPr>
              <w:t>Керівник проекту</w:t>
            </w:r>
            <w:r w:rsidRPr="003715E8">
              <w:rPr>
                <w:rFonts w:ascii="Calibri" w:eastAsia="Times New Roman" w:hAnsi="Calibri" w:cs="Calibri"/>
                <w:color w:val="000000"/>
                <w:sz w:val="18"/>
                <w:szCs w:val="18"/>
              </w:rPr>
              <w:t> </w:t>
            </w:r>
          </w:p>
        </w:tc>
      </w:tr>
      <w:tr w:rsidR="002E65BE" w:rsidRPr="003715E8" w14:paraId="38AFD963" w14:textId="77777777" w:rsidTr="00527AEA">
        <w:tc>
          <w:tcPr>
            <w:tcW w:w="1244" w:type="dxa"/>
            <w:tcBorders>
              <w:top w:val="single" w:sz="6" w:space="0" w:color="000000"/>
              <w:left w:val="single" w:sz="6" w:space="0" w:color="000000"/>
              <w:bottom w:val="single" w:sz="6" w:space="0" w:color="000000"/>
              <w:right w:val="single" w:sz="6" w:space="0" w:color="000000"/>
            </w:tcBorders>
            <w:shd w:val="clear" w:color="auto" w:fill="auto"/>
            <w:vAlign w:val="center"/>
            <w:hideMark/>
          </w:tcPr>
          <w:p w14:paraId="4BDFE959" w14:textId="77777777" w:rsidR="002E65BE" w:rsidRPr="003715E8" w:rsidRDefault="002E65BE" w:rsidP="00527AEA">
            <w:pPr>
              <w:textAlignment w:val="baseline"/>
              <w:rPr>
                <w:rFonts w:eastAsia="Times New Roman"/>
              </w:rPr>
            </w:pPr>
            <w:r w:rsidRPr="003715E8">
              <w:rPr>
                <w:rFonts w:ascii="Calibri" w:eastAsia="Times New Roman" w:hAnsi="Calibri" w:cs="Calibri"/>
                <w:color w:val="000000"/>
                <w:sz w:val="18"/>
                <w:szCs w:val="18"/>
                <w:lang w:val="uk-UA"/>
              </w:rPr>
              <w:t>Запаси будівельних матеріалів</w:t>
            </w:r>
            <w:r w:rsidRPr="003715E8">
              <w:rPr>
                <w:rFonts w:ascii="Calibri" w:eastAsia="Times New Roman" w:hAnsi="Calibri" w:cs="Calibri"/>
                <w:color w:val="000000"/>
                <w:sz w:val="18"/>
                <w:szCs w:val="18"/>
              </w:rPr>
              <w:t> </w:t>
            </w:r>
          </w:p>
        </w:tc>
        <w:tc>
          <w:tcPr>
            <w:tcW w:w="3158" w:type="dxa"/>
            <w:tcBorders>
              <w:top w:val="single" w:sz="6" w:space="0" w:color="000000"/>
              <w:left w:val="single" w:sz="6" w:space="0" w:color="000000"/>
              <w:bottom w:val="single" w:sz="6" w:space="0" w:color="000000"/>
              <w:right w:val="single" w:sz="6" w:space="0" w:color="000000"/>
            </w:tcBorders>
            <w:shd w:val="clear" w:color="auto" w:fill="auto"/>
            <w:vAlign w:val="center"/>
            <w:hideMark/>
          </w:tcPr>
          <w:p w14:paraId="6807E91A" w14:textId="77777777" w:rsidR="002E65BE" w:rsidRPr="00527AEA" w:rsidRDefault="002E65BE" w:rsidP="00527AEA">
            <w:pPr>
              <w:textAlignment w:val="baseline"/>
              <w:rPr>
                <w:rFonts w:eastAsia="Times New Roman"/>
                <w:lang w:val="ru-RU"/>
              </w:rPr>
            </w:pPr>
            <w:r w:rsidRPr="003715E8">
              <w:rPr>
                <w:rFonts w:ascii="Calibri" w:eastAsia="Times New Roman" w:hAnsi="Calibri" w:cs="Calibri"/>
                <w:color w:val="000000"/>
                <w:sz w:val="18"/>
                <w:szCs w:val="18"/>
                <w:lang w:val="uk-UA"/>
              </w:rPr>
              <w:t>Будівельні матеріали будуть зберігатися в межах будівельного майданчика.</w:t>
            </w:r>
            <w:r w:rsidRPr="003715E8">
              <w:rPr>
                <w:rFonts w:ascii="Calibri" w:eastAsia="Times New Roman" w:hAnsi="Calibri" w:cs="Calibri"/>
                <w:color w:val="000000"/>
                <w:sz w:val="18"/>
                <w:szCs w:val="18"/>
              </w:rPr>
              <w:t> </w:t>
            </w:r>
          </w:p>
          <w:p w14:paraId="12866842" w14:textId="77777777" w:rsidR="002E65BE" w:rsidRPr="00527AEA" w:rsidRDefault="002E65BE" w:rsidP="00527AEA">
            <w:pPr>
              <w:textAlignment w:val="baseline"/>
              <w:rPr>
                <w:rFonts w:eastAsia="Times New Roman"/>
                <w:lang w:val="ru-RU"/>
              </w:rPr>
            </w:pPr>
            <w:r w:rsidRPr="003715E8">
              <w:rPr>
                <w:rFonts w:ascii="Calibri" w:eastAsia="Times New Roman" w:hAnsi="Calibri" w:cs="Calibri"/>
                <w:color w:val="000000"/>
                <w:sz w:val="18"/>
                <w:szCs w:val="18"/>
                <w:lang w:val="uk-UA"/>
              </w:rPr>
              <w:t>Будівельні матеріали будуть зберігатися подалі від природних і штучних стоків, щоб мінімізувати вимивання із дощовою водою.</w:t>
            </w:r>
            <w:r w:rsidRPr="003715E8">
              <w:rPr>
                <w:rFonts w:ascii="Calibri" w:eastAsia="Times New Roman" w:hAnsi="Calibri" w:cs="Calibri"/>
                <w:color w:val="000000"/>
                <w:sz w:val="18"/>
                <w:szCs w:val="18"/>
              </w:rPr>
              <w:t> </w:t>
            </w:r>
          </w:p>
          <w:p w14:paraId="495A6F56" w14:textId="77777777" w:rsidR="002E65BE" w:rsidRPr="00527AEA" w:rsidRDefault="002E65BE" w:rsidP="00527AEA">
            <w:pPr>
              <w:textAlignment w:val="baseline"/>
              <w:rPr>
                <w:rFonts w:eastAsia="Times New Roman"/>
                <w:lang w:val="ru-RU"/>
              </w:rPr>
            </w:pPr>
            <w:r w:rsidRPr="003715E8">
              <w:rPr>
                <w:rFonts w:ascii="Calibri" w:eastAsia="Times New Roman" w:hAnsi="Calibri" w:cs="Calibri"/>
                <w:color w:val="000000"/>
                <w:sz w:val="18"/>
                <w:szCs w:val="18"/>
                <w:lang w:val="uk-UA"/>
              </w:rPr>
              <w:t>Мішки з цементом зберігатимуться всередині тимчасового накриття та будуть накриті.</w:t>
            </w:r>
            <w:r w:rsidRPr="003715E8">
              <w:rPr>
                <w:rFonts w:ascii="Calibri" w:eastAsia="Times New Roman" w:hAnsi="Calibri" w:cs="Calibri"/>
                <w:color w:val="000000"/>
                <w:sz w:val="18"/>
                <w:szCs w:val="18"/>
              </w:rPr>
              <w:t> </w:t>
            </w:r>
          </w:p>
        </w:tc>
        <w:tc>
          <w:tcPr>
            <w:tcW w:w="1185" w:type="dxa"/>
            <w:tcBorders>
              <w:top w:val="single" w:sz="6" w:space="0" w:color="000000"/>
              <w:left w:val="single" w:sz="6" w:space="0" w:color="000000"/>
              <w:bottom w:val="single" w:sz="6" w:space="0" w:color="000000"/>
              <w:right w:val="single" w:sz="6" w:space="0" w:color="000000"/>
            </w:tcBorders>
            <w:shd w:val="clear" w:color="auto" w:fill="auto"/>
            <w:vAlign w:val="center"/>
            <w:hideMark/>
          </w:tcPr>
          <w:p w14:paraId="2D6E1B66" w14:textId="77777777" w:rsidR="002E65BE" w:rsidRPr="003715E8" w:rsidRDefault="002E65BE" w:rsidP="00527AEA">
            <w:pPr>
              <w:textAlignment w:val="baseline"/>
              <w:rPr>
                <w:rFonts w:eastAsia="Times New Roman"/>
              </w:rPr>
            </w:pPr>
            <w:r w:rsidRPr="003715E8">
              <w:rPr>
                <w:rFonts w:ascii="Calibri" w:eastAsia="Times New Roman" w:hAnsi="Calibri" w:cs="Calibri"/>
                <w:color w:val="000000"/>
                <w:sz w:val="18"/>
                <w:szCs w:val="18"/>
                <w:lang w:val="uk-UA"/>
              </w:rPr>
              <w:t>Відомість робіт/ вимоги контракту</w:t>
            </w:r>
            <w:r w:rsidRPr="003715E8">
              <w:rPr>
                <w:rFonts w:ascii="Calibri" w:eastAsia="Times New Roman" w:hAnsi="Calibri" w:cs="Calibri"/>
                <w:color w:val="000000"/>
                <w:sz w:val="18"/>
                <w:szCs w:val="18"/>
              </w:rPr>
              <w:t> </w:t>
            </w:r>
          </w:p>
        </w:tc>
        <w:tc>
          <w:tcPr>
            <w:tcW w:w="745" w:type="dxa"/>
            <w:tcBorders>
              <w:top w:val="single" w:sz="6" w:space="0" w:color="000000"/>
              <w:left w:val="single" w:sz="6" w:space="0" w:color="000000"/>
              <w:bottom w:val="single" w:sz="6" w:space="0" w:color="000000"/>
              <w:right w:val="single" w:sz="6" w:space="0" w:color="000000"/>
            </w:tcBorders>
            <w:shd w:val="clear" w:color="auto" w:fill="auto"/>
            <w:vAlign w:val="center"/>
            <w:hideMark/>
          </w:tcPr>
          <w:p w14:paraId="741DD3C5" w14:textId="77777777" w:rsidR="002E65BE" w:rsidRPr="00527AEA" w:rsidRDefault="002E65BE" w:rsidP="00527AEA">
            <w:pPr>
              <w:textAlignment w:val="baseline"/>
              <w:rPr>
                <w:rFonts w:eastAsia="Times New Roman"/>
                <w:lang w:val="ru-RU"/>
              </w:rPr>
            </w:pPr>
            <w:r w:rsidRPr="003715E8">
              <w:rPr>
                <w:rFonts w:ascii="Calibri" w:eastAsia="Times New Roman" w:hAnsi="Calibri" w:cs="Calibri"/>
                <w:color w:val="000000"/>
                <w:sz w:val="18"/>
                <w:szCs w:val="18"/>
                <w:lang w:val="uk-UA"/>
              </w:rPr>
              <w:t>Територія проекту та периметр проекту</w:t>
            </w:r>
            <w:r w:rsidRPr="003715E8">
              <w:rPr>
                <w:rFonts w:ascii="Calibri" w:eastAsia="Times New Roman" w:hAnsi="Calibri" w:cs="Calibri"/>
                <w:color w:val="000000"/>
                <w:sz w:val="18"/>
                <w:szCs w:val="18"/>
              </w:rPr>
              <w:t> </w:t>
            </w:r>
          </w:p>
        </w:tc>
        <w:tc>
          <w:tcPr>
            <w:tcW w:w="989" w:type="dxa"/>
            <w:tcBorders>
              <w:top w:val="single" w:sz="6" w:space="0" w:color="000000"/>
              <w:left w:val="single" w:sz="6" w:space="0" w:color="000000"/>
              <w:bottom w:val="single" w:sz="6" w:space="0" w:color="000000"/>
              <w:right w:val="single" w:sz="6" w:space="0" w:color="000000"/>
            </w:tcBorders>
            <w:shd w:val="clear" w:color="auto" w:fill="auto"/>
            <w:vAlign w:val="center"/>
            <w:hideMark/>
          </w:tcPr>
          <w:p w14:paraId="375223DA" w14:textId="77777777" w:rsidR="002E65BE" w:rsidRPr="003715E8" w:rsidRDefault="002E65BE" w:rsidP="00527AEA">
            <w:pPr>
              <w:textAlignment w:val="baseline"/>
              <w:rPr>
                <w:rFonts w:eastAsia="Times New Roman"/>
              </w:rPr>
            </w:pPr>
            <w:r w:rsidRPr="003715E8">
              <w:rPr>
                <w:rFonts w:ascii="Calibri" w:eastAsia="Times New Roman" w:hAnsi="Calibri" w:cs="Calibri"/>
                <w:color w:val="000000"/>
                <w:sz w:val="18"/>
                <w:szCs w:val="18"/>
                <w:lang w:val="uk-UA"/>
              </w:rPr>
              <w:t>Опитування та спостереження</w:t>
            </w:r>
            <w:r w:rsidRPr="003715E8">
              <w:rPr>
                <w:rFonts w:ascii="Calibri" w:eastAsia="Times New Roman" w:hAnsi="Calibri" w:cs="Calibri"/>
                <w:color w:val="000000"/>
                <w:sz w:val="18"/>
                <w:szCs w:val="18"/>
              </w:rPr>
              <w:t> </w:t>
            </w:r>
          </w:p>
        </w:tc>
        <w:tc>
          <w:tcPr>
            <w:tcW w:w="852" w:type="dxa"/>
            <w:tcBorders>
              <w:top w:val="single" w:sz="6" w:space="0" w:color="000000"/>
              <w:left w:val="single" w:sz="6" w:space="0" w:color="000000"/>
              <w:bottom w:val="single" w:sz="6" w:space="0" w:color="000000"/>
              <w:right w:val="single" w:sz="6" w:space="0" w:color="000000"/>
            </w:tcBorders>
            <w:shd w:val="clear" w:color="auto" w:fill="auto"/>
            <w:vAlign w:val="center"/>
            <w:hideMark/>
          </w:tcPr>
          <w:p w14:paraId="653642A0" w14:textId="77777777" w:rsidR="002E65BE" w:rsidRPr="003715E8" w:rsidRDefault="002E65BE" w:rsidP="00527AEA">
            <w:pPr>
              <w:textAlignment w:val="baseline"/>
              <w:rPr>
                <w:rFonts w:eastAsia="Times New Roman"/>
              </w:rPr>
            </w:pPr>
            <w:r w:rsidRPr="003715E8">
              <w:rPr>
                <w:rFonts w:ascii="Calibri" w:eastAsia="Times New Roman" w:hAnsi="Calibri" w:cs="Calibri"/>
                <w:color w:val="000000"/>
                <w:sz w:val="18"/>
                <w:szCs w:val="18"/>
                <w:lang w:val="uk-UA"/>
              </w:rPr>
              <w:t>Щотижня</w:t>
            </w:r>
            <w:r w:rsidRPr="003715E8">
              <w:rPr>
                <w:rFonts w:ascii="Calibri" w:eastAsia="Times New Roman" w:hAnsi="Calibri" w:cs="Calibri"/>
                <w:color w:val="000000"/>
                <w:sz w:val="18"/>
                <w:szCs w:val="18"/>
              </w:rPr>
              <w:t> </w:t>
            </w:r>
          </w:p>
        </w:tc>
        <w:tc>
          <w:tcPr>
            <w:tcW w:w="882" w:type="dxa"/>
            <w:tcBorders>
              <w:top w:val="single" w:sz="6" w:space="0" w:color="000000"/>
              <w:left w:val="single" w:sz="6" w:space="0" w:color="000000"/>
              <w:bottom w:val="single" w:sz="6" w:space="0" w:color="000000"/>
              <w:right w:val="single" w:sz="6" w:space="0" w:color="000000"/>
            </w:tcBorders>
            <w:shd w:val="clear" w:color="auto" w:fill="auto"/>
            <w:hideMark/>
          </w:tcPr>
          <w:p w14:paraId="6DA6EB8F" w14:textId="77777777" w:rsidR="002E65BE" w:rsidRPr="003715E8" w:rsidRDefault="002E65BE" w:rsidP="00527AEA">
            <w:pPr>
              <w:textAlignment w:val="baseline"/>
              <w:rPr>
                <w:rFonts w:eastAsia="Times New Roman"/>
              </w:rPr>
            </w:pPr>
            <w:r w:rsidRPr="003715E8">
              <w:rPr>
                <w:rFonts w:ascii="Calibri" w:eastAsia="Times New Roman" w:hAnsi="Calibri" w:cs="Calibri"/>
                <w:color w:val="000000"/>
                <w:sz w:val="18"/>
                <w:szCs w:val="18"/>
                <w:lang w:val="uk-UA"/>
              </w:rPr>
              <w:t>Підрядник</w:t>
            </w:r>
            <w:r w:rsidRPr="003715E8">
              <w:rPr>
                <w:rFonts w:ascii="Calibri" w:eastAsia="Times New Roman" w:hAnsi="Calibri" w:cs="Calibri"/>
                <w:color w:val="000000"/>
                <w:sz w:val="18"/>
                <w:szCs w:val="18"/>
              </w:rPr>
              <w:t> </w:t>
            </w:r>
          </w:p>
          <w:p w14:paraId="37A7BB52" w14:textId="77777777" w:rsidR="002E65BE" w:rsidRPr="003715E8" w:rsidRDefault="002E65BE" w:rsidP="00527AEA">
            <w:pPr>
              <w:textAlignment w:val="baseline"/>
              <w:rPr>
                <w:rFonts w:eastAsia="Times New Roman"/>
              </w:rPr>
            </w:pPr>
            <w:r w:rsidRPr="003715E8">
              <w:rPr>
                <w:rFonts w:eastAsia="Times New Roman"/>
                <w:color w:val="000000"/>
                <w:sz w:val="18"/>
                <w:szCs w:val="18"/>
              </w:rPr>
              <w:t> </w:t>
            </w:r>
          </w:p>
        </w:tc>
        <w:tc>
          <w:tcPr>
            <w:tcW w:w="859" w:type="dxa"/>
            <w:tcBorders>
              <w:top w:val="single" w:sz="6" w:space="0" w:color="000000"/>
              <w:left w:val="single" w:sz="6" w:space="0" w:color="000000"/>
              <w:bottom w:val="single" w:sz="6" w:space="0" w:color="000000"/>
              <w:right w:val="single" w:sz="6" w:space="0" w:color="000000"/>
            </w:tcBorders>
            <w:shd w:val="clear" w:color="auto" w:fill="auto"/>
            <w:vAlign w:val="center"/>
            <w:hideMark/>
          </w:tcPr>
          <w:p w14:paraId="38CA01B2" w14:textId="77777777" w:rsidR="002E65BE" w:rsidRPr="003715E8" w:rsidRDefault="002E65BE" w:rsidP="00527AEA">
            <w:pPr>
              <w:textAlignment w:val="baseline"/>
              <w:rPr>
                <w:rFonts w:eastAsia="Times New Roman"/>
              </w:rPr>
            </w:pPr>
            <w:r w:rsidRPr="003715E8">
              <w:rPr>
                <w:rFonts w:ascii="Calibri" w:eastAsia="Times New Roman" w:hAnsi="Calibri" w:cs="Calibri"/>
                <w:color w:val="000000"/>
                <w:sz w:val="18"/>
                <w:szCs w:val="18"/>
                <w:lang w:val="uk-UA"/>
              </w:rPr>
              <w:t>Керівник проекту</w:t>
            </w:r>
            <w:r w:rsidRPr="003715E8">
              <w:rPr>
                <w:rFonts w:ascii="Calibri" w:eastAsia="Times New Roman" w:hAnsi="Calibri" w:cs="Calibri"/>
                <w:color w:val="000000"/>
                <w:sz w:val="18"/>
                <w:szCs w:val="18"/>
              </w:rPr>
              <w:t> </w:t>
            </w:r>
          </w:p>
        </w:tc>
      </w:tr>
      <w:tr w:rsidR="002E65BE" w:rsidRPr="003715E8" w14:paraId="478E9D0E" w14:textId="77777777" w:rsidTr="00527AEA">
        <w:tc>
          <w:tcPr>
            <w:tcW w:w="1244" w:type="dxa"/>
            <w:tcBorders>
              <w:top w:val="single" w:sz="6" w:space="0" w:color="000000"/>
              <w:left w:val="single" w:sz="6" w:space="0" w:color="000000"/>
              <w:bottom w:val="single" w:sz="6" w:space="0" w:color="000000"/>
              <w:right w:val="single" w:sz="6" w:space="0" w:color="000000"/>
            </w:tcBorders>
            <w:shd w:val="clear" w:color="auto" w:fill="auto"/>
            <w:vAlign w:val="center"/>
            <w:hideMark/>
          </w:tcPr>
          <w:p w14:paraId="4D338EFE" w14:textId="77777777" w:rsidR="002E65BE" w:rsidRPr="00527AEA" w:rsidRDefault="002E65BE" w:rsidP="00527AEA">
            <w:pPr>
              <w:textAlignment w:val="baseline"/>
              <w:rPr>
                <w:rFonts w:eastAsia="Times New Roman"/>
                <w:lang w:val="ru-RU"/>
              </w:rPr>
            </w:pPr>
            <w:r w:rsidRPr="003715E8">
              <w:rPr>
                <w:rFonts w:ascii="Calibri" w:eastAsia="Times New Roman" w:hAnsi="Calibri" w:cs="Calibri"/>
                <w:color w:val="000000"/>
                <w:sz w:val="18"/>
                <w:szCs w:val="18"/>
                <w:lang w:val="uk-UA"/>
              </w:rPr>
              <w:t>Забруднення повітря, води та шум від будівництва</w:t>
            </w:r>
            <w:r w:rsidRPr="003715E8">
              <w:rPr>
                <w:rFonts w:ascii="Calibri" w:eastAsia="Times New Roman" w:hAnsi="Calibri" w:cs="Calibri"/>
                <w:color w:val="000000"/>
                <w:sz w:val="18"/>
                <w:szCs w:val="18"/>
              </w:rPr>
              <w:t> </w:t>
            </w:r>
          </w:p>
        </w:tc>
        <w:tc>
          <w:tcPr>
            <w:tcW w:w="3158" w:type="dxa"/>
            <w:tcBorders>
              <w:top w:val="single" w:sz="6" w:space="0" w:color="000000"/>
              <w:left w:val="single" w:sz="6" w:space="0" w:color="000000"/>
              <w:bottom w:val="single" w:sz="6" w:space="0" w:color="000000"/>
              <w:right w:val="single" w:sz="6" w:space="0" w:color="000000"/>
            </w:tcBorders>
            <w:shd w:val="clear" w:color="auto" w:fill="auto"/>
            <w:vAlign w:val="center"/>
            <w:hideMark/>
          </w:tcPr>
          <w:p w14:paraId="4E0192EB" w14:textId="77777777" w:rsidR="002E65BE" w:rsidRPr="00527AEA" w:rsidRDefault="002E65BE" w:rsidP="00527AEA">
            <w:pPr>
              <w:textAlignment w:val="baseline"/>
              <w:rPr>
                <w:rFonts w:eastAsia="Times New Roman"/>
                <w:lang w:val="ru-RU"/>
              </w:rPr>
            </w:pPr>
            <w:r w:rsidRPr="003715E8">
              <w:rPr>
                <w:rFonts w:ascii="Calibri" w:eastAsia="Times New Roman" w:hAnsi="Calibri" w:cs="Calibri"/>
                <w:color w:val="000000"/>
                <w:sz w:val="18"/>
                <w:szCs w:val="18"/>
                <w:lang w:val="uk-UA"/>
              </w:rPr>
              <w:t>Вода буде постійно</w:t>
            </w:r>
            <w:r w:rsidRPr="003715E8">
              <w:rPr>
                <w:rFonts w:eastAsia="Times New Roman"/>
                <w:color w:val="000000"/>
                <w:sz w:val="18"/>
                <w:szCs w:val="18"/>
                <w:lang w:val="uk-UA"/>
              </w:rPr>
              <w:t> </w:t>
            </w:r>
            <w:r w:rsidRPr="003715E8">
              <w:rPr>
                <w:rFonts w:ascii="Calibri" w:eastAsia="Times New Roman" w:hAnsi="Calibri" w:cs="Calibri"/>
                <w:color w:val="000000"/>
                <w:sz w:val="18"/>
                <w:szCs w:val="18"/>
                <w:lang w:val="uk-UA"/>
              </w:rPr>
              <w:t>розприскуватися, щоб уникнути викидів пилу, який утворюється від запасів цегли, заповнювачів та від прилеглої під’їзної дороги.</w:t>
            </w:r>
            <w:r w:rsidRPr="003715E8">
              <w:rPr>
                <w:rFonts w:ascii="Calibri" w:eastAsia="Times New Roman" w:hAnsi="Calibri" w:cs="Calibri"/>
                <w:color w:val="000000"/>
                <w:sz w:val="18"/>
                <w:szCs w:val="18"/>
              </w:rPr>
              <w:t> </w:t>
            </w:r>
          </w:p>
          <w:p w14:paraId="2D6E29BF" w14:textId="77777777" w:rsidR="002E65BE" w:rsidRPr="00527AEA" w:rsidRDefault="002E65BE" w:rsidP="00527AEA">
            <w:pPr>
              <w:textAlignment w:val="baseline"/>
              <w:rPr>
                <w:rFonts w:eastAsia="Times New Roman"/>
                <w:lang w:val="ru-RU"/>
              </w:rPr>
            </w:pPr>
            <w:r w:rsidRPr="003715E8">
              <w:rPr>
                <w:rFonts w:ascii="Calibri" w:eastAsia="Times New Roman" w:hAnsi="Calibri" w:cs="Calibri"/>
                <w:color w:val="000000"/>
                <w:sz w:val="18"/>
                <w:szCs w:val="18"/>
                <w:lang w:val="uk-UA"/>
              </w:rPr>
              <w:t>Під час транспортування матеріалів (цементу, грунту, піску тощо) будуть використовуватися поліетиленові плівки  для покриття.</w:t>
            </w:r>
            <w:r w:rsidRPr="003715E8">
              <w:rPr>
                <w:rFonts w:ascii="Calibri" w:eastAsia="Times New Roman" w:hAnsi="Calibri" w:cs="Calibri"/>
                <w:color w:val="000000"/>
                <w:sz w:val="18"/>
                <w:szCs w:val="18"/>
              </w:rPr>
              <w:t> </w:t>
            </w:r>
          </w:p>
          <w:p w14:paraId="76445F32" w14:textId="77777777" w:rsidR="002E65BE" w:rsidRPr="00527AEA" w:rsidRDefault="002E65BE" w:rsidP="00527AEA">
            <w:pPr>
              <w:textAlignment w:val="baseline"/>
              <w:rPr>
                <w:rFonts w:eastAsia="Times New Roman"/>
                <w:lang w:val="ru-RU"/>
              </w:rPr>
            </w:pPr>
            <w:r w:rsidRPr="003715E8">
              <w:rPr>
                <w:rFonts w:ascii="Calibri" w:eastAsia="Times New Roman" w:hAnsi="Calibri" w:cs="Calibri"/>
                <w:color w:val="000000"/>
                <w:sz w:val="18"/>
                <w:szCs w:val="18"/>
                <w:lang w:val="uk-UA"/>
              </w:rPr>
              <w:t>Управління стічними водами здійснюватиметься шляхом створення дренажу за погодженням з вповноваженим органом.</w:t>
            </w:r>
            <w:r w:rsidRPr="003715E8">
              <w:rPr>
                <w:rFonts w:ascii="Calibri" w:eastAsia="Times New Roman" w:hAnsi="Calibri" w:cs="Calibri"/>
                <w:color w:val="000000"/>
                <w:sz w:val="18"/>
                <w:szCs w:val="18"/>
              </w:rPr>
              <w:t> </w:t>
            </w:r>
          </w:p>
          <w:p w14:paraId="38050710" w14:textId="77777777" w:rsidR="002E65BE" w:rsidRPr="00527AEA" w:rsidRDefault="002E65BE" w:rsidP="00527AEA">
            <w:pPr>
              <w:textAlignment w:val="baseline"/>
              <w:rPr>
                <w:rFonts w:eastAsia="Times New Roman"/>
                <w:lang w:val="ru-RU"/>
              </w:rPr>
            </w:pPr>
            <w:r w:rsidRPr="003715E8">
              <w:rPr>
                <w:rFonts w:ascii="Calibri" w:eastAsia="Times New Roman" w:hAnsi="Calibri" w:cs="Calibri"/>
                <w:color w:val="000000"/>
                <w:sz w:val="18"/>
                <w:szCs w:val="18"/>
                <w:lang w:val="uk-UA"/>
              </w:rPr>
              <w:t>Такі транспортні засоби, як бульдозери, екскаватори, міксери, вібратори тощо,  працюватимуть  у денний час. Відповідно до потреби, буде надаватись для схвалення додатковий час для роботи транспортних засобів. </w:t>
            </w:r>
            <w:r w:rsidRPr="003715E8">
              <w:rPr>
                <w:rFonts w:ascii="Calibri" w:eastAsia="Times New Roman" w:hAnsi="Calibri" w:cs="Calibri"/>
                <w:color w:val="000000"/>
                <w:sz w:val="18"/>
                <w:szCs w:val="18"/>
              </w:rPr>
              <w:t> </w:t>
            </w:r>
          </w:p>
          <w:p w14:paraId="33ECBB11" w14:textId="77777777" w:rsidR="002E65BE" w:rsidRPr="00527AEA" w:rsidRDefault="002E65BE" w:rsidP="00527AEA">
            <w:pPr>
              <w:textAlignment w:val="baseline"/>
              <w:rPr>
                <w:rFonts w:eastAsia="Times New Roman"/>
                <w:lang w:val="ru-RU"/>
              </w:rPr>
            </w:pPr>
            <w:r w:rsidRPr="003715E8">
              <w:rPr>
                <w:rFonts w:ascii="Calibri" w:eastAsia="Times New Roman" w:hAnsi="Calibri" w:cs="Calibri"/>
                <w:color w:val="000000"/>
                <w:sz w:val="18"/>
                <w:szCs w:val="18"/>
                <w:lang w:val="uk-UA"/>
              </w:rPr>
              <w:t>Будівельні та транспортні роботи пізно вночі проводитись не будуть. У разі потреби буде подано запит на схвалення такої діяльності.</w:t>
            </w:r>
            <w:r w:rsidRPr="003715E8">
              <w:rPr>
                <w:rFonts w:ascii="Calibri" w:eastAsia="Times New Roman" w:hAnsi="Calibri" w:cs="Calibri"/>
                <w:color w:val="000000"/>
                <w:sz w:val="18"/>
                <w:szCs w:val="18"/>
              </w:rPr>
              <w:t> </w:t>
            </w:r>
          </w:p>
          <w:p w14:paraId="1BD1553E" w14:textId="77777777" w:rsidR="002E65BE" w:rsidRPr="00527AEA" w:rsidRDefault="002E65BE" w:rsidP="00527AEA">
            <w:pPr>
              <w:textAlignment w:val="baseline"/>
              <w:rPr>
                <w:rFonts w:eastAsia="Times New Roman"/>
                <w:lang w:val="ru-RU"/>
              </w:rPr>
            </w:pPr>
            <w:r w:rsidRPr="003715E8">
              <w:rPr>
                <w:rFonts w:ascii="Calibri" w:eastAsia="Times New Roman" w:hAnsi="Calibri" w:cs="Calibri"/>
                <w:color w:val="000000"/>
                <w:sz w:val="18"/>
                <w:szCs w:val="18"/>
                <w:lang w:val="uk-UA"/>
              </w:rPr>
              <w:lastRenderedPageBreak/>
              <w:t>Працівникам, які використовують  у роботі обладнання, будуть забезпечені навушники.  Їхнє використання вимагатиметься та контролюватиметься.</w:t>
            </w:r>
            <w:r w:rsidRPr="003715E8">
              <w:rPr>
                <w:rFonts w:ascii="Calibri" w:eastAsia="Times New Roman" w:hAnsi="Calibri" w:cs="Calibri"/>
                <w:color w:val="000000"/>
                <w:sz w:val="18"/>
                <w:szCs w:val="18"/>
              </w:rPr>
              <w:t> </w:t>
            </w:r>
          </w:p>
          <w:p w14:paraId="48BFEBBD" w14:textId="77777777" w:rsidR="002E65BE" w:rsidRPr="00527AEA" w:rsidRDefault="002E65BE" w:rsidP="00527AEA">
            <w:pPr>
              <w:textAlignment w:val="baseline"/>
              <w:rPr>
                <w:rFonts w:eastAsia="Times New Roman"/>
                <w:lang w:val="ru-RU"/>
              </w:rPr>
            </w:pPr>
            <w:r w:rsidRPr="003715E8">
              <w:rPr>
                <w:rFonts w:ascii="Calibri" w:eastAsia="Times New Roman" w:hAnsi="Calibri" w:cs="Calibri"/>
                <w:color w:val="000000"/>
                <w:sz w:val="18"/>
                <w:szCs w:val="18"/>
                <w:lang w:val="uk-UA"/>
              </w:rPr>
              <w:t>Акцент буде приділено закритому та безшумному типу обладнання та генераторів.</w:t>
            </w:r>
            <w:r w:rsidRPr="003715E8">
              <w:rPr>
                <w:rFonts w:ascii="Calibri" w:eastAsia="Times New Roman" w:hAnsi="Calibri" w:cs="Calibri"/>
                <w:color w:val="000000"/>
                <w:sz w:val="18"/>
                <w:szCs w:val="18"/>
              </w:rPr>
              <w:t> </w:t>
            </w:r>
          </w:p>
        </w:tc>
        <w:tc>
          <w:tcPr>
            <w:tcW w:w="1185" w:type="dxa"/>
            <w:tcBorders>
              <w:top w:val="single" w:sz="6" w:space="0" w:color="000000"/>
              <w:left w:val="single" w:sz="6" w:space="0" w:color="000000"/>
              <w:bottom w:val="single" w:sz="6" w:space="0" w:color="000000"/>
              <w:right w:val="single" w:sz="6" w:space="0" w:color="000000"/>
            </w:tcBorders>
            <w:shd w:val="clear" w:color="auto" w:fill="auto"/>
            <w:vAlign w:val="center"/>
            <w:hideMark/>
          </w:tcPr>
          <w:p w14:paraId="05C37EB1" w14:textId="77777777" w:rsidR="002E65BE" w:rsidRPr="003715E8" w:rsidRDefault="002E65BE" w:rsidP="00527AEA">
            <w:pPr>
              <w:textAlignment w:val="baseline"/>
              <w:rPr>
                <w:rFonts w:eastAsia="Times New Roman"/>
              </w:rPr>
            </w:pPr>
            <w:r w:rsidRPr="003715E8">
              <w:rPr>
                <w:rFonts w:ascii="Calibri" w:eastAsia="Times New Roman" w:hAnsi="Calibri" w:cs="Calibri"/>
                <w:color w:val="000000"/>
                <w:sz w:val="18"/>
                <w:szCs w:val="18"/>
                <w:lang w:val="uk-UA"/>
              </w:rPr>
              <w:lastRenderedPageBreak/>
              <w:t>Відомість робіт/ вимоги контракту</w:t>
            </w:r>
            <w:r w:rsidRPr="003715E8">
              <w:rPr>
                <w:rFonts w:ascii="Calibri" w:eastAsia="Times New Roman" w:hAnsi="Calibri" w:cs="Calibri"/>
                <w:color w:val="000000"/>
                <w:sz w:val="18"/>
                <w:szCs w:val="18"/>
              </w:rPr>
              <w:t> </w:t>
            </w:r>
          </w:p>
        </w:tc>
        <w:tc>
          <w:tcPr>
            <w:tcW w:w="745" w:type="dxa"/>
            <w:tcBorders>
              <w:top w:val="single" w:sz="6" w:space="0" w:color="000000"/>
              <w:left w:val="single" w:sz="6" w:space="0" w:color="000000"/>
              <w:bottom w:val="single" w:sz="6" w:space="0" w:color="000000"/>
              <w:right w:val="single" w:sz="6" w:space="0" w:color="000000"/>
            </w:tcBorders>
            <w:shd w:val="clear" w:color="auto" w:fill="auto"/>
            <w:vAlign w:val="center"/>
            <w:hideMark/>
          </w:tcPr>
          <w:p w14:paraId="37DFF54A" w14:textId="77777777" w:rsidR="002E65BE" w:rsidRPr="00527AEA" w:rsidRDefault="002E65BE" w:rsidP="00527AEA">
            <w:pPr>
              <w:textAlignment w:val="baseline"/>
              <w:rPr>
                <w:rFonts w:eastAsia="Times New Roman"/>
                <w:lang w:val="ru-RU"/>
              </w:rPr>
            </w:pPr>
            <w:r w:rsidRPr="003715E8">
              <w:rPr>
                <w:rFonts w:ascii="Calibri" w:eastAsia="Times New Roman" w:hAnsi="Calibri" w:cs="Calibri"/>
                <w:color w:val="000000"/>
                <w:sz w:val="18"/>
                <w:szCs w:val="18"/>
                <w:lang w:val="uk-UA"/>
              </w:rPr>
              <w:t>Територія проекту та периметр проекту</w:t>
            </w:r>
            <w:r w:rsidRPr="003715E8">
              <w:rPr>
                <w:rFonts w:ascii="Calibri" w:eastAsia="Times New Roman" w:hAnsi="Calibri" w:cs="Calibri"/>
                <w:color w:val="000000"/>
                <w:sz w:val="18"/>
                <w:szCs w:val="18"/>
              </w:rPr>
              <w:t> </w:t>
            </w:r>
          </w:p>
        </w:tc>
        <w:tc>
          <w:tcPr>
            <w:tcW w:w="989" w:type="dxa"/>
            <w:tcBorders>
              <w:top w:val="single" w:sz="6" w:space="0" w:color="000000"/>
              <w:left w:val="single" w:sz="6" w:space="0" w:color="000000"/>
              <w:bottom w:val="single" w:sz="6" w:space="0" w:color="000000"/>
              <w:right w:val="single" w:sz="6" w:space="0" w:color="000000"/>
            </w:tcBorders>
            <w:shd w:val="clear" w:color="auto" w:fill="auto"/>
            <w:vAlign w:val="center"/>
            <w:hideMark/>
          </w:tcPr>
          <w:p w14:paraId="25D1D913" w14:textId="77777777" w:rsidR="002E65BE" w:rsidRPr="00527AEA" w:rsidRDefault="002E65BE" w:rsidP="00527AEA">
            <w:pPr>
              <w:textAlignment w:val="baseline"/>
              <w:rPr>
                <w:rFonts w:eastAsia="Times New Roman"/>
                <w:lang w:val="ru-RU"/>
              </w:rPr>
            </w:pPr>
            <w:r w:rsidRPr="003715E8">
              <w:rPr>
                <w:rFonts w:ascii="Calibri" w:eastAsia="Times New Roman" w:hAnsi="Calibri" w:cs="Calibri"/>
                <w:color w:val="000000"/>
                <w:sz w:val="18"/>
                <w:szCs w:val="18"/>
                <w:lang w:val="uk-UA"/>
              </w:rPr>
              <w:t>Спостереження та заповнені форми моніторингу ESMP (контрольні переліки)</w:t>
            </w:r>
            <w:r w:rsidRPr="003715E8">
              <w:rPr>
                <w:rFonts w:ascii="Calibri" w:eastAsia="Times New Roman" w:hAnsi="Calibri" w:cs="Calibri"/>
                <w:color w:val="000000"/>
                <w:sz w:val="18"/>
                <w:szCs w:val="18"/>
              </w:rPr>
              <w:t> </w:t>
            </w:r>
          </w:p>
        </w:tc>
        <w:tc>
          <w:tcPr>
            <w:tcW w:w="852" w:type="dxa"/>
            <w:tcBorders>
              <w:top w:val="single" w:sz="6" w:space="0" w:color="000000"/>
              <w:left w:val="single" w:sz="6" w:space="0" w:color="000000"/>
              <w:bottom w:val="single" w:sz="6" w:space="0" w:color="000000"/>
              <w:right w:val="single" w:sz="6" w:space="0" w:color="000000"/>
            </w:tcBorders>
            <w:shd w:val="clear" w:color="auto" w:fill="auto"/>
            <w:vAlign w:val="center"/>
            <w:hideMark/>
          </w:tcPr>
          <w:p w14:paraId="7E81626C" w14:textId="77777777" w:rsidR="002E65BE" w:rsidRPr="003715E8" w:rsidRDefault="002E65BE" w:rsidP="00527AEA">
            <w:pPr>
              <w:textAlignment w:val="baseline"/>
              <w:rPr>
                <w:rFonts w:eastAsia="Times New Roman"/>
              </w:rPr>
            </w:pPr>
            <w:r w:rsidRPr="003715E8">
              <w:rPr>
                <w:rFonts w:ascii="Calibri" w:eastAsia="Times New Roman" w:hAnsi="Calibri" w:cs="Calibri"/>
                <w:color w:val="000000"/>
                <w:sz w:val="18"/>
                <w:szCs w:val="18"/>
                <w:lang w:val="uk-UA"/>
              </w:rPr>
              <w:t>Щомісяця</w:t>
            </w:r>
            <w:r w:rsidRPr="003715E8">
              <w:rPr>
                <w:rFonts w:ascii="Calibri" w:eastAsia="Times New Roman" w:hAnsi="Calibri" w:cs="Calibri"/>
                <w:color w:val="000000"/>
                <w:sz w:val="18"/>
                <w:szCs w:val="18"/>
              </w:rPr>
              <w:t> </w:t>
            </w:r>
          </w:p>
        </w:tc>
        <w:tc>
          <w:tcPr>
            <w:tcW w:w="882" w:type="dxa"/>
            <w:tcBorders>
              <w:top w:val="single" w:sz="6" w:space="0" w:color="000000"/>
              <w:left w:val="single" w:sz="6" w:space="0" w:color="000000"/>
              <w:bottom w:val="single" w:sz="6" w:space="0" w:color="000000"/>
              <w:right w:val="single" w:sz="6" w:space="0" w:color="000000"/>
            </w:tcBorders>
            <w:shd w:val="clear" w:color="auto" w:fill="auto"/>
            <w:hideMark/>
          </w:tcPr>
          <w:p w14:paraId="44A9D619" w14:textId="77777777" w:rsidR="002E65BE" w:rsidRPr="003715E8" w:rsidRDefault="002E65BE" w:rsidP="00527AEA">
            <w:pPr>
              <w:textAlignment w:val="baseline"/>
              <w:rPr>
                <w:rFonts w:eastAsia="Times New Roman"/>
              </w:rPr>
            </w:pPr>
            <w:r w:rsidRPr="003715E8">
              <w:rPr>
                <w:rFonts w:ascii="Calibri" w:eastAsia="Times New Roman" w:hAnsi="Calibri" w:cs="Calibri"/>
                <w:color w:val="000000"/>
                <w:sz w:val="18"/>
                <w:szCs w:val="18"/>
                <w:lang w:val="uk-UA"/>
              </w:rPr>
              <w:t>Підрядник</w:t>
            </w:r>
            <w:r w:rsidRPr="003715E8">
              <w:rPr>
                <w:rFonts w:ascii="Calibri" w:eastAsia="Times New Roman" w:hAnsi="Calibri" w:cs="Calibri"/>
                <w:color w:val="000000"/>
                <w:sz w:val="18"/>
                <w:szCs w:val="18"/>
              </w:rPr>
              <w:t> </w:t>
            </w:r>
          </w:p>
          <w:p w14:paraId="42876981" w14:textId="77777777" w:rsidR="002E65BE" w:rsidRPr="003715E8" w:rsidRDefault="002E65BE" w:rsidP="00527AEA">
            <w:pPr>
              <w:textAlignment w:val="baseline"/>
              <w:rPr>
                <w:rFonts w:eastAsia="Times New Roman"/>
              </w:rPr>
            </w:pPr>
            <w:r w:rsidRPr="003715E8">
              <w:rPr>
                <w:rFonts w:eastAsia="Times New Roman"/>
                <w:color w:val="000000"/>
                <w:sz w:val="18"/>
                <w:szCs w:val="18"/>
              </w:rPr>
              <w:t> </w:t>
            </w:r>
          </w:p>
        </w:tc>
        <w:tc>
          <w:tcPr>
            <w:tcW w:w="859" w:type="dxa"/>
            <w:tcBorders>
              <w:top w:val="single" w:sz="6" w:space="0" w:color="000000"/>
              <w:left w:val="single" w:sz="6" w:space="0" w:color="000000"/>
              <w:bottom w:val="single" w:sz="6" w:space="0" w:color="000000"/>
              <w:right w:val="single" w:sz="6" w:space="0" w:color="000000"/>
            </w:tcBorders>
            <w:shd w:val="clear" w:color="auto" w:fill="auto"/>
            <w:vAlign w:val="center"/>
            <w:hideMark/>
          </w:tcPr>
          <w:p w14:paraId="5FE74D55" w14:textId="77777777" w:rsidR="002E65BE" w:rsidRPr="003715E8" w:rsidRDefault="002E65BE" w:rsidP="00527AEA">
            <w:pPr>
              <w:textAlignment w:val="baseline"/>
              <w:rPr>
                <w:rFonts w:eastAsia="Times New Roman"/>
              </w:rPr>
            </w:pPr>
            <w:r w:rsidRPr="003715E8">
              <w:rPr>
                <w:rFonts w:ascii="Calibri" w:eastAsia="Times New Roman" w:hAnsi="Calibri" w:cs="Calibri"/>
                <w:color w:val="000000"/>
                <w:sz w:val="18"/>
                <w:szCs w:val="18"/>
                <w:lang w:val="uk-UA"/>
              </w:rPr>
              <w:t>Керівник проекту</w:t>
            </w:r>
            <w:r w:rsidRPr="003715E8">
              <w:rPr>
                <w:rFonts w:ascii="Calibri" w:eastAsia="Times New Roman" w:hAnsi="Calibri" w:cs="Calibri"/>
                <w:color w:val="000000"/>
                <w:sz w:val="18"/>
                <w:szCs w:val="18"/>
              </w:rPr>
              <w:t> </w:t>
            </w:r>
          </w:p>
        </w:tc>
      </w:tr>
      <w:tr w:rsidR="002E65BE" w:rsidRPr="003715E8" w14:paraId="75B5BAC5" w14:textId="77777777" w:rsidTr="00527AEA">
        <w:tc>
          <w:tcPr>
            <w:tcW w:w="1244" w:type="dxa"/>
            <w:tcBorders>
              <w:top w:val="single" w:sz="6" w:space="0" w:color="000000"/>
              <w:left w:val="single" w:sz="6" w:space="0" w:color="000000"/>
              <w:bottom w:val="single" w:sz="6" w:space="0" w:color="000000"/>
              <w:right w:val="single" w:sz="6" w:space="0" w:color="000000"/>
            </w:tcBorders>
            <w:shd w:val="clear" w:color="auto" w:fill="auto"/>
            <w:vAlign w:val="center"/>
            <w:hideMark/>
          </w:tcPr>
          <w:p w14:paraId="452C007F" w14:textId="77777777" w:rsidR="002E65BE" w:rsidRPr="003715E8" w:rsidRDefault="002E65BE" w:rsidP="00527AEA">
            <w:pPr>
              <w:textAlignment w:val="baseline"/>
              <w:rPr>
                <w:rFonts w:eastAsia="Times New Roman"/>
              </w:rPr>
            </w:pPr>
            <w:r w:rsidRPr="003715E8">
              <w:rPr>
                <w:rFonts w:ascii="Calibri" w:eastAsia="Times New Roman" w:hAnsi="Calibri" w:cs="Calibri"/>
                <w:color w:val="000000"/>
                <w:sz w:val="18"/>
                <w:szCs w:val="18"/>
                <w:lang w:val="uk-UA"/>
              </w:rPr>
              <w:t>Управління твердими побутовими відходами</w:t>
            </w:r>
            <w:r w:rsidRPr="003715E8">
              <w:rPr>
                <w:rFonts w:ascii="Calibri" w:eastAsia="Times New Roman" w:hAnsi="Calibri" w:cs="Calibri"/>
                <w:color w:val="000000"/>
                <w:sz w:val="18"/>
                <w:szCs w:val="18"/>
              </w:rPr>
              <w:t> </w:t>
            </w:r>
          </w:p>
        </w:tc>
        <w:tc>
          <w:tcPr>
            <w:tcW w:w="3158" w:type="dxa"/>
            <w:tcBorders>
              <w:top w:val="single" w:sz="6" w:space="0" w:color="000000"/>
              <w:left w:val="single" w:sz="6" w:space="0" w:color="000000"/>
              <w:bottom w:val="single" w:sz="6" w:space="0" w:color="000000"/>
              <w:right w:val="single" w:sz="6" w:space="0" w:color="000000"/>
            </w:tcBorders>
            <w:shd w:val="clear" w:color="auto" w:fill="auto"/>
            <w:vAlign w:val="center"/>
            <w:hideMark/>
          </w:tcPr>
          <w:p w14:paraId="441BDCE1" w14:textId="77777777" w:rsidR="002E65BE" w:rsidRPr="00527AEA" w:rsidRDefault="002E65BE" w:rsidP="00527AEA">
            <w:pPr>
              <w:textAlignment w:val="baseline"/>
              <w:rPr>
                <w:rFonts w:eastAsia="Times New Roman"/>
                <w:lang w:val="ru-RU"/>
              </w:rPr>
            </w:pPr>
            <w:r w:rsidRPr="003715E8">
              <w:rPr>
                <w:rFonts w:ascii="Calibri" w:eastAsia="Times New Roman" w:hAnsi="Calibri" w:cs="Calibri"/>
                <w:color w:val="000000"/>
                <w:sz w:val="18"/>
                <w:szCs w:val="18"/>
                <w:lang w:val="uk-UA"/>
              </w:rPr>
              <w:t>Безсистемне розміщення будівельних матеріалів та твердих побутових відходів, що утворюються працівниками, на відкритих місцях буде суворо заборонено.</w:t>
            </w:r>
            <w:r w:rsidRPr="003715E8">
              <w:rPr>
                <w:rFonts w:ascii="Calibri" w:eastAsia="Times New Roman" w:hAnsi="Calibri" w:cs="Calibri"/>
                <w:color w:val="000000"/>
                <w:sz w:val="18"/>
                <w:szCs w:val="18"/>
              </w:rPr>
              <w:t> </w:t>
            </w:r>
          </w:p>
          <w:p w14:paraId="7BF58E48" w14:textId="77777777" w:rsidR="002E65BE" w:rsidRPr="00527AEA" w:rsidRDefault="002E65BE" w:rsidP="00527AEA">
            <w:pPr>
              <w:textAlignment w:val="baseline"/>
              <w:rPr>
                <w:rFonts w:eastAsia="Times New Roman"/>
                <w:lang w:val="ru-RU"/>
              </w:rPr>
            </w:pPr>
            <w:r w:rsidRPr="003715E8">
              <w:rPr>
                <w:rFonts w:ascii="Calibri" w:eastAsia="Times New Roman" w:hAnsi="Calibri" w:cs="Calibri"/>
                <w:color w:val="000000"/>
                <w:sz w:val="18"/>
                <w:szCs w:val="18"/>
                <w:lang w:val="uk-UA"/>
              </w:rPr>
              <w:t>Усередині будівельного майданчика будуть передбачені окремі контейнери для збору небезпечних (І-ІІІ класів небезпеки)</w:t>
            </w:r>
            <w:r>
              <w:rPr>
                <w:rFonts w:ascii="Calibri" w:eastAsia="Times New Roman" w:hAnsi="Calibri" w:cs="Calibri"/>
                <w:color w:val="000000"/>
                <w:sz w:val="18"/>
                <w:szCs w:val="18"/>
                <w:lang w:val="uk-UA"/>
              </w:rPr>
              <w:t xml:space="preserve"> відходів</w:t>
            </w:r>
            <w:r w:rsidRPr="003715E8">
              <w:rPr>
                <w:rFonts w:ascii="Calibri" w:eastAsia="Times New Roman" w:hAnsi="Calibri" w:cs="Calibri"/>
                <w:color w:val="000000"/>
                <w:sz w:val="18"/>
                <w:szCs w:val="18"/>
                <w:lang w:val="uk-UA"/>
              </w:rPr>
              <w:t>.</w:t>
            </w:r>
            <w:r w:rsidRPr="003715E8">
              <w:rPr>
                <w:rFonts w:ascii="Calibri" w:eastAsia="Times New Roman" w:hAnsi="Calibri" w:cs="Calibri"/>
                <w:color w:val="000000"/>
                <w:sz w:val="18"/>
                <w:szCs w:val="18"/>
              </w:rPr>
              <w:t> </w:t>
            </w:r>
          </w:p>
          <w:p w14:paraId="16606B9A" w14:textId="77777777" w:rsidR="002E65BE" w:rsidRPr="00527AEA" w:rsidRDefault="002E65BE" w:rsidP="00527AEA">
            <w:pPr>
              <w:textAlignment w:val="baseline"/>
              <w:rPr>
                <w:rFonts w:eastAsia="Times New Roman"/>
                <w:lang w:val="ru-RU"/>
              </w:rPr>
            </w:pPr>
            <w:r w:rsidRPr="003715E8">
              <w:rPr>
                <w:rFonts w:ascii="Calibri" w:eastAsia="Times New Roman" w:hAnsi="Calibri" w:cs="Calibri"/>
                <w:color w:val="000000"/>
                <w:sz w:val="18"/>
                <w:szCs w:val="18"/>
                <w:lang w:val="uk-UA"/>
              </w:rPr>
              <w:t>Будівельн</w:t>
            </w:r>
            <w:r>
              <w:rPr>
                <w:rFonts w:ascii="Calibri" w:eastAsia="Times New Roman" w:hAnsi="Calibri" w:cs="Calibri"/>
                <w:color w:val="000000"/>
                <w:sz w:val="18"/>
                <w:szCs w:val="18"/>
                <w:lang w:val="uk-UA"/>
              </w:rPr>
              <w:t>і</w:t>
            </w:r>
            <w:r w:rsidRPr="003715E8">
              <w:rPr>
                <w:rFonts w:ascii="Calibri" w:eastAsia="Times New Roman" w:hAnsi="Calibri" w:cs="Calibri"/>
                <w:color w:val="000000"/>
                <w:sz w:val="18"/>
                <w:szCs w:val="18"/>
                <w:lang w:val="uk-UA"/>
              </w:rPr>
              <w:t xml:space="preserve"> </w:t>
            </w:r>
            <w:r>
              <w:rPr>
                <w:rFonts w:ascii="Calibri" w:eastAsia="Times New Roman" w:hAnsi="Calibri" w:cs="Calibri"/>
                <w:color w:val="000000"/>
                <w:sz w:val="18"/>
                <w:szCs w:val="18"/>
                <w:lang w:val="uk-UA"/>
              </w:rPr>
              <w:t>відходи</w:t>
            </w:r>
            <w:r w:rsidRPr="003715E8">
              <w:rPr>
                <w:rFonts w:ascii="Calibri" w:eastAsia="Times New Roman" w:hAnsi="Calibri" w:cs="Calibri"/>
                <w:color w:val="000000"/>
                <w:sz w:val="18"/>
                <w:szCs w:val="18"/>
                <w:lang w:val="uk-UA"/>
              </w:rPr>
              <w:t xml:space="preserve"> буд</w:t>
            </w:r>
            <w:r>
              <w:rPr>
                <w:rFonts w:ascii="Calibri" w:eastAsia="Times New Roman" w:hAnsi="Calibri" w:cs="Calibri"/>
                <w:color w:val="000000"/>
                <w:sz w:val="18"/>
                <w:szCs w:val="18"/>
                <w:lang w:val="uk-UA"/>
              </w:rPr>
              <w:t>уть</w:t>
            </w:r>
            <w:r w:rsidRPr="003715E8">
              <w:rPr>
                <w:rFonts w:ascii="Calibri" w:eastAsia="Times New Roman" w:hAnsi="Calibri" w:cs="Calibri"/>
                <w:color w:val="000000"/>
                <w:sz w:val="18"/>
                <w:szCs w:val="18"/>
                <w:lang w:val="uk-UA"/>
              </w:rPr>
              <w:t xml:space="preserve"> використан</w:t>
            </w:r>
            <w:r>
              <w:rPr>
                <w:rFonts w:ascii="Calibri" w:eastAsia="Times New Roman" w:hAnsi="Calibri" w:cs="Calibri"/>
                <w:color w:val="000000"/>
                <w:sz w:val="18"/>
                <w:szCs w:val="18"/>
                <w:lang w:val="uk-UA"/>
              </w:rPr>
              <w:t>і</w:t>
            </w:r>
            <w:r w:rsidRPr="003715E8">
              <w:rPr>
                <w:rFonts w:ascii="Calibri" w:eastAsia="Times New Roman" w:hAnsi="Calibri" w:cs="Calibri"/>
                <w:color w:val="000000"/>
                <w:sz w:val="18"/>
                <w:szCs w:val="18"/>
                <w:lang w:val="uk-UA"/>
              </w:rPr>
              <w:t xml:space="preserve"> для рекультивації (за потреби).</w:t>
            </w:r>
            <w:r w:rsidRPr="003715E8">
              <w:rPr>
                <w:rFonts w:ascii="Calibri" w:eastAsia="Times New Roman" w:hAnsi="Calibri" w:cs="Calibri"/>
                <w:color w:val="000000"/>
                <w:sz w:val="18"/>
                <w:szCs w:val="18"/>
              </w:rPr>
              <w:t> </w:t>
            </w:r>
          </w:p>
        </w:tc>
        <w:tc>
          <w:tcPr>
            <w:tcW w:w="1185" w:type="dxa"/>
            <w:tcBorders>
              <w:top w:val="single" w:sz="6" w:space="0" w:color="000000"/>
              <w:left w:val="single" w:sz="6" w:space="0" w:color="000000"/>
              <w:bottom w:val="single" w:sz="6" w:space="0" w:color="000000"/>
              <w:right w:val="single" w:sz="6" w:space="0" w:color="000000"/>
            </w:tcBorders>
            <w:shd w:val="clear" w:color="auto" w:fill="auto"/>
            <w:vAlign w:val="center"/>
            <w:hideMark/>
          </w:tcPr>
          <w:p w14:paraId="0C0CA7C6" w14:textId="77777777" w:rsidR="002E65BE" w:rsidRPr="003715E8" w:rsidRDefault="002E65BE" w:rsidP="00527AEA">
            <w:pPr>
              <w:textAlignment w:val="baseline"/>
              <w:rPr>
                <w:rFonts w:eastAsia="Times New Roman"/>
              </w:rPr>
            </w:pPr>
            <w:r w:rsidRPr="003715E8">
              <w:rPr>
                <w:rFonts w:ascii="Calibri" w:eastAsia="Times New Roman" w:hAnsi="Calibri" w:cs="Calibri"/>
                <w:color w:val="000000"/>
                <w:sz w:val="18"/>
                <w:szCs w:val="18"/>
                <w:lang w:val="uk-UA"/>
              </w:rPr>
              <w:t>Відомість робіт/ вимоги контракту</w:t>
            </w:r>
            <w:r w:rsidRPr="003715E8">
              <w:rPr>
                <w:rFonts w:ascii="Calibri" w:eastAsia="Times New Roman" w:hAnsi="Calibri" w:cs="Calibri"/>
                <w:color w:val="000000"/>
                <w:sz w:val="18"/>
                <w:szCs w:val="18"/>
              </w:rPr>
              <w:t> </w:t>
            </w:r>
          </w:p>
        </w:tc>
        <w:tc>
          <w:tcPr>
            <w:tcW w:w="745" w:type="dxa"/>
            <w:tcBorders>
              <w:top w:val="single" w:sz="6" w:space="0" w:color="000000"/>
              <w:left w:val="single" w:sz="6" w:space="0" w:color="000000"/>
              <w:bottom w:val="single" w:sz="6" w:space="0" w:color="000000"/>
              <w:right w:val="single" w:sz="6" w:space="0" w:color="000000"/>
            </w:tcBorders>
            <w:shd w:val="clear" w:color="auto" w:fill="auto"/>
            <w:vAlign w:val="center"/>
            <w:hideMark/>
          </w:tcPr>
          <w:p w14:paraId="5C8D0C94" w14:textId="77777777" w:rsidR="002E65BE" w:rsidRPr="00527AEA" w:rsidRDefault="002E65BE" w:rsidP="00527AEA">
            <w:pPr>
              <w:textAlignment w:val="baseline"/>
              <w:rPr>
                <w:rFonts w:eastAsia="Times New Roman"/>
                <w:lang w:val="ru-RU"/>
              </w:rPr>
            </w:pPr>
            <w:r w:rsidRPr="003715E8">
              <w:rPr>
                <w:rFonts w:ascii="Calibri" w:eastAsia="Times New Roman" w:hAnsi="Calibri" w:cs="Calibri"/>
                <w:color w:val="000000"/>
                <w:sz w:val="18"/>
                <w:szCs w:val="18"/>
                <w:lang w:val="uk-UA"/>
              </w:rPr>
              <w:t>Територія проекту та периметр проекту</w:t>
            </w:r>
            <w:r w:rsidRPr="003715E8">
              <w:rPr>
                <w:rFonts w:ascii="Calibri" w:eastAsia="Times New Roman" w:hAnsi="Calibri" w:cs="Calibri"/>
                <w:color w:val="000000"/>
                <w:sz w:val="18"/>
                <w:szCs w:val="18"/>
              </w:rPr>
              <w:t> </w:t>
            </w:r>
          </w:p>
        </w:tc>
        <w:tc>
          <w:tcPr>
            <w:tcW w:w="989" w:type="dxa"/>
            <w:tcBorders>
              <w:top w:val="single" w:sz="6" w:space="0" w:color="000000"/>
              <w:left w:val="single" w:sz="6" w:space="0" w:color="000000"/>
              <w:bottom w:val="single" w:sz="6" w:space="0" w:color="000000"/>
              <w:right w:val="single" w:sz="6" w:space="0" w:color="000000"/>
            </w:tcBorders>
            <w:shd w:val="clear" w:color="auto" w:fill="auto"/>
            <w:vAlign w:val="center"/>
            <w:hideMark/>
          </w:tcPr>
          <w:p w14:paraId="2A2865B4" w14:textId="77777777" w:rsidR="002E65BE" w:rsidRPr="00527AEA" w:rsidRDefault="002E65BE" w:rsidP="00527AEA">
            <w:pPr>
              <w:textAlignment w:val="baseline"/>
              <w:rPr>
                <w:rFonts w:eastAsia="Times New Roman"/>
                <w:lang w:val="ru-RU"/>
              </w:rPr>
            </w:pPr>
            <w:r w:rsidRPr="003715E8">
              <w:rPr>
                <w:rFonts w:ascii="Calibri" w:eastAsia="Times New Roman" w:hAnsi="Calibri" w:cs="Calibri"/>
                <w:color w:val="000000"/>
                <w:sz w:val="18"/>
                <w:szCs w:val="18"/>
                <w:lang w:val="uk-UA"/>
              </w:rPr>
              <w:t>Спостереження та заповнені форми моніторингу ESMP (контрольні переліки)</w:t>
            </w:r>
            <w:r w:rsidRPr="003715E8">
              <w:rPr>
                <w:rFonts w:ascii="Calibri" w:eastAsia="Times New Roman" w:hAnsi="Calibri" w:cs="Calibri"/>
                <w:color w:val="000000"/>
                <w:sz w:val="18"/>
                <w:szCs w:val="18"/>
              </w:rPr>
              <w:t> </w:t>
            </w:r>
          </w:p>
        </w:tc>
        <w:tc>
          <w:tcPr>
            <w:tcW w:w="852" w:type="dxa"/>
            <w:tcBorders>
              <w:top w:val="single" w:sz="6" w:space="0" w:color="000000"/>
              <w:left w:val="single" w:sz="6" w:space="0" w:color="000000"/>
              <w:bottom w:val="single" w:sz="6" w:space="0" w:color="000000"/>
              <w:right w:val="single" w:sz="6" w:space="0" w:color="000000"/>
            </w:tcBorders>
            <w:shd w:val="clear" w:color="auto" w:fill="auto"/>
            <w:vAlign w:val="center"/>
            <w:hideMark/>
          </w:tcPr>
          <w:p w14:paraId="6AD27F5B" w14:textId="77777777" w:rsidR="002E65BE" w:rsidRPr="003715E8" w:rsidRDefault="002E65BE" w:rsidP="00527AEA">
            <w:pPr>
              <w:textAlignment w:val="baseline"/>
              <w:rPr>
                <w:rFonts w:eastAsia="Times New Roman"/>
              </w:rPr>
            </w:pPr>
            <w:r w:rsidRPr="003715E8">
              <w:rPr>
                <w:rFonts w:ascii="Calibri" w:eastAsia="Times New Roman" w:hAnsi="Calibri" w:cs="Calibri"/>
                <w:color w:val="000000"/>
                <w:sz w:val="18"/>
                <w:szCs w:val="18"/>
                <w:lang w:val="uk-UA"/>
              </w:rPr>
              <w:t>Щомісяця</w:t>
            </w:r>
            <w:r w:rsidRPr="003715E8">
              <w:rPr>
                <w:rFonts w:ascii="Calibri" w:eastAsia="Times New Roman" w:hAnsi="Calibri" w:cs="Calibri"/>
                <w:color w:val="000000"/>
                <w:sz w:val="18"/>
                <w:szCs w:val="18"/>
              </w:rPr>
              <w:t> </w:t>
            </w:r>
          </w:p>
        </w:tc>
        <w:tc>
          <w:tcPr>
            <w:tcW w:w="882" w:type="dxa"/>
            <w:tcBorders>
              <w:top w:val="single" w:sz="6" w:space="0" w:color="000000"/>
              <w:left w:val="single" w:sz="6" w:space="0" w:color="000000"/>
              <w:bottom w:val="single" w:sz="6" w:space="0" w:color="000000"/>
              <w:right w:val="single" w:sz="6" w:space="0" w:color="000000"/>
            </w:tcBorders>
            <w:shd w:val="clear" w:color="auto" w:fill="auto"/>
            <w:hideMark/>
          </w:tcPr>
          <w:p w14:paraId="286CC583" w14:textId="77777777" w:rsidR="002E65BE" w:rsidRPr="003715E8" w:rsidRDefault="002E65BE" w:rsidP="00527AEA">
            <w:pPr>
              <w:textAlignment w:val="baseline"/>
              <w:rPr>
                <w:rFonts w:eastAsia="Times New Roman"/>
              </w:rPr>
            </w:pPr>
            <w:r w:rsidRPr="003715E8">
              <w:rPr>
                <w:rFonts w:ascii="Calibri" w:eastAsia="Times New Roman" w:hAnsi="Calibri" w:cs="Calibri"/>
                <w:color w:val="000000"/>
                <w:sz w:val="18"/>
                <w:szCs w:val="18"/>
                <w:lang w:val="uk-UA"/>
              </w:rPr>
              <w:t>Підрядник</w:t>
            </w:r>
            <w:r w:rsidRPr="003715E8">
              <w:rPr>
                <w:rFonts w:ascii="Calibri" w:eastAsia="Times New Roman" w:hAnsi="Calibri" w:cs="Calibri"/>
                <w:color w:val="000000"/>
                <w:sz w:val="18"/>
                <w:szCs w:val="18"/>
              </w:rPr>
              <w:t> </w:t>
            </w:r>
          </w:p>
          <w:p w14:paraId="6FE20B61" w14:textId="77777777" w:rsidR="002E65BE" w:rsidRPr="003715E8" w:rsidRDefault="002E65BE" w:rsidP="00527AEA">
            <w:pPr>
              <w:textAlignment w:val="baseline"/>
              <w:rPr>
                <w:rFonts w:eastAsia="Times New Roman"/>
              </w:rPr>
            </w:pPr>
            <w:r w:rsidRPr="003715E8">
              <w:rPr>
                <w:rFonts w:eastAsia="Times New Roman"/>
                <w:color w:val="000000"/>
                <w:sz w:val="18"/>
                <w:szCs w:val="18"/>
              </w:rPr>
              <w:t> </w:t>
            </w:r>
          </w:p>
        </w:tc>
        <w:tc>
          <w:tcPr>
            <w:tcW w:w="859" w:type="dxa"/>
            <w:tcBorders>
              <w:top w:val="single" w:sz="6" w:space="0" w:color="000000"/>
              <w:left w:val="single" w:sz="6" w:space="0" w:color="000000"/>
              <w:bottom w:val="single" w:sz="6" w:space="0" w:color="000000"/>
              <w:right w:val="single" w:sz="6" w:space="0" w:color="000000"/>
            </w:tcBorders>
            <w:shd w:val="clear" w:color="auto" w:fill="auto"/>
            <w:vAlign w:val="center"/>
            <w:hideMark/>
          </w:tcPr>
          <w:p w14:paraId="4DDB6B71" w14:textId="77777777" w:rsidR="002E65BE" w:rsidRPr="003715E8" w:rsidRDefault="002E65BE" w:rsidP="00527AEA">
            <w:pPr>
              <w:textAlignment w:val="baseline"/>
              <w:rPr>
                <w:rFonts w:eastAsia="Times New Roman"/>
              </w:rPr>
            </w:pPr>
            <w:r w:rsidRPr="003715E8">
              <w:rPr>
                <w:rFonts w:ascii="Calibri" w:eastAsia="Times New Roman" w:hAnsi="Calibri" w:cs="Calibri"/>
                <w:color w:val="000000"/>
                <w:sz w:val="18"/>
                <w:szCs w:val="18"/>
                <w:lang w:val="uk-UA"/>
              </w:rPr>
              <w:t>Керівник проекту</w:t>
            </w:r>
            <w:r w:rsidRPr="003715E8">
              <w:rPr>
                <w:rFonts w:ascii="Calibri" w:eastAsia="Times New Roman" w:hAnsi="Calibri" w:cs="Calibri"/>
                <w:color w:val="000000"/>
                <w:sz w:val="18"/>
                <w:szCs w:val="18"/>
              </w:rPr>
              <w:t> </w:t>
            </w:r>
          </w:p>
        </w:tc>
      </w:tr>
      <w:tr w:rsidR="002E65BE" w:rsidRPr="003715E8" w14:paraId="0846DEAE" w14:textId="77777777" w:rsidTr="00527AEA">
        <w:tc>
          <w:tcPr>
            <w:tcW w:w="1244" w:type="dxa"/>
            <w:tcBorders>
              <w:top w:val="single" w:sz="6" w:space="0" w:color="000000"/>
              <w:left w:val="single" w:sz="6" w:space="0" w:color="000000"/>
              <w:bottom w:val="single" w:sz="6" w:space="0" w:color="000000"/>
              <w:right w:val="single" w:sz="6" w:space="0" w:color="000000"/>
            </w:tcBorders>
            <w:shd w:val="clear" w:color="auto" w:fill="auto"/>
            <w:vAlign w:val="center"/>
            <w:hideMark/>
          </w:tcPr>
          <w:p w14:paraId="57CB06E9" w14:textId="77777777" w:rsidR="002E65BE" w:rsidRPr="003715E8" w:rsidRDefault="002E65BE" w:rsidP="00527AEA">
            <w:pPr>
              <w:textAlignment w:val="baseline"/>
              <w:rPr>
                <w:rFonts w:eastAsia="Times New Roman"/>
              </w:rPr>
            </w:pPr>
            <w:r w:rsidRPr="003715E8">
              <w:rPr>
                <w:rFonts w:ascii="Calibri" w:eastAsia="Times New Roman" w:hAnsi="Calibri" w:cs="Calibri"/>
                <w:color w:val="000000"/>
                <w:sz w:val="18"/>
                <w:szCs w:val="18"/>
                <w:lang w:val="uk-UA"/>
              </w:rPr>
              <w:t>Пошкодження під’їзної дороги</w:t>
            </w:r>
            <w:r w:rsidRPr="003715E8">
              <w:rPr>
                <w:rFonts w:ascii="Calibri" w:eastAsia="Times New Roman" w:hAnsi="Calibri" w:cs="Calibri"/>
                <w:color w:val="000000"/>
                <w:sz w:val="18"/>
                <w:szCs w:val="18"/>
              </w:rPr>
              <w:t> </w:t>
            </w:r>
          </w:p>
        </w:tc>
        <w:tc>
          <w:tcPr>
            <w:tcW w:w="3158" w:type="dxa"/>
            <w:tcBorders>
              <w:top w:val="single" w:sz="6" w:space="0" w:color="000000"/>
              <w:left w:val="single" w:sz="6" w:space="0" w:color="000000"/>
              <w:bottom w:val="single" w:sz="6" w:space="0" w:color="000000"/>
              <w:right w:val="single" w:sz="6" w:space="0" w:color="000000"/>
            </w:tcBorders>
            <w:shd w:val="clear" w:color="auto" w:fill="auto"/>
            <w:vAlign w:val="center"/>
            <w:hideMark/>
          </w:tcPr>
          <w:p w14:paraId="22D4EF7D" w14:textId="77777777" w:rsidR="002E65BE" w:rsidRPr="00527AEA" w:rsidRDefault="002E65BE" w:rsidP="00527AEA">
            <w:pPr>
              <w:textAlignment w:val="baseline"/>
              <w:rPr>
                <w:rFonts w:eastAsia="Times New Roman"/>
                <w:lang w:val="ru-RU"/>
              </w:rPr>
            </w:pPr>
            <w:r w:rsidRPr="003715E8">
              <w:rPr>
                <w:rFonts w:ascii="Calibri" w:eastAsia="Times New Roman" w:hAnsi="Calibri" w:cs="Calibri"/>
                <w:color w:val="000000"/>
                <w:sz w:val="18"/>
                <w:szCs w:val="18"/>
                <w:lang w:val="uk-UA"/>
              </w:rPr>
              <w:t>Перевага буде надаватися транспортним засобам середнього розміру для перевезення .</w:t>
            </w:r>
            <w:r w:rsidRPr="003715E8">
              <w:rPr>
                <w:rFonts w:ascii="Calibri" w:eastAsia="Times New Roman" w:hAnsi="Calibri" w:cs="Calibri"/>
                <w:color w:val="000000"/>
                <w:sz w:val="18"/>
                <w:szCs w:val="18"/>
              </w:rPr>
              <w:t> </w:t>
            </w:r>
          </w:p>
        </w:tc>
        <w:tc>
          <w:tcPr>
            <w:tcW w:w="1185" w:type="dxa"/>
            <w:tcBorders>
              <w:top w:val="single" w:sz="6" w:space="0" w:color="000000"/>
              <w:left w:val="single" w:sz="6" w:space="0" w:color="000000"/>
              <w:bottom w:val="single" w:sz="6" w:space="0" w:color="000000"/>
              <w:right w:val="single" w:sz="6" w:space="0" w:color="000000"/>
            </w:tcBorders>
            <w:shd w:val="clear" w:color="auto" w:fill="auto"/>
            <w:vAlign w:val="center"/>
            <w:hideMark/>
          </w:tcPr>
          <w:p w14:paraId="5DF455E4" w14:textId="77777777" w:rsidR="002E65BE" w:rsidRPr="003715E8" w:rsidRDefault="002E65BE" w:rsidP="00527AEA">
            <w:pPr>
              <w:textAlignment w:val="baseline"/>
              <w:rPr>
                <w:rFonts w:eastAsia="Times New Roman"/>
              </w:rPr>
            </w:pPr>
            <w:r w:rsidRPr="003715E8">
              <w:rPr>
                <w:rFonts w:eastAsia="Times New Roman"/>
                <w:color w:val="000000"/>
                <w:sz w:val="18"/>
                <w:szCs w:val="18"/>
                <w:lang w:val="uk-UA"/>
              </w:rPr>
              <w:t>---</w:t>
            </w:r>
            <w:r w:rsidRPr="003715E8">
              <w:rPr>
                <w:rFonts w:eastAsia="Times New Roman"/>
                <w:color w:val="000000"/>
                <w:sz w:val="18"/>
                <w:szCs w:val="18"/>
              </w:rPr>
              <w:t> </w:t>
            </w:r>
          </w:p>
        </w:tc>
        <w:tc>
          <w:tcPr>
            <w:tcW w:w="745" w:type="dxa"/>
            <w:tcBorders>
              <w:top w:val="single" w:sz="6" w:space="0" w:color="000000"/>
              <w:left w:val="single" w:sz="6" w:space="0" w:color="000000"/>
              <w:bottom w:val="single" w:sz="6" w:space="0" w:color="000000"/>
              <w:right w:val="single" w:sz="6" w:space="0" w:color="000000"/>
            </w:tcBorders>
            <w:shd w:val="clear" w:color="auto" w:fill="auto"/>
            <w:vAlign w:val="center"/>
            <w:hideMark/>
          </w:tcPr>
          <w:p w14:paraId="018FF09C" w14:textId="77777777" w:rsidR="002E65BE" w:rsidRPr="003715E8" w:rsidRDefault="002E65BE" w:rsidP="00527AEA">
            <w:pPr>
              <w:textAlignment w:val="baseline"/>
              <w:rPr>
                <w:rFonts w:eastAsia="Times New Roman"/>
              </w:rPr>
            </w:pPr>
            <w:r w:rsidRPr="003715E8">
              <w:rPr>
                <w:rFonts w:ascii="Calibri" w:eastAsia="Times New Roman" w:hAnsi="Calibri" w:cs="Calibri"/>
                <w:color w:val="000000"/>
                <w:sz w:val="18"/>
                <w:szCs w:val="18"/>
                <w:lang w:val="uk-UA"/>
              </w:rPr>
              <w:t>Територія проекту</w:t>
            </w:r>
            <w:r w:rsidRPr="003715E8">
              <w:rPr>
                <w:rFonts w:ascii="Calibri" w:eastAsia="Times New Roman" w:hAnsi="Calibri" w:cs="Calibri"/>
                <w:color w:val="000000"/>
                <w:sz w:val="18"/>
                <w:szCs w:val="18"/>
              </w:rPr>
              <w:t> </w:t>
            </w:r>
          </w:p>
        </w:tc>
        <w:tc>
          <w:tcPr>
            <w:tcW w:w="989" w:type="dxa"/>
            <w:tcBorders>
              <w:top w:val="single" w:sz="6" w:space="0" w:color="000000"/>
              <w:left w:val="single" w:sz="6" w:space="0" w:color="000000"/>
              <w:bottom w:val="single" w:sz="6" w:space="0" w:color="000000"/>
              <w:right w:val="single" w:sz="6" w:space="0" w:color="000000"/>
            </w:tcBorders>
            <w:shd w:val="clear" w:color="auto" w:fill="auto"/>
            <w:vAlign w:val="center"/>
            <w:hideMark/>
          </w:tcPr>
          <w:p w14:paraId="0A0E4FEA" w14:textId="77777777" w:rsidR="002E65BE" w:rsidRPr="003715E8" w:rsidRDefault="002E65BE" w:rsidP="00527AEA">
            <w:pPr>
              <w:textAlignment w:val="baseline"/>
              <w:rPr>
                <w:rFonts w:eastAsia="Times New Roman"/>
              </w:rPr>
            </w:pPr>
            <w:r w:rsidRPr="003715E8">
              <w:rPr>
                <w:rFonts w:ascii="Calibri" w:eastAsia="Times New Roman" w:hAnsi="Calibri" w:cs="Calibri"/>
                <w:color w:val="000000"/>
                <w:sz w:val="18"/>
                <w:szCs w:val="18"/>
                <w:lang w:val="uk-UA"/>
              </w:rPr>
              <w:t>Опитування та спостереження</w:t>
            </w:r>
            <w:r w:rsidRPr="003715E8">
              <w:rPr>
                <w:rFonts w:ascii="Calibri" w:eastAsia="Times New Roman" w:hAnsi="Calibri" w:cs="Calibri"/>
                <w:color w:val="000000"/>
                <w:sz w:val="18"/>
                <w:szCs w:val="18"/>
              </w:rPr>
              <w:t> </w:t>
            </w:r>
          </w:p>
        </w:tc>
        <w:tc>
          <w:tcPr>
            <w:tcW w:w="852" w:type="dxa"/>
            <w:tcBorders>
              <w:top w:val="single" w:sz="6" w:space="0" w:color="000000"/>
              <w:left w:val="single" w:sz="6" w:space="0" w:color="000000"/>
              <w:bottom w:val="single" w:sz="6" w:space="0" w:color="000000"/>
              <w:right w:val="single" w:sz="6" w:space="0" w:color="000000"/>
            </w:tcBorders>
            <w:shd w:val="clear" w:color="auto" w:fill="auto"/>
            <w:vAlign w:val="center"/>
            <w:hideMark/>
          </w:tcPr>
          <w:p w14:paraId="621C832C" w14:textId="77777777" w:rsidR="002E65BE" w:rsidRPr="003715E8" w:rsidRDefault="002E65BE" w:rsidP="00527AEA">
            <w:pPr>
              <w:textAlignment w:val="baseline"/>
              <w:rPr>
                <w:rFonts w:eastAsia="Times New Roman"/>
              </w:rPr>
            </w:pPr>
            <w:r w:rsidRPr="003715E8">
              <w:rPr>
                <w:rFonts w:ascii="Calibri" w:eastAsia="Times New Roman" w:hAnsi="Calibri" w:cs="Calibri"/>
                <w:color w:val="000000"/>
                <w:sz w:val="18"/>
                <w:szCs w:val="18"/>
                <w:lang w:val="uk-UA"/>
              </w:rPr>
              <w:t>Щоквартально</w:t>
            </w:r>
            <w:r w:rsidRPr="003715E8">
              <w:rPr>
                <w:rFonts w:ascii="Calibri" w:eastAsia="Times New Roman" w:hAnsi="Calibri" w:cs="Calibri"/>
                <w:color w:val="000000"/>
                <w:sz w:val="18"/>
                <w:szCs w:val="18"/>
              </w:rPr>
              <w:t> </w:t>
            </w:r>
          </w:p>
        </w:tc>
        <w:tc>
          <w:tcPr>
            <w:tcW w:w="882" w:type="dxa"/>
            <w:tcBorders>
              <w:top w:val="single" w:sz="6" w:space="0" w:color="000000"/>
              <w:left w:val="single" w:sz="6" w:space="0" w:color="000000"/>
              <w:bottom w:val="single" w:sz="6" w:space="0" w:color="000000"/>
              <w:right w:val="single" w:sz="6" w:space="0" w:color="000000"/>
            </w:tcBorders>
            <w:shd w:val="clear" w:color="auto" w:fill="auto"/>
            <w:hideMark/>
          </w:tcPr>
          <w:p w14:paraId="7AE1190B" w14:textId="77777777" w:rsidR="002E65BE" w:rsidRPr="003715E8" w:rsidRDefault="002E65BE" w:rsidP="00527AEA">
            <w:pPr>
              <w:textAlignment w:val="baseline"/>
              <w:rPr>
                <w:rFonts w:eastAsia="Times New Roman"/>
              </w:rPr>
            </w:pPr>
            <w:r w:rsidRPr="003715E8">
              <w:rPr>
                <w:rFonts w:ascii="Calibri" w:eastAsia="Times New Roman" w:hAnsi="Calibri" w:cs="Calibri"/>
                <w:color w:val="000000"/>
                <w:sz w:val="18"/>
                <w:szCs w:val="18"/>
                <w:lang w:val="uk-UA"/>
              </w:rPr>
              <w:t>Підрядник</w:t>
            </w:r>
            <w:r w:rsidRPr="003715E8">
              <w:rPr>
                <w:rFonts w:ascii="Calibri" w:eastAsia="Times New Roman" w:hAnsi="Calibri" w:cs="Calibri"/>
                <w:color w:val="000000"/>
                <w:sz w:val="18"/>
                <w:szCs w:val="18"/>
              </w:rPr>
              <w:t> </w:t>
            </w:r>
          </w:p>
          <w:p w14:paraId="288AAC4A" w14:textId="77777777" w:rsidR="002E65BE" w:rsidRPr="003715E8" w:rsidRDefault="002E65BE" w:rsidP="00527AEA">
            <w:pPr>
              <w:textAlignment w:val="baseline"/>
              <w:rPr>
                <w:rFonts w:eastAsia="Times New Roman"/>
              </w:rPr>
            </w:pPr>
            <w:r w:rsidRPr="003715E8">
              <w:rPr>
                <w:rFonts w:eastAsia="Times New Roman"/>
                <w:color w:val="000000"/>
                <w:sz w:val="18"/>
                <w:szCs w:val="18"/>
              </w:rPr>
              <w:t> </w:t>
            </w:r>
          </w:p>
        </w:tc>
        <w:tc>
          <w:tcPr>
            <w:tcW w:w="859" w:type="dxa"/>
            <w:tcBorders>
              <w:top w:val="single" w:sz="6" w:space="0" w:color="000000"/>
              <w:left w:val="single" w:sz="6" w:space="0" w:color="000000"/>
              <w:bottom w:val="single" w:sz="6" w:space="0" w:color="000000"/>
              <w:right w:val="single" w:sz="6" w:space="0" w:color="000000"/>
            </w:tcBorders>
            <w:shd w:val="clear" w:color="auto" w:fill="auto"/>
            <w:vAlign w:val="center"/>
            <w:hideMark/>
          </w:tcPr>
          <w:p w14:paraId="6B005EEF" w14:textId="77777777" w:rsidR="002E65BE" w:rsidRPr="003715E8" w:rsidRDefault="002E65BE" w:rsidP="00527AEA">
            <w:pPr>
              <w:textAlignment w:val="baseline"/>
              <w:rPr>
                <w:rFonts w:eastAsia="Times New Roman"/>
              </w:rPr>
            </w:pPr>
            <w:r w:rsidRPr="003715E8">
              <w:rPr>
                <w:rFonts w:ascii="Calibri" w:eastAsia="Times New Roman" w:hAnsi="Calibri" w:cs="Calibri"/>
                <w:color w:val="000000"/>
                <w:sz w:val="18"/>
                <w:szCs w:val="18"/>
                <w:lang w:val="uk-UA"/>
              </w:rPr>
              <w:t>Керівник проекту</w:t>
            </w:r>
            <w:r w:rsidRPr="003715E8">
              <w:rPr>
                <w:rFonts w:ascii="Calibri" w:eastAsia="Times New Roman" w:hAnsi="Calibri" w:cs="Calibri"/>
                <w:color w:val="000000"/>
                <w:sz w:val="18"/>
                <w:szCs w:val="18"/>
              </w:rPr>
              <w:t> </w:t>
            </w:r>
          </w:p>
        </w:tc>
      </w:tr>
      <w:tr w:rsidR="002E65BE" w:rsidRPr="003715E8" w14:paraId="55827C11" w14:textId="77777777" w:rsidTr="00527AEA">
        <w:tc>
          <w:tcPr>
            <w:tcW w:w="1244" w:type="dxa"/>
            <w:tcBorders>
              <w:top w:val="single" w:sz="6" w:space="0" w:color="000000"/>
              <w:left w:val="single" w:sz="6" w:space="0" w:color="000000"/>
              <w:bottom w:val="single" w:sz="6" w:space="0" w:color="000000"/>
              <w:right w:val="single" w:sz="6" w:space="0" w:color="000000"/>
            </w:tcBorders>
            <w:shd w:val="clear" w:color="auto" w:fill="auto"/>
            <w:vAlign w:val="center"/>
            <w:hideMark/>
          </w:tcPr>
          <w:p w14:paraId="21D96366" w14:textId="77777777" w:rsidR="002E65BE" w:rsidRPr="003715E8" w:rsidRDefault="002E65BE" w:rsidP="00527AEA">
            <w:pPr>
              <w:textAlignment w:val="baseline"/>
              <w:rPr>
                <w:rFonts w:eastAsia="Times New Roman"/>
              </w:rPr>
            </w:pPr>
            <w:r w:rsidRPr="003715E8">
              <w:rPr>
                <w:rFonts w:ascii="Calibri" w:eastAsia="Times New Roman" w:hAnsi="Calibri" w:cs="Calibri"/>
                <w:color w:val="000000"/>
                <w:sz w:val="18"/>
                <w:szCs w:val="18"/>
                <w:lang w:val="uk-UA"/>
              </w:rPr>
              <w:t>Розміщення відходів демонтажу</w:t>
            </w:r>
            <w:r w:rsidRPr="003715E8">
              <w:rPr>
                <w:rFonts w:ascii="Calibri" w:eastAsia="Times New Roman" w:hAnsi="Calibri" w:cs="Calibri"/>
                <w:color w:val="000000"/>
                <w:sz w:val="18"/>
                <w:szCs w:val="18"/>
              </w:rPr>
              <w:t> </w:t>
            </w:r>
          </w:p>
        </w:tc>
        <w:tc>
          <w:tcPr>
            <w:tcW w:w="3158" w:type="dxa"/>
            <w:tcBorders>
              <w:top w:val="single" w:sz="6" w:space="0" w:color="000000"/>
              <w:left w:val="single" w:sz="6" w:space="0" w:color="000000"/>
              <w:bottom w:val="single" w:sz="6" w:space="0" w:color="000000"/>
              <w:right w:val="single" w:sz="6" w:space="0" w:color="000000"/>
            </w:tcBorders>
            <w:shd w:val="clear" w:color="auto" w:fill="auto"/>
            <w:vAlign w:val="center"/>
            <w:hideMark/>
          </w:tcPr>
          <w:p w14:paraId="2BC6FDA6" w14:textId="77777777" w:rsidR="002E65BE" w:rsidRPr="00527AEA" w:rsidRDefault="002E65BE" w:rsidP="00527AEA">
            <w:pPr>
              <w:textAlignment w:val="baseline"/>
              <w:rPr>
                <w:rFonts w:eastAsia="Times New Roman"/>
                <w:lang w:val="ru-RU"/>
              </w:rPr>
            </w:pPr>
            <w:r w:rsidRPr="003715E8">
              <w:rPr>
                <w:rFonts w:ascii="Calibri" w:eastAsia="Times New Roman" w:hAnsi="Calibri" w:cs="Calibri"/>
                <w:color w:val="000000"/>
                <w:sz w:val="18"/>
                <w:szCs w:val="18"/>
                <w:lang w:val="uk-UA"/>
              </w:rPr>
              <w:t>Для реалізації проекту підлягають знесенню старі стіни.</w:t>
            </w:r>
            <w:r w:rsidRPr="003715E8">
              <w:rPr>
                <w:rFonts w:ascii="Calibri" w:eastAsia="Times New Roman" w:hAnsi="Calibri" w:cs="Calibri"/>
                <w:color w:val="000000"/>
                <w:sz w:val="18"/>
                <w:szCs w:val="18"/>
              </w:rPr>
              <w:t> </w:t>
            </w:r>
          </w:p>
        </w:tc>
        <w:tc>
          <w:tcPr>
            <w:tcW w:w="1185" w:type="dxa"/>
            <w:tcBorders>
              <w:top w:val="single" w:sz="6" w:space="0" w:color="000000"/>
              <w:left w:val="single" w:sz="6" w:space="0" w:color="000000"/>
              <w:bottom w:val="single" w:sz="6" w:space="0" w:color="000000"/>
              <w:right w:val="single" w:sz="6" w:space="0" w:color="000000"/>
            </w:tcBorders>
            <w:shd w:val="clear" w:color="auto" w:fill="auto"/>
            <w:vAlign w:val="center"/>
            <w:hideMark/>
          </w:tcPr>
          <w:p w14:paraId="0BFD889F" w14:textId="77777777" w:rsidR="002E65BE" w:rsidRPr="003715E8" w:rsidRDefault="002E65BE" w:rsidP="00527AEA">
            <w:pPr>
              <w:textAlignment w:val="baseline"/>
              <w:rPr>
                <w:rFonts w:eastAsia="Times New Roman"/>
              </w:rPr>
            </w:pPr>
            <w:r w:rsidRPr="003715E8">
              <w:rPr>
                <w:rFonts w:eastAsia="Times New Roman"/>
                <w:color w:val="000000"/>
                <w:sz w:val="18"/>
                <w:szCs w:val="18"/>
                <w:lang w:val="uk-UA"/>
              </w:rPr>
              <w:t>--</w:t>
            </w:r>
            <w:r w:rsidRPr="003715E8">
              <w:rPr>
                <w:rFonts w:eastAsia="Times New Roman"/>
                <w:color w:val="000000"/>
                <w:sz w:val="18"/>
                <w:szCs w:val="18"/>
              </w:rPr>
              <w:t> </w:t>
            </w:r>
          </w:p>
        </w:tc>
        <w:tc>
          <w:tcPr>
            <w:tcW w:w="745" w:type="dxa"/>
            <w:tcBorders>
              <w:top w:val="single" w:sz="6" w:space="0" w:color="000000"/>
              <w:left w:val="single" w:sz="6" w:space="0" w:color="000000"/>
              <w:bottom w:val="single" w:sz="6" w:space="0" w:color="000000"/>
              <w:right w:val="single" w:sz="6" w:space="0" w:color="000000"/>
            </w:tcBorders>
            <w:shd w:val="clear" w:color="auto" w:fill="auto"/>
            <w:vAlign w:val="center"/>
            <w:hideMark/>
          </w:tcPr>
          <w:p w14:paraId="186F01E6" w14:textId="77777777" w:rsidR="002E65BE" w:rsidRPr="003715E8" w:rsidRDefault="002E65BE" w:rsidP="00527AEA">
            <w:pPr>
              <w:textAlignment w:val="baseline"/>
              <w:rPr>
                <w:rFonts w:eastAsia="Times New Roman"/>
              </w:rPr>
            </w:pPr>
            <w:r w:rsidRPr="003715E8">
              <w:rPr>
                <w:rFonts w:ascii="Calibri" w:eastAsia="Times New Roman" w:hAnsi="Calibri" w:cs="Calibri"/>
                <w:color w:val="000000"/>
                <w:sz w:val="18"/>
                <w:szCs w:val="18"/>
                <w:lang w:val="uk-UA"/>
              </w:rPr>
              <w:t>Територія проекту</w:t>
            </w:r>
            <w:r w:rsidRPr="003715E8">
              <w:rPr>
                <w:rFonts w:ascii="Calibri" w:eastAsia="Times New Roman" w:hAnsi="Calibri" w:cs="Calibri"/>
                <w:color w:val="000000"/>
                <w:sz w:val="18"/>
                <w:szCs w:val="18"/>
              </w:rPr>
              <w:t> </w:t>
            </w:r>
          </w:p>
        </w:tc>
        <w:tc>
          <w:tcPr>
            <w:tcW w:w="989" w:type="dxa"/>
            <w:tcBorders>
              <w:top w:val="single" w:sz="6" w:space="0" w:color="000000"/>
              <w:left w:val="single" w:sz="6" w:space="0" w:color="000000"/>
              <w:bottom w:val="single" w:sz="6" w:space="0" w:color="000000"/>
              <w:right w:val="single" w:sz="6" w:space="0" w:color="000000"/>
            </w:tcBorders>
            <w:shd w:val="clear" w:color="auto" w:fill="auto"/>
            <w:vAlign w:val="center"/>
            <w:hideMark/>
          </w:tcPr>
          <w:p w14:paraId="75A888A0" w14:textId="77777777" w:rsidR="002E65BE" w:rsidRPr="003715E8" w:rsidRDefault="002E65BE" w:rsidP="00527AEA">
            <w:pPr>
              <w:textAlignment w:val="baseline"/>
              <w:rPr>
                <w:rFonts w:eastAsia="Times New Roman"/>
              </w:rPr>
            </w:pPr>
            <w:r w:rsidRPr="003715E8">
              <w:rPr>
                <w:rFonts w:ascii="Calibri" w:eastAsia="Times New Roman" w:hAnsi="Calibri" w:cs="Calibri"/>
                <w:color w:val="000000"/>
                <w:sz w:val="18"/>
                <w:szCs w:val="18"/>
                <w:lang w:val="uk-UA"/>
              </w:rPr>
              <w:t>Опитування та спостереження</w:t>
            </w:r>
            <w:r w:rsidRPr="003715E8">
              <w:rPr>
                <w:rFonts w:ascii="Calibri" w:eastAsia="Times New Roman" w:hAnsi="Calibri" w:cs="Calibri"/>
                <w:color w:val="000000"/>
                <w:sz w:val="18"/>
                <w:szCs w:val="18"/>
              </w:rPr>
              <w:t> </w:t>
            </w:r>
          </w:p>
        </w:tc>
        <w:tc>
          <w:tcPr>
            <w:tcW w:w="852" w:type="dxa"/>
            <w:tcBorders>
              <w:top w:val="single" w:sz="6" w:space="0" w:color="000000"/>
              <w:left w:val="single" w:sz="6" w:space="0" w:color="000000"/>
              <w:bottom w:val="single" w:sz="6" w:space="0" w:color="000000"/>
              <w:right w:val="single" w:sz="6" w:space="0" w:color="000000"/>
            </w:tcBorders>
            <w:shd w:val="clear" w:color="auto" w:fill="auto"/>
            <w:vAlign w:val="center"/>
            <w:hideMark/>
          </w:tcPr>
          <w:p w14:paraId="5D8E6B8B" w14:textId="77777777" w:rsidR="002E65BE" w:rsidRPr="003715E8" w:rsidRDefault="002E65BE" w:rsidP="00527AEA">
            <w:pPr>
              <w:textAlignment w:val="baseline"/>
              <w:rPr>
                <w:rFonts w:eastAsia="Times New Roman"/>
              </w:rPr>
            </w:pPr>
            <w:r w:rsidRPr="003715E8">
              <w:rPr>
                <w:rFonts w:ascii="Calibri" w:eastAsia="Times New Roman" w:hAnsi="Calibri" w:cs="Calibri"/>
                <w:color w:val="000000"/>
                <w:sz w:val="18"/>
                <w:szCs w:val="18"/>
                <w:lang w:val="uk-UA"/>
              </w:rPr>
              <w:t>До початку будівельних робіт </w:t>
            </w:r>
            <w:r w:rsidRPr="003715E8">
              <w:rPr>
                <w:rFonts w:ascii="Calibri" w:eastAsia="Times New Roman" w:hAnsi="Calibri" w:cs="Calibri"/>
                <w:color w:val="000000"/>
                <w:sz w:val="18"/>
                <w:szCs w:val="18"/>
              </w:rPr>
              <w:t> </w:t>
            </w:r>
          </w:p>
        </w:tc>
        <w:tc>
          <w:tcPr>
            <w:tcW w:w="882" w:type="dxa"/>
            <w:tcBorders>
              <w:top w:val="single" w:sz="6" w:space="0" w:color="000000"/>
              <w:left w:val="single" w:sz="6" w:space="0" w:color="000000"/>
              <w:bottom w:val="single" w:sz="6" w:space="0" w:color="000000"/>
              <w:right w:val="single" w:sz="6" w:space="0" w:color="000000"/>
            </w:tcBorders>
            <w:shd w:val="clear" w:color="auto" w:fill="auto"/>
            <w:hideMark/>
          </w:tcPr>
          <w:p w14:paraId="3BC0926E" w14:textId="77777777" w:rsidR="002E65BE" w:rsidRPr="003715E8" w:rsidRDefault="002E65BE" w:rsidP="00527AEA">
            <w:pPr>
              <w:textAlignment w:val="baseline"/>
              <w:rPr>
                <w:rFonts w:eastAsia="Times New Roman"/>
              </w:rPr>
            </w:pPr>
            <w:r w:rsidRPr="003715E8">
              <w:rPr>
                <w:rFonts w:ascii="Calibri" w:eastAsia="Times New Roman" w:hAnsi="Calibri" w:cs="Calibri"/>
                <w:color w:val="000000"/>
                <w:sz w:val="18"/>
                <w:szCs w:val="18"/>
                <w:lang w:val="uk-UA"/>
              </w:rPr>
              <w:t>Підрядник</w:t>
            </w:r>
            <w:r w:rsidRPr="003715E8">
              <w:rPr>
                <w:rFonts w:ascii="Calibri" w:eastAsia="Times New Roman" w:hAnsi="Calibri" w:cs="Calibri"/>
                <w:color w:val="000000"/>
                <w:sz w:val="18"/>
                <w:szCs w:val="18"/>
              </w:rPr>
              <w:t> </w:t>
            </w:r>
          </w:p>
          <w:p w14:paraId="65BE651E" w14:textId="77777777" w:rsidR="002E65BE" w:rsidRPr="003715E8" w:rsidRDefault="002E65BE" w:rsidP="00527AEA">
            <w:pPr>
              <w:textAlignment w:val="baseline"/>
              <w:rPr>
                <w:rFonts w:eastAsia="Times New Roman"/>
              </w:rPr>
            </w:pPr>
            <w:r w:rsidRPr="003715E8">
              <w:rPr>
                <w:rFonts w:eastAsia="Times New Roman"/>
                <w:color w:val="000000"/>
                <w:sz w:val="18"/>
                <w:szCs w:val="18"/>
              </w:rPr>
              <w:t> </w:t>
            </w:r>
          </w:p>
        </w:tc>
        <w:tc>
          <w:tcPr>
            <w:tcW w:w="859" w:type="dxa"/>
            <w:tcBorders>
              <w:top w:val="single" w:sz="6" w:space="0" w:color="000000"/>
              <w:left w:val="single" w:sz="6" w:space="0" w:color="000000"/>
              <w:bottom w:val="single" w:sz="6" w:space="0" w:color="000000"/>
              <w:right w:val="single" w:sz="6" w:space="0" w:color="000000"/>
            </w:tcBorders>
            <w:shd w:val="clear" w:color="auto" w:fill="auto"/>
            <w:vAlign w:val="center"/>
            <w:hideMark/>
          </w:tcPr>
          <w:p w14:paraId="543A23F6" w14:textId="77777777" w:rsidR="002E65BE" w:rsidRPr="003715E8" w:rsidRDefault="002E65BE" w:rsidP="00527AEA">
            <w:pPr>
              <w:textAlignment w:val="baseline"/>
              <w:rPr>
                <w:rFonts w:eastAsia="Times New Roman"/>
              </w:rPr>
            </w:pPr>
            <w:r w:rsidRPr="003715E8">
              <w:rPr>
                <w:rFonts w:ascii="Calibri" w:eastAsia="Times New Roman" w:hAnsi="Calibri" w:cs="Calibri"/>
                <w:color w:val="000000"/>
                <w:sz w:val="18"/>
                <w:szCs w:val="18"/>
                <w:lang w:val="uk-UA"/>
              </w:rPr>
              <w:t>Керівник проекту</w:t>
            </w:r>
            <w:r w:rsidRPr="003715E8">
              <w:rPr>
                <w:rFonts w:ascii="Calibri" w:eastAsia="Times New Roman" w:hAnsi="Calibri" w:cs="Calibri"/>
                <w:color w:val="000000"/>
                <w:sz w:val="18"/>
                <w:szCs w:val="18"/>
              </w:rPr>
              <w:t> </w:t>
            </w:r>
          </w:p>
        </w:tc>
      </w:tr>
      <w:tr w:rsidR="002E65BE" w:rsidRPr="003715E8" w14:paraId="3C6BCC8A" w14:textId="77777777" w:rsidTr="00527AEA">
        <w:tc>
          <w:tcPr>
            <w:tcW w:w="1244" w:type="dxa"/>
            <w:tcBorders>
              <w:top w:val="single" w:sz="6" w:space="0" w:color="000000"/>
              <w:left w:val="single" w:sz="6" w:space="0" w:color="000000"/>
              <w:bottom w:val="single" w:sz="6" w:space="0" w:color="000000"/>
              <w:right w:val="single" w:sz="6" w:space="0" w:color="000000"/>
            </w:tcBorders>
            <w:shd w:val="clear" w:color="auto" w:fill="auto"/>
            <w:vAlign w:val="center"/>
            <w:hideMark/>
          </w:tcPr>
          <w:p w14:paraId="09DE8101" w14:textId="77777777" w:rsidR="002E65BE" w:rsidRPr="003715E8" w:rsidRDefault="002E65BE" w:rsidP="00527AEA">
            <w:pPr>
              <w:textAlignment w:val="baseline"/>
              <w:rPr>
                <w:rFonts w:eastAsia="Times New Roman"/>
              </w:rPr>
            </w:pPr>
            <w:r w:rsidRPr="003715E8">
              <w:rPr>
                <w:rFonts w:ascii="Calibri" w:eastAsia="Times New Roman" w:hAnsi="Calibri" w:cs="Calibri"/>
                <w:color w:val="000000"/>
                <w:sz w:val="18"/>
                <w:szCs w:val="18"/>
                <w:lang w:val="uk-UA"/>
              </w:rPr>
              <w:t>Зберігання нафтопродуктів, фарб та інших хімічних речовин</w:t>
            </w:r>
            <w:r w:rsidRPr="003715E8">
              <w:rPr>
                <w:rFonts w:ascii="Calibri" w:eastAsia="Times New Roman" w:hAnsi="Calibri" w:cs="Calibri"/>
                <w:color w:val="000000"/>
                <w:sz w:val="18"/>
                <w:szCs w:val="18"/>
              </w:rPr>
              <w:t> </w:t>
            </w:r>
          </w:p>
        </w:tc>
        <w:tc>
          <w:tcPr>
            <w:tcW w:w="3158" w:type="dxa"/>
            <w:tcBorders>
              <w:top w:val="single" w:sz="6" w:space="0" w:color="000000"/>
              <w:left w:val="single" w:sz="6" w:space="0" w:color="000000"/>
              <w:bottom w:val="single" w:sz="6" w:space="0" w:color="000000"/>
              <w:right w:val="single" w:sz="6" w:space="0" w:color="000000"/>
            </w:tcBorders>
            <w:shd w:val="clear" w:color="auto" w:fill="auto"/>
            <w:vAlign w:val="center"/>
            <w:hideMark/>
          </w:tcPr>
          <w:p w14:paraId="3807BB43" w14:textId="77777777" w:rsidR="002E65BE" w:rsidRPr="00527AEA" w:rsidRDefault="002E65BE" w:rsidP="00527AEA">
            <w:pPr>
              <w:textAlignment w:val="baseline"/>
              <w:rPr>
                <w:rFonts w:eastAsia="Times New Roman"/>
                <w:lang w:val="ru-RU"/>
              </w:rPr>
            </w:pPr>
            <w:r w:rsidRPr="003715E8">
              <w:rPr>
                <w:rFonts w:ascii="Calibri" w:eastAsia="Times New Roman" w:hAnsi="Calibri" w:cs="Calibri"/>
                <w:color w:val="000000"/>
                <w:sz w:val="18"/>
                <w:szCs w:val="18"/>
                <w:lang w:val="uk-UA"/>
              </w:rPr>
              <w:t>З жирами, фарбами та олією поводитися будуть обережно, щоб уникнути нанесенню шкоди довкіллю.</w:t>
            </w:r>
            <w:r w:rsidRPr="003715E8">
              <w:rPr>
                <w:rFonts w:ascii="Calibri" w:eastAsia="Times New Roman" w:hAnsi="Calibri" w:cs="Calibri"/>
                <w:color w:val="000000"/>
                <w:sz w:val="18"/>
                <w:szCs w:val="18"/>
              </w:rPr>
              <w:t> </w:t>
            </w:r>
          </w:p>
          <w:p w14:paraId="1BA7C026" w14:textId="77777777" w:rsidR="002E65BE" w:rsidRPr="00527AEA" w:rsidRDefault="002E65BE" w:rsidP="00527AEA">
            <w:pPr>
              <w:textAlignment w:val="baseline"/>
              <w:rPr>
                <w:rFonts w:eastAsia="Times New Roman"/>
                <w:lang w:val="ru-RU"/>
              </w:rPr>
            </w:pPr>
            <w:r w:rsidRPr="003715E8">
              <w:rPr>
                <w:rFonts w:ascii="Calibri" w:eastAsia="Times New Roman" w:hAnsi="Calibri" w:cs="Calibri"/>
                <w:color w:val="000000"/>
                <w:sz w:val="18"/>
                <w:szCs w:val="18"/>
                <w:lang w:val="uk-UA"/>
              </w:rPr>
              <w:t>Автомобілі будуть регулярно ремонтуватися тільки в відповідних авто</w:t>
            </w:r>
            <w:r w:rsidRPr="003715E8">
              <w:rPr>
                <w:rFonts w:eastAsia="Times New Roman"/>
                <w:color w:val="000000"/>
                <w:sz w:val="18"/>
                <w:szCs w:val="18"/>
                <w:lang w:val="uk-UA"/>
              </w:rPr>
              <w:t> </w:t>
            </w:r>
            <w:r w:rsidRPr="003715E8">
              <w:rPr>
                <w:rFonts w:ascii="Calibri" w:eastAsia="Times New Roman" w:hAnsi="Calibri" w:cs="Calibri"/>
                <w:color w:val="000000"/>
                <w:sz w:val="18"/>
                <w:szCs w:val="18"/>
                <w:lang w:val="uk-UA"/>
              </w:rPr>
              <w:t>сервісах/уповноваженими</w:t>
            </w:r>
            <w:r w:rsidRPr="003715E8">
              <w:rPr>
                <w:rFonts w:eastAsia="Times New Roman"/>
                <w:color w:val="000000"/>
                <w:sz w:val="18"/>
                <w:szCs w:val="18"/>
                <w:lang w:val="uk-UA"/>
              </w:rPr>
              <w:t> </w:t>
            </w:r>
            <w:r w:rsidRPr="003715E8">
              <w:rPr>
                <w:rFonts w:ascii="Calibri" w:eastAsia="Times New Roman" w:hAnsi="Calibri" w:cs="Calibri"/>
                <w:color w:val="000000"/>
                <w:sz w:val="18"/>
                <w:szCs w:val="18"/>
                <w:lang w:val="uk-UA"/>
              </w:rPr>
              <w:t>техніками/механіками підрядника.</w:t>
            </w:r>
            <w:r w:rsidRPr="003715E8">
              <w:rPr>
                <w:rFonts w:ascii="Calibri" w:eastAsia="Times New Roman" w:hAnsi="Calibri" w:cs="Calibri"/>
                <w:color w:val="000000"/>
                <w:sz w:val="18"/>
                <w:szCs w:val="18"/>
              </w:rPr>
              <w:t> </w:t>
            </w:r>
          </w:p>
        </w:tc>
        <w:tc>
          <w:tcPr>
            <w:tcW w:w="1185" w:type="dxa"/>
            <w:tcBorders>
              <w:top w:val="single" w:sz="6" w:space="0" w:color="000000"/>
              <w:left w:val="single" w:sz="6" w:space="0" w:color="000000"/>
              <w:bottom w:val="single" w:sz="6" w:space="0" w:color="000000"/>
              <w:right w:val="single" w:sz="6" w:space="0" w:color="000000"/>
            </w:tcBorders>
            <w:shd w:val="clear" w:color="auto" w:fill="auto"/>
            <w:vAlign w:val="center"/>
            <w:hideMark/>
          </w:tcPr>
          <w:p w14:paraId="0D833E3C" w14:textId="77777777" w:rsidR="002E65BE" w:rsidRPr="003715E8" w:rsidRDefault="002E65BE" w:rsidP="00527AEA">
            <w:pPr>
              <w:textAlignment w:val="baseline"/>
              <w:rPr>
                <w:rFonts w:eastAsia="Times New Roman"/>
              </w:rPr>
            </w:pPr>
            <w:r w:rsidRPr="003715E8">
              <w:rPr>
                <w:rFonts w:eastAsia="Times New Roman"/>
                <w:color w:val="000000"/>
                <w:sz w:val="18"/>
                <w:szCs w:val="18"/>
                <w:lang w:val="uk-UA"/>
              </w:rPr>
              <w:t>----</w:t>
            </w:r>
            <w:r w:rsidRPr="003715E8">
              <w:rPr>
                <w:rFonts w:eastAsia="Times New Roman"/>
                <w:color w:val="000000"/>
                <w:sz w:val="18"/>
                <w:szCs w:val="18"/>
              </w:rPr>
              <w:t> </w:t>
            </w:r>
          </w:p>
        </w:tc>
        <w:tc>
          <w:tcPr>
            <w:tcW w:w="745" w:type="dxa"/>
            <w:tcBorders>
              <w:top w:val="single" w:sz="6" w:space="0" w:color="000000"/>
              <w:left w:val="single" w:sz="6" w:space="0" w:color="000000"/>
              <w:bottom w:val="single" w:sz="6" w:space="0" w:color="000000"/>
              <w:right w:val="single" w:sz="6" w:space="0" w:color="000000"/>
            </w:tcBorders>
            <w:shd w:val="clear" w:color="auto" w:fill="auto"/>
            <w:vAlign w:val="center"/>
            <w:hideMark/>
          </w:tcPr>
          <w:p w14:paraId="7EF741C2" w14:textId="77777777" w:rsidR="002E65BE" w:rsidRPr="00527AEA" w:rsidRDefault="002E65BE" w:rsidP="00527AEA">
            <w:pPr>
              <w:textAlignment w:val="baseline"/>
              <w:rPr>
                <w:rFonts w:eastAsia="Times New Roman"/>
                <w:lang w:val="ru-RU"/>
              </w:rPr>
            </w:pPr>
            <w:r w:rsidRPr="003715E8">
              <w:rPr>
                <w:rFonts w:ascii="Calibri" w:eastAsia="Times New Roman" w:hAnsi="Calibri" w:cs="Calibri"/>
                <w:color w:val="000000"/>
                <w:sz w:val="18"/>
                <w:szCs w:val="18"/>
                <w:lang w:val="uk-UA"/>
              </w:rPr>
              <w:t>Територія проекту та периметр проекту</w:t>
            </w:r>
            <w:r w:rsidRPr="003715E8">
              <w:rPr>
                <w:rFonts w:ascii="Calibri" w:eastAsia="Times New Roman" w:hAnsi="Calibri" w:cs="Calibri"/>
                <w:color w:val="000000"/>
                <w:sz w:val="18"/>
                <w:szCs w:val="18"/>
              </w:rPr>
              <w:t> </w:t>
            </w:r>
          </w:p>
        </w:tc>
        <w:tc>
          <w:tcPr>
            <w:tcW w:w="989" w:type="dxa"/>
            <w:tcBorders>
              <w:top w:val="single" w:sz="6" w:space="0" w:color="000000"/>
              <w:left w:val="single" w:sz="6" w:space="0" w:color="000000"/>
              <w:bottom w:val="single" w:sz="6" w:space="0" w:color="000000"/>
              <w:right w:val="single" w:sz="6" w:space="0" w:color="000000"/>
            </w:tcBorders>
            <w:shd w:val="clear" w:color="auto" w:fill="auto"/>
            <w:vAlign w:val="center"/>
            <w:hideMark/>
          </w:tcPr>
          <w:p w14:paraId="6EA2B7FE" w14:textId="77777777" w:rsidR="002E65BE" w:rsidRPr="00527AEA" w:rsidRDefault="002E65BE" w:rsidP="00527AEA">
            <w:pPr>
              <w:textAlignment w:val="baseline"/>
              <w:rPr>
                <w:rFonts w:eastAsia="Times New Roman"/>
                <w:lang w:val="ru-RU"/>
              </w:rPr>
            </w:pPr>
            <w:r w:rsidRPr="003715E8">
              <w:rPr>
                <w:rFonts w:ascii="Calibri" w:eastAsia="Times New Roman" w:hAnsi="Calibri" w:cs="Calibri"/>
                <w:color w:val="000000"/>
                <w:sz w:val="18"/>
                <w:szCs w:val="18"/>
                <w:lang w:val="uk-UA"/>
              </w:rPr>
              <w:t>Спостереження та заповнені форми моніторингу ESMP (контрольні переліки)</w:t>
            </w:r>
            <w:r w:rsidRPr="003715E8">
              <w:rPr>
                <w:rFonts w:ascii="Calibri" w:eastAsia="Times New Roman" w:hAnsi="Calibri" w:cs="Calibri"/>
                <w:color w:val="000000"/>
                <w:sz w:val="18"/>
                <w:szCs w:val="18"/>
              </w:rPr>
              <w:t> </w:t>
            </w:r>
          </w:p>
        </w:tc>
        <w:tc>
          <w:tcPr>
            <w:tcW w:w="852" w:type="dxa"/>
            <w:tcBorders>
              <w:top w:val="single" w:sz="6" w:space="0" w:color="000000"/>
              <w:left w:val="single" w:sz="6" w:space="0" w:color="000000"/>
              <w:bottom w:val="single" w:sz="6" w:space="0" w:color="000000"/>
              <w:right w:val="single" w:sz="6" w:space="0" w:color="000000"/>
            </w:tcBorders>
            <w:shd w:val="clear" w:color="auto" w:fill="auto"/>
            <w:vAlign w:val="center"/>
            <w:hideMark/>
          </w:tcPr>
          <w:p w14:paraId="737989AD" w14:textId="77777777" w:rsidR="002E65BE" w:rsidRPr="003715E8" w:rsidRDefault="002E65BE" w:rsidP="00527AEA">
            <w:pPr>
              <w:textAlignment w:val="baseline"/>
              <w:rPr>
                <w:rFonts w:eastAsia="Times New Roman"/>
              </w:rPr>
            </w:pPr>
            <w:r w:rsidRPr="003715E8">
              <w:rPr>
                <w:rFonts w:ascii="Calibri" w:eastAsia="Times New Roman" w:hAnsi="Calibri" w:cs="Calibri"/>
                <w:color w:val="000000"/>
                <w:sz w:val="18"/>
                <w:szCs w:val="18"/>
                <w:lang w:val="uk-UA"/>
              </w:rPr>
              <w:t>Щоквартально</w:t>
            </w:r>
            <w:r w:rsidRPr="003715E8">
              <w:rPr>
                <w:rFonts w:ascii="Calibri" w:eastAsia="Times New Roman" w:hAnsi="Calibri" w:cs="Calibri"/>
                <w:color w:val="000000"/>
                <w:sz w:val="18"/>
                <w:szCs w:val="18"/>
              </w:rPr>
              <w:t> </w:t>
            </w:r>
          </w:p>
        </w:tc>
        <w:tc>
          <w:tcPr>
            <w:tcW w:w="882" w:type="dxa"/>
            <w:tcBorders>
              <w:top w:val="single" w:sz="6" w:space="0" w:color="000000"/>
              <w:left w:val="single" w:sz="6" w:space="0" w:color="000000"/>
              <w:bottom w:val="single" w:sz="6" w:space="0" w:color="000000"/>
              <w:right w:val="single" w:sz="6" w:space="0" w:color="000000"/>
            </w:tcBorders>
            <w:shd w:val="clear" w:color="auto" w:fill="auto"/>
            <w:hideMark/>
          </w:tcPr>
          <w:p w14:paraId="18A39C2C" w14:textId="77777777" w:rsidR="002E65BE" w:rsidRPr="003715E8" w:rsidRDefault="002E65BE" w:rsidP="00527AEA">
            <w:pPr>
              <w:textAlignment w:val="baseline"/>
              <w:rPr>
                <w:rFonts w:eastAsia="Times New Roman"/>
              </w:rPr>
            </w:pPr>
            <w:r w:rsidRPr="003715E8">
              <w:rPr>
                <w:rFonts w:ascii="Calibri" w:eastAsia="Times New Roman" w:hAnsi="Calibri" w:cs="Calibri"/>
                <w:color w:val="000000"/>
                <w:sz w:val="18"/>
                <w:szCs w:val="18"/>
                <w:lang w:val="uk-UA"/>
              </w:rPr>
              <w:t>Підрядник</w:t>
            </w:r>
            <w:r w:rsidRPr="003715E8">
              <w:rPr>
                <w:rFonts w:ascii="Calibri" w:eastAsia="Times New Roman" w:hAnsi="Calibri" w:cs="Calibri"/>
                <w:color w:val="000000"/>
                <w:sz w:val="18"/>
                <w:szCs w:val="18"/>
              </w:rPr>
              <w:t> </w:t>
            </w:r>
          </w:p>
          <w:p w14:paraId="57AB143B" w14:textId="77777777" w:rsidR="002E65BE" w:rsidRPr="003715E8" w:rsidRDefault="002E65BE" w:rsidP="00527AEA">
            <w:pPr>
              <w:textAlignment w:val="baseline"/>
              <w:rPr>
                <w:rFonts w:eastAsia="Times New Roman"/>
              </w:rPr>
            </w:pPr>
            <w:r w:rsidRPr="003715E8">
              <w:rPr>
                <w:rFonts w:eastAsia="Times New Roman"/>
                <w:color w:val="000000"/>
                <w:sz w:val="18"/>
                <w:szCs w:val="18"/>
              </w:rPr>
              <w:t> </w:t>
            </w:r>
          </w:p>
        </w:tc>
        <w:tc>
          <w:tcPr>
            <w:tcW w:w="859" w:type="dxa"/>
            <w:tcBorders>
              <w:top w:val="single" w:sz="6" w:space="0" w:color="000000"/>
              <w:left w:val="single" w:sz="6" w:space="0" w:color="000000"/>
              <w:bottom w:val="single" w:sz="6" w:space="0" w:color="000000"/>
              <w:right w:val="single" w:sz="6" w:space="0" w:color="000000"/>
            </w:tcBorders>
            <w:shd w:val="clear" w:color="auto" w:fill="auto"/>
            <w:vAlign w:val="center"/>
            <w:hideMark/>
          </w:tcPr>
          <w:p w14:paraId="593409E0" w14:textId="77777777" w:rsidR="002E65BE" w:rsidRPr="003715E8" w:rsidRDefault="002E65BE" w:rsidP="00527AEA">
            <w:pPr>
              <w:textAlignment w:val="baseline"/>
              <w:rPr>
                <w:rFonts w:eastAsia="Times New Roman"/>
              </w:rPr>
            </w:pPr>
            <w:r w:rsidRPr="003715E8">
              <w:rPr>
                <w:rFonts w:ascii="Calibri" w:eastAsia="Times New Roman" w:hAnsi="Calibri" w:cs="Calibri"/>
                <w:color w:val="000000"/>
                <w:sz w:val="18"/>
                <w:szCs w:val="18"/>
                <w:lang w:val="uk-UA"/>
              </w:rPr>
              <w:t>Керівник проекту</w:t>
            </w:r>
            <w:r w:rsidRPr="003715E8">
              <w:rPr>
                <w:rFonts w:ascii="Calibri" w:eastAsia="Times New Roman" w:hAnsi="Calibri" w:cs="Calibri"/>
                <w:color w:val="000000"/>
                <w:sz w:val="18"/>
                <w:szCs w:val="18"/>
              </w:rPr>
              <w:t> </w:t>
            </w:r>
          </w:p>
        </w:tc>
      </w:tr>
    </w:tbl>
    <w:p w14:paraId="0E928EC5" w14:textId="77777777" w:rsidR="002E65BE" w:rsidRDefault="002E65BE" w:rsidP="002E65BE">
      <w:pPr>
        <w:textAlignment w:val="baseline"/>
        <w:rPr>
          <w:rFonts w:ascii="Segoe UI" w:eastAsia="Times New Roman" w:hAnsi="Segoe UI" w:cs="Segoe UI"/>
          <w:sz w:val="18"/>
          <w:szCs w:val="18"/>
          <w:lang w:val="ru-RU"/>
        </w:rPr>
        <w:sectPr w:rsidR="002E65BE" w:rsidSect="00527AEA">
          <w:footerReference w:type="default" r:id="rId34"/>
          <w:pgSz w:w="16840" w:h="11910" w:orient="landscape"/>
          <w:pgMar w:top="1066" w:right="936" w:bottom="922" w:left="1238" w:header="0" w:footer="734" w:gutter="0"/>
          <w:cols w:space="720"/>
        </w:sectPr>
      </w:pPr>
    </w:p>
    <w:p w14:paraId="277BDDBB" w14:textId="77777777" w:rsidR="002E65BE" w:rsidRDefault="002E65BE" w:rsidP="002E65BE">
      <w:pPr>
        <w:rPr>
          <w:rFonts w:ascii="Segoe UI" w:eastAsia="Times New Roman" w:hAnsi="Segoe UI" w:cs="Segoe UI"/>
          <w:sz w:val="18"/>
          <w:szCs w:val="18"/>
          <w:lang w:val="ru-RU"/>
        </w:rPr>
      </w:pPr>
    </w:p>
    <w:p w14:paraId="55F61152" w14:textId="77777777" w:rsidR="002E65BE" w:rsidRPr="00527AEA" w:rsidRDefault="002E65BE" w:rsidP="002E65BE">
      <w:pPr>
        <w:rPr>
          <w:rFonts w:ascii="Segoe UI" w:eastAsia="Times New Roman" w:hAnsi="Segoe UI" w:cs="Segoe UI"/>
          <w:sz w:val="18"/>
          <w:szCs w:val="18"/>
          <w:lang w:val="uk-UA"/>
        </w:rPr>
      </w:pPr>
      <w:r w:rsidRPr="00527AEA">
        <w:rPr>
          <w:rFonts w:eastAsia="Times New Roman"/>
          <w:b/>
          <w:bCs/>
          <w:lang w:val="uk-UA"/>
        </w:rPr>
        <w:t>ДОДАТОК 2</w:t>
      </w:r>
      <w:r w:rsidRPr="00527AEA">
        <w:rPr>
          <w:rFonts w:ascii="Segoe UI" w:eastAsia="Times New Roman" w:hAnsi="Segoe UI" w:cs="Segoe UI"/>
          <w:sz w:val="18"/>
          <w:szCs w:val="18"/>
          <w:lang w:val="uk-UA"/>
        </w:rPr>
        <w:t xml:space="preserve"> </w:t>
      </w:r>
      <w:r w:rsidRPr="00527AEA">
        <w:rPr>
          <w:rFonts w:ascii="Calibri" w:eastAsia="Times New Roman" w:hAnsi="Calibri" w:cs="Calibri"/>
          <w:b/>
          <w:bCs/>
          <w:lang w:val="uk-UA"/>
        </w:rPr>
        <w:t>План робіт з демонтажу азбестовмісних матеріалів</w:t>
      </w:r>
    </w:p>
    <w:p w14:paraId="5C034E14" w14:textId="77777777" w:rsidR="002E65BE" w:rsidRDefault="002E65BE" w:rsidP="002E65BE">
      <w:pPr>
        <w:rPr>
          <w:rFonts w:ascii="Segoe UI" w:eastAsia="Times New Roman" w:hAnsi="Segoe UI" w:cs="Segoe UI"/>
          <w:sz w:val="18"/>
          <w:szCs w:val="18"/>
          <w:lang w:val="ru-RU"/>
        </w:rPr>
      </w:pPr>
    </w:p>
    <w:p w14:paraId="05D74690" w14:textId="77777777" w:rsidR="002E65BE" w:rsidRPr="00FD60AC" w:rsidRDefault="002E65BE" w:rsidP="002E65BE">
      <w:pPr>
        <w:rPr>
          <w:rFonts w:ascii="Segoe UI" w:eastAsia="Times New Roman" w:hAnsi="Segoe UI" w:cs="Segoe UI"/>
          <w:sz w:val="18"/>
          <w:szCs w:val="18"/>
          <w:lang w:val="ru-RU"/>
        </w:rPr>
      </w:pPr>
    </w:p>
    <w:tbl>
      <w:tblPr>
        <w:tblStyle w:val="af9"/>
        <w:tblW w:w="0" w:type="auto"/>
        <w:tblInd w:w="56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695"/>
        <w:gridCol w:w="4668"/>
      </w:tblGrid>
      <w:tr w:rsidR="002E65BE" w14:paraId="19162321" w14:textId="77777777" w:rsidTr="00527AEA">
        <w:tc>
          <w:tcPr>
            <w:tcW w:w="5073" w:type="dxa"/>
          </w:tcPr>
          <w:p w14:paraId="2EBAA801" w14:textId="77777777" w:rsidR="002E65BE" w:rsidRDefault="002E65BE" w:rsidP="00527AEA">
            <w:pPr>
              <w:rPr>
                <w:rFonts w:eastAsia="Arial"/>
                <w:lang w:val="uk-UA"/>
              </w:rPr>
            </w:pPr>
            <w:r>
              <w:rPr>
                <w:rFonts w:eastAsia="Arial"/>
                <w:lang w:val="uk-UA"/>
              </w:rPr>
              <w:t>ЗАТВЕРДЖЕНО:</w:t>
            </w:r>
            <w:r>
              <w:rPr>
                <w:rFonts w:eastAsia="Arial"/>
                <w:lang w:val="uk-UA"/>
              </w:rPr>
              <w:tab/>
            </w:r>
            <w:r>
              <w:rPr>
                <w:rFonts w:eastAsia="Arial"/>
                <w:lang w:val="uk-UA"/>
              </w:rPr>
              <w:tab/>
            </w:r>
            <w:r>
              <w:rPr>
                <w:rFonts w:eastAsia="Arial"/>
                <w:lang w:val="uk-UA"/>
              </w:rPr>
              <w:tab/>
            </w:r>
          </w:p>
          <w:p w14:paraId="49CBEFDA" w14:textId="77777777" w:rsidR="002E65BE" w:rsidRPr="00BD4310" w:rsidRDefault="002E65BE" w:rsidP="00527AEA">
            <w:pPr>
              <w:ind w:right="108"/>
              <w:rPr>
                <w:bCs/>
                <w:spacing w:val="-1"/>
                <w:lang w:val="uk-UA"/>
              </w:rPr>
            </w:pPr>
          </w:p>
          <w:p w14:paraId="2FBD4E98" w14:textId="77777777" w:rsidR="002E65BE" w:rsidRDefault="002E65BE" w:rsidP="00527AEA">
            <w:pPr>
              <w:rPr>
                <w:rFonts w:eastAsia="Arial"/>
                <w:lang w:val="uk-UA"/>
              </w:rPr>
            </w:pPr>
          </w:p>
        </w:tc>
        <w:tc>
          <w:tcPr>
            <w:tcW w:w="5073" w:type="dxa"/>
          </w:tcPr>
          <w:p w14:paraId="0C7CF33D" w14:textId="77777777" w:rsidR="002E65BE" w:rsidRDefault="002E65BE" w:rsidP="00527AEA">
            <w:pPr>
              <w:rPr>
                <w:rFonts w:eastAsia="Arial"/>
                <w:lang w:val="uk-UA"/>
              </w:rPr>
            </w:pPr>
            <w:r>
              <w:rPr>
                <w:rFonts w:eastAsia="Arial"/>
                <w:lang w:val="uk-UA"/>
              </w:rPr>
              <w:t>ПОГОДЖЕНО:</w:t>
            </w:r>
          </w:p>
          <w:p w14:paraId="308C32B8" w14:textId="77777777" w:rsidR="002E65BE" w:rsidRDefault="002E65BE" w:rsidP="00527AEA">
            <w:pPr>
              <w:rPr>
                <w:rFonts w:eastAsia="Arial"/>
                <w:lang w:val="uk-UA"/>
              </w:rPr>
            </w:pPr>
          </w:p>
          <w:p w14:paraId="0D82823B" w14:textId="77777777" w:rsidR="002E65BE" w:rsidRDefault="002E65BE" w:rsidP="00527AEA">
            <w:pPr>
              <w:rPr>
                <w:rFonts w:eastAsia="Arial"/>
                <w:lang w:val="uk-UA"/>
              </w:rPr>
            </w:pPr>
          </w:p>
          <w:p w14:paraId="62CACC8D" w14:textId="77777777" w:rsidR="002E65BE" w:rsidRDefault="002E65BE" w:rsidP="00527AEA">
            <w:pPr>
              <w:rPr>
                <w:rFonts w:eastAsia="Arial"/>
                <w:lang w:val="uk-UA"/>
              </w:rPr>
            </w:pPr>
          </w:p>
        </w:tc>
      </w:tr>
    </w:tbl>
    <w:p w14:paraId="014E5DAB" w14:textId="77777777" w:rsidR="002E65BE" w:rsidRDefault="002E65BE" w:rsidP="002E65BE">
      <w:pPr>
        <w:ind w:left="567"/>
        <w:rPr>
          <w:rFonts w:eastAsia="Arial"/>
          <w:lang w:val="uk-UA"/>
        </w:rPr>
      </w:pPr>
    </w:p>
    <w:p w14:paraId="366C10D6" w14:textId="77777777" w:rsidR="002E65BE" w:rsidRDefault="002E65BE" w:rsidP="002E65BE">
      <w:pPr>
        <w:ind w:left="567"/>
        <w:rPr>
          <w:rFonts w:eastAsia="Arial"/>
          <w:lang w:val="uk-UA"/>
        </w:rPr>
      </w:pPr>
    </w:p>
    <w:p w14:paraId="6ACE9F8F" w14:textId="77777777" w:rsidR="002E65BE" w:rsidRDefault="002E65BE" w:rsidP="002E65BE">
      <w:pPr>
        <w:ind w:left="567"/>
        <w:rPr>
          <w:rFonts w:eastAsia="Arial"/>
          <w:lang w:val="uk-UA"/>
        </w:rPr>
      </w:pPr>
    </w:p>
    <w:p w14:paraId="13CC10A3" w14:textId="77777777" w:rsidR="002E65BE" w:rsidRPr="00183CAF" w:rsidRDefault="002E65BE" w:rsidP="002E65BE">
      <w:pPr>
        <w:ind w:left="567"/>
        <w:rPr>
          <w:rFonts w:eastAsia="Arial"/>
          <w:lang w:val="uk-UA"/>
        </w:rPr>
      </w:pPr>
    </w:p>
    <w:p w14:paraId="16A6EF0C" w14:textId="77777777" w:rsidR="002E65BE" w:rsidRPr="00183CAF" w:rsidRDefault="002E65BE" w:rsidP="002E65BE">
      <w:pPr>
        <w:jc w:val="center"/>
        <w:rPr>
          <w:rFonts w:eastAsia="Arial"/>
          <w:lang w:val="uk-UA"/>
        </w:rPr>
      </w:pPr>
    </w:p>
    <w:p w14:paraId="1D2D4AD2" w14:textId="77777777" w:rsidR="002E65BE" w:rsidRPr="00183CAF" w:rsidRDefault="002E65BE" w:rsidP="002E65BE">
      <w:pPr>
        <w:jc w:val="center"/>
        <w:rPr>
          <w:rFonts w:eastAsia="Arial"/>
          <w:lang w:val="uk-UA"/>
        </w:rPr>
      </w:pPr>
    </w:p>
    <w:p w14:paraId="6D9C1B40" w14:textId="77777777" w:rsidR="002E65BE" w:rsidRPr="00183CAF" w:rsidRDefault="002E65BE" w:rsidP="002E65BE">
      <w:pPr>
        <w:jc w:val="center"/>
        <w:rPr>
          <w:rFonts w:eastAsia="Arial"/>
          <w:lang w:val="uk-UA"/>
        </w:rPr>
      </w:pPr>
    </w:p>
    <w:p w14:paraId="18CE5299" w14:textId="77777777" w:rsidR="002E65BE" w:rsidRPr="00183CAF" w:rsidRDefault="002E65BE" w:rsidP="002E65BE">
      <w:pPr>
        <w:jc w:val="center"/>
        <w:rPr>
          <w:rFonts w:eastAsia="Arial"/>
          <w:lang w:val="uk-UA"/>
        </w:rPr>
      </w:pPr>
    </w:p>
    <w:p w14:paraId="3E43843C" w14:textId="77777777" w:rsidR="002E65BE" w:rsidRPr="00183CAF" w:rsidRDefault="002E65BE" w:rsidP="002E65BE">
      <w:pPr>
        <w:spacing w:before="169"/>
        <w:ind w:left="729" w:right="106"/>
        <w:jc w:val="center"/>
        <w:rPr>
          <w:rFonts w:eastAsia="Book Antiqua"/>
          <w:sz w:val="48"/>
          <w:szCs w:val="48"/>
          <w:lang w:val="uk-UA"/>
        </w:rPr>
      </w:pPr>
      <w:r w:rsidRPr="00183CAF">
        <w:rPr>
          <w:b/>
          <w:spacing w:val="-1"/>
          <w:sz w:val="48"/>
          <w:szCs w:val="48"/>
          <w:u w:val="thick" w:color="000000"/>
          <w:lang w:val="uk-UA"/>
        </w:rPr>
        <w:t>ПЛАН РОБІТ З ДЕМОНТАЖУ АЗБЕСТОВМІСНИХ МАТЕРІАЛІВ</w:t>
      </w:r>
    </w:p>
    <w:p w14:paraId="3F34C4AB" w14:textId="77777777" w:rsidR="002E65BE" w:rsidRPr="00183CAF" w:rsidRDefault="002E65BE" w:rsidP="002E65BE">
      <w:pPr>
        <w:rPr>
          <w:rFonts w:eastAsia="Book Antiqua"/>
          <w:b/>
          <w:bCs/>
          <w:sz w:val="20"/>
          <w:szCs w:val="20"/>
          <w:lang w:val="uk-UA"/>
        </w:rPr>
      </w:pPr>
    </w:p>
    <w:p w14:paraId="6669A9E9" w14:textId="77777777" w:rsidR="002E65BE" w:rsidRDefault="002E65BE" w:rsidP="002E65BE">
      <w:pPr>
        <w:spacing w:before="6"/>
        <w:rPr>
          <w:rFonts w:eastAsia="Book Antiqua"/>
          <w:b/>
          <w:bCs/>
          <w:sz w:val="27"/>
          <w:szCs w:val="27"/>
          <w:lang w:val="uk-UA"/>
        </w:rPr>
      </w:pPr>
    </w:p>
    <w:p w14:paraId="7EA84F05" w14:textId="77777777" w:rsidR="002E65BE" w:rsidRPr="00183CAF" w:rsidRDefault="002E65BE" w:rsidP="002E65BE">
      <w:pPr>
        <w:spacing w:before="6"/>
        <w:rPr>
          <w:rFonts w:eastAsia="Book Antiqua"/>
          <w:b/>
          <w:bCs/>
          <w:sz w:val="27"/>
          <w:szCs w:val="27"/>
          <w:lang w:val="uk-UA"/>
        </w:rPr>
      </w:pPr>
    </w:p>
    <w:p w14:paraId="19EC6AEE" w14:textId="77777777" w:rsidR="002E65BE" w:rsidRPr="00183CAF" w:rsidRDefault="002E65BE" w:rsidP="002E65BE">
      <w:pPr>
        <w:ind w:left="520"/>
        <w:rPr>
          <w:sz w:val="40"/>
          <w:lang w:val="uk-UA"/>
        </w:rPr>
      </w:pPr>
    </w:p>
    <w:p w14:paraId="1DCEE688" w14:textId="77777777" w:rsidR="002E65BE" w:rsidRPr="00183CAF" w:rsidRDefault="002E65BE" w:rsidP="002E65BE">
      <w:pPr>
        <w:ind w:left="3969" w:hanging="3449"/>
        <w:rPr>
          <w:rFonts w:eastAsia="Book Antiqua"/>
          <w:sz w:val="28"/>
          <w:szCs w:val="28"/>
          <w:lang w:val="uk-UA"/>
        </w:rPr>
      </w:pPr>
      <w:r w:rsidRPr="00183CAF">
        <w:rPr>
          <w:i/>
          <w:iCs/>
          <w:sz w:val="28"/>
          <w:szCs w:val="28"/>
          <w:lang w:val="uk-UA"/>
        </w:rPr>
        <w:t>Місцезнаходження</w:t>
      </w:r>
      <w:r>
        <w:rPr>
          <w:i/>
          <w:iCs/>
          <w:sz w:val="28"/>
          <w:szCs w:val="28"/>
          <w:lang w:val="uk-UA"/>
        </w:rPr>
        <w:t xml:space="preserve">:    </w:t>
      </w:r>
    </w:p>
    <w:p w14:paraId="256EC07B" w14:textId="77777777" w:rsidR="002E65BE" w:rsidRPr="00183CAF" w:rsidRDefault="002E65BE" w:rsidP="002E65BE">
      <w:pPr>
        <w:spacing w:before="9"/>
        <w:rPr>
          <w:rFonts w:eastAsia="Book Antiqua"/>
          <w:sz w:val="28"/>
          <w:szCs w:val="28"/>
          <w:lang w:val="uk-UA"/>
        </w:rPr>
      </w:pPr>
    </w:p>
    <w:p w14:paraId="24DAF6B1" w14:textId="77777777" w:rsidR="002E65BE" w:rsidRPr="00183CAF" w:rsidRDefault="002E65BE" w:rsidP="002E65BE">
      <w:pPr>
        <w:spacing w:line="497" w:lineRule="exact"/>
        <w:ind w:left="3969" w:hanging="3449"/>
        <w:rPr>
          <w:rFonts w:eastAsia="Book Antiqua"/>
          <w:sz w:val="28"/>
          <w:szCs w:val="28"/>
          <w:lang w:val="uk-UA"/>
        </w:rPr>
      </w:pPr>
      <w:r w:rsidRPr="00183CAF">
        <w:rPr>
          <w:i/>
          <w:iCs/>
          <w:spacing w:val="-1"/>
          <w:sz w:val="28"/>
          <w:szCs w:val="28"/>
          <w:lang w:val="uk-UA"/>
        </w:rPr>
        <w:t>Інформація про проект</w:t>
      </w:r>
      <w:r w:rsidRPr="00183CAF">
        <w:rPr>
          <w:i/>
          <w:iCs/>
          <w:sz w:val="28"/>
          <w:szCs w:val="28"/>
          <w:lang w:val="uk-UA"/>
        </w:rPr>
        <w:t>:</w:t>
      </w:r>
      <w:r w:rsidRPr="00183CAF">
        <w:rPr>
          <w:sz w:val="28"/>
          <w:szCs w:val="28"/>
          <w:lang w:val="uk-UA"/>
        </w:rPr>
        <w:tab/>
      </w:r>
      <w:r>
        <w:rPr>
          <w:color w:val="000000"/>
          <w:sz w:val="28"/>
          <w:szCs w:val="28"/>
          <w:lang w:val="ru-RU"/>
        </w:rPr>
        <w:t xml:space="preserve"> </w:t>
      </w:r>
    </w:p>
    <w:p w14:paraId="7F36AD21" w14:textId="77777777" w:rsidR="002E65BE" w:rsidRPr="00183CAF" w:rsidRDefault="002E65BE" w:rsidP="002E65BE">
      <w:pPr>
        <w:rPr>
          <w:rFonts w:eastAsia="Book Antiqua"/>
          <w:sz w:val="28"/>
          <w:szCs w:val="28"/>
          <w:lang w:val="uk-UA"/>
        </w:rPr>
      </w:pPr>
    </w:p>
    <w:p w14:paraId="6F9CBA1B" w14:textId="77777777" w:rsidR="002E65BE" w:rsidRPr="00183CAF" w:rsidRDefault="002E65BE" w:rsidP="002E65BE">
      <w:pPr>
        <w:ind w:firstLine="520"/>
        <w:rPr>
          <w:rFonts w:eastAsia="Book Antiqua"/>
          <w:sz w:val="28"/>
          <w:szCs w:val="28"/>
          <w:lang w:val="uk-UA"/>
        </w:rPr>
      </w:pPr>
      <w:r w:rsidRPr="00183CAF">
        <w:rPr>
          <w:i/>
          <w:iCs/>
          <w:sz w:val="28"/>
          <w:szCs w:val="28"/>
          <w:lang w:val="uk-UA"/>
        </w:rPr>
        <w:t>Дата</w:t>
      </w:r>
      <w:r w:rsidRPr="00183CAF">
        <w:rPr>
          <w:sz w:val="28"/>
          <w:szCs w:val="28"/>
          <w:lang w:val="uk-UA"/>
        </w:rPr>
        <w:tab/>
      </w:r>
      <w:r w:rsidRPr="00183CAF">
        <w:rPr>
          <w:sz w:val="28"/>
          <w:szCs w:val="28"/>
          <w:lang w:val="uk-UA"/>
        </w:rPr>
        <w:tab/>
      </w:r>
      <w:r w:rsidRPr="00C904A5">
        <w:rPr>
          <w:sz w:val="28"/>
          <w:szCs w:val="28"/>
          <w:lang w:val="uk-UA"/>
        </w:rPr>
        <w:tab/>
      </w:r>
    </w:p>
    <w:p w14:paraId="6A9C8608" w14:textId="77777777" w:rsidR="002E65BE" w:rsidRPr="00183CAF" w:rsidRDefault="002E65BE" w:rsidP="002E65BE">
      <w:pPr>
        <w:ind w:left="567"/>
        <w:rPr>
          <w:rFonts w:eastAsia="Book Antiqua"/>
          <w:sz w:val="28"/>
          <w:szCs w:val="28"/>
          <w:lang w:val="uk-UA"/>
        </w:rPr>
      </w:pPr>
    </w:p>
    <w:p w14:paraId="11CED439" w14:textId="77777777" w:rsidR="002E65BE" w:rsidRPr="00183CAF" w:rsidRDefault="002E65BE" w:rsidP="002E65BE">
      <w:pPr>
        <w:ind w:left="567"/>
        <w:rPr>
          <w:sz w:val="28"/>
          <w:szCs w:val="28"/>
          <w:lang w:val="uk-UA"/>
        </w:rPr>
      </w:pPr>
      <w:r w:rsidRPr="00E729F8">
        <w:rPr>
          <w:rFonts w:eastAsia="Book Antiqua"/>
          <w:i/>
          <w:iCs/>
          <w:sz w:val="28"/>
          <w:szCs w:val="28"/>
          <w:lang w:val="uk-UA"/>
        </w:rPr>
        <w:t>Відповідальна особа</w:t>
      </w:r>
      <w:r>
        <w:rPr>
          <w:rFonts w:eastAsia="Book Antiqua"/>
          <w:i/>
          <w:iCs/>
          <w:sz w:val="28"/>
          <w:szCs w:val="28"/>
          <w:lang w:val="uk-UA"/>
        </w:rPr>
        <w:t xml:space="preserve">  </w:t>
      </w:r>
    </w:p>
    <w:p w14:paraId="46B05716" w14:textId="77777777" w:rsidR="002E65BE" w:rsidRPr="00183CAF" w:rsidRDefault="002E65BE" w:rsidP="002E65BE">
      <w:pPr>
        <w:ind w:left="567"/>
        <w:rPr>
          <w:rFonts w:eastAsia="Book Antiqua"/>
          <w:sz w:val="28"/>
          <w:szCs w:val="28"/>
          <w:lang w:val="uk-UA"/>
        </w:rPr>
      </w:pPr>
    </w:p>
    <w:p w14:paraId="7609D2A9" w14:textId="77777777" w:rsidR="002E65BE" w:rsidRPr="00183CAF" w:rsidRDefault="002E65BE" w:rsidP="002E65BE">
      <w:pPr>
        <w:ind w:left="567"/>
        <w:rPr>
          <w:rFonts w:eastAsia="Book Antiqua"/>
          <w:lang w:val="uk-UA"/>
        </w:rPr>
      </w:pPr>
      <w:r w:rsidRPr="00183CAF">
        <w:rPr>
          <w:rFonts w:eastAsia="Book Antiqua"/>
          <w:lang w:val="uk-UA"/>
        </w:rPr>
        <w:tab/>
      </w:r>
    </w:p>
    <w:p w14:paraId="71E39E45" w14:textId="77777777" w:rsidR="002E65BE" w:rsidRPr="00183CAF" w:rsidRDefault="002E65BE" w:rsidP="002E65BE">
      <w:pPr>
        <w:ind w:left="567"/>
        <w:rPr>
          <w:lang w:val="uk-UA"/>
        </w:rPr>
      </w:pPr>
      <w:r w:rsidRPr="00183CAF">
        <w:rPr>
          <w:lang w:val="uk-UA"/>
        </w:rPr>
        <w:br w:type="page"/>
      </w:r>
    </w:p>
    <w:sdt>
      <w:sdtPr>
        <w:rPr>
          <w:rFonts w:ascii="Times New Roman" w:eastAsiaTheme="minorHAnsi" w:hAnsi="Times New Roman" w:cs="Times New Roman"/>
          <w:color w:val="auto"/>
          <w:sz w:val="22"/>
          <w:szCs w:val="22"/>
          <w:lang w:val="uk-UA"/>
        </w:rPr>
        <w:id w:val="-879706709"/>
        <w:docPartObj>
          <w:docPartGallery w:val="Table of Contents"/>
          <w:docPartUnique/>
        </w:docPartObj>
      </w:sdtPr>
      <w:sdtEndPr>
        <w:rPr>
          <w:rFonts w:eastAsia="MS ??"/>
          <w:b/>
          <w:bCs/>
          <w:noProof/>
          <w:sz w:val="24"/>
          <w:szCs w:val="24"/>
        </w:rPr>
      </w:sdtEndPr>
      <w:sdtContent>
        <w:p w14:paraId="443BA717" w14:textId="77777777" w:rsidR="002E65BE" w:rsidRPr="00183CAF" w:rsidRDefault="002E65BE" w:rsidP="002E65BE">
          <w:pPr>
            <w:pStyle w:val="aff1"/>
            <w:jc w:val="center"/>
            <w:rPr>
              <w:rFonts w:ascii="Times New Roman" w:hAnsi="Times New Roman" w:cs="Times New Roman"/>
              <w:color w:val="auto"/>
              <w:lang w:val="uk-UA"/>
            </w:rPr>
          </w:pPr>
          <w:r w:rsidRPr="00183CAF">
            <w:rPr>
              <w:rFonts w:ascii="Times New Roman" w:hAnsi="Times New Roman" w:cs="Times New Roman"/>
              <w:color w:val="auto"/>
              <w:lang w:val="uk-UA"/>
            </w:rPr>
            <w:t>Зміст</w:t>
          </w:r>
        </w:p>
        <w:p w14:paraId="3F85F818" w14:textId="77777777" w:rsidR="002E65BE" w:rsidRDefault="002E65BE" w:rsidP="002E65BE">
          <w:pPr>
            <w:rPr>
              <w:rFonts w:eastAsiaTheme="minorEastAsia"/>
              <w:noProof/>
              <w:lang w:val="ru-RU" w:eastAsia="ru-RU"/>
            </w:rPr>
          </w:pPr>
          <w:r w:rsidRPr="00183CAF">
            <w:rPr>
              <w:lang w:val="uk-UA"/>
            </w:rPr>
            <w:fldChar w:fldCharType="begin"/>
          </w:r>
          <w:r w:rsidRPr="00183CAF">
            <w:rPr>
              <w:lang w:val="uk-UA"/>
            </w:rPr>
            <w:instrText xml:space="preserve"> TOC \o "1-3" \h \z \u </w:instrText>
          </w:r>
          <w:r w:rsidRPr="00183CAF">
            <w:rPr>
              <w:lang w:val="uk-UA"/>
            </w:rPr>
            <w:fldChar w:fldCharType="separate"/>
          </w:r>
          <w:hyperlink w:anchor="_Toc77869464" w:history="1">
            <w:r w:rsidRPr="00D0425D">
              <w:rPr>
                <w:rStyle w:val="a5"/>
                <w:noProof/>
                <w:lang w:val="uk-UA"/>
              </w:rPr>
              <w:t>1.</w:t>
            </w:r>
            <w:r>
              <w:rPr>
                <w:rFonts w:eastAsiaTheme="minorEastAsia"/>
                <w:noProof/>
                <w:lang w:val="ru-RU" w:eastAsia="ru-RU"/>
              </w:rPr>
              <w:tab/>
            </w:r>
            <w:r w:rsidRPr="00D0425D">
              <w:rPr>
                <w:rStyle w:val="a5"/>
                <w:noProof/>
                <w:lang w:val="uk-UA"/>
              </w:rPr>
              <w:t>Вступ</w:t>
            </w:r>
            <w:r>
              <w:rPr>
                <w:noProof/>
                <w:webHidden/>
              </w:rPr>
              <w:tab/>
            </w:r>
            <w:r>
              <w:rPr>
                <w:noProof/>
                <w:webHidden/>
              </w:rPr>
              <w:fldChar w:fldCharType="begin"/>
            </w:r>
            <w:r>
              <w:rPr>
                <w:noProof/>
                <w:webHidden/>
              </w:rPr>
              <w:instrText xml:space="preserve"> PAGEREF _Toc77869464 \h </w:instrText>
            </w:r>
            <w:r>
              <w:rPr>
                <w:noProof/>
                <w:webHidden/>
              </w:rPr>
            </w:r>
            <w:r>
              <w:rPr>
                <w:noProof/>
                <w:webHidden/>
              </w:rPr>
              <w:fldChar w:fldCharType="separate"/>
            </w:r>
            <w:r>
              <w:rPr>
                <w:noProof/>
                <w:webHidden/>
              </w:rPr>
              <w:t>3</w:t>
            </w:r>
            <w:r>
              <w:rPr>
                <w:noProof/>
                <w:webHidden/>
              </w:rPr>
              <w:fldChar w:fldCharType="end"/>
            </w:r>
          </w:hyperlink>
        </w:p>
        <w:p w14:paraId="118B894A" w14:textId="77777777" w:rsidR="002E65BE" w:rsidRDefault="001B2380" w:rsidP="002E65BE">
          <w:pPr>
            <w:rPr>
              <w:rFonts w:eastAsiaTheme="minorEastAsia"/>
              <w:noProof/>
              <w:lang w:val="ru-RU" w:eastAsia="ru-RU"/>
            </w:rPr>
          </w:pPr>
          <w:hyperlink w:anchor="_Toc77869465" w:history="1">
            <w:r w:rsidR="002E65BE" w:rsidRPr="00D0425D">
              <w:rPr>
                <w:rStyle w:val="a5"/>
                <w:noProof/>
                <w:lang w:val="uk-UA"/>
              </w:rPr>
              <w:t>1.1</w:t>
            </w:r>
            <w:r w:rsidR="002E65BE">
              <w:rPr>
                <w:rFonts w:eastAsiaTheme="minorEastAsia"/>
                <w:noProof/>
                <w:lang w:val="ru-RU" w:eastAsia="ru-RU"/>
              </w:rPr>
              <w:tab/>
            </w:r>
            <w:r w:rsidR="002E65BE" w:rsidRPr="00D0425D">
              <w:rPr>
                <w:rStyle w:val="a5"/>
                <w:noProof/>
                <w:lang w:val="uk-UA"/>
              </w:rPr>
              <w:t>Короткий опис діяльності</w:t>
            </w:r>
            <w:r w:rsidR="002E65BE">
              <w:rPr>
                <w:noProof/>
                <w:webHidden/>
              </w:rPr>
              <w:tab/>
            </w:r>
            <w:r w:rsidR="002E65BE">
              <w:rPr>
                <w:noProof/>
                <w:webHidden/>
              </w:rPr>
              <w:fldChar w:fldCharType="begin"/>
            </w:r>
            <w:r w:rsidR="002E65BE">
              <w:rPr>
                <w:noProof/>
                <w:webHidden/>
              </w:rPr>
              <w:instrText xml:space="preserve"> PAGEREF _Toc77869465 \h </w:instrText>
            </w:r>
            <w:r w:rsidR="002E65BE">
              <w:rPr>
                <w:noProof/>
                <w:webHidden/>
              </w:rPr>
            </w:r>
            <w:r w:rsidR="002E65BE">
              <w:rPr>
                <w:noProof/>
                <w:webHidden/>
              </w:rPr>
              <w:fldChar w:fldCharType="separate"/>
            </w:r>
            <w:r w:rsidR="002E65BE">
              <w:rPr>
                <w:noProof/>
                <w:webHidden/>
              </w:rPr>
              <w:t>3</w:t>
            </w:r>
            <w:r w:rsidR="002E65BE">
              <w:rPr>
                <w:noProof/>
                <w:webHidden/>
              </w:rPr>
              <w:fldChar w:fldCharType="end"/>
            </w:r>
          </w:hyperlink>
        </w:p>
        <w:p w14:paraId="311E83D2" w14:textId="77777777" w:rsidR="002E65BE" w:rsidRDefault="001B2380" w:rsidP="002E65BE">
          <w:pPr>
            <w:rPr>
              <w:rFonts w:eastAsiaTheme="minorEastAsia"/>
              <w:noProof/>
              <w:lang w:val="ru-RU" w:eastAsia="ru-RU"/>
            </w:rPr>
          </w:pPr>
          <w:hyperlink w:anchor="_Toc77869466" w:history="1">
            <w:r w:rsidR="002E65BE" w:rsidRPr="00D0425D">
              <w:rPr>
                <w:rStyle w:val="a5"/>
                <w:noProof/>
                <w:lang w:val="uk-UA"/>
              </w:rPr>
              <w:t>1.2</w:t>
            </w:r>
            <w:r w:rsidR="002E65BE">
              <w:rPr>
                <w:rFonts w:eastAsiaTheme="minorEastAsia"/>
                <w:noProof/>
                <w:lang w:val="ru-RU" w:eastAsia="ru-RU"/>
              </w:rPr>
              <w:tab/>
            </w:r>
            <w:r w:rsidR="002E65BE" w:rsidRPr="00D0425D">
              <w:rPr>
                <w:rStyle w:val="a5"/>
                <w:noProof/>
                <w:lang w:val="uk-UA"/>
              </w:rPr>
              <w:t>Основна інформація про проект</w:t>
            </w:r>
            <w:r w:rsidR="002E65BE">
              <w:rPr>
                <w:noProof/>
                <w:webHidden/>
              </w:rPr>
              <w:tab/>
            </w:r>
            <w:r w:rsidR="002E65BE">
              <w:rPr>
                <w:noProof/>
                <w:webHidden/>
              </w:rPr>
              <w:fldChar w:fldCharType="begin"/>
            </w:r>
            <w:r w:rsidR="002E65BE">
              <w:rPr>
                <w:noProof/>
                <w:webHidden/>
              </w:rPr>
              <w:instrText xml:space="preserve"> PAGEREF _Toc77869466 \h </w:instrText>
            </w:r>
            <w:r w:rsidR="002E65BE">
              <w:rPr>
                <w:noProof/>
                <w:webHidden/>
              </w:rPr>
            </w:r>
            <w:r w:rsidR="002E65BE">
              <w:rPr>
                <w:noProof/>
                <w:webHidden/>
              </w:rPr>
              <w:fldChar w:fldCharType="separate"/>
            </w:r>
            <w:r w:rsidR="002E65BE">
              <w:rPr>
                <w:noProof/>
                <w:webHidden/>
              </w:rPr>
              <w:t>3</w:t>
            </w:r>
            <w:r w:rsidR="002E65BE">
              <w:rPr>
                <w:noProof/>
                <w:webHidden/>
              </w:rPr>
              <w:fldChar w:fldCharType="end"/>
            </w:r>
          </w:hyperlink>
        </w:p>
        <w:p w14:paraId="7AB3E202" w14:textId="77777777" w:rsidR="002E65BE" w:rsidRDefault="001B2380" w:rsidP="002E65BE">
          <w:pPr>
            <w:rPr>
              <w:rFonts w:eastAsiaTheme="minorEastAsia"/>
              <w:noProof/>
              <w:lang w:val="ru-RU" w:eastAsia="ru-RU"/>
            </w:rPr>
          </w:pPr>
          <w:hyperlink w:anchor="_Toc77869467" w:history="1">
            <w:r w:rsidR="002E65BE" w:rsidRPr="00D0425D">
              <w:rPr>
                <w:rStyle w:val="a5"/>
                <w:noProof/>
                <w:lang w:val="uk-UA"/>
              </w:rPr>
              <w:t>1.3</w:t>
            </w:r>
            <w:r w:rsidR="002E65BE">
              <w:rPr>
                <w:rFonts w:eastAsiaTheme="minorEastAsia"/>
                <w:noProof/>
                <w:lang w:val="ru-RU" w:eastAsia="ru-RU"/>
              </w:rPr>
              <w:tab/>
            </w:r>
            <w:r w:rsidR="002E65BE" w:rsidRPr="00D0425D">
              <w:rPr>
                <w:rStyle w:val="a5"/>
                <w:noProof/>
                <w:lang w:val="uk-UA"/>
              </w:rPr>
              <w:t>Дані про будівлю / проект</w:t>
            </w:r>
            <w:r w:rsidR="002E65BE">
              <w:rPr>
                <w:noProof/>
                <w:webHidden/>
              </w:rPr>
              <w:tab/>
            </w:r>
            <w:r w:rsidR="002E65BE">
              <w:rPr>
                <w:noProof/>
                <w:webHidden/>
              </w:rPr>
              <w:fldChar w:fldCharType="begin"/>
            </w:r>
            <w:r w:rsidR="002E65BE">
              <w:rPr>
                <w:noProof/>
                <w:webHidden/>
              </w:rPr>
              <w:instrText xml:space="preserve"> PAGEREF _Toc77869467 \h </w:instrText>
            </w:r>
            <w:r w:rsidR="002E65BE">
              <w:rPr>
                <w:noProof/>
                <w:webHidden/>
              </w:rPr>
            </w:r>
            <w:r w:rsidR="002E65BE">
              <w:rPr>
                <w:noProof/>
                <w:webHidden/>
              </w:rPr>
              <w:fldChar w:fldCharType="separate"/>
            </w:r>
            <w:r w:rsidR="002E65BE">
              <w:rPr>
                <w:noProof/>
                <w:webHidden/>
              </w:rPr>
              <w:t>4</w:t>
            </w:r>
            <w:r w:rsidR="002E65BE">
              <w:rPr>
                <w:noProof/>
                <w:webHidden/>
              </w:rPr>
              <w:fldChar w:fldCharType="end"/>
            </w:r>
          </w:hyperlink>
        </w:p>
        <w:p w14:paraId="61F254F2" w14:textId="77777777" w:rsidR="002E65BE" w:rsidRDefault="001B2380" w:rsidP="002E65BE">
          <w:pPr>
            <w:rPr>
              <w:rFonts w:eastAsiaTheme="minorEastAsia"/>
              <w:noProof/>
              <w:lang w:val="ru-RU" w:eastAsia="ru-RU"/>
            </w:rPr>
          </w:pPr>
          <w:hyperlink w:anchor="_Toc77869468" w:history="1">
            <w:r w:rsidR="002E65BE" w:rsidRPr="00D0425D">
              <w:rPr>
                <w:rStyle w:val="a5"/>
                <w:noProof/>
                <w:lang w:val="uk-UA"/>
              </w:rPr>
              <w:t>1.4</w:t>
            </w:r>
            <w:r w:rsidR="002E65BE">
              <w:rPr>
                <w:rFonts w:eastAsiaTheme="minorEastAsia"/>
                <w:noProof/>
                <w:lang w:val="ru-RU" w:eastAsia="ru-RU"/>
              </w:rPr>
              <w:tab/>
            </w:r>
            <w:r w:rsidR="002E65BE" w:rsidRPr="00D0425D">
              <w:rPr>
                <w:rStyle w:val="a5"/>
                <w:noProof/>
                <w:lang w:val="uk-UA"/>
              </w:rPr>
              <w:t>Замовник</w:t>
            </w:r>
            <w:r w:rsidR="002E65BE">
              <w:rPr>
                <w:noProof/>
                <w:webHidden/>
              </w:rPr>
              <w:tab/>
            </w:r>
            <w:r w:rsidR="002E65BE">
              <w:rPr>
                <w:noProof/>
                <w:webHidden/>
              </w:rPr>
              <w:fldChar w:fldCharType="begin"/>
            </w:r>
            <w:r w:rsidR="002E65BE">
              <w:rPr>
                <w:noProof/>
                <w:webHidden/>
              </w:rPr>
              <w:instrText xml:space="preserve"> PAGEREF _Toc77869468 \h </w:instrText>
            </w:r>
            <w:r w:rsidR="002E65BE">
              <w:rPr>
                <w:noProof/>
                <w:webHidden/>
              </w:rPr>
            </w:r>
            <w:r w:rsidR="002E65BE">
              <w:rPr>
                <w:noProof/>
                <w:webHidden/>
              </w:rPr>
              <w:fldChar w:fldCharType="separate"/>
            </w:r>
            <w:r w:rsidR="002E65BE">
              <w:rPr>
                <w:noProof/>
                <w:webHidden/>
              </w:rPr>
              <w:t>4</w:t>
            </w:r>
            <w:r w:rsidR="002E65BE">
              <w:rPr>
                <w:noProof/>
                <w:webHidden/>
              </w:rPr>
              <w:fldChar w:fldCharType="end"/>
            </w:r>
          </w:hyperlink>
        </w:p>
        <w:p w14:paraId="28B1A93F" w14:textId="77777777" w:rsidR="002E65BE" w:rsidRDefault="001B2380" w:rsidP="002E65BE">
          <w:pPr>
            <w:rPr>
              <w:rFonts w:eastAsiaTheme="minorEastAsia"/>
              <w:noProof/>
              <w:lang w:val="ru-RU" w:eastAsia="ru-RU"/>
            </w:rPr>
          </w:pPr>
          <w:hyperlink w:anchor="_Toc77869469" w:history="1">
            <w:r w:rsidR="002E65BE" w:rsidRPr="00D0425D">
              <w:rPr>
                <w:rStyle w:val="a5"/>
                <w:noProof/>
                <w:lang w:val="uk-UA"/>
              </w:rPr>
              <w:t>1.5</w:t>
            </w:r>
            <w:r w:rsidR="002E65BE">
              <w:rPr>
                <w:rFonts w:eastAsiaTheme="minorEastAsia"/>
                <w:noProof/>
                <w:lang w:val="ru-RU" w:eastAsia="ru-RU"/>
              </w:rPr>
              <w:tab/>
            </w:r>
            <w:r w:rsidR="002E65BE" w:rsidRPr="00D0425D">
              <w:rPr>
                <w:rStyle w:val="a5"/>
                <w:noProof/>
                <w:lang w:val="uk-UA"/>
              </w:rPr>
              <w:t>Дані про компанію та працівників</w:t>
            </w:r>
            <w:r w:rsidR="002E65BE">
              <w:rPr>
                <w:noProof/>
                <w:webHidden/>
              </w:rPr>
              <w:tab/>
            </w:r>
            <w:r w:rsidR="002E65BE">
              <w:rPr>
                <w:noProof/>
                <w:webHidden/>
              </w:rPr>
              <w:fldChar w:fldCharType="begin"/>
            </w:r>
            <w:r w:rsidR="002E65BE">
              <w:rPr>
                <w:noProof/>
                <w:webHidden/>
              </w:rPr>
              <w:instrText xml:space="preserve"> PAGEREF _Toc77869469 \h </w:instrText>
            </w:r>
            <w:r w:rsidR="002E65BE">
              <w:rPr>
                <w:noProof/>
                <w:webHidden/>
              </w:rPr>
            </w:r>
            <w:r w:rsidR="002E65BE">
              <w:rPr>
                <w:noProof/>
                <w:webHidden/>
              </w:rPr>
              <w:fldChar w:fldCharType="separate"/>
            </w:r>
            <w:r w:rsidR="002E65BE">
              <w:rPr>
                <w:noProof/>
                <w:webHidden/>
              </w:rPr>
              <w:t>4</w:t>
            </w:r>
            <w:r w:rsidR="002E65BE">
              <w:rPr>
                <w:noProof/>
                <w:webHidden/>
              </w:rPr>
              <w:fldChar w:fldCharType="end"/>
            </w:r>
          </w:hyperlink>
        </w:p>
        <w:p w14:paraId="42B6ADDA" w14:textId="77777777" w:rsidR="002E65BE" w:rsidRDefault="001B2380" w:rsidP="002E65BE">
          <w:pPr>
            <w:rPr>
              <w:rFonts w:eastAsiaTheme="minorEastAsia"/>
              <w:noProof/>
              <w:lang w:val="ru-RU" w:eastAsia="ru-RU"/>
            </w:rPr>
          </w:pPr>
          <w:hyperlink w:anchor="_Toc77869470" w:history="1">
            <w:r w:rsidR="002E65BE" w:rsidRPr="00D0425D">
              <w:rPr>
                <w:rStyle w:val="a5"/>
                <w:noProof/>
                <w:lang w:val="uk-UA"/>
              </w:rPr>
              <w:t>1.6</w:t>
            </w:r>
            <w:r w:rsidR="002E65BE">
              <w:rPr>
                <w:rFonts w:eastAsiaTheme="minorEastAsia"/>
                <w:noProof/>
                <w:lang w:val="ru-RU" w:eastAsia="ru-RU"/>
              </w:rPr>
              <w:tab/>
            </w:r>
            <w:r w:rsidR="002E65BE" w:rsidRPr="00D0425D">
              <w:rPr>
                <w:rStyle w:val="a5"/>
                <w:noProof/>
                <w:lang w:val="uk-UA"/>
              </w:rPr>
              <w:t>Графік роботи та порядок роботи та відпочинку</w:t>
            </w:r>
            <w:r w:rsidR="002E65BE">
              <w:rPr>
                <w:noProof/>
                <w:webHidden/>
              </w:rPr>
              <w:tab/>
            </w:r>
            <w:r w:rsidR="002E65BE">
              <w:rPr>
                <w:noProof/>
                <w:webHidden/>
              </w:rPr>
              <w:fldChar w:fldCharType="begin"/>
            </w:r>
            <w:r w:rsidR="002E65BE">
              <w:rPr>
                <w:noProof/>
                <w:webHidden/>
              </w:rPr>
              <w:instrText xml:space="preserve"> PAGEREF _Toc77869470 \h </w:instrText>
            </w:r>
            <w:r w:rsidR="002E65BE">
              <w:rPr>
                <w:noProof/>
                <w:webHidden/>
              </w:rPr>
            </w:r>
            <w:r w:rsidR="002E65BE">
              <w:rPr>
                <w:noProof/>
                <w:webHidden/>
              </w:rPr>
              <w:fldChar w:fldCharType="separate"/>
            </w:r>
            <w:r w:rsidR="002E65BE">
              <w:rPr>
                <w:noProof/>
                <w:webHidden/>
              </w:rPr>
              <w:t>5</w:t>
            </w:r>
            <w:r w:rsidR="002E65BE">
              <w:rPr>
                <w:noProof/>
                <w:webHidden/>
              </w:rPr>
              <w:fldChar w:fldCharType="end"/>
            </w:r>
          </w:hyperlink>
        </w:p>
        <w:p w14:paraId="75386779" w14:textId="77777777" w:rsidR="002E65BE" w:rsidRDefault="001B2380" w:rsidP="002E65BE">
          <w:pPr>
            <w:rPr>
              <w:rFonts w:eastAsiaTheme="minorEastAsia"/>
              <w:noProof/>
              <w:lang w:val="ru-RU" w:eastAsia="ru-RU"/>
            </w:rPr>
          </w:pPr>
          <w:hyperlink w:anchor="_Toc77869471" w:history="1">
            <w:r w:rsidR="002E65BE" w:rsidRPr="00D0425D">
              <w:rPr>
                <w:rStyle w:val="a5"/>
                <w:noProof/>
                <w:lang w:val="uk-UA"/>
              </w:rPr>
              <w:t>1.7</w:t>
            </w:r>
            <w:r w:rsidR="002E65BE">
              <w:rPr>
                <w:rFonts w:eastAsiaTheme="minorEastAsia"/>
                <w:noProof/>
                <w:lang w:val="ru-RU" w:eastAsia="ru-RU"/>
              </w:rPr>
              <w:tab/>
            </w:r>
            <w:r w:rsidR="002E65BE" w:rsidRPr="00D0425D">
              <w:rPr>
                <w:rStyle w:val="a5"/>
                <w:noProof/>
                <w:lang w:val="uk-UA"/>
              </w:rPr>
              <w:t>Дані про інші компанії, представлені на місці проведення робіт</w:t>
            </w:r>
            <w:r w:rsidR="002E65BE">
              <w:rPr>
                <w:noProof/>
                <w:webHidden/>
              </w:rPr>
              <w:tab/>
            </w:r>
            <w:r w:rsidR="002E65BE">
              <w:rPr>
                <w:noProof/>
                <w:webHidden/>
              </w:rPr>
              <w:fldChar w:fldCharType="begin"/>
            </w:r>
            <w:r w:rsidR="002E65BE">
              <w:rPr>
                <w:noProof/>
                <w:webHidden/>
              </w:rPr>
              <w:instrText xml:space="preserve"> PAGEREF _Toc77869471 \h </w:instrText>
            </w:r>
            <w:r w:rsidR="002E65BE">
              <w:rPr>
                <w:noProof/>
                <w:webHidden/>
              </w:rPr>
            </w:r>
            <w:r w:rsidR="002E65BE">
              <w:rPr>
                <w:noProof/>
                <w:webHidden/>
              </w:rPr>
              <w:fldChar w:fldCharType="separate"/>
            </w:r>
            <w:r w:rsidR="002E65BE">
              <w:rPr>
                <w:noProof/>
                <w:webHidden/>
              </w:rPr>
              <w:t>5</w:t>
            </w:r>
            <w:r w:rsidR="002E65BE">
              <w:rPr>
                <w:noProof/>
                <w:webHidden/>
              </w:rPr>
              <w:fldChar w:fldCharType="end"/>
            </w:r>
          </w:hyperlink>
        </w:p>
        <w:p w14:paraId="0FE680A6" w14:textId="77777777" w:rsidR="002E65BE" w:rsidRDefault="001B2380" w:rsidP="002E65BE">
          <w:pPr>
            <w:rPr>
              <w:rFonts w:eastAsiaTheme="minorEastAsia"/>
              <w:noProof/>
              <w:lang w:val="ru-RU" w:eastAsia="ru-RU"/>
            </w:rPr>
          </w:pPr>
          <w:hyperlink w:anchor="_Toc77869472" w:history="1">
            <w:r w:rsidR="002E65BE" w:rsidRPr="00D0425D">
              <w:rPr>
                <w:rStyle w:val="a5"/>
                <w:noProof/>
                <w:lang w:val="uk-UA"/>
              </w:rPr>
              <w:t>1.8</w:t>
            </w:r>
            <w:r w:rsidR="002E65BE">
              <w:rPr>
                <w:rFonts w:eastAsiaTheme="minorEastAsia"/>
                <w:noProof/>
                <w:lang w:val="ru-RU" w:eastAsia="ru-RU"/>
              </w:rPr>
              <w:tab/>
            </w:r>
            <w:r w:rsidR="002E65BE" w:rsidRPr="00D0425D">
              <w:rPr>
                <w:rStyle w:val="a5"/>
                <w:noProof/>
                <w:lang w:val="uk-UA"/>
              </w:rPr>
              <w:t>Дані щодо огородження та позначення місця видалення</w:t>
            </w:r>
            <w:r w:rsidR="002E65BE">
              <w:rPr>
                <w:noProof/>
                <w:webHidden/>
              </w:rPr>
              <w:tab/>
            </w:r>
            <w:r w:rsidR="002E65BE">
              <w:rPr>
                <w:noProof/>
                <w:webHidden/>
              </w:rPr>
              <w:fldChar w:fldCharType="begin"/>
            </w:r>
            <w:r w:rsidR="002E65BE">
              <w:rPr>
                <w:noProof/>
                <w:webHidden/>
              </w:rPr>
              <w:instrText xml:space="preserve"> PAGEREF _Toc77869472 \h </w:instrText>
            </w:r>
            <w:r w:rsidR="002E65BE">
              <w:rPr>
                <w:noProof/>
                <w:webHidden/>
              </w:rPr>
            </w:r>
            <w:r w:rsidR="002E65BE">
              <w:rPr>
                <w:noProof/>
                <w:webHidden/>
              </w:rPr>
              <w:fldChar w:fldCharType="separate"/>
            </w:r>
            <w:r w:rsidR="002E65BE">
              <w:rPr>
                <w:noProof/>
                <w:webHidden/>
              </w:rPr>
              <w:t>5</w:t>
            </w:r>
            <w:r w:rsidR="002E65BE">
              <w:rPr>
                <w:noProof/>
                <w:webHidden/>
              </w:rPr>
              <w:fldChar w:fldCharType="end"/>
            </w:r>
          </w:hyperlink>
        </w:p>
        <w:p w14:paraId="18E2252B" w14:textId="77777777" w:rsidR="002E65BE" w:rsidRDefault="001B2380" w:rsidP="002E65BE">
          <w:pPr>
            <w:rPr>
              <w:rFonts w:eastAsiaTheme="minorEastAsia"/>
              <w:noProof/>
              <w:lang w:val="ru-RU" w:eastAsia="ru-RU"/>
            </w:rPr>
          </w:pPr>
          <w:hyperlink w:anchor="_Toc77869473" w:history="1">
            <w:r w:rsidR="002E65BE" w:rsidRPr="00D0425D">
              <w:rPr>
                <w:rStyle w:val="a5"/>
                <w:noProof/>
                <w:lang w:val="uk-UA"/>
              </w:rPr>
              <w:t>1.9</w:t>
            </w:r>
            <w:r w:rsidR="002E65BE">
              <w:rPr>
                <w:rFonts w:eastAsiaTheme="minorEastAsia"/>
                <w:noProof/>
                <w:lang w:val="ru-RU" w:eastAsia="ru-RU"/>
              </w:rPr>
              <w:tab/>
            </w:r>
            <w:r w:rsidR="002E65BE" w:rsidRPr="00D0425D">
              <w:rPr>
                <w:rStyle w:val="a5"/>
                <w:noProof/>
                <w:lang w:val="uk-UA"/>
              </w:rPr>
              <w:t>Облаштування місця роботи</w:t>
            </w:r>
            <w:r w:rsidR="002E65BE">
              <w:rPr>
                <w:noProof/>
                <w:webHidden/>
              </w:rPr>
              <w:tab/>
            </w:r>
            <w:r w:rsidR="002E65BE">
              <w:rPr>
                <w:noProof/>
                <w:webHidden/>
              </w:rPr>
              <w:fldChar w:fldCharType="begin"/>
            </w:r>
            <w:r w:rsidR="002E65BE">
              <w:rPr>
                <w:noProof/>
                <w:webHidden/>
              </w:rPr>
              <w:instrText xml:space="preserve"> PAGEREF _Toc77869473 \h </w:instrText>
            </w:r>
            <w:r w:rsidR="002E65BE">
              <w:rPr>
                <w:noProof/>
                <w:webHidden/>
              </w:rPr>
            </w:r>
            <w:r w:rsidR="002E65BE">
              <w:rPr>
                <w:noProof/>
                <w:webHidden/>
              </w:rPr>
              <w:fldChar w:fldCharType="separate"/>
            </w:r>
            <w:r w:rsidR="002E65BE">
              <w:rPr>
                <w:noProof/>
                <w:webHidden/>
              </w:rPr>
              <w:t>5</w:t>
            </w:r>
            <w:r w:rsidR="002E65BE">
              <w:rPr>
                <w:noProof/>
                <w:webHidden/>
              </w:rPr>
              <w:fldChar w:fldCharType="end"/>
            </w:r>
          </w:hyperlink>
        </w:p>
        <w:p w14:paraId="36B89353" w14:textId="77777777" w:rsidR="002E65BE" w:rsidRDefault="001B2380" w:rsidP="002E65BE">
          <w:pPr>
            <w:rPr>
              <w:rFonts w:eastAsiaTheme="minorEastAsia"/>
              <w:noProof/>
              <w:lang w:val="ru-RU" w:eastAsia="ru-RU"/>
            </w:rPr>
          </w:pPr>
          <w:hyperlink w:anchor="_Toc77869474" w:history="1">
            <w:r w:rsidR="002E65BE" w:rsidRPr="00D0425D">
              <w:rPr>
                <w:rStyle w:val="a5"/>
                <w:noProof/>
                <w:lang w:val="uk-UA"/>
              </w:rPr>
              <w:t>1.10</w:t>
            </w:r>
            <w:r w:rsidR="002E65BE">
              <w:rPr>
                <w:rFonts w:eastAsiaTheme="minorEastAsia"/>
                <w:noProof/>
                <w:lang w:val="ru-RU" w:eastAsia="ru-RU"/>
              </w:rPr>
              <w:tab/>
            </w:r>
            <w:r w:rsidR="002E65BE" w:rsidRPr="00D0425D">
              <w:rPr>
                <w:rStyle w:val="a5"/>
                <w:noProof/>
                <w:lang w:val="uk-UA"/>
              </w:rPr>
              <w:t>Опис виконання робіт</w:t>
            </w:r>
            <w:r w:rsidR="002E65BE">
              <w:rPr>
                <w:noProof/>
                <w:webHidden/>
              </w:rPr>
              <w:tab/>
            </w:r>
            <w:r w:rsidR="002E65BE">
              <w:rPr>
                <w:noProof/>
                <w:webHidden/>
              </w:rPr>
              <w:fldChar w:fldCharType="begin"/>
            </w:r>
            <w:r w:rsidR="002E65BE">
              <w:rPr>
                <w:noProof/>
                <w:webHidden/>
              </w:rPr>
              <w:instrText xml:space="preserve"> PAGEREF _Toc77869474 \h </w:instrText>
            </w:r>
            <w:r w:rsidR="002E65BE">
              <w:rPr>
                <w:noProof/>
                <w:webHidden/>
              </w:rPr>
            </w:r>
            <w:r w:rsidR="002E65BE">
              <w:rPr>
                <w:noProof/>
                <w:webHidden/>
              </w:rPr>
              <w:fldChar w:fldCharType="separate"/>
            </w:r>
            <w:r w:rsidR="002E65BE">
              <w:rPr>
                <w:noProof/>
                <w:webHidden/>
              </w:rPr>
              <w:t>5</w:t>
            </w:r>
            <w:r w:rsidR="002E65BE">
              <w:rPr>
                <w:noProof/>
                <w:webHidden/>
              </w:rPr>
              <w:fldChar w:fldCharType="end"/>
            </w:r>
          </w:hyperlink>
        </w:p>
        <w:p w14:paraId="61F8B38A" w14:textId="77777777" w:rsidR="002E65BE" w:rsidRDefault="001B2380" w:rsidP="002E65BE">
          <w:pPr>
            <w:rPr>
              <w:rFonts w:eastAsiaTheme="minorEastAsia"/>
              <w:noProof/>
              <w:lang w:val="ru-RU" w:eastAsia="ru-RU"/>
            </w:rPr>
          </w:pPr>
          <w:hyperlink w:anchor="_Toc77869475" w:history="1">
            <w:r w:rsidR="002E65BE" w:rsidRPr="00D0425D">
              <w:rPr>
                <w:rStyle w:val="a5"/>
                <w:noProof/>
                <w:lang w:val="uk-UA"/>
              </w:rPr>
              <w:t>2.</w:t>
            </w:r>
            <w:r w:rsidR="002E65BE">
              <w:rPr>
                <w:rFonts w:eastAsiaTheme="minorEastAsia"/>
                <w:noProof/>
                <w:lang w:val="ru-RU" w:eastAsia="ru-RU"/>
              </w:rPr>
              <w:tab/>
            </w:r>
            <w:r w:rsidR="002E65BE" w:rsidRPr="00D0425D">
              <w:rPr>
                <w:rStyle w:val="a5"/>
                <w:noProof/>
                <w:spacing w:val="-2"/>
                <w:lang w:val="uk-UA"/>
              </w:rPr>
              <w:t>ОЦІНКА НЕБЕЗПЕКИ АЗБЕСТУ</w:t>
            </w:r>
            <w:r w:rsidR="002E65BE">
              <w:rPr>
                <w:noProof/>
                <w:webHidden/>
              </w:rPr>
              <w:tab/>
            </w:r>
            <w:r w:rsidR="002E65BE">
              <w:rPr>
                <w:noProof/>
                <w:webHidden/>
              </w:rPr>
              <w:fldChar w:fldCharType="begin"/>
            </w:r>
            <w:r w:rsidR="002E65BE">
              <w:rPr>
                <w:noProof/>
                <w:webHidden/>
              </w:rPr>
              <w:instrText xml:space="preserve"> PAGEREF _Toc77869475 \h </w:instrText>
            </w:r>
            <w:r w:rsidR="002E65BE">
              <w:rPr>
                <w:noProof/>
                <w:webHidden/>
              </w:rPr>
            </w:r>
            <w:r w:rsidR="002E65BE">
              <w:rPr>
                <w:noProof/>
                <w:webHidden/>
              </w:rPr>
              <w:fldChar w:fldCharType="separate"/>
            </w:r>
            <w:r w:rsidR="002E65BE">
              <w:rPr>
                <w:noProof/>
                <w:webHidden/>
              </w:rPr>
              <w:t>6</w:t>
            </w:r>
            <w:r w:rsidR="002E65BE">
              <w:rPr>
                <w:noProof/>
                <w:webHidden/>
              </w:rPr>
              <w:fldChar w:fldCharType="end"/>
            </w:r>
          </w:hyperlink>
        </w:p>
        <w:p w14:paraId="1D0C8D8D" w14:textId="77777777" w:rsidR="002E65BE" w:rsidRDefault="001B2380" w:rsidP="002E65BE">
          <w:pPr>
            <w:rPr>
              <w:rFonts w:eastAsiaTheme="minorEastAsia"/>
              <w:noProof/>
              <w:lang w:val="ru-RU" w:eastAsia="ru-RU"/>
            </w:rPr>
          </w:pPr>
          <w:hyperlink w:anchor="_Toc77869476" w:history="1">
            <w:r w:rsidR="002E65BE" w:rsidRPr="00D0425D">
              <w:rPr>
                <w:rStyle w:val="a5"/>
                <w:noProof/>
                <w:lang w:val="uk-UA"/>
              </w:rPr>
              <w:t>3.</w:t>
            </w:r>
            <w:r w:rsidR="002E65BE">
              <w:rPr>
                <w:rFonts w:eastAsiaTheme="minorEastAsia"/>
                <w:noProof/>
                <w:lang w:val="ru-RU" w:eastAsia="ru-RU"/>
              </w:rPr>
              <w:tab/>
            </w:r>
            <w:r w:rsidR="002E65BE" w:rsidRPr="00D0425D">
              <w:rPr>
                <w:rStyle w:val="a5"/>
                <w:noProof/>
                <w:lang w:val="uk-UA"/>
              </w:rPr>
              <w:t>ЗАХОДИ КОНТРОЛЮ</w:t>
            </w:r>
            <w:r w:rsidR="002E65BE">
              <w:rPr>
                <w:noProof/>
                <w:webHidden/>
              </w:rPr>
              <w:tab/>
            </w:r>
            <w:r w:rsidR="002E65BE">
              <w:rPr>
                <w:noProof/>
                <w:webHidden/>
              </w:rPr>
              <w:fldChar w:fldCharType="begin"/>
            </w:r>
            <w:r w:rsidR="002E65BE">
              <w:rPr>
                <w:noProof/>
                <w:webHidden/>
              </w:rPr>
              <w:instrText xml:space="preserve"> PAGEREF _Toc77869476 \h </w:instrText>
            </w:r>
            <w:r w:rsidR="002E65BE">
              <w:rPr>
                <w:noProof/>
                <w:webHidden/>
              </w:rPr>
            </w:r>
            <w:r w:rsidR="002E65BE">
              <w:rPr>
                <w:noProof/>
                <w:webHidden/>
              </w:rPr>
              <w:fldChar w:fldCharType="separate"/>
            </w:r>
            <w:r w:rsidR="002E65BE">
              <w:rPr>
                <w:noProof/>
                <w:webHidden/>
              </w:rPr>
              <w:t>7</w:t>
            </w:r>
            <w:r w:rsidR="002E65BE">
              <w:rPr>
                <w:noProof/>
                <w:webHidden/>
              </w:rPr>
              <w:fldChar w:fldCharType="end"/>
            </w:r>
          </w:hyperlink>
        </w:p>
        <w:p w14:paraId="059F1A97" w14:textId="77777777" w:rsidR="002E65BE" w:rsidRDefault="001B2380" w:rsidP="002E65BE">
          <w:pPr>
            <w:rPr>
              <w:rFonts w:eastAsiaTheme="minorEastAsia"/>
              <w:noProof/>
              <w:lang w:val="ru-RU" w:eastAsia="ru-RU"/>
            </w:rPr>
          </w:pPr>
          <w:hyperlink w:anchor="_Toc77869477" w:history="1">
            <w:r w:rsidR="002E65BE" w:rsidRPr="00D0425D">
              <w:rPr>
                <w:rStyle w:val="a5"/>
                <w:noProof/>
                <w:lang w:val="uk-UA"/>
              </w:rPr>
              <w:t>3.1 Межі та загородження:</w:t>
            </w:r>
            <w:r w:rsidR="002E65BE">
              <w:rPr>
                <w:noProof/>
                <w:webHidden/>
              </w:rPr>
              <w:tab/>
            </w:r>
            <w:r w:rsidR="002E65BE">
              <w:rPr>
                <w:noProof/>
                <w:webHidden/>
              </w:rPr>
              <w:fldChar w:fldCharType="begin"/>
            </w:r>
            <w:r w:rsidR="002E65BE">
              <w:rPr>
                <w:noProof/>
                <w:webHidden/>
              </w:rPr>
              <w:instrText xml:space="preserve"> PAGEREF _Toc77869477 \h </w:instrText>
            </w:r>
            <w:r w:rsidR="002E65BE">
              <w:rPr>
                <w:noProof/>
                <w:webHidden/>
              </w:rPr>
            </w:r>
            <w:r w:rsidR="002E65BE">
              <w:rPr>
                <w:noProof/>
                <w:webHidden/>
              </w:rPr>
              <w:fldChar w:fldCharType="separate"/>
            </w:r>
            <w:r w:rsidR="002E65BE">
              <w:rPr>
                <w:noProof/>
                <w:webHidden/>
              </w:rPr>
              <w:t>7</w:t>
            </w:r>
            <w:r w:rsidR="002E65BE">
              <w:rPr>
                <w:noProof/>
                <w:webHidden/>
              </w:rPr>
              <w:fldChar w:fldCharType="end"/>
            </w:r>
          </w:hyperlink>
        </w:p>
        <w:p w14:paraId="43CBC775" w14:textId="77777777" w:rsidR="002E65BE" w:rsidRDefault="001B2380" w:rsidP="002E65BE">
          <w:pPr>
            <w:rPr>
              <w:rFonts w:eastAsiaTheme="minorEastAsia"/>
              <w:noProof/>
              <w:lang w:val="ru-RU" w:eastAsia="ru-RU"/>
            </w:rPr>
          </w:pPr>
          <w:hyperlink w:anchor="_Toc77869478" w:history="1">
            <w:r w:rsidR="002E65BE" w:rsidRPr="00D0425D">
              <w:rPr>
                <w:rStyle w:val="a5"/>
                <w:noProof/>
                <w:lang w:val="uk-UA"/>
              </w:rPr>
              <w:t>3.2 Небезпеки, не пов’язані з азбестом:</w:t>
            </w:r>
            <w:r w:rsidR="002E65BE">
              <w:rPr>
                <w:noProof/>
                <w:webHidden/>
              </w:rPr>
              <w:tab/>
            </w:r>
            <w:r w:rsidR="002E65BE">
              <w:rPr>
                <w:noProof/>
                <w:webHidden/>
              </w:rPr>
              <w:fldChar w:fldCharType="begin"/>
            </w:r>
            <w:r w:rsidR="002E65BE">
              <w:rPr>
                <w:noProof/>
                <w:webHidden/>
              </w:rPr>
              <w:instrText xml:space="preserve"> PAGEREF _Toc77869478 \h </w:instrText>
            </w:r>
            <w:r w:rsidR="002E65BE">
              <w:rPr>
                <w:noProof/>
                <w:webHidden/>
              </w:rPr>
            </w:r>
            <w:r w:rsidR="002E65BE">
              <w:rPr>
                <w:noProof/>
                <w:webHidden/>
              </w:rPr>
              <w:fldChar w:fldCharType="separate"/>
            </w:r>
            <w:r w:rsidR="002E65BE">
              <w:rPr>
                <w:noProof/>
                <w:webHidden/>
              </w:rPr>
              <w:t>7</w:t>
            </w:r>
            <w:r w:rsidR="002E65BE">
              <w:rPr>
                <w:noProof/>
                <w:webHidden/>
              </w:rPr>
              <w:fldChar w:fldCharType="end"/>
            </w:r>
          </w:hyperlink>
        </w:p>
        <w:p w14:paraId="7BAF9A9C" w14:textId="77777777" w:rsidR="002E65BE" w:rsidRDefault="001B2380" w:rsidP="002E65BE">
          <w:pPr>
            <w:rPr>
              <w:rFonts w:eastAsiaTheme="minorEastAsia"/>
              <w:noProof/>
              <w:lang w:val="ru-RU" w:eastAsia="ru-RU"/>
            </w:rPr>
          </w:pPr>
          <w:hyperlink w:anchor="_Toc77869479" w:history="1">
            <w:r w:rsidR="002E65BE" w:rsidRPr="00D0425D">
              <w:rPr>
                <w:rStyle w:val="a5"/>
                <w:noProof/>
                <w:lang w:val="uk-UA"/>
              </w:rPr>
              <w:t>3.3 Методи попередження утворення волокон та пилу:</w:t>
            </w:r>
            <w:r w:rsidR="002E65BE">
              <w:rPr>
                <w:noProof/>
                <w:webHidden/>
              </w:rPr>
              <w:tab/>
            </w:r>
            <w:r w:rsidR="002E65BE">
              <w:rPr>
                <w:noProof/>
                <w:webHidden/>
              </w:rPr>
              <w:fldChar w:fldCharType="begin"/>
            </w:r>
            <w:r w:rsidR="002E65BE">
              <w:rPr>
                <w:noProof/>
                <w:webHidden/>
              </w:rPr>
              <w:instrText xml:space="preserve"> PAGEREF _Toc77869479 \h </w:instrText>
            </w:r>
            <w:r w:rsidR="002E65BE">
              <w:rPr>
                <w:noProof/>
                <w:webHidden/>
              </w:rPr>
            </w:r>
            <w:r w:rsidR="002E65BE">
              <w:rPr>
                <w:noProof/>
                <w:webHidden/>
              </w:rPr>
              <w:fldChar w:fldCharType="separate"/>
            </w:r>
            <w:r w:rsidR="002E65BE">
              <w:rPr>
                <w:noProof/>
                <w:webHidden/>
              </w:rPr>
              <w:t>7</w:t>
            </w:r>
            <w:r w:rsidR="002E65BE">
              <w:rPr>
                <w:noProof/>
                <w:webHidden/>
              </w:rPr>
              <w:fldChar w:fldCharType="end"/>
            </w:r>
          </w:hyperlink>
        </w:p>
        <w:p w14:paraId="1ACB3AFA" w14:textId="77777777" w:rsidR="002E65BE" w:rsidRDefault="001B2380" w:rsidP="002E65BE">
          <w:pPr>
            <w:rPr>
              <w:rFonts w:eastAsiaTheme="minorEastAsia"/>
              <w:noProof/>
              <w:lang w:val="ru-RU" w:eastAsia="ru-RU"/>
            </w:rPr>
          </w:pPr>
          <w:hyperlink w:anchor="_Toc77869480" w:history="1">
            <w:r w:rsidR="002E65BE" w:rsidRPr="00D0425D">
              <w:rPr>
                <w:rStyle w:val="a5"/>
                <w:noProof/>
                <w:lang w:val="uk-UA"/>
              </w:rPr>
              <w:t>3.4 Засоби індивідуального захисту (ЗІЗ):</w:t>
            </w:r>
            <w:r w:rsidR="002E65BE">
              <w:rPr>
                <w:noProof/>
                <w:webHidden/>
              </w:rPr>
              <w:tab/>
            </w:r>
            <w:r w:rsidR="002E65BE">
              <w:rPr>
                <w:noProof/>
                <w:webHidden/>
              </w:rPr>
              <w:fldChar w:fldCharType="begin"/>
            </w:r>
            <w:r w:rsidR="002E65BE">
              <w:rPr>
                <w:noProof/>
                <w:webHidden/>
              </w:rPr>
              <w:instrText xml:space="preserve"> PAGEREF _Toc77869480 \h </w:instrText>
            </w:r>
            <w:r w:rsidR="002E65BE">
              <w:rPr>
                <w:noProof/>
                <w:webHidden/>
              </w:rPr>
            </w:r>
            <w:r w:rsidR="002E65BE">
              <w:rPr>
                <w:noProof/>
                <w:webHidden/>
              </w:rPr>
              <w:fldChar w:fldCharType="separate"/>
            </w:r>
            <w:r w:rsidR="002E65BE">
              <w:rPr>
                <w:noProof/>
                <w:webHidden/>
              </w:rPr>
              <w:t>7</w:t>
            </w:r>
            <w:r w:rsidR="002E65BE">
              <w:rPr>
                <w:noProof/>
                <w:webHidden/>
              </w:rPr>
              <w:fldChar w:fldCharType="end"/>
            </w:r>
          </w:hyperlink>
        </w:p>
        <w:p w14:paraId="01A2364E" w14:textId="77777777" w:rsidR="002E65BE" w:rsidRDefault="001B2380" w:rsidP="002E65BE">
          <w:pPr>
            <w:rPr>
              <w:rFonts w:eastAsiaTheme="minorEastAsia"/>
              <w:noProof/>
              <w:lang w:val="ru-RU" w:eastAsia="ru-RU"/>
            </w:rPr>
          </w:pPr>
          <w:hyperlink w:anchor="_Toc77869481" w:history="1">
            <w:r w:rsidR="002E65BE" w:rsidRPr="00D0425D">
              <w:rPr>
                <w:rStyle w:val="a5"/>
                <w:noProof/>
                <w:lang w:val="uk-UA"/>
              </w:rPr>
              <w:t>3.5 Інструменти та обладнання:</w:t>
            </w:r>
            <w:r w:rsidR="002E65BE">
              <w:rPr>
                <w:noProof/>
                <w:webHidden/>
              </w:rPr>
              <w:tab/>
            </w:r>
            <w:r w:rsidR="002E65BE">
              <w:rPr>
                <w:noProof/>
                <w:webHidden/>
              </w:rPr>
              <w:fldChar w:fldCharType="begin"/>
            </w:r>
            <w:r w:rsidR="002E65BE">
              <w:rPr>
                <w:noProof/>
                <w:webHidden/>
              </w:rPr>
              <w:instrText xml:space="preserve"> PAGEREF _Toc77869481 \h </w:instrText>
            </w:r>
            <w:r w:rsidR="002E65BE">
              <w:rPr>
                <w:noProof/>
                <w:webHidden/>
              </w:rPr>
            </w:r>
            <w:r w:rsidR="002E65BE">
              <w:rPr>
                <w:noProof/>
                <w:webHidden/>
              </w:rPr>
              <w:fldChar w:fldCharType="separate"/>
            </w:r>
            <w:r w:rsidR="002E65BE">
              <w:rPr>
                <w:noProof/>
                <w:webHidden/>
              </w:rPr>
              <w:t>7</w:t>
            </w:r>
            <w:r w:rsidR="002E65BE">
              <w:rPr>
                <w:noProof/>
                <w:webHidden/>
              </w:rPr>
              <w:fldChar w:fldCharType="end"/>
            </w:r>
          </w:hyperlink>
        </w:p>
        <w:p w14:paraId="470A0BA1" w14:textId="77777777" w:rsidR="002E65BE" w:rsidRDefault="001B2380" w:rsidP="002E65BE">
          <w:pPr>
            <w:rPr>
              <w:rFonts w:eastAsiaTheme="minorEastAsia"/>
              <w:noProof/>
              <w:lang w:val="ru-RU" w:eastAsia="ru-RU"/>
            </w:rPr>
          </w:pPr>
          <w:hyperlink w:anchor="_Toc77869482" w:history="1">
            <w:r w:rsidR="002E65BE" w:rsidRPr="00D0425D">
              <w:rPr>
                <w:rStyle w:val="a5"/>
                <w:noProof/>
                <w:lang w:val="uk-UA"/>
              </w:rPr>
              <w:t>3.6 Знешкодження</w:t>
            </w:r>
            <w:r w:rsidR="002E65BE">
              <w:rPr>
                <w:noProof/>
                <w:webHidden/>
              </w:rPr>
              <w:tab/>
            </w:r>
            <w:r w:rsidR="002E65BE">
              <w:rPr>
                <w:noProof/>
                <w:webHidden/>
              </w:rPr>
              <w:fldChar w:fldCharType="begin"/>
            </w:r>
            <w:r w:rsidR="002E65BE">
              <w:rPr>
                <w:noProof/>
                <w:webHidden/>
              </w:rPr>
              <w:instrText xml:space="preserve"> PAGEREF _Toc77869482 \h </w:instrText>
            </w:r>
            <w:r w:rsidR="002E65BE">
              <w:rPr>
                <w:noProof/>
                <w:webHidden/>
              </w:rPr>
            </w:r>
            <w:r w:rsidR="002E65BE">
              <w:rPr>
                <w:noProof/>
                <w:webHidden/>
              </w:rPr>
              <w:fldChar w:fldCharType="separate"/>
            </w:r>
            <w:r w:rsidR="002E65BE">
              <w:rPr>
                <w:noProof/>
                <w:webHidden/>
              </w:rPr>
              <w:t>7</w:t>
            </w:r>
            <w:r w:rsidR="002E65BE">
              <w:rPr>
                <w:noProof/>
                <w:webHidden/>
              </w:rPr>
              <w:fldChar w:fldCharType="end"/>
            </w:r>
          </w:hyperlink>
        </w:p>
        <w:p w14:paraId="676CE94B" w14:textId="77777777" w:rsidR="002E65BE" w:rsidRDefault="001B2380" w:rsidP="002E65BE">
          <w:pPr>
            <w:rPr>
              <w:rFonts w:eastAsiaTheme="minorEastAsia"/>
              <w:noProof/>
              <w:lang w:val="ru-RU" w:eastAsia="ru-RU"/>
            </w:rPr>
          </w:pPr>
          <w:hyperlink w:anchor="_Toc77869483" w:history="1">
            <w:r w:rsidR="002E65BE" w:rsidRPr="00D0425D">
              <w:rPr>
                <w:rStyle w:val="a5"/>
                <w:noProof/>
                <w:lang w:val="uk-UA"/>
              </w:rPr>
              <w:t>4.</w:t>
            </w:r>
            <w:r w:rsidR="002E65BE">
              <w:rPr>
                <w:rFonts w:eastAsiaTheme="minorEastAsia"/>
                <w:noProof/>
                <w:lang w:val="ru-RU" w:eastAsia="ru-RU"/>
              </w:rPr>
              <w:tab/>
            </w:r>
            <w:r w:rsidR="002E65BE" w:rsidRPr="00D0425D">
              <w:rPr>
                <w:rStyle w:val="a5"/>
                <w:noProof/>
                <w:lang w:val="uk-UA"/>
              </w:rPr>
              <w:t>ПОВОДЖЕННЯ З ВІДХОДАМИ</w:t>
            </w:r>
            <w:r w:rsidR="002E65BE">
              <w:rPr>
                <w:noProof/>
                <w:webHidden/>
              </w:rPr>
              <w:tab/>
            </w:r>
            <w:r w:rsidR="002E65BE">
              <w:rPr>
                <w:noProof/>
                <w:webHidden/>
              </w:rPr>
              <w:fldChar w:fldCharType="begin"/>
            </w:r>
            <w:r w:rsidR="002E65BE">
              <w:rPr>
                <w:noProof/>
                <w:webHidden/>
              </w:rPr>
              <w:instrText xml:space="preserve"> PAGEREF _Toc77869483 \h </w:instrText>
            </w:r>
            <w:r w:rsidR="002E65BE">
              <w:rPr>
                <w:noProof/>
                <w:webHidden/>
              </w:rPr>
            </w:r>
            <w:r w:rsidR="002E65BE">
              <w:rPr>
                <w:noProof/>
                <w:webHidden/>
              </w:rPr>
              <w:fldChar w:fldCharType="separate"/>
            </w:r>
            <w:r w:rsidR="002E65BE">
              <w:rPr>
                <w:noProof/>
                <w:webHidden/>
              </w:rPr>
              <w:t>7</w:t>
            </w:r>
            <w:r w:rsidR="002E65BE">
              <w:rPr>
                <w:noProof/>
                <w:webHidden/>
              </w:rPr>
              <w:fldChar w:fldCharType="end"/>
            </w:r>
          </w:hyperlink>
        </w:p>
        <w:p w14:paraId="583EC453" w14:textId="77777777" w:rsidR="002E65BE" w:rsidRDefault="001B2380" w:rsidP="002E65BE">
          <w:pPr>
            <w:rPr>
              <w:rFonts w:eastAsiaTheme="minorEastAsia"/>
              <w:noProof/>
              <w:lang w:val="ru-RU" w:eastAsia="ru-RU"/>
            </w:rPr>
          </w:pPr>
          <w:hyperlink w:anchor="_Toc77869484" w:history="1">
            <w:r w:rsidR="002E65BE" w:rsidRPr="00D0425D">
              <w:rPr>
                <w:rStyle w:val="a5"/>
                <w:noProof/>
                <w:lang w:val="uk-UA"/>
              </w:rPr>
              <w:t>4.1 Управління відходами безпосередньо на місці</w:t>
            </w:r>
            <w:r w:rsidR="002E65BE">
              <w:rPr>
                <w:noProof/>
                <w:webHidden/>
              </w:rPr>
              <w:tab/>
            </w:r>
            <w:r w:rsidR="002E65BE">
              <w:rPr>
                <w:noProof/>
                <w:webHidden/>
              </w:rPr>
              <w:fldChar w:fldCharType="begin"/>
            </w:r>
            <w:r w:rsidR="002E65BE">
              <w:rPr>
                <w:noProof/>
                <w:webHidden/>
              </w:rPr>
              <w:instrText xml:space="preserve"> PAGEREF _Toc77869484 \h </w:instrText>
            </w:r>
            <w:r w:rsidR="002E65BE">
              <w:rPr>
                <w:noProof/>
                <w:webHidden/>
              </w:rPr>
            </w:r>
            <w:r w:rsidR="002E65BE">
              <w:rPr>
                <w:noProof/>
                <w:webHidden/>
              </w:rPr>
              <w:fldChar w:fldCharType="separate"/>
            </w:r>
            <w:r w:rsidR="002E65BE">
              <w:rPr>
                <w:noProof/>
                <w:webHidden/>
              </w:rPr>
              <w:t>7</w:t>
            </w:r>
            <w:r w:rsidR="002E65BE">
              <w:rPr>
                <w:noProof/>
                <w:webHidden/>
              </w:rPr>
              <w:fldChar w:fldCharType="end"/>
            </w:r>
          </w:hyperlink>
        </w:p>
        <w:p w14:paraId="7AFE9B6F" w14:textId="77777777" w:rsidR="002E65BE" w:rsidRDefault="001B2380" w:rsidP="002E65BE">
          <w:pPr>
            <w:rPr>
              <w:rFonts w:eastAsiaTheme="minorEastAsia"/>
              <w:noProof/>
              <w:lang w:val="ru-RU" w:eastAsia="ru-RU"/>
            </w:rPr>
          </w:pPr>
          <w:hyperlink w:anchor="_Toc77869485" w:history="1">
            <w:r w:rsidR="002E65BE" w:rsidRPr="00D0425D">
              <w:rPr>
                <w:rStyle w:val="a5"/>
                <w:noProof/>
                <w:lang w:val="uk-UA"/>
              </w:rPr>
              <w:t>4.2 Розміщення відходів</w:t>
            </w:r>
            <w:r w:rsidR="002E65BE">
              <w:rPr>
                <w:noProof/>
                <w:webHidden/>
              </w:rPr>
              <w:tab/>
            </w:r>
            <w:r w:rsidR="002E65BE">
              <w:rPr>
                <w:noProof/>
                <w:webHidden/>
              </w:rPr>
              <w:fldChar w:fldCharType="begin"/>
            </w:r>
            <w:r w:rsidR="002E65BE">
              <w:rPr>
                <w:noProof/>
                <w:webHidden/>
              </w:rPr>
              <w:instrText xml:space="preserve"> PAGEREF _Toc77869485 \h </w:instrText>
            </w:r>
            <w:r w:rsidR="002E65BE">
              <w:rPr>
                <w:noProof/>
                <w:webHidden/>
              </w:rPr>
            </w:r>
            <w:r w:rsidR="002E65BE">
              <w:rPr>
                <w:noProof/>
                <w:webHidden/>
              </w:rPr>
              <w:fldChar w:fldCharType="separate"/>
            </w:r>
            <w:r w:rsidR="002E65BE">
              <w:rPr>
                <w:noProof/>
                <w:webHidden/>
              </w:rPr>
              <w:t>7</w:t>
            </w:r>
            <w:r w:rsidR="002E65BE">
              <w:rPr>
                <w:noProof/>
                <w:webHidden/>
              </w:rPr>
              <w:fldChar w:fldCharType="end"/>
            </w:r>
          </w:hyperlink>
        </w:p>
        <w:p w14:paraId="149DF820" w14:textId="77777777" w:rsidR="002E65BE" w:rsidRDefault="001B2380" w:rsidP="002E65BE">
          <w:pPr>
            <w:rPr>
              <w:rFonts w:eastAsiaTheme="minorEastAsia"/>
              <w:noProof/>
              <w:lang w:val="ru-RU" w:eastAsia="ru-RU"/>
            </w:rPr>
          </w:pPr>
          <w:hyperlink w:anchor="_Toc77869486" w:history="1">
            <w:r w:rsidR="002E65BE" w:rsidRPr="00D0425D">
              <w:rPr>
                <w:rStyle w:val="a5"/>
                <w:noProof/>
                <w:lang w:val="uk-UA"/>
              </w:rPr>
              <w:t>5.</w:t>
            </w:r>
            <w:r w:rsidR="002E65BE">
              <w:rPr>
                <w:rFonts w:eastAsiaTheme="minorEastAsia"/>
                <w:noProof/>
                <w:lang w:val="ru-RU" w:eastAsia="ru-RU"/>
              </w:rPr>
              <w:tab/>
            </w:r>
            <w:r w:rsidR="002E65BE" w:rsidRPr="00D0425D">
              <w:rPr>
                <w:rStyle w:val="a5"/>
                <w:noProof/>
                <w:spacing w:val="-1"/>
                <w:lang w:val="uk-UA"/>
              </w:rPr>
              <w:t>ВХІД ДО ТА ВИХІД З ТЕРИТОРІЇ ПРОВЕДЕННЯ РОБІТ З ДЕМОНТАЖУ АВМ</w:t>
            </w:r>
            <w:r w:rsidR="002E65BE">
              <w:rPr>
                <w:noProof/>
                <w:webHidden/>
              </w:rPr>
              <w:tab/>
            </w:r>
            <w:r w:rsidR="002E65BE">
              <w:rPr>
                <w:noProof/>
                <w:webHidden/>
              </w:rPr>
              <w:fldChar w:fldCharType="begin"/>
            </w:r>
            <w:r w:rsidR="002E65BE">
              <w:rPr>
                <w:noProof/>
                <w:webHidden/>
              </w:rPr>
              <w:instrText xml:space="preserve"> PAGEREF _Toc77869486 \h </w:instrText>
            </w:r>
            <w:r w:rsidR="002E65BE">
              <w:rPr>
                <w:noProof/>
                <w:webHidden/>
              </w:rPr>
            </w:r>
            <w:r w:rsidR="002E65BE">
              <w:rPr>
                <w:noProof/>
                <w:webHidden/>
              </w:rPr>
              <w:fldChar w:fldCharType="separate"/>
            </w:r>
            <w:r w:rsidR="002E65BE">
              <w:rPr>
                <w:noProof/>
                <w:webHidden/>
              </w:rPr>
              <w:t>8</w:t>
            </w:r>
            <w:r w:rsidR="002E65BE">
              <w:rPr>
                <w:noProof/>
                <w:webHidden/>
              </w:rPr>
              <w:fldChar w:fldCharType="end"/>
            </w:r>
          </w:hyperlink>
        </w:p>
        <w:p w14:paraId="0B448E6A" w14:textId="77777777" w:rsidR="002E65BE" w:rsidRDefault="001B2380" w:rsidP="002E65BE">
          <w:pPr>
            <w:rPr>
              <w:rFonts w:eastAsiaTheme="minorEastAsia"/>
              <w:noProof/>
              <w:lang w:val="ru-RU" w:eastAsia="ru-RU"/>
            </w:rPr>
          </w:pPr>
          <w:hyperlink w:anchor="_Toc77869487" w:history="1">
            <w:r w:rsidR="002E65BE" w:rsidRPr="00D0425D">
              <w:rPr>
                <w:rStyle w:val="a5"/>
                <w:noProof/>
                <w:lang w:val="uk-UA"/>
              </w:rPr>
              <w:t>6.</w:t>
            </w:r>
            <w:r w:rsidR="002E65BE">
              <w:rPr>
                <w:rFonts w:eastAsiaTheme="minorEastAsia"/>
                <w:noProof/>
                <w:lang w:val="ru-RU" w:eastAsia="ru-RU"/>
              </w:rPr>
              <w:tab/>
            </w:r>
            <w:r w:rsidR="002E65BE" w:rsidRPr="00D0425D">
              <w:rPr>
                <w:rStyle w:val="a5"/>
                <w:noProof/>
                <w:spacing w:val="-1"/>
                <w:lang w:val="uk-UA"/>
              </w:rPr>
              <w:t>ПРОЦЕДУРА ОЧИЩЕННЯ</w:t>
            </w:r>
            <w:r w:rsidR="002E65BE">
              <w:rPr>
                <w:noProof/>
                <w:webHidden/>
              </w:rPr>
              <w:tab/>
            </w:r>
            <w:r w:rsidR="002E65BE">
              <w:rPr>
                <w:noProof/>
                <w:webHidden/>
              </w:rPr>
              <w:fldChar w:fldCharType="begin"/>
            </w:r>
            <w:r w:rsidR="002E65BE">
              <w:rPr>
                <w:noProof/>
                <w:webHidden/>
              </w:rPr>
              <w:instrText xml:space="preserve"> PAGEREF _Toc77869487 \h </w:instrText>
            </w:r>
            <w:r w:rsidR="002E65BE">
              <w:rPr>
                <w:noProof/>
                <w:webHidden/>
              </w:rPr>
            </w:r>
            <w:r w:rsidR="002E65BE">
              <w:rPr>
                <w:noProof/>
                <w:webHidden/>
              </w:rPr>
              <w:fldChar w:fldCharType="separate"/>
            </w:r>
            <w:r w:rsidR="002E65BE">
              <w:rPr>
                <w:noProof/>
                <w:webHidden/>
              </w:rPr>
              <w:t>9</w:t>
            </w:r>
            <w:r w:rsidR="002E65BE">
              <w:rPr>
                <w:noProof/>
                <w:webHidden/>
              </w:rPr>
              <w:fldChar w:fldCharType="end"/>
            </w:r>
          </w:hyperlink>
        </w:p>
        <w:p w14:paraId="6018211E" w14:textId="77777777" w:rsidR="002E65BE" w:rsidRDefault="001B2380" w:rsidP="002E65BE">
          <w:pPr>
            <w:rPr>
              <w:rFonts w:eastAsiaTheme="minorEastAsia"/>
              <w:noProof/>
              <w:lang w:val="ru-RU" w:eastAsia="ru-RU"/>
            </w:rPr>
          </w:pPr>
          <w:hyperlink w:anchor="_Toc77869488" w:history="1">
            <w:r w:rsidR="002E65BE" w:rsidRPr="00D0425D">
              <w:rPr>
                <w:rStyle w:val="a5"/>
                <w:noProof/>
                <w:spacing w:val="-1"/>
                <w:lang w:val="uk-UA"/>
              </w:rPr>
              <w:t>7.</w:t>
            </w:r>
            <w:r w:rsidR="002E65BE">
              <w:rPr>
                <w:rFonts w:eastAsiaTheme="minorEastAsia"/>
                <w:noProof/>
                <w:lang w:val="ru-RU" w:eastAsia="ru-RU"/>
              </w:rPr>
              <w:tab/>
            </w:r>
            <w:r w:rsidR="002E65BE" w:rsidRPr="00D0425D">
              <w:rPr>
                <w:rStyle w:val="a5"/>
                <w:noProof/>
                <w:spacing w:val="-1"/>
                <w:lang w:val="uk-UA"/>
              </w:rPr>
              <w:t>НАДЗВИЧАЙНІ СИТУАЦІЇ</w:t>
            </w:r>
            <w:r w:rsidR="002E65BE">
              <w:rPr>
                <w:noProof/>
                <w:webHidden/>
              </w:rPr>
              <w:tab/>
            </w:r>
            <w:r w:rsidR="002E65BE">
              <w:rPr>
                <w:noProof/>
                <w:webHidden/>
              </w:rPr>
              <w:fldChar w:fldCharType="begin"/>
            </w:r>
            <w:r w:rsidR="002E65BE">
              <w:rPr>
                <w:noProof/>
                <w:webHidden/>
              </w:rPr>
              <w:instrText xml:space="preserve"> PAGEREF _Toc77869488 \h </w:instrText>
            </w:r>
            <w:r w:rsidR="002E65BE">
              <w:rPr>
                <w:noProof/>
                <w:webHidden/>
              </w:rPr>
            </w:r>
            <w:r w:rsidR="002E65BE">
              <w:rPr>
                <w:noProof/>
                <w:webHidden/>
              </w:rPr>
              <w:fldChar w:fldCharType="separate"/>
            </w:r>
            <w:r w:rsidR="002E65BE">
              <w:rPr>
                <w:noProof/>
                <w:webHidden/>
              </w:rPr>
              <w:t>9</w:t>
            </w:r>
            <w:r w:rsidR="002E65BE">
              <w:rPr>
                <w:noProof/>
                <w:webHidden/>
              </w:rPr>
              <w:fldChar w:fldCharType="end"/>
            </w:r>
          </w:hyperlink>
        </w:p>
        <w:p w14:paraId="18BB66F9" w14:textId="77777777" w:rsidR="002E65BE" w:rsidRDefault="001B2380" w:rsidP="002E65BE">
          <w:pPr>
            <w:rPr>
              <w:rFonts w:eastAsiaTheme="minorEastAsia"/>
              <w:noProof/>
              <w:lang w:val="ru-RU" w:eastAsia="ru-RU"/>
            </w:rPr>
          </w:pPr>
          <w:hyperlink w:anchor="_Toc77869489" w:history="1">
            <w:r w:rsidR="002E65BE" w:rsidRPr="00D0425D">
              <w:rPr>
                <w:rStyle w:val="a5"/>
                <w:noProof/>
                <w:spacing w:val="-1"/>
                <w:lang w:val="uk-UA"/>
              </w:rPr>
              <w:t>8.</w:t>
            </w:r>
            <w:r w:rsidR="002E65BE">
              <w:rPr>
                <w:rFonts w:eastAsiaTheme="minorEastAsia"/>
                <w:noProof/>
                <w:lang w:val="ru-RU" w:eastAsia="ru-RU"/>
              </w:rPr>
              <w:tab/>
            </w:r>
            <w:r w:rsidR="002E65BE" w:rsidRPr="00D0425D">
              <w:rPr>
                <w:rStyle w:val="a5"/>
                <w:noProof/>
                <w:lang w:val="uk-UA"/>
              </w:rPr>
              <w:t>ПОКРОКОВА ПРОЦЕДУРА ПРОВЕДЕННЯ ДЕМОНТАЖНИХ РОБІТ</w:t>
            </w:r>
            <w:r w:rsidR="002E65BE">
              <w:rPr>
                <w:noProof/>
                <w:webHidden/>
              </w:rPr>
              <w:tab/>
            </w:r>
            <w:r w:rsidR="002E65BE">
              <w:rPr>
                <w:noProof/>
                <w:webHidden/>
              </w:rPr>
              <w:fldChar w:fldCharType="begin"/>
            </w:r>
            <w:r w:rsidR="002E65BE">
              <w:rPr>
                <w:noProof/>
                <w:webHidden/>
              </w:rPr>
              <w:instrText xml:space="preserve"> PAGEREF _Toc77869489 \h </w:instrText>
            </w:r>
            <w:r w:rsidR="002E65BE">
              <w:rPr>
                <w:noProof/>
                <w:webHidden/>
              </w:rPr>
            </w:r>
            <w:r w:rsidR="002E65BE">
              <w:rPr>
                <w:noProof/>
                <w:webHidden/>
              </w:rPr>
              <w:fldChar w:fldCharType="separate"/>
            </w:r>
            <w:r w:rsidR="002E65BE">
              <w:rPr>
                <w:noProof/>
                <w:webHidden/>
              </w:rPr>
              <w:t>10</w:t>
            </w:r>
            <w:r w:rsidR="002E65BE">
              <w:rPr>
                <w:noProof/>
                <w:webHidden/>
              </w:rPr>
              <w:fldChar w:fldCharType="end"/>
            </w:r>
          </w:hyperlink>
        </w:p>
        <w:p w14:paraId="686A2796" w14:textId="77777777" w:rsidR="002E65BE" w:rsidRPr="00183CAF" w:rsidRDefault="002E65BE" w:rsidP="002E65BE">
          <w:pPr>
            <w:rPr>
              <w:lang w:val="uk-UA"/>
            </w:rPr>
          </w:pPr>
          <w:r w:rsidRPr="00183CAF">
            <w:rPr>
              <w:b/>
              <w:bCs/>
              <w:noProof/>
              <w:lang w:val="uk-UA"/>
            </w:rPr>
            <w:fldChar w:fldCharType="end"/>
          </w:r>
        </w:p>
      </w:sdtContent>
    </w:sdt>
    <w:p w14:paraId="4B7D8A1F" w14:textId="77777777" w:rsidR="002E65BE" w:rsidRPr="00183CAF" w:rsidRDefault="002E65BE" w:rsidP="002E65BE">
      <w:pPr>
        <w:rPr>
          <w:rFonts w:eastAsia="Arial"/>
          <w:b/>
          <w:bCs/>
          <w:sz w:val="29"/>
          <w:szCs w:val="29"/>
          <w:lang w:val="uk-UA"/>
        </w:rPr>
      </w:pPr>
      <w:r w:rsidRPr="00183CAF">
        <w:rPr>
          <w:rFonts w:eastAsia="Arial"/>
          <w:b/>
          <w:bCs/>
          <w:sz w:val="29"/>
          <w:szCs w:val="29"/>
          <w:lang w:val="uk-UA"/>
        </w:rPr>
        <w:br w:type="page"/>
      </w:r>
    </w:p>
    <w:p w14:paraId="2A289EEE" w14:textId="77777777" w:rsidR="002E65BE" w:rsidRPr="00183CAF" w:rsidRDefault="002E65BE" w:rsidP="002E65BE">
      <w:pPr>
        <w:pStyle w:val="1"/>
        <w:numPr>
          <w:ilvl w:val="0"/>
          <w:numId w:val="57"/>
        </w:numPr>
        <w:ind w:left="360" w:hanging="360"/>
      </w:pPr>
      <w:bookmarkStart w:id="101" w:name="_Toc77869464"/>
      <w:bookmarkStart w:id="102" w:name="_Toc90393808"/>
      <w:bookmarkStart w:id="103" w:name="_Toc90398778"/>
      <w:bookmarkStart w:id="104" w:name="_Toc90399109"/>
      <w:r w:rsidRPr="00183CAF">
        <w:rPr>
          <w:u w:color="000000"/>
        </w:rPr>
        <w:lastRenderedPageBreak/>
        <w:t>Вступ</w:t>
      </w:r>
      <w:bookmarkEnd w:id="101"/>
      <w:bookmarkEnd w:id="102"/>
      <w:bookmarkEnd w:id="103"/>
      <w:bookmarkEnd w:id="104"/>
    </w:p>
    <w:p w14:paraId="7365D7DD" w14:textId="77777777" w:rsidR="002E65BE" w:rsidRPr="00183CAF" w:rsidRDefault="002E65BE" w:rsidP="002E65BE">
      <w:pPr>
        <w:spacing w:before="3"/>
        <w:rPr>
          <w:rFonts w:eastAsia="Arial"/>
          <w:b/>
          <w:bCs/>
          <w:sz w:val="15"/>
          <w:szCs w:val="15"/>
          <w:lang w:val="uk-UA"/>
        </w:rPr>
      </w:pPr>
    </w:p>
    <w:p w14:paraId="25173D76" w14:textId="77777777" w:rsidR="002E65BE" w:rsidRPr="00183CAF" w:rsidRDefault="002E65BE" w:rsidP="002E65BE">
      <w:pPr>
        <w:pStyle w:val="20"/>
        <w:rPr>
          <w:sz w:val="22"/>
          <w:szCs w:val="22"/>
          <w:lang w:val="uk-UA"/>
        </w:rPr>
      </w:pPr>
      <w:bookmarkStart w:id="105" w:name="_Toc77869465"/>
      <w:bookmarkStart w:id="106" w:name="_Toc90393809"/>
      <w:bookmarkStart w:id="107" w:name="_Toc90398779"/>
      <w:bookmarkStart w:id="108" w:name="_Toc90399110"/>
      <w:r w:rsidRPr="00183CAF">
        <w:rPr>
          <w:sz w:val="22"/>
          <w:szCs w:val="22"/>
          <w:lang w:val="uk-UA"/>
        </w:rPr>
        <w:t>1.1</w:t>
      </w:r>
      <w:r w:rsidRPr="00183CAF">
        <w:rPr>
          <w:sz w:val="22"/>
          <w:szCs w:val="22"/>
          <w:lang w:val="uk-UA"/>
        </w:rPr>
        <w:tab/>
        <w:t>Короткий опис діяльності</w:t>
      </w:r>
      <w:bookmarkEnd w:id="105"/>
      <w:bookmarkEnd w:id="106"/>
      <w:bookmarkEnd w:id="107"/>
      <w:bookmarkEnd w:id="108"/>
    </w:p>
    <w:p w14:paraId="079D9B3B" w14:textId="77777777" w:rsidR="002E65BE" w:rsidRPr="00183CAF" w:rsidRDefault="002E65BE" w:rsidP="002E65BE">
      <w:pPr>
        <w:spacing w:before="6"/>
        <w:jc w:val="both"/>
        <w:rPr>
          <w:rFonts w:eastAsia="Arial"/>
          <w:lang w:val="uk-UA"/>
        </w:rPr>
      </w:pPr>
      <w:r w:rsidRPr="00183CAF">
        <w:rPr>
          <w:rFonts w:eastAsia="Arial"/>
          <w:lang w:val="uk-UA"/>
        </w:rPr>
        <w:t xml:space="preserve">Даний план робіт (ПР) описує загальний процес демонтажу азбестовмісних матеріалів (АВМ). </w:t>
      </w:r>
    </w:p>
    <w:p w14:paraId="4458E539" w14:textId="77777777" w:rsidR="002E65BE" w:rsidRPr="00183CAF" w:rsidRDefault="002E65BE" w:rsidP="002E65BE">
      <w:pPr>
        <w:spacing w:before="6"/>
        <w:jc w:val="both"/>
        <w:rPr>
          <w:rFonts w:eastAsia="Arial"/>
          <w:lang w:val="uk-UA"/>
        </w:rPr>
      </w:pPr>
    </w:p>
    <w:p w14:paraId="215E9DCA" w14:textId="77777777" w:rsidR="002E65BE" w:rsidRPr="00183CAF" w:rsidRDefault="002E65BE" w:rsidP="002E65BE">
      <w:pPr>
        <w:spacing w:before="6"/>
        <w:jc w:val="both"/>
        <w:rPr>
          <w:rFonts w:eastAsia="Arial"/>
          <w:lang w:val="uk-UA"/>
        </w:rPr>
      </w:pPr>
      <w:r w:rsidRPr="00183CAF">
        <w:rPr>
          <w:rFonts w:eastAsia="Arial"/>
          <w:lang w:val="uk-UA"/>
        </w:rPr>
        <w:t xml:space="preserve">В ПР відображено методи максимального запобігання викидам азбестових волокон в повітря. Також в ПР надається опис застосування даних методів. </w:t>
      </w:r>
    </w:p>
    <w:p w14:paraId="45D81F4E" w14:textId="77777777" w:rsidR="002E65BE" w:rsidRPr="00183CAF" w:rsidRDefault="002E65BE" w:rsidP="002E65BE">
      <w:pPr>
        <w:spacing w:before="6"/>
        <w:jc w:val="both"/>
        <w:rPr>
          <w:rFonts w:eastAsia="Arial"/>
          <w:lang w:val="uk-UA"/>
        </w:rPr>
      </w:pPr>
    </w:p>
    <w:p w14:paraId="0F35D3C6" w14:textId="77777777" w:rsidR="002E65BE" w:rsidRPr="00183CAF" w:rsidRDefault="002E65BE" w:rsidP="002E65BE">
      <w:pPr>
        <w:spacing w:before="6"/>
        <w:jc w:val="both"/>
        <w:rPr>
          <w:rFonts w:eastAsia="Arial"/>
          <w:lang w:val="uk-UA"/>
        </w:rPr>
      </w:pPr>
      <w:r w:rsidRPr="00183CAF">
        <w:rPr>
          <w:rFonts w:eastAsia="Arial"/>
          <w:lang w:val="uk-UA"/>
        </w:rPr>
        <w:t xml:space="preserve">В даному ПР наведено заходи, які застосовуються для захисту здоров’я та дотримання вимог безпеки залучених працівників. </w:t>
      </w:r>
    </w:p>
    <w:p w14:paraId="1F09FDA4" w14:textId="77777777" w:rsidR="002E65BE" w:rsidRPr="00183CAF" w:rsidRDefault="002E65BE" w:rsidP="002E65BE">
      <w:pPr>
        <w:spacing w:before="6"/>
        <w:jc w:val="both"/>
        <w:rPr>
          <w:rFonts w:eastAsia="Arial"/>
          <w:lang w:val="uk-UA"/>
        </w:rPr>
      </w:pPr>
    </w:p>
    <w:p w14:paraId="5D544495" w14:textId="77777777" w:rsidR="002E65BE" w:rsidRPr="00183CAF" w:rsidRDefault="002E65BE" w:rsidP="002E65BE">
      <w:pPr>
        <w:rPr>
          <w:bCs/>
          <w:lang w:val="uk-UA"/>
        </w:rPr>
      </w:pPr>
      <w:r w:rsidRPr="00183CAF">
        <w:rPr>
          <w:rFonts w:eastAsia="Arial"/>
          <w:lang w:val="uk-UA"/>
        </w:rPr>
        <w:t xml:space="preserve">Зображена в ПР діяльність відноситься до процесу демонтажу АВМ. Демонтажні роботи проводяться за адресою: </w:t>
      </w:r>
    </w:p>
    <w:p w14:paraId="04D7F754" w14:textId="77777777" w:rsidR="002E65BE" w:rsidRPr="00183CAF" w:rsidRDefault="002E65BE" w:rsidP="002E65BE">
      <w:pPr>
        <w:spacing w:before="6"/>
        <w:jc w:val="both"/>
        <w:rPr>
          <w:rFonts w:eastAsia="Arial"/>
          <w:lang w:val="uk-UA"/>
        </w:rPr>
      </w:pPr>
    </w:p>
    <w:p w14:paraId="6C37F3E8" w14:textId="77777777" w:rsidR="002E65BE" w:rsidRPr="00183CAF" w:rsidRDefault="002E65BE" w:rsidP="002E65BE">
      <w:pPr>
        <w:spacing w:before="6"/>
        <w:jc w:val="both"/>
        <w:rPr>
          <w:rFonts w:eastAsia="Arial"/>
          <w:lang w:val="uk-UA"/>
        </w:rPr>
      </w:pPr>
      <w:r w:rsidRPr="00183CAF">
        <w:rPr>
          <w:rFonts w:eastAsia="Arial"/>
          <w:lang w:val="uk-UA"/>
        </w:rPr>
        <w:t xml:space="preserve">Демонтаж АВМ проводиться </w:t>
      </w:r>
      <w:r>
        <w:rPr>
          <w:rFonts w:eastAsia="Arial"/>
          <w:lang w:val="uk-UA"/>
        </w:rPr>
        <w:t>________________________________________________________________</w:t>
      </w:r>
    </w:p>
    <w:p w14:paraId="3994F36F" w14:textId="77777777" w:rsidR="002E65BE" w:rsidRPr="00183CAF" w:rsidRDefault="002E65BE" w:rsidP="002E65BE">
      <w:pPr>
        <w:spacing w:before="6"/>
        <w:jc w:val="both"/>
        <w:rPr>
          <w:rFonts w:eastAsia="Arial"/>
          <w:lang w:val="uk-UA"/>
        </w:rPr>
      </w:pPr>
    </w:p>
    <w:p w14:paraId="224BAF62" w14:textId="77777777" w:rsidR="002E65BE" w:rsidRPr="00183CAF" w:rsidRDefault="002E65BE" w:rsidP="002E65BE">
      <w:pPr>
        <w:spacing w:before="6"/>
        <w:jc w:val="both"/>
        <w:rPr>
          <w:rFonts w:eastAsia="Arial"/>
          <w:lang w:val="uk-UA"/>
        </w:rPr>
      </w:pPr>
      <w:r w:rsidRPr="00183CAF">
        <w:rPr>
          <w:rFonts w:eastAsia="Arial"/>
          <w:lang w:val="uk-UA"/>
        </w:rPr>
        <w:t xml:space="preserve">Даний ПР може використовуватись тільки разом з типовими методичними вказівками з управління АВМ. </w:t>
      </w:r>
    </w:p>
    <w:p w14:paraId="4C941612" w14:textId="77777777" w:rsidR="002E65BE" w:rsidRPr="00183CAF" w:rsidRDefault="002E65BE" w:rsidP="002E65BE">
      <w:pPr>
        <w:spacing w:before="6"/>
        <w:rPr>
          <w:rFonts w:eastAsia="Arial"/>
          <w:lang w:val="uk-UA"/>
        </w:rPr>
      </w:pPr>
    </w:p>
    <w:p w14:paraId="681F97B7" w14:textId="77777777" w:rsidR="002E65BE" w:rsidRPr="00183CAF" w:rsidRDefault="002E65BE" w:rsidP="002E65BE">
      <w:pPr>
        <w:pStyle w:val="20"/>
        <w:rPr>
          <w:sz w:val="22"/>
          <w:szCs w:val="22"/>
          <w:lang w:val="uk-UA"/>
        </w:rPr>
      </w:pPr>
      <w:bookmarkStart w:id="109" w:name="_Toc77869466"/>
      <w:bookmarkStart w:id="110" w:name="_Toc90393810"/>
      <w:bookmarkStart w:id="111" w:name="_Toc90398780"/>
      <w:bookmarkStart w:id="112" w:name="_Toc90399111"/>
      <w:r w:rsidRPr="00183CAF">
        <w:rPr>
          <w:sz w:val="22"/>
          <w:szCs w:val="22"/>
          <w:lang w:val="uk-UA"/>
        </w:rPr>
        <w:t>1.2</w:t>
      </w:r>
      <w:r w:rsidRPr="00183CAF">
        <w:rPr>
          <w:sz w:val="22"/>
          <w:szCs w:val="22"/>
          <w:lang w:val="uk-UA"/>
        </w:rPr>
        <w:tab/>
        <w:t>Основна інформація про проект</w:t>
      </w:r>
      <w:bookmarkEnd w:id="109"/>
      <w:bookmarkEnd w:id="110"/>
      <w:bookmarkEnd w:id="111"/>
      <w:bookmarkEnd w:id="112"/>
    </w:p>
    <w:p w14:paraId="1F0C25E4" w14:textId="77777777" w:rsidR="002E65BE" w:rsidRPr="00183CAF" w:rsidRDefault="002E65BE" w:rsidP="002E65BE">
      <w:pPr>
        <w:autoSpaceDE w:val="0"/>
        <w:autoSpaceDN w:val="0"/>
        <w:adjustRightInd w:val="0"/>
        <w:rPr>
          <w:lang w:val="uk-UA"/>
        </w:rPr>
      </w:pPr>
      <w:r w:rsidRPr="00183CAF">
        <w:rPr>
          <w:lang w:val="uk-UA"/>
        </w:rPr>
        <w:t>До початку діяльності був підготовлений звіт про обстеження азбесту. У цьому звіті повідомлено про всі АВМ.</w:t>
      </w:r>
    </w:p>
    <w:p w14:paraId="30167093" w14:textId="77777777" w:rsidR="002E65BE" w:rsidRPr="00183CAF" w:rsidRDefault="002E65BE" w:rsidP="002E65BE">
      <w:pPr>
        <w:autoSpaceDE w:val="0"/>
        <w:autoSpaceDN w:val="0"/>
        <w:adjustRightInd w:val="0"/>
        <w:rPr>
          <w:lang w:val="uk-UA"/>
        </w:rPr>
      </w:pPr>
    </w:p>
    <w:p w14:paraId="67E97B96" w14:textId="77777777" w:rsidR="002E65BE" w:rsidRPr="00183CAF" w:rsidRDefault="002E65BE" w:rsidP="002E65BE">
      <w:pPr>
        <w:autoSpaceDE w:val="0"/>
        <w:autoSpaceDN w:val="0"/>
        <w:adjustRightInd w:val="0"/>
        <w:rPr>
          <w:lang w:val="uk-UA"/>
        </w:rPr>
      </w:pPr>
      <w:r>
        <w:rPr>
          <w:noProof/>
          <w:lang w:val="ru-RU" w:eastAsia="ru-RU"/>
        </w:rPr>
        <mc:AlternateContent>
          <mc:Choice Requires="wpi">
            <w:drawing>
              <wp:anchor distT="0" distB="0" distL="114300" distR="114300" simplePos="0" relativeHeight="251660288" behindDoc="0" locked="0" layoutInCell="1" allowOverlap="1" wp14:anchorId="04A9A241" wp14:editId="7AC25773">
                <wp:simplePos x="0" y="0"/>
                <wp:positionH relativeFrom="column">
                  <wp:posOffset>3837940</wp:posOffset>
                </wp:positionH>
                <wp:positionV relativeFrom="paragraph">
                  <wp:posOffset>164465</wp:posOffset>
                </wp:positionV>
                <wp:extent cx="15240" cy="15240"/>
                <wp:effectExtent l="50165" t="50165" r="48895" b="48895"/>
                <wp:wrapNone/>
                <wp:docPr id="15" name="Рукописный ввод 1"/>
                <wp:cNvGraphicFramePr>
                  <a:graphicFrameLocks xmlns:a="http://schemas.openxmlformats.org/drawingml/2006/main" noChangeAspect="1"/>
                </wp:cNvGraphicFramePr>
                <a:graphic xmlns:a="http://schemas.openxmlformats.org/drawingml/2006/main">
                  <a:graphicData uri="http://schemas.microsoft.com/office/word/2010/wordprocessingInk">
                    <w14:contentPart bwMode="auto" r:id="rId35">
                      <w14:nvContentPartPr>
                        <w14:cNvContentPartPr>
                          <a14:cpLocks xmlns:a14="http://schemas.microsoft.com/office/drawing/2010/main" noRot="1" noChangeAspect="1" noEditPoints="1" noChangeArrowheads="1" noChangeShapeType="1"/>
                        </w14:cNvContentPartPr>
                      </w14:nvContentPartPr>
                      <w14:xfrm>
                        <a:off x="0" y="0"/>
                        <a:ext cx="15240" cy="15240"/>
                      </w14:xfrm>
                    </w14:contentPart>
                  </a:graphicData>
                </a:graphic>
                <wp14:sizeRelH relativeFrom="page">
                  <wp14:pctWidth>0</wp14:pctWidth>
                </wp14:sizeRelH>
                <wp14:sizeRelV relativeFrom="page">
                  <wp14:pctHeight>0</wp14:pctHeight>
                </wp14:sizeRelV>
              </wp:anchor>
            </w:drawing>
          </mc:Choice>
          <mc:Fallback>
            <w:pict>
              <v:shapetype w14:anchorId="204F6CFD"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Рукописный ввод 1" o:spid="_x0000_s1026" type="#_x0000_t75" style="position:absolute;margin-left:278.2pt;margin-top:-11.05pt;width:49.2pt;height:49.2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">
                <v:imagedata r:id="rId36" o:title=""/>
                <o:lock v:ext="edit" rotation="t" verticies="t" shapetype="t"/>
              </v:shape>
            </w:pict>
          </mc:Fallback>
        </mc:AlternateContent>
      </w:r>
      <w:r w:rsidRPr="00183CAF">
        <w:rPr>
          <w:lang w:val="uk-UA"/>
        </w:rPr>
        <w:t>Було проведено наступне (-і) дослідження (і) щодо азбесту:</w:t>
      </w:r>
    </w:p>
    <w:p w14:paraId="03370E93" w14:textId="77777777" w:rsidR="002E65BE" w:rsidRPr="00183CAF" w:rsidRDefault="002E65BE" w:rsidP="002E65BE">
      <w:pPr>
        <w:autoSpaceDE w:val="0"/>
        <w:autoSpaceDN w:val="0"/>
        <w:adjustRightInd w:val="0"/>
        <w:rPr>
          <w:lang w:val="uk-UA"/>
        </w:rPr>
      </w:pPr>
    </w:p>
    <w:tbl>
      <w:tblPr>
        <w:tblStyle w:val="af9"/>
        <w:tblW w:w="10169" w:type="dxa"/>
        <w:tblLook w:val="04A0" w:firstRow="1" w:lastRow="0" w:firstColumn="1" w:lastColumn="0" w:noHBand="0" w:noVBand="1"/>
      </w:tblPr>
      <w:tblGrid>
        <w:gridCol w:w="1977"/>
        <w:gridCol w:w="1977"/>
        <w:gridCol w:w="2958"/>
        <w:gridCol w:w="3257"/>
      </w:tblGrid>
      <w:tr w:rsidR="002E65BE" w:rsidRPr="00183CAF" w14:paraId="40DEA719" w14:textId="77777777" w:rsidTr="00527AEA">
        <w:tc>
          <w:tcPr>
            <w:tcW w:w="1977" w:type="dxa"/>
            <w:shd w:val="clear" w:color="auto" w:fill="E7E6E6" w:themeFill="background2"/>
          </w:tcPr>
          <w:p w14:paraId="7236D226" w14:textId="77777777" w:rsidR="002E65BE" w:rsidRPr="00183CAF" w:rsidRDefault="002E65BE" w:rsidP="00527AEA">
            <w:pPr>
              <w:autoSpaceDE w:val="0"/>
              <w:autoSpaceDN w:val="0"/>
              <w:adjustRightInd w:val="0"/>
              <w:rPr>
                <w:lang w:val="uk-UA"/>
              </w:rPr>
            </w:pPr>
            <w:r w:rsidRPr="00183CAF">
              <w:rPr>
                <w:lang w:val="uk-UA"/>
              </w:rPr>
              <w:t>Тип обстеження</w:t>
            </w:r>
          </w:p>
        </w:tc>
        <w:tc>
          <w:tcPr>
            <w:tcW w:w="1977" w:type="dxa"/>
            <w:shd w:val="clear" w:color="auto" w:fill="E7E6E6" w:themeFill="background2"/>
          </w:tcPr>
          <w:p w14:paraId="3C28F737" w14:textId="77777777" w:rsidR="002E65BE" w:rsidRPr="00183CAF" w:rsidRDefault="002E65BE" w:rsidP="00527AEA">
            <w:pPr>
              <w:autoSpaceDE w:val="0"/>
              <w:autoSpaceDN w:val="0"/>
              <w:adjustRightInd w:val="0"/>
              <w:rPr>
                <w:lang w:val="uk-UA"/>
              </w:rPr>
            </w:pPr>
            <w:r w:rsidRPr="00183CAF">
              <w:rPr>
                <w:lang w:val="uk-UA"/>
              </w:rPr>
              <w:t>Компанія, що проводила обстеження</w:t>
            </w:r>
          </w:p>
        </w:tc>
        <w:tc>
          <w:tcPr>
            <w:tcW w:w="2958" w:type="dxa"/>
            <w:shd w:val="clear" w:color="auto" w:fill="E7E6E6" w:themeFill="background2"/>
          </w:tcPr>
          <w:p w14:paraId="0AA0C9AF" w14:textId="77777777" w:rsidR="002E65BE" w:rsidRPr="00183CAF" w:rsidRDefault="002E65BE" w:rsidP="00527AEA">
            <w:pPr>
              <w:autoSpaceDE w:val="0"/>
              <w:autoSpaceDN w:val="0"/>
              <w:adjustRightInd w:val="0"/>
              <w:rPr>
                <w:lang w:val="uk-UA"/>
              </w:rPr>
            </w:pPr>
            <w:r w:rsidRPr="00183CAF">
              <w:rPr>
                <w:lang w:val="uk-UA"/>
              </w:rPr>
              <w:t>Адреса</w:t>
            </w:r>
          </w:p>
        </w:tc>
        <w:tc>
          <w:tcPr>
            <w:tcW w:w="3257" w:type="dxa"/>
            <w:shd w:val="clear" w:color="auto" w:fill="E7E6E6" w:themeFill="background2"/>
          </w:tcPr>
          <w:p w14:paraId="5565E3BD" w14:textId="77777777" w:rsidR="002E65BE" w:rsidRPr="00183CAF" w:rsidRDefault="002E65BE" w:rsidP="00527AEA">
            <w:pPr>
              <w:autoSpaceDE w:val="0"/>
              <w:autoSpaceDN w:val="0"/>
              <w:adjustRightInd w:val="0"/>
              <w:rPr>
                <w:lang w:val="uk-UA"/>
              </w:rPr>
            </w:pPr>
            <w:r w:rsidRPr="00183CAF">
              <w:rPr>
                <w:lang w:val="uk-UA"/>
              </w:rPr>
              <w:t>Характеристики звіту</w:t>
            </w:r>
          </w:p>
        </w:tc>
      </w:tr>
      <w:tr w:rsidR="002E65BE" w:rsidRPr="00BB049E" w14:paraId="1FB7DE17" w14:textId="77777777" w:rsidTr="00527AEA">
        <w:tc>
          <w:tcPr>
            <w:tcW w:w="1977" w:type="dxa"/>
          </w:tcPr>
          <w:p w14:paraId="38BD30F7" w14:textId="77777777" w:rsidR="002E65BE" w:rsidRPr="00BB049E" w:rsidRDefault="002E65BE" w:rsidP="00527AEA">
            <w:pPr>
              <w:autoSpaceDE w:val="0"/>
              <w:autoSpaceDN w:val="0"/>
              <w:adjustRightInd w:val="0"/>
              <w:rPr>
                <w:lang w:val="uk-UA"/>
              </w:rPr>
            </w:pPr>
            <w:r w:rsidRPr="00BB049E">
              <w:rPr>
                <w:lang w:val="uk-UA"/>
              </w:rPr>
              <w:t>Обстеження перед початком будівельних робіт</w:t>
            </w:r>
          </w:p>
        </w:tc>
        <w:tc>
          <w:tcPr>
            <w:tcW w:w="1977" w:type="dxa"/>
          </w:tcPr>
          <w:p w14:paraId="4D0C4720" w14:textId="77777777" w:rsidR="002E65BE" w:rsidRPr="00BB049E" w:rsidRDefault="002E65BE" w:rsidP="00527AEA">
            <w:pPr>
              <w:autoSpaceDE w:val="0"/>
              <w:autoSpaceDN w:val="0"/>
              <w:adjustRightInd w:val="0"/>
              <w:rPr>
                <w:lang w:val="uk-UA"/>
              </w:rPr>
            </w:pPr>
            <w:r w:rsidRPr="00BB049E">
              <w:rPr>
                <w:lang w:val="uk-UA"/>
              </w:rPr>
              <w:t>УФСІ</w:t>
            </w:r>
          </w:p>
        </w:tc>
        <w:tc>
          <w:tcPr>
            <w:tcW w:w="2958" w:type="dxa"/>
          </w:tcPr>
          <w:p w14:paraId="6B1176D5" w14:textId="77777777" w:rsidR="002E65BE" w:rsidRPr="00BB049E" w:rsidRDefault="002E65BE" w:rsidP="00527AEA">
            <w:pPr>
              <w:autoSpaceDE w:val="0"/>
              <w:autoSpaceDN w:val="0"/>
              <w:adjustRightInd w:val="0"/>
              <w:rPr>
                <w:lang w:val="uk-UA"/>
              </w:rPr>
            </w:pPr>
          </w:p>
        </w:tc>
        <w:tc>
          <w:tcPr>
            <w:tcW w:w="3257" w:type="dxa"/>
          </w:tcPr>
          <w:p w14:paraId="1808ABEA" w14:textId="77777777" w:rsidR="002E65BE" w:rsidRPr="00BB049E" w:rsidRDefault="002E65BE" w:rsidP="00527AEA">
            <w:pPr>
              <w:autoSpaceDE w:val="0"/>
              <w:autoSpaceDN w:val="0"/>
              <w:adjustRightInd w:val="0"/>
              <w:rPr>
                <w:lang w:val="uk-UA"/>
              </w:rPr>
            </w:pPr>
          </w:p>
        </w:tc>
      </w:tr>
    </w:tbl>
    <w:p w14:paraId="6BCFE707" w14:textId="77777777" w:rsidR="002E65BE" w:rsidRPr="00183CAF" w:rsidRDefault="002E65BE" w:rsidP="002E65BE">
      <w:pPr>
        <w:autoSpaceDE w:val="0"/>
        <w:autoSpaceDN w:val="0"/>
        <w:adjustRightInd w:val="0"/>
        <w:rPr>
          <w:lang w:val="uk-UA"/>
        </w:rPr>
      </w:pPr>
    </w:p>
    <w:p w14:paraId="21DEED1C" w14:textId="77777777" w:rsidR="002E65BE" w:rsidRPr="00183CAF" w:rsidRDefault="002E65BE" w:rsidP="002E65BE">
      <w:pPr>
        <w:autoSpaceDE w:val="0"/>
        <w:autoSpaceDN w:val="0"/>
        <w:adjustRightInd w:val="0"/>
        <w:rPr>
          <w:lang w:val="uk-UA"/>
        </w:rPr>
      </w:pPr>
      <w:r w:rsidRPr="00183CAF">
        <w:rPr>
          <w:lang w:val="uk-UA"/>
        </w:rPr>
        <w:t xml:space="preserve">У звіті було визначено такі АВМ (зведена інформація): </w:t>
      </w:r>
    </w:p>
    <w:p w14:paraId="003AFE81" w14:textId="77777777" w:rsidR="002E65BE" w:rsidRPr="00183CAF" w:rsidRDefault="002E65BE" w:rsidP="002E65BE">
      <w:pPr>
        <w:autoSpaceDE w:val="0"/>
        <w:autoSpaceDN w:val="0"/>
        <w:adjustRightInd w:val="0"/>
        <w:rPr>
          <w:lang w:val="uk-UA"/>
        </w:rPr>
      </w:pPr>
    </w:p>
    <w:tbl>
      <w:tblPr>
        <w:tblStyle w:val="af9"/>
        <w:tblW w:w="10173" w:type="dxa"/>
        <w:tblLook w:val="04A0" w:firstRow="1" w:lastRow="0" w:firstColumn="1" w:lastColumn="0" w:noHBand="0" w:noVBand="1"/>
      </w:tblPr>
      <w:tblGrid>
        <w:gridCol w:w="1209"/>
        <w:gridCol w:w="1745"/>
        <w:gridCol w:w="1358"/>
        <w:gridCol w:w="1610"/>
        <w:gridCol w:w="1935"/>
        <w:gridCol w:w="2316"/>
      </w:tblGrid>
      <w:tr w:rsidR="002E65BE" w:rsidRPr="00183CAF" w14:paraId="68CB9F98" w14:textId="77777777" w:rsidTr="00527AEA">
        <w:tc>
          <w:tcPr>
            <w:tcW w:w="1209" w:type="dxa"/>
            <w:shd w:val="clear" w:color="auto" w:fill="E7E6E6" w:themeFill="background2"/>
          </w:tcPr>
          <w:p w14:paraId="7242383C" w14:textId="77777777" w:rsidR="002E65BE" w:rsidRPr="00183CAF" w:rsidRDefault="002E65BE" w:rsidP="00527AEA">
            <w:pPr>
              <w:autoSpaceDE w:val="0"/>
              <w:autoSpaceDN w:val="0"/>
              <w:adjustRightInd w:val="0"/>
              <w:rPr>
                <w:lang w:val="uk-UA"/>
              </w:rPr>
            </w:pPr>
            <w:bookmarkStart w:id="113" w:name="_Hlk77867102"/>
            <w:r w:rsidRPr="00183CAF">
              <w:rPr>
                <w:lang w:val="uk-UA"/>
              </w:rPr>
              <w:t>AВМ №</w:t>
            </w:r>
          </w:p>
        </w:tc>
        <w:tc>
          <w:tcPr>
            <w:tcW w:w="1745" w:type="dxa"/>
            <w:shd w:val="clear" w:color="auto" w:fill="E7E6E6" w:themeFill="background2"/>
          </w:tcPr>
          <w:p w14:paraId="7174376D" w14:textId="77777777" w:rsidR="002E65BE" w:rsidRPr="00183CAF" w:rsidRDefault="002E65BE" w:rsidP="00527AEA">
            <w:pPr>
              <w:autoSpaceDE w:val="0"/>
              <w:autoSpaceDN w:val="0"/>
              <w:adjustRightInd w:val="0"/>
              <w:rPr>
                <w:lang w:val="uk-UA"/>
              </w:rPr>
            </w:pPr>
            <w:r w:rsidRPr="00183CAF">
              <w:rPr>
                <w:lang w:val="uk-UA"/>
              </w:rPr>
              <w:t>Матеріал</w:t>
            </w:r>
          </w:p>
        </w:tc>
        <w:tc>
          <w:tcPr>
            <w:tcW w:w="1358" w:type="dxa"/>
            <w:shd w:val="clear" w:color="auto" w:fill="E7E6E6" w:themeFill="background2"/>
          </w:tcPr>
          <w:p w14:paraId="127F52E7" w14:textId="77777777" w:rsidR="002E65BE" w:rsidRPr="00183CAF" w:rsidRDefault="002E65BE" w:rsidP="00527AEA">
            <w:pPr>
              <w:autoSpaceDE w:val="0"/>
              <w:autoSpaceDN w:val="0"/>
              <w:adjustRightInd w:val="0"/>
              <w:rPr>
                <w:lang w:val="uk-UA"/>
              </w:rPr>
            </w:pPr>
            <w:r w:rsidRPr="00183CAF">
              <w:rPr>
                <w:lang w:val="uk-UA"/>
              </w:rPr>
              <w:t>Кількість</w:t>
            </w:r>
          </w:p>
        </w:tc>
        <w:tc>
          <w:tcPr>
            <w:tcW w:w="1610" w:type="dxa"/>
            <w:shd w:val="clear" w:color="auto" w:fill="E7E6E6" w:themeFill="background2"/>
          </w:tcPr>
          <w:p w14:paraId="399C1699" w14:textId="77777777" w:rsidR="002E65BE" w:rsidRPr="00183CAF" w:rsidRDefault="002E65BE" w:rsidP="00527AEA">
            <w:pPr>
              <w:autoSpaceDE w:val="0"/>
              <w:autoSpaceDN w:val="0"/>
              <w:adjustRightInd w:val="0"/>
              <w:rPr>
                <w:lang w:val="uk-UA"/>
              </w:rPr>
            </w:pPr>
            <w:r w:rsidRPr="00183CAF">
              <w:rPr>
                <w:lang w:val="uk-UA"/>
              </w:rPr>
              <w:t>Тип азбесту</w:t>
            </w:r>
          </w:p>
        </w:tc>
        <w:tc>
          <w:tcPr>
            <w:tcW w:w="1935" w:type="dxa"/>
            <w:shd w:val="clear" w:color="auto" w:fill="E7E6E6" w:themeFill="background2"/>
          </w:tcPr>
          <w:p w14:paraId="341BCBA4" w14:textId="77777777" w:rsidR="002E65BE" w:rsidRPr="00183CAF" w:rsidRDefault="002E65BE" w:rsidP="00527AEA">
            <w:pPr>
              <w:autoSpaceDE w:val="0"/>
              <w:autoSpaceDN w:val="0"/>
              <w:adjustRightInd w:val="0"/>
              <w:rPr>
                <w:lang w:val="uk-UA"/>
              </w:rPr>
            </w:pPr>
            <w:r w:rsidRPr="00183CAF">
              <w:rPr>
                <w:lang w:val="uk-UA"/>
              </w:rPr>
              <w:t>Група продуктів</w:t>
            </w:r>
          </w:p>
        </w:tc>
        <w:tc>
          <w:tcPr>
            <w:tcW w:w="2316" w:type="dxa"/>
            <w:shd w:val="clear" w:color="auto" w:fill="E7E6E6" w:themeFill="background2"/>
          </w:tcPr>
          <w:p w14:paraId="2960272D" w14:textId="77777777" w:rsidR="002E65BE" w:rsidRPr="00183CAF" w:rsidRDefault="002E65BE" w:rsidP="00527AEA">
            <w:pPr>
              <w:autoSpaceDE w:val="0"/>
              <w:autoSpaceDN w:val="0"/>
              <w:adjustRightInd w:val="0"/>
              <w:rPr>
                <w:lang w:val="uk-UA"/>
              </w:rPr>
            </w:pPr>
            <w:r w:rsidRPr="00183CAF">
              <w:rPr>
                <w:lang w:val="uk-UA"/>
              </w:rPr>
              <w:t>Місце знаходження</w:t>
            </w:r>
          </w:p>
        </w:tc>
      </w:tr>
      <w:tr w:rsidR="002E65BE" w:rsidRPr="009E0EE8" w14:paraId="75071405" w14:textId="77777777" w:rsidTr="00527AEA">
        <w:tc>
          <w:tcPr>
            <w:tcW w:w="1209" w:type="dxa"/>
          </w:tcPr>
          <w:p w14:paraId="66B67789" w14:textId="77777777" w:rsidR="002E65BE" w:rsidRPr="00BB049E" w:rsidRDefault="002E65BE" w:rsidP="00527AEA">
            <w:pPr>
              <w:autoSpaceDE w:val="0"/>
              <w:autoSpaceDN w:val="0"/>
              <w:adjustRightInd w:val="0"/>
              <w:rPr>
                <w:lang w:val="uk-UA"/>
              </w:rPr>
            </w:pPr>
          </w:p>
        </w:tc>
        <w:tc>
          <w:tcPr>
            <w:tcW w:w="1745" w:type="dxa"/>
          </w:tcPr>
          <w:p w14:paraId="0114C380" w14:textId="77777777" w:rsidR="002E65BE" w:rsidRPr="00BB049E" w:rsidRDefault="002E65BE" w:rsidP="00527AEA">
            <w:pPr>
              <w:autoSpaceDE w:val="0"/>
              <w:autoSpaceDN w:val="0"/>
              <w:adjustRightInd w:val="0"/>
              <w:rPr>
                <w:lang w:val="uk-UA"/>
              </w:rPr>
            </w:pPr>
          </w:p>
        </w:tc>
        <w:tc>
          <w:tcPr>
            <w:tcW w:w="1358" w:type="dxa"/>
          </w:tcPr>
          <w:p w14:paraId="149CBB3A" w14:textId="77777777" w:rsidR="002E65BE" w:rsidRPr="00BB049E" w:rsidRDefault="002E65BE" w:rsidP="00527AEA">
            <w:pPr>
              <w:autoSpaceDE w:val="0"/>
              <w:autoSpaceDN w:val="0"/>
              <w:adjustRightInd w:val="0"/>
              <w:rPr>
                <w:lang w:val="uk-UA"/>
              </w:rPr>
            </w:pPr>
          </w:p>
        </w:tc>
        <w:tc>
          <w:tcPr>
            <w:tcW w:w="1610" w:type="dxa"/>
          </w:tcPr>
          <w:p w14:paraId="5BC75C9D" w14:textId="77777777" w:rsidR="002E65BE" w:rsidRPr="00BB049E" w:rsidRDefault="002E65BE" w:rsidP="00527AEA">
            <w:pPr>
              <w:autoSpaceDE w:val="0"/>
              <w:autoSpaceDN w:val="0"/>
              <w:adjustRightInd w:val="0"/>
              <w:rPr>
                <w:lang w:val="uk-UA"/>
              </w:rPr>
            </w:pPr>
          </w:p>
        </w:tc>
        <w:tc>
          <w:tcPr>
            <w:tcW w:w="1935" w:type="dxa"/>
          </w:tcPr>
          <w:p w14:paraId="0A38CF63" w14:textId="77777777" w:rsidR="002E65BE" w:rsidRPr="00BB049E" w:rsidRDefault="002E65BE" w:rsidP="00527AEA">
            <w:pPr>
              <w:autoSpaceDE w:val="0"/>
              <w:autoSpaceDN w:val="0"/>
              <w:adjustRightInd w:val="0"/>
              <w:rPr>
                <w:lang w:val="uk-UA"/>
              </w:rPr>
            </w:pPr>
          </w:p>
        </w:tc>
        <w:tc>
          <w:tcPr>
            <w:tcW w:w="2316" w:type="dxa"/>
          </w:tcPr>
          <w:p w14:paraId="4078CAC1" w14:textId="77777777" w:rsidR="002E65BE" w:rsidRPr="00BB049E" w:rsidRDefault="002E65BE" w:rsidP="00527AEA">
            <w:pPr>
              <w:autoSpaceDE w:val="0"/>
              <w:autoSpaceDN w:val="0"/>
              <w:adjustRightInd w:val="0"/>
              <w:rPr>
                <w:lang w:val="uk-UA"/>
              </w:rPr>
            </w:pPr>
          </w:p>
        </w:tc>
      </w:tr>
      <w:bookmarkEnd w:id="113"/>
    </w:tbl>
    <w:p w14:paraId="2B97EFB7" w14:textId="77777777" w:rsidR="002E65BE" w:rsidRPr="00183CAF" w:rsidRDefault="002E65BE" w:rsidP="002E65BE">
      <w:pPr>
        <w:autoSpaceDE w:val="0"/>
        <w:autoSpaceDN w:val="0"/>
        <w:adjustRightInd w:val="0"/>
        <w:rPr>
          <w:lang w:val="uk-UA"/>
        </w:rPr>
      </w:pPr>
    </w:p>
    <w:p w14:paraId="7ED40888" w14:textId="77777777" w:rsidR="002E65BE" w:rsidRPr="00183CAF" w:rsidRDefault="002E65BE" w:rsidP="002E65BE">
      <w:pPr>
        <w:rPr>
          <w:bCs/>
          <w:lang w:val="uk-UA"/>
        </w:rPr>
      </w:pPr>
      <w:r w:rsidRPr="00183CAF">
        <w:rPr>
          <w:bCs/>
          <w:lang w:val="uk-UA"/>
        </w:rPr>
        <w:t>Забороняється видаляти A</w:t>
      </w:r>
      <w:r>
        <w:rPr>
          <w:bCs/>
          <w:lang w:val="uk-UA"/>
        </w:rPr>
        <w:t>В</w:t>
      </w:r>
      <w:r w:rsidRPr="00183CAF">
        <w:rPr>
          <w:bCs/>
          <w:lang w:val="uk-UA"/>
        </w:rPr>
        <w:t>M без звіту про обстеження азбесту.</w:t>
      </w:r>
    </w:p>
    <w:p w14:paraId="27584D6F" w14:textId="77777777" w:rsidR="002E65BE" w:rsidRPr="00183CAF" w:rsidRDefault="002E65BE" w:rsidP="002E65BE">
      <w:pPr>
        <w:rPr>
          <w:bCs/>
          <w:lang w:val="uk-UA"/>
        </w:rPr>
      </w:pPr>
      <w:r w:rsidRPr="00183CAF">
        <w:rPr>
          <w:bCs/>
          <w:lang w:val="uk-UA"/>
        </w:rPr>
        <w:t>Якщо виявлено підозрілі матеріали, які можуть містити азбест, та які не включені до звіту, усі дії, що знаходяться в безпосередній близькості від цього матеріалу, повинні бути припинені до проведення додаткового обстеження.</w:t>
      </w:r>
    </w:p>
    <w:p w14:paraId="019F50E7" w14:textId="77777777" w:rsidR="002E65BE" w:rsidRPr="00183CAF" w:rsidRDefault="002E65BE" w:rsidP="002E65BE">
      <w:pPr>
        <w:rPr>
          <w:bCs/>
          <w:lang w:val="uk-UA"/>
        </w:rPr>
      </w:pPr>
    </w:p>
    <w:p w14:paraId="57EF5C86" w14:textId="77777777" w:rsidR="002E65BE" w:rsidRPr="00183CAF" w:rsidRDefault="002E65BE" w:rsidP="002E65BE">
      <w:pPr>
        <w:rPr>
          <w:rFonts w:eastAsia="Arial"/>
          <w:b/>
          <w:bCs/>
          <w:lang w:val="uk-UA"/>
        </w:rPr>
      </w:pPr>
      <w:r w:rsidRPr="00183CAF">
        <w:rPr>
          <w:bCs/>
          <w:lang w:val="uk-UA"/>
        </w:rPr>
        <w:t xml:space="preserve">Для отримання додаткової інформації та уточнень, зроблено посилання на звіт про обстеження азбесту під управлінням відповідальної особи на місці. </w:t>
      </w:r>
      <w:r w:rsidRPr="00183CAF">
        <w:rPr>
          <w:lang w:val="uk-UA"/>
        </w:rPr>
        <w:br w:type="page"/>
      </w:r>
    </w:p>
    <w:p w14:paraId="14BD59C6" w14:textId="77777777" w:rsidR="002E65BE" w:rsidRPr="00183CAF" w:rsidRDefault="002E65BE" w:rsidP="002E65BE">
      <w:pPr>
        <w:pStyle w:val="20"/>
        <w:rPr>
          <w:sz w:val="22"/>
          <w:szCs w:val="22"/>
          <w:lang w:val="uk-UA"/>
        </w:rPr>
      </w:pPr>
      <w:bookmarkStart w:id="114" w:name="_Toc77869467"/>
      <w:bookmarkStart w:id="115" w:name="_Toc90393811"/>
      <w:bookmarkStart w:id="116" w:name="_Toc90398781"/>
      <w:bookmarkStart w:id="117" w:name="_Toc90399112"/>
      <w:r w:rsidRPr="00183CAF">
        <w:rPr>
          <w:sz w:val="22"/>
          <w:szCs w:val="22"/>
          <w:lang w:val="uk-UA"/>
        </w:rPr>
        <w:lastRenderedPageBreak/>
        <w:t>1.3</w:t>
      </w:r>
      <w:r w:rsidRPr="00183CAF">
        <w:rPr>
          <w:sz w:val="22"/>
          <w:szCs w:val="22"/>
          <w:lang w:val="uk-UA"/>
        </w:rPr>
        <w:tab/>
        <w:t>Дані про будівлю / проект</w:t>
      </w:r>
      <w:bookmarkEnd w:id="114"/>
      <w:bookmarkEnd w:id="115"/>
      <w:bookmarkEnd w:id="116"/>
      <w:bookmarkEnd w:id="117"/>
    </w:p>
    <w:p w14:paraId="3F29BEBF" w14:textId="77777777" w:rsidR="002E65BE" w:rsidRPr="00183CAF" w:rsidRDefault="002E65BE" w:rsidP="002E65BE">
      <w:pPr>
        <w:rPr>
          <w:bCs/>
          <w:lang w:val="uk-UA"/>
        </w:rPr>
      </w:pPr>
      <w:r w:rsidRPr="00183CAF">
        <w:rPr>
          <w:bCs/>
          <w:lang w:val="uk-UA"/>
        </w:rPr>
        <w:t xml:space="preserve">Усі заходи здійснюватимуться на місці, вказаному нижче: </w:t>
      </w:r>
    </w:p>
    <w:p w14:paraId="3F87799B" w14:textId="77777777" w:rsidR="002E65BE" w:rsidRPr="00183CAF" w:rsidRDefault="002E65BE" w:rsidP="002E65BE">
      <w:pPr>
        <w:rPr>
          <w:bCs/>
          <w:lang w:val="uk-UA"/>
        </w:rPr>
      </w:pPr>
    </w:p>
    <w:p w14:paraId="4B510F71" w14:textId="77777777" w:rsidR="002E65BE" w:rsidRPr="00183CAF" w:rsidRDefault="002E65BE" w:rsidP="002E65BE">
      <w:pPr>
        <w:pStyle w:val="20"/>
        <w:rPr>
          <w:sz w:val="22"/>
          <w:szCs w:val="22"/>
          <w:lang w:val="uk-UA"/>
        </w:rPr>
      </w:pPr>
    </w:p>
    <w:p w14:paraId="7FCA3D9C" w14:textId="77777777" w:rsidR="002E65BE" w:rsidRPr="00183CAF" w:rsidRDefault="002E65BE" w:rsidP="002E65BE">
      <w:pPr>
        <w:pStyle w:val="20"/>
        <w:rPr>
          <w:sz w:val="22"/>
          <w:szCs w:val="22"/>
          <w:lang w:val="uk-UA"/>
        </w:rPr>
      </w:pPr>
      <w:bookmarkStart w:id="118" w:name="_Toc77869468"/>
      <w:bookmarkStart w:id="119" w:name="_Toc90393812"/>
      <w:bookmarkStart w:id="120" w:name="_Toc90398782"/>
      <w:bookmarkStart w:id="121" w:name="_Toc90399113"/>
      <w:r w:rsidRPr="00183CAF">
        <w:rPr>
          <w:sz w:val="22"/>
          <w:szCs w:val="22"/>
          <w:lang w:val="uk-UA"/>
        </w:rPr>
        <w:t>1.4</w:t>
      </w:r>
      <w:r w:rsidRPr="00183CAF">
        <w:rPr>
          <w:sz w:val="22"/>
          <w:szCs w:val="22"/>
          <w:lang w:val="uk-UA"/>
        </w:rPr>
        <w:tab/>
        <w:t>Замовник</w:t>
      </w:r>
      <w:bookmarkEnd w:id="118"/>
      <w:bookmarkEnd w:id="119"/>
      <w:bookmarkEnd w:id="120"/>
      <w:bookmarkEnd w:id="121"/>
    </w:p>
    <w:p w14:paraId="0CAA8887" w14:textId="77777777" w:rsidR="002E65BE" w:rsidRPr="00183CAF" w:rsidRDefault="002E65BE" w:rsidP="002E65BE">
      <w:pPr>
        <w:rPr>
          <w:bCs/>
          <w:lang w:val="uk-UA"/>
        </w:rPr>
      </w:pPr>
      <w:r w:rsidRPr="00183CAF">
        <w:rPr>
          <w:bCs/>
          <w:lang w:val="uk-UA"/>
        </w:rPr>
        <w:t>Замовником здійснення даних робіт є:</w:t>
      </w:r>
    </w:p>
    <w:p w14:paraId="05446A74" w14:textId="77777777" w:rsidR="002E65BE" w:rsidRPr="00183CAF" w:rsidRDefault="002E65BE" w:rsidP="002E65BE">
      <w:pPr>
        <w:rPr>
          <w:bCs/>
          <w:lang w:val="uk-UA"/>
        </w:rPr>
      </w:pPr>
      <w:r w:rsidRPr="00183CAF">
        <w:rPr>
          <w:bCs/>
          <w:lang w:val="uk-UA"/>
        </w:rPr>
        <w:t>Назва компанії</w:t>
      </w:r>
      <w:r w:rsidRPr="00183CAF">
        <w:rPr>
          <w:bCs/>
          <w:lang w:val="uk-UA"/>
        </w:rPr>
        <w:tab/>
      </w:r>
      <w:r w:rsidRPr="00183CAF">
        <w:rPr>
          <w:bCs/>
          <w:lang w:val="uk-UA"/>
        </w:rPr>
        <w:tab/>
      </w:r>
      <w:r w:rsidRPr="00183CAF">
        <w:rPr>
          <w:bCs/>
          <w:lang w:val="uk-UA"/>
        </w:rPr>
        <w:tab/>
      </w:r>
      <w:r w:rsidRPr="00183CAF">
        <w:rPr>
          <w:bCs/>
          <w:lang w:val="uk-UA"/>
        </w:rPr>
        <w:tab/>
      </w:r>
      <w:r>
        <w:rPr>
          <w:bCs/>
          <w:lang w:val="uk-UA"/>
        </w:rPr>
        <w:tab/>
      </w:r>
    </w:p>
    <w:p w14:paraId="2CB49B97" w14:textId="77777777" w:rsidR="002E65BE" w:rsidRPr="00183CAF" w:rsidRDefault="002E65BE" w:rsidP="002E65BE">
      <w:pPr>
        <w:rPr>
          <w:bCs/>
          <w:lang w:val="uk-UA"/>
        </w:rPr>
      </w:pPr>
      <w:r w:rsidRPr="00183CAF">
        <w:rPr>
          <w:bCs/>
          <w:lang w:val="uk-UA"/>
        </w:rPr>
        <w:t>Адреса компанії</w:t>
      </w:r>
      <w:r w:rsidRPr="00183CAF">
        <w:rPr>
          <w:bCs/>
          <w:lang w:val="uk-UA"/>
        </w:rPr>
        <w:tab/>
      </w:r>
      <w:r w:rsidRPr="00183CAF">
        <w:rPr>
          <w:bCs/>
          <w:lang w:val="uk-UA"/>
        </w:rPr>
        <w:tab/>
      </w:r>
      <w:r w:rsidRPr="00183CAF">
        <w:rPr>
          <w:bCs/>
          <w:lang w:val="uk-UA"/>
        </w:rPr>
        <w:tab/>
      </w:r>
      <w:r w:rsidRPr="00183CAF">
        <w:rPr>
          <w:bCs/>
          <w:lang w:val="uk-UA"/>
        </w:rPr>
        <w:tab/>
      </w:r>
      <w:r w:rsidRPr="00183CAF">
        <w:rPr>
          <w:bCs/>
          <w:lang w:val="uk-UA"/>
        </w:rPr>
        <w:tab/>
      </w:r>
      <w:r w:rsidRPr="00183CAF">
        <w:rPr>
          <w:bCs/>
          <w:lang w:val="uk-UA"/>
        </w:rPr>
        <w:tab/>
      </w:r>
    </w:p>
    <w:p w14:paraId="27C1B338" w14:textId="77777777" w:rsidR="002E65BE" w:rsidRPr="00183CAF" w:rsidRDefault="002E65BE" w:rsidP="002E65BE">
      <w:pPr>
        <w:rPr>
          <w:bCs/>
          <w:lang w:val="uk-UA"/>
        </w:rPr>
      </w:pPr>
      <w:r w:rsidRPr="00183CAF">
        <w:rPr>
          <w:bCs/>
          <w:lang w:val="uk-UA"/>
        </w:rPr>
        <w:t>Ім’я контактної особи</w:t>
      </w:r>
      <w:r w:rsidRPr="00183CAF">
        <w:rPr>
          <w:bCs/>
          <w:lang w:val="uk-UA"/>
        </w:rPr>
        <w:tab/>
      </w:r>
      <w:r w:rsidRPr="00183CAF">
        <w:rPr>
          <w:bCs/>
          <w:lang w:val="uk-UA"/>
        </w:rPr>
        <w:tab/>
      </w:r>
      <w:r w:rsidRPr="00183CAF">
        <w:rPr>
          <w:bCs/>
          <w:lang w:val="uk-UA"/>
        </w:rPr>
        <w:tab/>
      </w:r>
      <w:r>
        <w:rPr>
          <w:bCs/>
          <w:lang w:val="uk-UA"/>
        </w:rPr>
        <w:tab/>
      </w:r>
    </w:p>
    <w:p w14:paraId="4D052A22" w14:textId="77777777" w:rsidR="002E65BE" w:rsidRPr="00E729F8" w:rsidRDefault="002E65BE" w:rsidP="002E65BE">
      <w:pPr>
        <w:rPr>
          <w:bCs/>
          <w:lang w:val="uk-UA"/>
        </w:rPr>
      </w:pPr>
      <w:r w:rsidRPr="00E729F8">
        <w:rPr>
          <w:bCs/>
          <w:lang w:val="uk-UA"/>
        </w:rPr>
        <w:t>Телефон</w:t>
      </w:r>
      <w:r w:rsidRPr="00E729F8">
        <w:rPr>
          <w:bCs/>
          <w:lang w:val="uk-UA"/>
        </w:rPr>
        <w:tab/>
      </w:r>
      <w:r w:rsidRPr="00E729F8">
        <w:rPr>
          <w:bCs/>
          <w:lang w:val="uk-UA"/>
        </w:rPr>
        <w:tab/>
      </w:r>
      <w:r w:rsidRPr="00E729F8">
        <w:rPr>
          <w:bCs/>
          <w:lang w:val="uk-UA"/>
        </w:rPr>
        <w:tab/>
      </w:r>
      <w:r w:rsidRPr="00E729F8">
        <w:rPr>
          <w:bCs/>
          <w:lang w:val="uk-UA"/>
        </w:rPr>
        <w:tab/>
      </w:r>
      <w:r w:rsidRPr="00E729F8">
        <w:rPr>
          <w:bCs/>
          <w:lang w:val="uk-UA"/>
        </w:rPr>
        <w:tab/>
      </w:r>
    </w:p>
    <w:p w14:paraId="5A2E3C6E" w14:textId="77777777" w:rsidR="002E65BE" w:rsidRPr="00183CAF" w:rsidRDefault="002E65BE" w:rsidP="002E65BE">
      <w:pPr>
        <w:rPr>
          <w:bCs/>
          <w:lang w:val="uk-UA"/>
        </w:rPr>
      </w:pPr>
      <w:r w:rsidRPr="00E729F8">
        <w:rPr>
          <w:bCs/>
          <w:lang w:val="uk-UA"/>
        </w:rPr>
        <w:t>Email</w:t>
      </w:r>
      <w:r w:rsidRPr="00E729F8">
        <w:rPr>
          <w:bCs/>
          <w:lang w:val="uk-UA"/>
        </w:rPr>
        <w:tab/>
      </w:r>
      <w:r w:rsidRPr="00E729F8">
        <w:rPr>
          <w:bCs/>
          <w:lang w:val="uk-UA"/>
        </w:rPr>
        <w:tab/>
      </w:r>
      <w:r w:rsidRPr="00E729F8">
        <w:rPr>
          <w:bCs/>
          <w:lang w:val="uk-UA"/>
        </w:rPr>
        <w:tab/>
      </w:r>
      <w:r w:rsidRPr="00E729F8">
        <w:rPr>
          <w:bCs/>
          <w:lang w:val="uk-UA"/>
        </w:rPr>
        <w:tab/>
      </w:r>
      <w:r w:rsidRPr="00E729F8">
        <w:rPr>
          <w:bCs/>
          <w:lang w:val="uk-UA"/>
        </w:rPr>
        <w:tab/>
      </w:r>
      <w:r w:rsidRPr="00E729F8">
        <w:rPr>
          <w:bCs/>
          <w:lang w:val="uk-UA"/>
        </w:rPr>
        <w:tab/>
      </w:r>
    </w:p>
    <w:p w14:paraId="3AD13F3F" w14:textId="77777777" w:rsidR="002E65BE" w:rsidRPr="00183CAF" w:rsidRDefault="002E65BE" w:rsidP="002E65BE">
      <w:pPr>
        <w:pStyle w:val="20"/>
        <w:rPr>
          <w:sz w:val="22"/>
          <w:szCs w:val="22"/>
          <w:lang w:val="uk-UA"/>
        </w:rPr>
      </w:pPr>
    </w:p>
    <w:p w14:paraId="08743453" w14:textId="77777777" w:rsidR="002E65BE" w:rsidRPr="00183CAF" w:rsidRDefault="002E65BE" w:rsidP="002E65BE">
      <w:pPr>
        <w:pStyle w:val="20"/>
        <w:rPr>
          <w:sz w:val="22"/>
          <w:szCs w:val="22"/>
          <w:lang w:val="uk-UA"/>
        </w:rPr>
      </w:pPr>
    </w:p>
    <w:p w14:paraId="6D07FEDC" w14:textId="77777777" w:rsidR="002E65BE" w:rsidRPr="00183CAF" w:rsidRDefault="002E65BE" w:rsidP="002E65BE">
      <w:pPr>
        <w:pStyle w:val="20"/>
        <w:rPr>
          <w:sz w:val="22"/>
          <w:szCs w:val="22"/>
          <w:lang w:val="uk-UA"/>
        </w:rPr>
      </w:pPr>
      <w:bookmarkStart w:id="122" w:name="_Toc77869469"/>
      <w:bookmarkStart w:id="123" w:name="_Toc90393813"/>
      <w:bookmarkStart w:id="124" w:name="_Toc90398783"/>
      <w:bookmarkStart w:id="125" w:name="_Toc90399114"/>
      <w:r w:rsidRPr="00183CAF">
        <w:rPr>
          <w:sz w:val="22"/>
          <w:szCs w:val="22"/>
          <w:lang w:val="uk-UA"/>
        </w:rPr>
        <w:t>1.5</w:t>
      </w:r>
      <w:r w:rsidRPr="00183CAF">
        <w:rPr>
          <w:sz w:val="22"/>
          <w:szCs w:val="22"/>
          <w:lang w:val="uk-UA"/>
        </w:rPr>
        <w:tab/>
        <w:t>Дані про компанію та працівників</w:t>
      </w:r>
      <w:bookmarkEnd w:id="122"/>
      <w:bookmarkEnd w:id="123"/>
      <w:bookmarkEnd w:id="124"/>
      <w:bookmarkEnd w:id="125"/>
    </w:p>
    <w:p w14:paraId="66C92C4A" w14:textId="77777777" w:rsidR="002E65BE" w:rsidRPr="00183CAF" w:rsidRDefault="002E65BE" w:rsidP="002E65BE">
      <w:pPr>
        <w:rPr>
          <w:bCs/>
          <w:lang w:val="uk-UA"/>
        </w:rPr>
      </w:pPr>
      <w:r w:rsidRPr="00183CAF">
        <w:rPr>
          <w:bCs/>
          <w:lang w:val="uk-UA"/>
        </w:rPr>
        <w:t>Всі заходи з видалення азбесту виконуються підрядником, зазначеним нижче.</w:t>
      </w:r>
    </w:p>
    <w:p w14:paraId="4EB50227" w14:textId="77777777" w:rsidR="002E65BE" w:rsidRPr="00183CAF" w:rsidRDefault="002E65BE" w:rsidP="002E65BE">
      <w:pPr>
        <w:autoSpaceDE w:val="0"/>
        <w:autoSpaceDN w:val="0"/>
        <w:adjustRightInd w:val="0"/>
        <w:rPr>
          <w:sz w:val="20"/>
          <w:szCs w:val="20"/>
          <w:lang w:val="uk-UA"/>
        </w:rPr>
      </w:pPr>
    </w:p>
    <w:p w14:paraId="112061E5" w14:textId="77777777" w:rsidR="002E65BE" w:rsidRPr="00183CAF" w:rsidRDefault="002E65BE" w:rsidP="002E65BE">
      <w:pPr>
        <w:rPr>
          <w:bCs/>
          <w:lang w:val="uk-UA"/>
        </w:rPr>
      </w:pPr>
      <w:r w:rsidRPr="00183CAF">
        <w:rPr>
          <w:bCs/>
          <w:lang w:val="uk-UA"/>
        </w:rPr>
        <w:t>На</w:t>
      </w:r>
      <w:r>
        <w:rPr>
          <w:bCs/>
          <w:lang w:val="uk-UA"/>
        </w:rPr>
        <w:t>зва компанії</w:t>
      </w:r>
      <w:r>
        <w:rPr>
          <w:bCs/>
          <w:lang w:val="uk-UA"/>
        </w:rPr>
        <w:tab/>
      </w:r>
      <w:r>
        <w:rPr>
          <w:bCs/>
          <w:lang w:val="uk-UA"/>
        </w:rPr>
        <w:tab/>
        <w:t xml:space="preserve">       </w:t>
      </w:r>
    </w:p>
    <w:p w14:paraId="22584BDC" w14:textId="77777777" w:rsidR="002E65BE" w:rsidRPr="00183CAF" w:rsidRDefault="002E65BE" w:rsidP="002E65BE">
      <w:pPr>
        <w:ind w:left="2490" w:hanging="2490"/>
        <w:rPr>
          <w:bCs/>
          <w:lang w:val="uk-UA"/>
        </w:rPr>
      </w:pPr>
      <w:r>
        <w:rPr>
          <w:bCs/>
          <w:lang w:val="uk-UA"/>
        </w:rPr>
        <w:t>Адреса компанії</w:t>
      </w:r>
      <w:r w:rsidRPr="00183CAF">
        <w:rPr>
          <w:bCs/>
          <w:lang w:val="uk-UA"/>
        </w:rPr>
        <w:tab/>
      </w:r>
    </w:p>
    <w:p w14:paraId="3062FD35" w14:textId="77777777" w:rsidR="002E65BE" w:rsidRPr="00183CAF" w:rsidRDefault="002E65BE" w:rsidP="002E65BE">
      <w:pPr>
        <w:rPr>
          <w:bCs/>
          <w:lang w:val="uk-UA"/>
        </w:rPr>
      </w:pPr>
      <w:r>
        <w:rPr>
          <w:bCs/>
          <w:lang w:val="uk-UA"/>
        </w:rPr>
        <w:t>Телефон</w:t>
      </w:r>
      <w:r>
        <w:rPr>
          <w:bCs/>
          <w:lang w:val="uk-UA"/>
        </w:rPr>
        <w:tab/>
      </w:r>
      <w:r>
        <w:rPr>
          <w:bCs/>
          <w:lang w:val="uk-UA"/>
        </w:rPr>
        <w:tab/>
        <w:t xml:space="preserve">      </w:t>
      </w:r>
    </w:p>
    <w:p w14:paraId="60989C44" w14:textId="77777777" w:rsidR="002E65BE" w:rsidRPr="00BB049E" w:rsidRDefault="002E65BE" w:rsidP="002E65BE">
      <w:pPr>
        <w:rPr>
          <w:bCs/>
          <w:lang w:val="ru-RU"/>
        </w:rPr>
      </w:pPr>
      <w:r w:rsidRPr="00183CAF">
        <w:rPr>
          <w:bCs/>
          <w:lang w:val="uk-UA"/>
        </w:rPr>
        <w:t>Email</w:t>
      </w:r>
      <w:r w:rsidRPr="00183CAF">
        <w:rPr>
          <w:bCs/>
          <w:lang w:val="uk-UA"/>
        </w:rPr>
        <w:tab/>
      </w:r>
      <w:r w:rsidRPr="00183CAF">
        <w:rPr>
          <w:bCs/>
          <w:lang w:val="uk-UA"/>
        </w:rPr>
        <w:tab/>
      </w:r>
      <w:r w:rsidRPr="00183CAF">
        <w:rPr>
          <w:bCs/>
          <w:lang w:val="uk-UA"/>
        </w:rPr>
        <w:tab/>
      </w:r>
      <w:r>
        <w:rPr>
          <w:bCs/>
          <w:lang w:val="uk-UA"/>
        </w:rPr>
        <w:tab/>
      </w:r>
    </w:p>
    <w:p w14:paraId="59AFB784" w14:textId="77777777" w:rsidR="002E65BE" w:rsidRPr="00183CAF" w:rsidRDefault="002E65BE" w:rsidP="002E65BE">
      <w:pPr>
        <w:rPr>
          <w:bCs/>
          <w:lang w:val="uk-UA"/>
        </w:rPr>
      </w:pPr>
    </w:p>
    <w:p w14:paraId="4520227D" w14:textId="77777777" w:rsidR="002E65BE" w:rsidRDefault="002E65BE" w:rsidP="002E65BE">
      <w:pPr>
        <w:rPr>
          <w:bCs/>
          <w:lang w:val="uk-UA"/>
        </w:rPr>
      </w:pPr>
      <w:r>
        <w:rPr>
          <w:bCs/>
          <w:lang w:val="uk-UA"/>
        </w:rPr>
        <w:t xml:space="preserve">Контактна особа: </w:t>
      </w:r>
    </w:p>
    <w:p w14:paraId="7CD7DF96" w14:textId="77777777" w:rsidR="002E65BE" w:rsidRPr="00183CAF" w:rsidRDefault="002E65BE" w:rsidP="002E65BE">
      <w:pPr>
        <w:rPr>
          <w:bCs/>
          <w:lang w:val="uk-UA"/>
        </w:rPr>
      </w:pPr>
      <w:r>
        <w:rPr>
          <w:bCs/>
          <w:lang w:val="uk-UA"/>
        </w:rPr>
        <w:t>Телефон</w:t>
      </w:r>
      <w:r>
        <w:rPr>
          <w:bCs/>
          <w:lang w:val="uk-UA"/>
        </w:rPr>
        <w:tab/>
      </w:r>
      <w:r>
        <w:rPr>
          <w:bCs/>
          <w:lang w:val="uk-UA"/>
        </w:rPr>
        <w:tab/>
        <w:t xml:space="preserve">      </w:t>
      </w:r>
    </w:p>
    <w:p w14:paraId="00A976F5" w14:textId="77777777" w:rsidR="002E65BE" w:rsidRPr="00BB049E" w:rsidRDefault="002E65BE" w:rsidP="002E65BE">
      <w:pPr>
        <w:rPr>
          <w:bCs/>
          <w:lang w:val="ru-RU"/>
        </w:rPr>
      </w:pPr>
      <w:r w:rsidRPr="00183CAF">
        <w:rPr>
          <w:bCs/>
          <w:lang w:val="uk-UA"/>
        </w:rPr>
        <w:t>Email</w:t>
      </w:r>
      <w:r w:rsidRPr="00183CAF">
        <w:rPr>
          <w:bCs/>
          <w:lang w:val="uk-UA"/>
        </w:rPr>
        <w:tab/>
      </w:r>
      <w:r w:rsidRPr="00183CAF">
        <w:rPr>
          <w:bCs/>
          <w:lang w:val="uk-UA"/>
        </w:rPr>
        <w:tab/>
      </w:r>
      <w:r w:rsidRPr="00183CAF">
        <w:rPr>
          <w:bCs/>
          <w:lang w:val="uk-UA"/>
        </w:rPr>
        <w:tab/>
      </w:r>
      <w:r>
        <w:rPr>
          <w:bCs/>
          <w:lang w:val="uk-UA"/>
        </w:rPr>
        <w:tab/>
      </w:r>
    </w:p>
    <w:p w14:paraId="0045330E" w14:textId="77777777" w:rsidR="002E65BE" w:rsidRPr="00183CAF" w:rsidRDefault="002E65BE" w:rsidP="002E65BE">
      <w:pPr>
        <w:rPr>
          <w:bCs/>
          <w:lang w:val="uk-UA"/>
        </w:rPr>
      </w:pPr>
    </w:p>
    <w:tbl>
      <w:tblPr>
        <w:tblStyle w:val="af9"/>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652"/>
        <w:gridCol w:w="2302"/>
        <w:gridCol w:w="3652"/>
      </w:tblGrid>
      <w:tr w:rsidR="002E65BE" w:rsidRPr="00085FE7" w14:paraId="7AD80337" w14:textId="77777777" w:rsidTr="00527AEA">
        <w:trPr>
          <w:gridAfter w:val="1"/>
          <w:wAfter w:w="3652" w:type="dxa"/>
        </w:trPr>
        <w:tc>
          <w:tcPr>
            <w:tcW w:w="5954" w:type="dxa"/>
            <w:gridSpan w:val="2"/>
          </w:tcPr>
          <w:p w14:paraId="79C44D57" w14:textId="77777777" w:rsidR="002E65BE" w:rsidRPr="00E729F8" w:rsidRDefault="002E65BE" w:rsidP="00527AEA">
            <w:pPr>
              <w:rPr>
                <w:bCs/>
                <w:lang w:val="uk-UA"/>
              </w:rPr>
            </w:pPr>
          </w:p>
        </w:tc>
      </w:tr>
      <w:tr w:rsidR="002E65BE" w:rsidRPr="00BB049E" w14:paraId="2C808AFD" w14:textId="77777777" w:rsidTr="00527AEA">
        <w:tc>
          <w:tcPr>
            <w:tcW w:w="3652" w:type="dxa"/>
          </w:tcPr>
          <w:p w14:paraId="4C004C0B" w14:textId="77777777" w:rsidR="002E65BE" w:rsidRPr="00E729F8" w:rsidRDefault="002E65BE" w:rsidP="00527AEA">
            <w:pPr>
              <w:rPr>
                <w:bCs/>
                <w:lang w:val="uk-UA"/>
              </w:rPr>
            </w:pPr>
            <w:r w:rsidRPr="00E729F8">
              <w:rPr>
                <w:bCs/>
                <w:lang w:val="uk-UA"/>
              </w:rPr>
              <w:t>Директор</w:t>
            </w:r>
            <w:r>
              <w:rPr>
                <w:bCs/>
                <w:lang w:val="uk-UA"/>
              </w:rPr>
              <w:t xml:space="preserve">   </w:t>
            </w:r>
          </w:p>
        </w:tc>
        <w:tc>
          <w:tcPr>
            <w:tcW w:w="5954" w:type="dxa"/>
            <w:gridSpan w:val="2"/>
          </w:tcPr>
          <w:p w14:paraId="42720D99" w14:textId="77777777" w:rsidR="002E65BE" w:rsidRPr="00E729F8" w:rsidRDefault="002E65BE" w:rsidP="00527AEA">
            <w:pPr>
              <w:rPr>
                <w:bCs/>
                <w:lang w:val="uk-UA"/>
              </w:rPr>
            </w:pPr>
          </w:p>
        </w:tc>
      </w:tr>
      <w:tr w:rsidR="002E65BE" w:rsidRPr="00BB049E" w14:paraId="53104A4C" w14:textId="77777777" w:rsidTr="00527AEA">
        <w:tc>
          <w:tcPr>
            <w:tcW w:w="3652" w:type="dxa"/>
          </w:tcPr>
          <w:p w14:paraId="5A60CEAC" w14:textId="77777777" w:rsidR="002E65BE" w:rsidRPr="00E729F8" w:rsidRDefault="002E65BE" w:rsidP="00527AEA">
            <w:pPr>
              <w:rPr>
                <w:bCs/>
                <w:lang w:val="uk-UA"/>
              </w:rPr>
            </w:pPr>
            <w:r w:rsidRPr="00E729F8">
              <w:rPr>
                <w:bCs/>
                <w:lang w:val="uk-UA"/>
              </w:rPr>
              <w:t>Телефон</w:t>
            </w:r>
            <w:r>
              <w:rPr>
                <w:bCs/>
                <w:lang w:val="uk-UA"/>
              </w:rPr>
              <w:t xml:space="preserve"> </w:t>
            </w:r>
          </w:p>
        </w:tc>
        <w:tc>
          <w:tcPr>
            <w:tcW w:w="5954" w:type="dxa"/>
            <w:gridSpan w:val="2"/>
          </w:tcPr>
          <w:p w14:paraId="4EE57041" w14:textId="77777777" w:rsidR="002E65BE" w:rsidRPr="00E729F8" w:rsidRDefault="002E65BE" w:rsidP="00527AEA">
            <w:pPr>
              <w:rPr>
                <w:bCs/>
                <w:lang w:val="uk-UA"/>
              </w:rPr>
            </w:pPr>
          </w:p>
        </w:tc>
      </w:tr>
      <w:tr w:rsidR="002E65BE" w:rsidRPr="00BB049E" w14:paraId="7F412891" w14:textId="77777777" w:rsidTr="00527AEA">
        <w:tc>
          <w:tcPr>
            <w:tcW w:w="3652" w:type="dxa"/>
          </w:tcPr>
          <w:p w14:paraId="32FF39E6" w14:textId="77777777" w:rsidR="002E65BE" w:rsidRPr="00E729F8" w:rsidRDefault="002E65BE" w:rsidP="00527AEA">
            <w:pPr>
              <w:rPr>
                <w:bCs/>
                <w:lang w:val="uk-UA"/>
              </w:rPr>
            </w:pPr>
            <w:r w:rsidRPr="00E729F8">
              <w:rPr>
                <w:bCs/>
                <w:lang w:val="uk-UA"/>
              </w:rPr>
              <w:t>Email</w:t>
            </w:r>
            <w:r>
              <w:rPr>
                <w:bCs/>
                <w:lang w:val="uk-UA"/>
              </w:rPr>
              <w:t xml:space="preserve"> </w:t>
            </w:r>
          </w:p>
        </w:tc>
        <w:tc>
          <w:tcPr>
            <w:tcW w:w="5954" w:type="dxa"/>
            <w:gridSpan w:val="2"/>
          </w:tcPr>
          <w:p w14:paraId="045D02CD" w14:textId="77777777" w:rsidR="002E65BE" w:rsidRPr="00E729F8" w:rsidRDefault="002E65BE" w:rsidP="00527AEA">
            <w:pPr>
              <w:rPr>
                <w:bCs/>
                <w:lang w:val="uk-UA"/>
              </w:rPr>
            </w:pPr>
          </w:p>
        </w:tc>
      </w:tr>
      <w:tr w:rsidR="002E65BE" w:rsidRPr="00BB049E" w14:paraId="56D3A851" w14:textId="77777777" w:rsidTr="00527AEA">
        <w:tc>
          <w:tcPr>
            <w:tcW w:w="3652" w:type="dxa"/>
          </w:tcPr>
          <w:p w14:paraId="01BE486D" w14:textId="77777777" w:rsidR="002E65BE" w:rsidRPr="00E729F8" w:rsidRDefault="002E65BE" w:rsidP="00527AEA">
            <w:pPr>
              <w:rPr>
                <w:bCs/>
                <w:lang w:val="uk-UA"/>
              </w:rPr>
            </w:pPr>
          </w:p>
        </w:tc>
        <w:tc>
          <w:tcPr>
            <w:tcW w:w="5954" w:type="dxa"/>
            <w:gridSpan w:val="2"/>
          </w:tcPr>
          <w:p w14:paraId="7BED39E9" w14:textId="77777777" w:rsidR="002E65BE" w:rsidRPr="00E729F8" w:rsidRDefault="002E65BE" w:rsidP="00527AEA">
            <w:pPr>
              <w:rPr>
                <w:bCs/>
                <w:lang w:val="uk-UA"/>
              </w:rPr>
            </w:pPr>
          </w:p>
        </w:tc>
      </w:tr>
    </w:tbl>
    <w:p w14:paraId="10ED01F9" w14:textId="77777777" w:rsidR="002E65BE" w:rsidRPr="00E729F8" w:rsidRDefault="002E65BE" w:rsidP="002E65BE">
      <w:pPr>
        <w:autoSpaceDE w:val="0"/>
        <w:autoSpaceDN w:val="0"/>
        <w:adjustRightInd w:val="0"/>
        <w:rPr>
          <w:bCs/>
          <w:lang w:val="uk-UA"/>
        </w:rPr>
      </w:pPr>
    </w:p>
    <w:tbl>
      <w:tblPr>
        <w:tblStyle w:val="af9"/>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600"/>
        <w:gridCol w:w="6330"/>
      </w:tblGrid>
      <w:tr w:rsidR="002E65BE" w:rsidRPr="001A563E" w14:paraId="4CD9AD15" w14:textId="77777777" w:rsidTr="00527AEA">
        <w:tc>
          <w:tcPr>
            <w:tcW w:w="3652" w:type="dxa"/>
          </w:tcPr>
          <w:p w14:paraId="6F715910" w14:textId="77777777" w:rsidR="002E65BE" w:rsidRPr="00635BCF" w:rsidRDefault="002E65BE" w:rsidP="00527AEA">
            <w:pPr>
              <w:autoSpaceDE w:val="0"/>
              <w:autoSpaceDN w:val="0"/>
              <w:adjustRightInd w:val="0"/>
              <w:rPr>
                <w:bCs/>
              </w:rPr>
            </w:pPr>
            <w:r w:rsidRPr="00E729F8">
              <w:rPr>
                <w:bCs/>
                <w:lang w:val="uk-UA"/>
              </w:rPr>
              <w:t>Відповідальна особа на місці</w:t>
            </w:r>
            <w:r>
              <w:rPr>
                <w:bCs/>
                <w:lang w:val="uk-UA"/>
              </w:rPr>
              <w:t xml:space="preserve"> </w:t>
            </w:r>
            <w:r>
              <w:rPr>
                <w:bCs/>
              </w:rPr>
              <w:t>:</w:t>
            </w:r>
          </w:p>
        </w:tc>
        <w:tc>
          <w:tcPr>
            <w:tcW w:w="6494" w:type="dxa"/>
          </w:tcPr>
          <w:p w14:paraId="6A72B013" w14:textId="77777777" w:rsidR="002E65BE" w:rsidRPr="00E729F8" w:rsidRDefault="002E65BE" w:rsidP="00527AEA">
            <w:pPr>
              <w:autoSpaceDE w:val="0"/>
              <w:autoSpaceDN w:val="0"/>
              <w:adjustRightInd w:val="0"/>
              <w:rPr>
                <w:bCs/>
                <w:lang w:val="ru-RU"/>
              </w:rPr>
            </w:pPr>
          </w:p>
        </w:tc>
      </w:tr>
      <w:tr w:rsidR="002E65BE" w:rsidRPr="00BB049E" w14:paraId="07F0B6E4" w14:textId="77777777" w:rsidTr="00527AEA">
        <w:tc>
          <w:tcPr>
            <w:tcW w:w="3652" w:type="dxa"/>
          </w:tcPr>
          <w:p w14:paraId="55D1D2D9" w14:textId="77777777" w:rsidR="002E65BE" w:rsidRPr="00183CAF" w:rsidRDefault="002E65BE" w:rsidP="00527AEA">
            <w:pPr>
              <w:rPr>
                <w:bCs/>
                <w:lang w:val="uk-UA"/>
              </w:rPr>
            </w:pPr>
            <w:r>
              <w:rPr>
                <w:bCs/>
                <w:lang w:val="uk-UA"/>
              </w:rPr>
              <w:t>Телефон</w:t>
            </w:r>
            <w:r>
              <w:rPr>
                <w:bCs/>
                <w:lang w:val="uk-UA"/>
              </w:rPr>
              <w:tab/>
            </w:r>
            <w:r>
              <w:rPr>
                <w:bCs/>
                <w:lang w:val="uk-UA"/>
              </w:rPr>
              <w:tab/>
              <w:t xml:space="preserve">      </w:t>
            </w:r>
          </w:p>
          <w:p w14:paraId="6D92AEF6" w14:textId="77777777" w:rsidR="002E65BE" w:rsidRPr="00E729F8" w:rsidRDefault="002E65BE" w:rsidP="00527AEA">
            <w:pPr>
              <w:autoSpaceDE w:val="0"/>
              <w:autoSpaceDN w:val="0"/>
              <w:adjustRightInd w:val="0"/>
              <w:rPr>
                <w:bCs/>
                <w:lang w:val="uk-UA"/>
              </w:rPr>
            </w:pPr>
            <w:r w:rsidRPr="00183CAF">
              <w:rPr>
                <w:bCs/>
                <w:lang w:val="uk-UA"/>
              </w:rPr>
              <w:t>Email</w:t>
            </w:r>
          </w:p>
        </w:tc>
        <w:tc>
          <w:tcPr>
            <w:tcW w:w="6494" w:type="dxa"/>
          </w:tcPr>
          <w:p w14:paraId="2F4F154B" w14:textId="77777777" w:rsidR="002E65BE" w:rsidRPr="00E729F8" w:rsidRDefault="002E65BE" w:rsidP="00527AEA">
            <w:pPr>
              <w:autoSpaceDE w:val="0"/>
              <w:autoSpaceDN w:val="0"/>
              <w:adjustRightInd w:val="0"/>
              <w:rPr>
                <w:bCs/>
                <w:lang w:val="uk-UA"/>
              </w:rPr>
            </w:pPr>
          </w:p>
        </w:tc>
      </w:tr>
      <w:tr w:rsidR="002E65BE" w:rsidRPr="00BB049E" w14:paraId="1B0F00CA" w14:textId="77777777" w:rsidTr="00527AEA">
        <w:tc>
          <w:tcPr>
            <w:tcW w:w="3652" w:type="dxa"/>
          </w:tcPr>
          <w:p w14:paraId="38A4F7BC" w14:textId="77777777" w:rsidR="002E65BE" w:rsidRPr="00E729F8" w:rsidRDefault="002E65BE" w:rsidP="00527AEA">
            <w:pPr>
              <w:autoSpaceDE w:val="0"/>
              <w:autoSpaceDN w:val="0"/>
              <w:adjustRightInd w:val="0"/>
              <w:rPr>
                <w:bCs/>
                <w:lang w:val="uk-UA"/>
              </w:rPr>
            </w:pPr>
          </w:p>
        </w:tc>
        <w:tc>
          <w:tcPr>
            <w:tcW w:w="6494" w:type="dxa"/>
          </w:tcPr>
          <w:p w14:paraId="2BC0B5E6" w14:textId="77777777" w:rsidR="002E65BE" w:rsidRPr="00E729F8" w:rsidRDefault="002E65BE" w:rsidP="00527AEA">
            <w:pPr>
              <w:autoSpaceDE w:val="0"/>
              <w:autoSpaceDN w:val="0"/>
              <w:adjustRightInd w:val="0"/>
              <w:rPr>
                <w:bCs/>
                <w:lang w:val="uk-UA"/>
              </w:rPr>
            </w:pPr>
          </w:p>
        </w:tc>
      </w:tr>
    </w:tbl>
    <w:p w14:paraId="299DFCC2" w14:textId="77777777" w:rsidR="002E65BE" w:rsidRPr="00183CAF" w:rsidRDefault="002E65BE" w:rsidP="002E65BE">
      <w:pPr>
        <w:autoSpaceDE w:val="0"/>
        <w:autoSpaceDN w:val="0"/>
        <w:adjustRightInd w:val="0"/>
        <w:rPr>
          <w:bCs/>
          <w:lang w:val="uk-UA"/>
        </w:rPr>
      </w:pPr>
    </w:p>
    <w:p w14:paraId="2CF65ADF" w14:textId="77777777" w:rsidR="002E65BE" w:rsidRPr="00183CAF" w:rsidRDefault="002E65BE" w:rsidP="002E65BE">
      <w:pPr>
        <w:autoSpaceDE w:val="0"/>
        <w:autoSpaceDN w:val="0"/>
        <w:adjustRightInd w:val="0"/>
        <w:rPr>
          <w:lang w:val="uk-UA"/>
        </w:rPr>
      </w:pPr>
      <w:r w:rsidRPr="00183CAF">
        <w:rPr>
          <w:bCs/>
          <w:lang w:val="uk-UA"/>
        </w:rPr>
        <w:t>Кількість працівників, що залучаються до робіт з видалення азбесту</w:t>
      </w:r>
      <w:r w:rsidRPr="00183CAF">
        <w:rPr>
          <w:bCs/>
          <w:lang w:val="uk-UA"/>
        </w:rPr>
        <w:tab/>
        <w:t>:</w:t>
      </w:r>
      <w:r w:rsidRPr="00183CAF">
        <w:rPr>
          <w:lang w:val="uk-UA"/>
        </w:rPr>
        <w:t xml:space="preserve"> </w:t>
      </w:r>
      <w:r>
        <w:rPr>
          <w:lang w:val="uk-UA"/>
        </w:rPr>
        <w:t>_____________________________</w:t>
      </w:r>
    </w:p>
    <w:p w14:paraId="0208DFED" w14:textId="77777777" w:rsidR="002E65BE" w:rsidRPr="00183CAF" w:rsidRDefault="002E65BE" w:rsidP="002E65BE">
      <w:pPr>
        <w:autoSpaceDE w:val="0"/>
        <w:autoSpaceDN w:val="0"/>
        <w:adjustRightInd w:val="0"/>
        <w:rPr>
          <w:lang w:val="uk-UA"/>
        </w:rPr>
      </w:pPr>
    </w:p>
    <w:p w14:paraId="29834271" w14:textId="77777777" w:rsidR="002E65BE" w:rsidRPr="00183CAF" w:rsidRDefault="002E65BE" w:rsidP="002E65BE">
      <w:pPr>
        <w:autoSpaceDE w:val="0"/>
        <w:autoSpaceDN w:val="0"/>
        <w:adjustRightInd w:val="0"/>
        <w:rPr>
          <w:lang w:val="uk-UA"/>
        </w:rPr>
      </w:pPr>
      <w:r w:rsidRPr="00183CAF">
        <w:rPr>
          <w:lang w:val="uk-UA"/>
        </w:rPr>
        <w:t xml:space="preserve">Усі імена осіб, які здійснюватимуть заходи з видалення азбесту, включені до журналу реєстрації. </w:t>
      </w:r>
    </w:p>
    <w:p w14:paraId="2B98BD80" w14:textId="77777777" w:rsidR="002E65BE" w:rsidRPr="00183CAF" w:rsidRDefault="002E65BE" w:rsidP="002E65BE">
      <w:pPr>
        <w:autoSpaceDE w:val="0"/>
        <w:autoSpaceDN w:val="0"/>
        <w:adjustRightInd w:val="0"/>
        <w:rPr>
          <w:sz w:val="20"/>
          <w:szCs w:val="20"/>
          <w:lang w:val="uk-UA"/>
        </w:rPr>
      </w:pPr>
    </w:p>
    <w:p w14:paraId="1DAA96D1" w14:textId="77777777" w:rsidR="002E65BE" w:rsidRPr="00183CAF" w:rsidRDefault="002E65BE" w:rsidP="002E65BE">
      <w:pPr>
        <w:autoSpaceDE w:val="0"/>
        <w:autoSpaceDN w:val="0"/>
        <w:adjustRightInd w:val="0"/>
        <w:rPr>
          <w:sz w:val="20"/>
          <w:szCs w:val="20"/>
          <w:lang w:val="uk-UA"/>
        </w:rPr>
      </w:pPr>
    </w:p>
    <w:p w14:paraId="3468960F" w14:textId="77777777" w:rsidR="002E65BE" w:rsidRPr="00183CAF" w:rsidRDefault="002E65BE" w:rsidP="002E65BE">
      <w:pPr>
        <w:rPr>
          <w:rFonts w:eastAsia="Arial"/>
          <w:b/>
          <w:bCs/>
          <w:lang w:val="uk-UA"/>
        </w:rPr>
      </w:pPr>
      <w:r w:rsidRPr="00183CAF">
        <w:rPr>
          <w:lang w:val="uk-UA"/>
        </w:rPr>
        <w:br w:type="page"/>
      </w:r>
    </w:p>
    <w:p w14:paraId="2B5197E4" w14:textId="77777777" w:rsidR="002E65BE" w:rsidRPr="00183CAF" w:rsidRDefault="002E65BE" w:rsidP="002E65BE">
      <w:pPr>
        <w:pStyle w:val="20"/>
        <w:jc w:val="both"/>
        <w:rPr>
          <w:sz w:val="22"/>
          <w:szCs w:val="22"/>
          <w:lang w:val="uk-UA"/>
        </w:rPr>
      </w:pPr>
      <w:bookmarkStart w:id="126" w:name="_Toc77869470"/>
      <w:bookmarkStart w:id="127" w:name="_Toc90393814"/>
      <w:bookmarkStart w:id="128" w:name="_Toc90398784"/>
      <w:bookmarkStart w:id="129" w:name="_Toc90399115"/>
      <w:r w:rsidRPr="00183CAF">
        <w:rPr>
          <w:sz w:val="22"/>
          <w:szCs w:val="22"/>
          <w:lang w:val="uk-UA"/>
        </w:rPr>
        <w:lastRenderedPageBreak/>
        <w:t>1.6</w:t>
      </w:r>
      <w:r w:rsidRPr="00183CAF">
        <w:rPr>
          <w:sz w:val="22"/>
          <w:szCs w:val="22"/>
          <w:lang w:val="uk-UA"/>
        </w:rPr>
        <w:tab/>
        <w:t>Графік роботи та порядок роботи та відпочинку</w:t>
      </w:r>
      <w:bookmarkEnd w:id="126"/>
      <w:bookmarkEnd w:id="127"/>
      <w:bookmarkEnd w:id="128"/>
      <w:bookmarkEnd w:id="129"/>
      <w:r w:rsidRPr="00183CAF">
        <w:rPr>
          <w:sz w:val="22"/>
          <w:szCs w:val="22"/>
          <w:lang w:val="uk-UA"/>
        </w:rPr>
        <w:t xml:space="preserve"> </w:t>
      </w:r>
    </w:p>
    <w:p w14:paraId="743CC284" w14:textId="77777777" w:rsidR="002E65BE" w:rsidRPr="00183CAF" w:rsidRDefault="002E65BE" w:rsidP="002E65BE">
      <w:pPr>
        <w:jc w:val="both"/>
        <w:rPr>
          <w:bCs/>
          <w:lang w:val="uk-UA"/>
        </w:rPr>
      </w:pPr>
      <w:r w:rsidRPr="00183CAF">
        <w:rPr>
          <w:bCs/>
          <w:lang w:val="uk-UA"/>
        </w:rPr>
        <w:t>Час роботи та відпочинку визначається наступним чином:</w:t>
      </w:r>
    </w:p>
    <w:p w14:paraId="59FF4719" w14:textId="77777777" w:rsidR="002E65BE" w:rsidRPr="00183CAF" w:rsidRDefault="002E65BE" w:rsidP="002E65BE">
      <w:pPr>
        <w:jc w:val="both"/>
        <w:rPr>
          <w:bCs/>
          <w:lang w:val="uk-UA"/>
        </w:rPr>
      </w:pPr>
    </w:p>
    <w:tbl>
      <w:tblPr>
        <w:tblStyle w:val="af9"/>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448"/>
        <w:gridCol w:w="3180"/>
        <w:gridCol w:w="3302"/>
      </w:tblGrid>
      <w:tr w:rsidR="002E65BE" w:rsidRPr="00343802" w14:paraId="1F1B3FEA" w14:textId="77777777" w:rsidTr="00527AEA">
        <w:trPr>
          <w:trHeight w:val="384"/>
        </w:trPr>
        <w:tc>
          <w:tcPr>
            <w:tcW w:w="3510" w:type="dxa"/>
          </w:tcPr>
          <w:p w14:paraId="315781BE" w14:textId="77777777" w:rsidR="002E65BE" w:rsidRPr="00343802" w:rsidRDefault="002E65BE" w:rsidP="00527AEA">
            <w:pPr>
              <w:jc w:val="both"/>
              <w:rPr>
                <w:bCs/>
                <w:lang w:val="uk-UA"/>
              </w:rPr>
            </w:pPr>
            <w:r w:rsidRPr="00343802">
              <w:rPr>
                <w:bCs/>
                <w:lang w:val="uk-UA"/>
              </w:rPr>
              <w:t>Початок діяльності:</w:t>
            </w:r>
          </w:p>
        </w:tc>
        <w:tc>
          <w:tcPr>
            <w:tcW w:w="3254" w:type="dxa"/>
          </w:tcPr>
          <w:p w14:paraId="051932F0" w14:textId="77777777" w:rsidR="002E65BE" w:rsidRPr="00343802" w:rsidRDefault="001B2380" w:rsidP="00527AEA">
            <w:pPr>
              <w:jc w:val="both"/>
              <w:rPr>
                <w:bCs/>
                <w:lang w:val="uk-UA"/>
              </w:rPr>
            </w:pPr>
            <w:sdt>
              <w:sdtPr>
                <w:rPr>
                  <w:bCs/>
                  <w:lang w:val="uk-UA"/>
                </w:rPr>
                <w:id w:val="530073098"/>
                <w:date>
                  <w:dateFormat w:val="d-M-yyyy"/>
                  <w:lid w:val="nl-NL"/>
                  <w:storeMappedDataAs w:val="dateTime"/>
                  <w:calendar w:val="gregorian"/>
                </w:date>
              </w:sdtPr>
              <w:sdtEndPr/>
              <w:sdtContent>
                <w:r w:rsidR="002E65BE">
                  <w:rPr>
                    <w:bCs/>
                    <w:lang w:val="uk-UA"/>
                  </w:rPr>
                  <w:t>дата</w:t>
                </w:r>
              </w:sdtContent>
            </w:sdt>
          </w:p>
        </w:tc>
        <w:tc>
          <w:tcPr>
            <w:tcW w:w="3382" w:type="dxa"/>
          </w:tcPr>
          <w:p w14:paraId="32C3DDA8" w14:textId="77777777" w:rsidR="002E65BE" w:rsidRPr="00343802" w:rsidRDefault="002E65BE" w:rsidP="00527AEA">
            <w:pPr>
              <w:jc w:val="both"/>
              <w:rPr>
                <w:bCs/>
                <w:lang w:val="uk-UA"/>
              </w:rPr>
            </w:pPr>
            <w:r>
              <w:rPr>
                <w:bCs/>
                <w:lang w:val="uk-UA"/>
              </w:rPr>
              <w:t>час</w:t>
            </w:r>
            <w:r w:rsidRPr="00343802">
              <w:rPr>
                <w:bCs/>
                <w:lang w:val="uk-UA"/>
              </w:rPr>
              <w:t xml:space="preserve"> год</w:t>
            </w:r>
          </w:p>
        </w:tc>
      </w:tr>
      <w:tr w:rsidR="002E65BE" w:rsidRPr="00343802" w14:paraId="52500B29" w14:textId="77777777" w:rsidTr="00527AEA">
        <w:trPr>
          <w:trHeight w:val="119"/>
        </w:trPr>
        <w:tc>
          <w:tcPr>
            <w:tcW w:w="3510" w:type="dxa"/>
          </w:tcPr>
          <w:p w14:paraId="736FAB3A" w14:textId="77777777" w:rsidR="002E65BE" w:rsidRPr="00183CAF" w:rsidRDefault="002E65BE" w:rsidP="00527AEA">
            <w:pPr>
              <w:jc w:val="both"/>
              <w:rPr>
                <w:bCs/>
                <w:lang w:val="uk-UA"/>
              </w:rPr>
            </w:pPr>
            <w:r w:rsidRPr="00183CAF">
              <w:rPr>
                <w:bCs/>
                <w:lang w:val="uk-UA"/>
              </w:rPr>
              <w:t>Закінчення діяльності:</w:t>
            </w:r>
          </w:p>
        </w:tc>
        <w:tc>
          <w:tcPr>
            <w:tcW w:w="3254" w:type="dxa"/>
          </w:tcPr>
          <w:p w14:paraId="1E08CB41" w14:textId="77777777" w:rsidR="002E65BE" w:rsidRPr="00343802" w:rsidRDefault="001B2380" w:rsidP="00527AEA">
            <w:pPr>
              <w:jc w:val="both"/>
              <w:rPr>
                <w:bCs/>
                <w:lang w:val="uk-UA"/>
              </w:rPr>
            </w:pPr>
            <w:sdt>
              <w:sdtPr>
                <w:rPr>
                  <w:bCs/>
                  <w:lang w:val="uk-UA"/>
                </w:rPr>
                <w:id w:val="1226100640"/>
                <w:date>
                  <w:dateFormat w:val="d-M-yyyy"/>
                  <w:lid w:val="nl-NL"/>
                  <w:storeMappedDataAs w:val="dateTime"/>
                  <w:calendar w:val="gregorian"/>
                </w:date>
              </w:sdtPr>
              <w:sdtEndPr/>
              <w:sdtContent>
                <w:r w:rsidR="002E65BE">
                  <w:rPr>
                    <w:bCs/>
                    <w:lang w:val="uk-UA"/>
                  </w:rPr>
                  <w:t>дата</w:t>
                </w:r>
              </w:sdtContent>
            </w:sdt>
          </w:p>
        </w:tc>
        <w:tc>
          <w:tcPr>
            <w:tcW w:w="3382" w:type="dxa"/>
          </w:tcPr>
          <w:p w14:paraId="526A47C4" w14:textId="77777777" w:rsidR="002E65BE" w:rsidRPr="00343802" w:rsidRDefault="002E65BE" w:rsidP="00527AEA">
            <w:pPr>
              <w:jc w:val="both"/>
              <w:rPr>
                <w:bCs/>
                <w:lang w:val="uk-UA"/>
              </w:rPr>
            </w:pPr>
            <w:r>
              <w:rPr>
                <w:bCs/>
                <w:lang w:val="uk-UA"/>
              </w:rPr>
              <w:t>час</w:t>
            </w:r>
            <w:r w:rsidRPr="00343802">
              <w:rPr>
                <w:bCs/>
                <w:lang w:val="uk-UA"/>
              </w:rPr>
              <w:t xml:space="preserve"> год</w:t>
            </w:r>
          </w:p>
        </w:tc>
      </w:tr>
    </w:tbl>
    <w:p w14:paraId="63C8FF61" w14:textId="77777777" w:rsidR="002E65BE" w:rsidRPr="00183CAF" w:rsidRDefault="002E65BE" w:rsidP="002E65BE">
      <w:pPr>
        <w:jc w:val="both"/>
        <w:rPr>
          <w:bCs/>
          <w:lang w:val="uk-UA"/>
        </w:rPr>
      </w:pPr>
      <w:r w:rsidRPr="00183CAF">
        <w:rPr>
          <w:b/>
          <w:lang w:val="uk-UA"/>
        </w:rPr>
        <w:tab/>
      </w:r>
      <w:r w:rsidRPr="00183CAF">
        <w:rPr>
          <w:b/>
          <w:lang w:val="uk-UA"/>
        </w:rPr>
        <w:tab/>
      </w:r>
      <w:r w:rsidRPr="00183CAF">
        <w:rPr>
          <w:b/>
          <w:lang w:val="uk-UA"/>
        </w:rPr>
        <w:tab/>
      </w:r>
    </w:p>
    <w:p w14:paraId="30FA2420" w14:textId="77777777" w:rsidR="002E65BE" w:rsidRPr="00183CAF" w:rsidRDefault="002E65BE" w:rsidP="002E65BE">
      <w:pPr>
        <w:jc w:val="both"/>
        <w:rPr>
          <w:bCs/>
          <w:lang w:val="uk-UA"/>
        </w:rPr>
      </w:pPr>
      <w:r w:rsidRPr="00183CAF">
        <w:rPr>
          <w:bCs/>
          <w:lang w:val="uk-UA"/>
        </w:rPr>
        <w:t xml:space="preserve">Час роботи та відпочинку: 2 години роботи, 1 година відпочинку. </w:t>
      </w:r>
    </w:p>
    <w:p w14:paraId="0748AB15" w14:textId="77777777" w:rsidR="002E65BE" w:rsidRPr="00183CAF" w:rsidRDefault="002E65BE" w:rsidP="002E65BE">
      <w:pPr>
        <w:jc w:val="both"/>
        <w:rPr>
          <w:bCs/>
          <w:lang w:val="uk-UA"/>
        </w:rPr>
      </w:pPr>
    </w:p>
    <w:p w14:paraId="09D7F4BD" w14:textId="77777777" w:rsidR="002E65BE" w:rsidRPr="00183CAF" w:rsidRDefault="002E65BE" w:rsidP="002E65BE">
      <w:pPr>
        <w:jc w:val="both"/>
        <w:rPr>
          <w:bCs/>
          <w:lang w:val="uk-UA"/>
        </w:rPr>
      </w:pPr>
      <w:r w:rsidRPr="00183CAF">
        <w:rPr>
          <w:bCs/>
          <w:lang w:val="uk-UA"/>
        </w:rPr>
        <w:t xml:space="preserve">Тривалість часу фактичних робіт з демонтажу записується в журналі реєстрації. </w:t>
      </w:r>
    </w:p>
    <w:p w14:paraId="3CD49B4D" w14:textId="77777777" w:rsidR="002E65BE" w:rsidRPr="00183CAF" w:rsidRDefault="002E65BE" w:rsidP="002E65BE">
      <w:pPr>
        <w:jc w:val="both"/>
        <w:rPr>
          <w:rFonts w:eastAsia="Arial"/>
          <w:b/>
          <w:bCs/>
          <w:lang w:val="uk-UA"/>
        </w:rPr>
      </w:pPr>
    </w:p>
    <w:p w14:paraId="4356ABFE" w14:textId="77777777" w:rsidR="002E65BE" w:rsidRPr="00183CAF" w:rsidRDefault="002E65BE" w:rsidP="002E65BE">
      <w:pPr>
        <w:pStyle w:val="20"/>
        <w:jc w:val="both"/>
        <w:rPr>
          <w:bCs w:val="0"/>
          <w:lang w:val="uk-UA"/>
        </w:rPr>
      </w:pPr>
      <w:bookmarkStart w:id="130" w:name="_Toc77869471"/>
      <w:bookmarkStart w:id="131" w:name="_Toc90393815"/>
      <w:bookmarkStart w:id="132" w:name="_Toc90398785"/>
      <w:bookmarkStart w:id="133" w:name="_Toc90399116"/>
      <w:r w:rsidRPr="00183CAF">
        <w:rPr>
          <w:sz w:val="22"/>
          <w:szCs w:val="22"/>
          <w:lang w:val="uk-UA"/>
        </w:rPr>
        <w:t>1.7</w:t>
      </w:r>
      <w:r w:rsidRPr="00183CAF">
        <w:rPr>
          <w:sz w:val="22"/>
          <w:szCs w:val="22"/>
          <w:lang w:val="uk-UA"/>
        </w:rPr>
        <w:tab/>
        <w:t>Дані про інші компанії, представлені на місці проведення робіт</w:t>
      </w:r>
      <w:bookmarkEnd w:id="130"/>
      <w:bookmarkEnd w:id="131"/>
      <w:bookmarkEnd w:id="132"/>
      <w:bookmarkEnd w:id="133"/>
      <w:r w:rsidRPr="00183CAF">
        <w:rPr>
          <w:sz w:val="22"/>
          <w:szCs w:val="22"/>
          <w:lang w:val="uk-UA"/>
        </w:rPr>
        <w:t xml:space="preserve"> </w:t>
      </w:r>
    </w:p>
    <w:p w14:paraId="6F111300" w14:textId="77777777" w:rsidR="002E65BE" w:rsidRDefault="002E65BE" w:rsidP="002E65BE">
      <w:pPr>
        <w:rPr>
          <w:bCs/>
          <w:lang w:val="uk-UA"/>
        </w:rPr>
      </w:pPr>
    </w:p>
    <w:p w14:paraId="7D12DE22" w14:textId="77777777" w:rsidR="002E65BE" w:rsidRPr="00183CAF" w:rsidRDefault="002E65BE" w:rsidP="002E65BE">
      <w:pPr>
        <w:rPr>
          <w:bCs/>
          <w:lang w:val="uk-UA"/>
        </w:rPr>
      </w:pPr>
      <w:r w:rsidRPr="00183CAF">
        <w:rPr>
          <w:bCs/>
          <w:lang w:val="uk-UA"/>
        </w:rPr>
        <w:t>На</w:t>
      </w:r>
      <w:r>
        <w:rPr>
          <w:bCs/>
          <w:lang w:val="uk-UA"/>
        </w:rPr>
        <w:t>зва компанії</w:t>
      </w:r>
      <w:r>
        <w:rPr>
          <w:bCs/>
          <w:lang w:val="uk-UA"/>
        </w:rPr>
        <w:tab/>
      </w:r>
      <w:r>
        <w:rPr>
          <w:bCs/>
          <w:lang w:val="uk-UA"/>
        </w:rPr>
        <w:tab/>
        <w:t xml:space="preserve">       </w:t>
      </w:r>
    </w:p>
    <w:p w14:paraId="57E0B75C" w14:textId="77777777" w:rsidR="002E65BE" w:rsidRPr="00183CAF" w:rsidRDefault="002E65BE" w:rsidP="002E65BE">
      <w:pPr>
        <w:ind w:left="2490" w:hanging="2490"/>
        <w:rPr>
          <w:bCs/>
          <w:lang w:val="uk-UA"/>
        </w:rPr>
      </w:pPr>
      <w:r>
        <w:rPr>
          <w:bCs/>
          <w:lang w:val="uk-UA"/>
        </w:rPr>
        <w:t>Адреса компанії</w:t>
      </w:r>
      <w:r w:rsidRPr="00183CAF">
        <w:rPr>
          <w:bCs/>
          <w:lang w:val="uk-UA"/>
        </w:rPr>
        <w:tab/>
      </w:r>
    </w:p>
    <w:p w14:paraId="62E72BBF" w14:textId="77777777" w:rsidR="002E65BE" w:rsidRPr="00183CAF" w:rsidRDefault="002E65BE" w:rsidP="002E65BE">
      <w:pPr>
        <w:rPr>
          <w:bCs/>
          <w:lang w:val="uk-UA"/>
        </w:rPr>
      </w:pPr>
      <w:r>
        <w:rPr>
          <w:bCs/>
          <w:lang w:val="uk-UA"/>
        </w:rPr>
        <w:t>Телефон</w:t>
      </w:r>
      <w:r>
        <w:rPr>
          <w:bCs/>
          <w:lang w:val="uk-UA"/>
        </w:rPr>
        <w:tab/>
      </w:r>
      <w:r>
        <w:rPr>
          <w:bCs/>
          <w:lang w:val="uk-UA"/>
        </w:rPr>
        <w:tab/>
        <w:t xml:space="preserve">      </w:t>
      </w:r>
    </w:p>
    <w:p w14:paraId="59862ABB" w14:textId="77777777" w:rsidR="002E65BE" w:rsidRPr="00BB049E" w:rsidRDefault="002E65BE" w:rsidP="002E65BE">
      <w:pPr>
        <w:rPr>
          <w:bCs/>
          <w:lang w:val="ru-RU"/>
        </w:rPr>
      </w:pPr>
      <w:r w:rsidRPr="00183CAF">
        <w:rPr>
          <w:bCs/>
          <w:lang w:val="uk-UA"/>
        </w:rPr>
        <w:t>Email</w:t>
      </w:r>
      <w:r w:rsidRPr="00183CAF">
        <w:rPr>
          <w:bCs/>
          <w:lang w:val="uk-UA"/>
        </w:rPr>
        <w:tab/>
      </w:r>
      <w:r w:rsidRPr="00183CAF">
        <w:rPr>
          <w:bCs/>
          <w:lang w:val="uk-UA"/>
        </w:rPr>
        <w:tab/>
      </w:r>
      <w:r w:rsidRPr="00183CAF">
        <w:rPr>
          <w:bCs/>
          <w:lang w:val="uk-UA"/>
        </w:rPr>
        <w:tab/>
      </w:r>
      <w:r>
        <w:rPr>
          <w:bCs/>
          <w:lang w:val="uk-UA"/>
        </w:rPr>
        <w:tab/>
      </w:r>
    </w:p>
    <w:p w14:paraId="0B223ACD" w14:textId="77777777" w:rsidR="002E65BE" w:rsidRDefault="002E65BE" w:rsidP="002E65BE">
      <w:pPr>
        <w:rPr>
          <w:bCs/>
          <w:lang w:val="uk-UA"/>
        </w:rPr>
      </w:pPr>
      <w:r>
        <w:rPr>
          <w:bCs/>
          <w:lang w:val="uk-UA"/>
        </w:rPr>
        <w:t xml:space="preserve">Контактна особа: </w:t>
      </w:r>
    </w:p>
    <w:p w14:paraId="3B368F68" w14:textId="77777777" w:rsidR="002E65BE" w:rsidRDefault="002E65BE" w:rsidP="002E65BE">
      <w:pPr>
        <w:jc w:val="both"/>
        <w:rPr>
          <w:bCs/>
          <w:lang w:val="uk-UA"/>
        </w:rPr>
      </w:pPr>
      <w:r>
        <w:rPr>
          <w:bCs/>
          <w:lang w:val="uk-UA"/>
        </w:rPr>
        <w:t>Кількість працівників:</w:t>
      </w:r>
    </w:p>
    <w:p w14:paraId="372866D1" w14:textId="77777777" w:rsidR="002E65BE" w:rsidRDefault="002E65BE" w:rsidP="002E65BE">
      <w:pPr>
        <w:jc w:val="both"/>
        <w:rPr>
          <w:bCs/>
          <w:lang w:val="uk-UA"/>
        </w:rPr>
      </w:pPr>
      <w:r>
        <w:rPr>
          <w:bCs/>
          <w:lang w:val="uk-UA"/>
        </w:rPr>
        <w:t>Види діяльності:</w:t>
      </w:r>
    </w:p>
    <w:p w14:paraId="23FD3831" w14:textId="77777777" w:rsidR="002E65BE" w:rsidRPr="00183CAF" w:rsidRDefault="002E65BE" w:rsidP="002E65BE">
      <w:pPr>
        <w:jc w:val="both"/>
        <w:rPr>
          <w:bCs/>
          <w:lang w:val="uk-UA"/>
        </w:rPr>
      </w:pPr>
    </w:p>
    <w:p w14:paraId="44618897" w14:textId="77777777" w:rsidR="002E65BE" w:rsidRPr="00183CAF" w:rsidRDefault="002E65BE" w:rsidP="002E65BE">
      <w:pPr>
        <w:pStyle w:val="20"/>
        <w:jc w:val="both"/>
        <w:rPr>
          <w:bCs w:val="0"/>
          <w:lang w:val="uk-UA"/>
        </w:rPr>
      </w:pPr>
      <w:bookmarkStart w:id="134" w:name="_Toc77869472"/>
      <w:bookmarkStart w:id="135" w:name="_Toc90393816"/>
      <w:bookmarkStart w:id="136" w:name="_Toc90398786"/>
      <w:bookmarkStart w:id="137" w:name="_Toc90399117"/>
      <w:r w:rsidRPr="00183CAF">
        <w:rPr>
          <w:sz w:val="22"/>
          <w:szCs w:val="22"/>
          <w:lang w:val="uk-UA"/>
        </w:rPr>
        <w:t>1.8</w:t>
      </w:r>
      <w:r w:rsidRPr="00183CAF">
        <w:rPr>
          <w:sz w:val="22"/>
          <w:szCs w:val="22"/>
          <w:lang w:val="uk-UA"/>
        </w:rPr>
        <w:tab/>
        <w:t>Дані щодо огородження та позначення місця видалення</w:t>
      </w:r>
      <w:bookmarkEnd w:id="134"/>
      <w:bookmarkEnd w:id="135"/>
      <w:bookmarkEnd w:id="136"/>
      <w:bookmarkEnd w:id="137"/>
      <w:r w:rsidRPr="00183CAF">
        <w:rPr>
          <w:sz w:val="22"/>
          <w:szCs w:val="22"/>
          <w:lang w:val="uk-UA"/>
        </w:rPr>
        <w:t xml:space="preserve"> </w:t>
      </w:r>
    </w:p>
    <w:p w14:paraId="6CC1EC0F" w14:textId="77777777" w:rsidR="002E65BE" w:rsidRPr="00183CAF" w:rsidRDefault="002E65BE" w:rsidP="002E65BE">
      <w:pPr>
        <w:autoSpaceDE w:val="0"/>
        <w:autoSpaceDN w:val="0"/>
        <w:adjustRightInd w:val="0"/>
        <w:rPr>
          <w:lang w:val="uk-UA"/>
        </w:rPr>
      </w:pPr>
    </w:p>
    <w:p w14:paraId="6689E82B" w14:textId="77777777" w:rsidR="002E65BE" w:rsidRDefault="002E65BE" w:rsidP="002E65BE">
      <w:pPr>
        <w:pStyle w:val="20"/>
        <w:rPr>
          <w:sz w:val="22"/>
          <w:szCs w:val="22"/>
          <w:lang w:val="uk-UA"/>
        </w:rPr>
      </w:pPr>
      <w:bookmarkStart w:id="138" w:name="_Toc77869473"/>
      <w:bookmarkStart w:id="139" w:name="_Toc90393817"/>
      <w:bookmarkStart w:id="140" w:name="_Toc90398787"/>
      <w:bookmarkStart w:id="141" w:name="_Toc90399118"/>
      <w:r w:rsidRPr="00183CAF">
        <w:rPr>
          <w:sz w:val="22"/>
          <w:szCs w:val="22"/>
          <w:lang w:val="uk-UA"/>
        </w:rPr>
        <w:t>1.9</w:t>
      </w:r>
      <w:r w:rsidRPr="00183CAF">
        <w:rPr>
          <w:sz w:val="22"/>
          <w:szCs w:val="22"/>
          <w:lang w:val="uk-UA"/>
        </w:rPr>
        <w:tab/>
        <w:t>Облаштування місця роботи</w:t>
      </w:r>
      <w:bookmarkEnd w:id="138"/>
      <w:bookmarkEnd w:id="139"/>
      <w:bookmarkEnd w:id="140"/>
      <w:bookmarkEnd w:id="141"/>
    </w:p>
    <w:p w14:paraId="539CA90A" w14:textId="77777777" w:rsidR="002E65BE" w:rsidRPr="000440C2" w:rsidRDefault="002E65BE" w:rsidP="002E65BE">
      <w:pPr>
        <w:pStyle w:val="20"/>
        <w:rPr>
          <w:b w:val="0"/>
          <w:bCs w:val="0"/>
          <w:i/>
          <w:iCs/>
          <w:sz w:val="22"/>
          <w:szCs w:val="22"/>
          <w:lang w:val="uk-UA"/>
        </w:rPr>
      </w:pPr>
      <w:bookmarkStart w:id="142" w:name="_Toc90393818"/>
      <w:bookmarkStart w:id="143" w:name="_Toc90398788"/>
      <w:bookmarkStart w:id="144" w:name="_Toc90399119"/>
      <w:r w:rsidRPr="000440C2">
        <w:rPr>
          <w:b w:val="0"/>
          <w:bCs w:val="0"/>
          <w:i/>
          <w:iCs/>
          <w:sz w:val="22"/>
          <w:szCs w:val="22"/>
          <w:lang w:val="uk-UA"/>
        </w:rPr>
        <w:t>Наводиться інформація про облаштування</w:t>
      </w:r>
      <w:r>
        <w:rPr>
          <w:b w:val="0"/>
          <w:bCs w:val="0"/>
          <w:i/>
          <w:iCs/>
          <w:sz w:val="22"/>
          <w:szCs w:val="22"/>
          <w:lang w:val="uk-UA"/>
        </w:rPr>
        <w:t xml:space="preserve"> наступних зон</w:t>
      </w:r>
      <w:r w:rsidRPr="000440C2">
        <w:rPr>
          <w:b w:val="0"/>
          <w:bCs w:val="0"/>
          <w:i/>
          <w:iCs/>
          <w:sz w:val="22"/>
          <w:szCs w:val="22"/>
          <w:lang w:val="uk-UA"/>
        </w:rPr>
        <w:t>:</w:t>
      </w:r>
      <w:bookmarkEnd w:id="142"/>
      <w:bookmarkEnd w:id="143"/>
      <w:bookmarkEnd w:id="144"/>
      <w:r w:rsidRPr="000440C2">
        <w:rPr>
          <w:b w:val="0"/>
          <w:bCs w:val="0"/>
          <w:i/>
          <w:iCs/>
          <w:sz w:val="22"/>
          <w:szCs w:val="22"/>
          <w:lang w:val="uk-UA"/>
        </w:rPr>
        <w:t xml:space="preserve"> </w:t>
      </w:r>
    </w:p>
    <w:p w14:paraId="3C0DC24B" w14:textId="77777777" w:rsidR="002E65BE" w:rsidRPr="00183CAF" w:rsidRDefault="002E65BE" w:rsidP="002E65BE">
      <w:pPr>
        <w:pStyle w:val="afa"/>
        <w:widowControl w:val="0"/>
        <w:numPr>
          <w:ilvl w:val="0"/>
          <w:numId w:val="69"/>
        </w:numPr>
        <w:rPr>
          <w:lang w:val="uk-UA"/>
        </w:rPr>
      </w:pPr>
      <w:r w:rsidRPr="00183CAF">
        <w:rPr>
          <w:lang w:val="uk-UA"/>
        </w:rPr>
        <w:t>Зони приймання їжі</w:t>
      </w:r>
    </w:p>
    <w:p w14:paraId="76E39308" w14:textId="77777777" w:rsidR="002E65BE" w:rsidRPr="00183CAF" w:rsidRDefault="002E65BE" w:rsidP="002E65BE">
      <w:pPr>
        <w:pStyle w:val="afa"/>
        <w:widowControl w:val="0"/>
        <w:numPr>
          <w:ilvl w:val="0"/>
          <w:numId w:val="69"/>
        </w:numPr>
        <w:rPr>
          <w:lang w:val="uk-UA"/>
        </w:rPr>
      </w:pPr>
      <w:r w:rsidRPr="00183CAF">
        <w:rPr>
          <w:lang w:val="uk-UA"/>
        </w:rPr>
        <w:t>Туалетні та душові приміщення достатньої кількості та обладнання</w:t>
      </w:r>
    </w:p>
    <w:p w14:paraId="138C874E" w14:textId="77777777" w:rsidR="002E65BE" w:rsidRPr="00183CAF" w:rsidRDefault="002E65BE" w:rsidP="002E65BE">
      <w:pPr>
        <w:pStyle w:val="afa"/>
        <w:widowControl w:val="0"/>
        <w:numPr>
          <w:ilvl w:val="0"/>
          <w:numId w:val="69"/>
        </w:numPr>
        <w:rPr>
          <w:lang w:val="uk-UA"/>
        </w:rPr>
      </w:pPr>
      <w:r w:rsidRPr="00183CAF">
        <w:rPr>
          <w:lang w:val="uk-UA"/>
        </w:rPr>
        <w:t>Достатня кількість води та електроенергії</w:t>
      </w:r>
    </w:p>
    <w:p w14:paraId="112F764F" w14:textId="77777777" w:rsidR="002E65BE" w:rsidRPr="00183CAF" w:rsidRDefault="002E65BE" w:rsidP="002E65BE">
      <w:pPr>
        <w:pStyle w:val="afa"/>
        <w:widowControl w:val="0"/>
        <w:numPr>
          <w:ilvl w:val="0"/>
          <w:numId w:val="69"/>
        </w:numPr>
        <w:rPr>
          <w:lang w:val="uk-UA"/>
        </w:rPr>
      </w:pPr>
      <w:r w:rsidRPr="00183CAF">
        <w:rPr>
          <w:lang w:val="uk-UA"/>
        </w:rPr>
        <w:t>Аптечка першої допомоги</w:t>
      </w:r>
    </w:p>
    <w:p w14:paraId="64DA664D" w14:textId="77777777" w:rsidR="002E65BE" w:rsidRPr="00183CAF" w:rsidRDefault="002E65BE" w:rsidP="002E65BE">
      <w:pPr>
        <w:pStyle w:val="afa"/>
        <w:widowControl w:val="0"/>
        <w:numPr>
          <w:ilvl w:val="0"/>
          <w:numId w:val="69"/>
        </w:numPr>
        <w:rPr>
          <w:lang w:val="uk-UA"/>
        </w:rPr>
      </w:pPr>
      <w:r w:rsidRPr="00183CAF">
        <w:rPr>
          <w:lang w:val="uk-UA"/>
        </w:rPr>
        <w:t>Протипожежні інструменти</w:t>
      </w:r>
    </w:p>
    <w:p w14:paraId="29937B41" w14:textId="77777777" w:rsidR="002E65BE" w:rsidRPr="00183CAF" w:rsidRDefault="002E65BE" w:rsidP="002E65BE">
      <w:pPr>
        <w:autoSpaceDE w:val="0"/>
        <w:autoSpaceDN w:val="0"/>
        <w:adjustRightInd w:val="0"/>
        <w:rPr>
          <w:highlight w:val="yellow"/>
          <w:lang w:val="uk-UA"/>
        </w:rPr>
      </w:pPr>
    </w:p>
    <w:p w14:paraId="19EC39F1" w14:textId="77777777" w:rsidR="002E65BE" w:rsidRPr="00183CAF" w:rsidRDefault="002E65BE" w:rsidP="002E65BE">
      <w:pPr>
        <w:pStyle w:val="20"/>
        <w:rPr>
          <w:lang w:val="uk-UA"/>
        </w:rPr>
      </w:pPr>
      <w:bookmarkStart w:id="145" w:name="_Toc77869474"/>
      <w:bookmarkStart w:id="146" w:name="_Toc90393819"/>
      <w:bookmarkStart w:id="147" w:name="_Toc90398789"/>
      <w:bookmarkStart w:id="148" w:name="_Toc90399120"/>
      <w:r w:rsidRPr="00183CAF">
        <w:rPr>
          <w:sz w:val="22"/>
          <w:szCs w:val="22"/>
          <w:lang w:val="uk-UA"/>
        </w:rPr>
        <w:t>1.10</w:t>
      </w:r>
      <w:r w:rsidRPr="00183CAF">
        <w:rPr>
          <w:sz w:val="22"/>
          <w:szCs w:val="22"/>
          <w:lang w:val="uk-UA"/>
        </w:rPr>
        <w:tab/>
        <w:t>Опис виконання робіт</w:t>
      </w:r>
      <w:bookmarkEnd w:id="145"/>
      <w:bookmarkEnd w:id="146"/>
      <w:bookmarkEnd w:id="147"/>
      <w:bookmarkEnd w:id="148"/>
      <w:r w:rsidRPr="00183CAF">
        <w:rPr>
          <w:sz w:val="22"/>
          <w:szCs w:val="22"/>
          <w:lang w:val="uk-UA"/>
        </w:rPr>
        <w:t xml:space="preserve"> </w:t>
      </w:r>
    </w:p>
    <w:p w14:paraId="1677976A" w14:textId="77777777" w:rsidR="002E65BE" w:rsidRPr="00183CAF" w:rsidRDefault="002E65BE" w:rsidP="002E65BE">
      <w:pPr>
        <w:autoSpaceDE w:val="0"/>
        <w:autoSpaceDN w:val="0"/>
        <w:adjustRightInd w:val="0"/>
        <w:rPr>
          <w:lang w:val="uk-UA"/>
        </w:rPr>
      </w:pPr>
    </w:p>
    <w:p w14:paraId="04F86E37" w14:textId="77777777" w:rsidR="002E65BE" w:rsidRPr="00183CAF" w:rsidRDefault="002E65BE" w:rsidP="002E65BE">
      <w:pPr>
        <w:autoSpaceDE w:val="0"/>
        <w:autoSpaceDN w:val="0"/>
        <w:adjustRightInd w:val="0"/>
        <w:jc w:val="both"/>
        <w:rPr>
          <w:lang w:val="uk-UA"/>
        </w:rPr>
      </w:pPr>
      <w:r w:rsidRPr="00183CAF">
        <w:rPr>
          <w:lang w:val="uk-UA"/>
        </w:rPr>
        <w:t>Заходи з видалення АВМ проводяться відповідно до цього Плану роботи. Будь-які відхилення повинні бути зафіксовані в журналі реєстрації проекту.</w:t>
      </w:r>
    </w:p>
    <w:p w14:paraId="49A8EA01" w14:textId="77777777" w:rsidR="002E65BE" w:rsidRPr="00183CAF" w:rsidRDefault="002E65BE" w:rsidP="002E65BE">
      <w:pPr>
        <w:autoSpaceDE w:val="0"/>
        <w:autoSpaceDN w:val="0"/>
        <w:adjustRightInd w:val="0"/>
        <w:jc w:val="both"/>
        <w:rPr>
          <w:lang w:val="uk-UA"/>
        </w:rPr>
      </w:pPr>
      <w:r w:rsidRPr="00183CAF">
        <w:rPr>
          <w:lang w:val="uk-UA"/>
        </w:rPr>
        <w:t>Для АВM та для кожної робочої зони складається детальний опис виконання робіт та заходів, що вживаються для мінімізації впливу небезпечних азбестових волокон.</w:t>
      </w:r>
    </w:p>
    <w:p w14:paraId="702600C7" w14:textId="77777777" w:rsidR="002E65BE" w:rsidRPr="00183CAF" w:rsidRDefault="002E65BE" w:rsidP="002E65B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eastAsia="Times New Roman"/>
          <w:lang w:val="uk-UA"/>
        </w:rPr>
      </w:pPr>
    </w:p>
    <w:p w14:paraId="7CF8B904" w14:textId="77777777" w:rsidR="002E65BE" w:rsidRPr="00183CAF" w:rsidRDefault="002E65BE" w:rsidP="002E65BE">
      <w:pPr>
        <w:autoSpaceDE w:val="0"/>
        <w:autoSpaceDN w:val="0"/>
        <w:adjustRightInd w:val="0"/>
        <w:rPr>
          <w:lang w:val="uk-UA"/>
        </w:rPr>
      </w:pPr>
    </w:p>
    <w:p w14:paraId="6CDECFDA" w14:textId="77777777" w:rsidR="002E65BE" w:rsidRPr="00183CAF" w:rsidRDefault="002E65BE" w:rsidP="002E65BE">
      <w:pPr>
        <w:autoSpaceDE w:val="0"/>
        <w:autoSpaceDN w:val="0"/>
        <w:adjustRightInd w:val="0"/>
        <w:rPr>
          <w:lang w:val="uk-UA"/>
        </w:rPr>
        <w:sectPr w:rsidR="002E65BE" w:rsidRPr="00183CAF">
          <w:pgSz w:w="11910" w:h="16840"/>
          <w:pgMar w:top="1240" w:right="1060" w:bottom="940" w:left="920" w:header="0" w:footer="740" w:gutter="0"/>
          <w:cols w:space="720"/>
        </w:sectPr>
      </w:pPr>
    </w:p>
    <w:p w14:paraId="3AD8D2B6" w14:textId="77777777" w:rsidR="002E65BE" w:rsidRPr="00F25ECD" w:rsidRDefault="002E65BE" w:rsidP="002E65BE">
      <w:pPr>
        <w:pStyle w:val="1"/>
        <w:numPr>
          <w:ilvl w:val="0"/>
          <w:numId w:val="57"/>
        </w:numPr>
        <w:ind w:left="360" w:hanging="360"/>
      </w:pPr>
      <w:bookmarkStart w:id="149" w:name="_Toc77869475"/>
      <w:bookmarkStart w:id="150" w:name="_Toc90393820"/>
      <w:bookmarkStart w:id="151" w:name="_Toc90398790"/>
      <w:bookmarkStart w:id="152" w:name="_Toc90399121"/>
      <w:r w:rsidRPr="00F25ECD">
        <w:rPr>
          <w:spacing w:val="-2"/>
          <w:u w:color="000000"/>
        </w:rPr>
        <w:lastRenderedPageBreak/>
        <w:t>ОЦІНКА НЕБЕЗПЕКИ АЗБЕСТУ</w:t>
      </w:r>
      <w:bookmarkEnd w:id="149"/>
      <w:bookmarkEnd w:id="150"/>
      <w:bookmarkEnd w:id="151"/>
      <w:bookmarkEnd w:id="152"/>
    </w:p>
    <w:p w14:paraId="2B1854FA" w14:textId="77777777" w:rsidR="002E65BE" w:rsidRPr="00F25ECD" w:rsidRDefault="002E65BE" w:rsidP="002E65BE">
      <w:pPr>
        <w:autoSpaceDE w:val="0"/>
        <w:autoSpaceDN w:val="0"/>
        <w:adjustRightInd w:val="0"/>
        <w:rPr>
          <w:lang w:val="uk-UA"/>
        </w:rPr>
      </w:pPr>
    </w:p>
    <w:p w14:paraId="5F80D1E3" w14:textId="77777777" w:rsidR="002E65BE" w:rsidRPr="00F25ECD" w:rsidRDefault="002E65BE" w:rsidP="002E65BE">
      <w:pPr>
        <w:autoSpaceDE w:val="0"/>
        <w:autoSpaceDN w:val="0"/>
        <w:adjustRightInd w:val="0"/>
        <w:rPr>
          <w:lang w:val="uk-UA"/>
        </w:rPr>
      </w:pPr>
      <w:r w:rsidRPr="00F25ECD">
        <w:rPr>
          <w:lang w:val="uk-UA"/>
        </w:rPr>
        <w:t>Оцінка ризиків має бути проведена для кожного АВМ.</w:t>
      </w:r>
    </w:p>
    <w:p w14:paraId="6C00CDD9" w14:textId="77777777" w:rsidR="002E65BE" w:rsidRPr="00F25ECD" w:rsidRDefault="002E65BE" w:rsidP="002E65BE">
      <w:pPr>
        <w:pStyle w:val="afa"/>
        <w:numPr>
          <w:ilvl w:val="0"/>
          <w:numId w:val="76"/>
        </w:numPr>
        <w:autoSpaceDE w:val="0"/>
        <w:autoSpaceDN w:val="0"/>
        <w:adjustRightInd w:val="0"/>
        <w:rPr>
          <w:b/>
          <w:bCs/>
          <w:i/>
          <w:iCs/>
          <w:lang w:val="uk-UA"/>
        </w:rPr>
      </w:pPr>
      <w:r>
        <w:rPr>
          <w:b/>
          <w:bCs/>
          <w:i/>
          <w:iCs/>
          <w:lang w:val="uk-UA"/>
        </w:rPr>
        <w:t>Група АВМ</w:t>
      </w:r>
    </w:p>
    <w:p w14:paraId="75E5FC9C" w14:textId="77777777" w:rsidR="002E65BE" w:rsidRPr="00F25ECD" w:rsidRDefault="002E65BE" w:rsidP="002E65BE">
      <w:pPr>
        <w:rPr>
          <w:lang w:val="uk-UA"/>
        </w:rPr>
      </w:pPr>
      <w:r w:rsidRPr="00F25ECD">
        <w:rPr>
          <w:lang w:val="uk-UA"/>
        </w:rPr>
        <w:t>АВМ, який видаляється</w:t>
      </w:r>
      <w:r w:rsidRPr="00F25ECD">
        <w:rPr>
          <w:lang w:val="uk-UA"/>
        </w:rPr>
        <w:tab/>
      </w:r>
      <w:r w:rsidRPr="00F25ECD">
        <w:rPr>
          <w:lang w:val="uk-UA"/>
        </w:rPr>
        <w:tab/>
      </w:r>
      <w:r w:rsidRPr="00F25ECD">
        <w:rPr>
          <w:lang w:val="uk-UA"/>
        </w:rPr>
        <w:tab/>
      </w:r>
      <w:r w:rsidRPr="00F25ECD">
        <w:rPr>
          <w:lang w:val="uk-UA"/>
        </w:rPr>
        <w:tab/>
      </w:r>
      <w:r w:rsidRPr="00F25ECD">
        <w:rPr>
          <w:lang w:val="uk-UA"/>
        </w:rPr>
        <w:tab/>
        <w:t xml:space="preserve">: </w:t>
      </w:r>
      <w:sdt>
        <w:sdtPr>
          <w:rPr>
            <w:lang w:val="uk-UA"/>
          </w:rPr>
          <w:id w:val="495155937"/>
          <w:showingPlcHdr/>
          <w:text/>
        </w:sdtPr>
        <w:sdtEndPr/>
        <w:sdtContent>
          <w:r>
            <w:rPr>
              <w:lang w:val="uk-UA"/>
            </w:rPr>
            <w:t xml:space="preserve">     </w:t>
          </w:r>
        </w:sdtContent>
      </w:sdt>
    </w:p>
    <w:p w14:paraId="1318D367" w14:textId="77777777" w:rsidR="002E65BE" w:rsidRPr="00F25ECD" w:rsidRDefault="002E65BE" w:rsidP="002E65BE">
      <w:pPr>
        <w:rPr>
          <w:lang w:val="uk-UA"/>
        </w:rPr>
      </w:pPr>
      <w:r w:rsidRPr="00F25ECD">
        <w:rPr>
          <w:lang w:val="uk-UA"/>
        </w:rPr>
        <w:t>Група продуктів</w:t>
      </w:r>
      <w:r w:rsidRPr="00F25ECD">
        <w:rPr>
          <w:lang w:val="uk-UA"/>
        </w:rPr>
        <w:tab/>
      </w:r>
      <w:r w:rsidRPr="00F25ECD">
        <w:rPr>
          <w:lang w:val="uk-UA"/>
        </w:rPr>
        <w:tab/>
      </w:r>
      <w:r w:rsidRPr="00F25ECD">
        <w:rPr>
          <w:lang w:val="uk-UA"/>
        </w:rPr>
        <w:tab/>
      </w:r>
      <w:r w:rsidRPr="00F25ECD">
        <w:rPr>
          <w:lang w:val="uk-UA"/>
        </w:rPr>
        <w:tab/>
      </w:r>
      <w:r w:rsidRPr="00F25ECD">
        <w:rPr>
          <w:lang w:val="uk-UA"/>
        </w:rPr>
        <w:tab/>
      </w:r>
      <w:r w:rsidRPr="00F25ECD">
        <w:rPr>
          <w:lang w:val="uk-UA"/>
        </w:rPr>
        <w:tab/>
        <w:t xml:space="preserve">: </w:t>
      </w:r>
      <w:sdt>
        <w:sdtPr>
          <w:rPr>
            <w:lang w:val="uk-UA"/>
          </w:rPr>
          <w:id w:val="1710142872"/>
          <w:showingPlcHdr/>
          <w:text/>
        </w:sdtPr>
        <w:sdtEndPr/>
        <w:sdtContent>
          <w:r>
            <w:rPr>
              <w:lang w:val="uk-UA"/>
            </w:rPr>
            <w:t xml:space="preserve">     </w:t>
          </w:r>
        </w:sdtContent>
      </w:sdt>
    </w:p>
    <w:p w14:paraId="3A72CB18" w14:textId="77777777" w:rsidR="002E65BE" w:rsidRPr="00F25ECD" w:rsidRDefault="002E65BE" w:rsidP="002E65BE">
      <w:pPr>
        <w:rPr>
          <w:lang w:val="uk-UA"/>
        </w:rPr>
      </w:pPr>
      <w:r w:rsidRPr="00F25ECD">
        <w:rPr>
          <w:lang w:val="uk-UA"/>
        </w:rPr>
        <w:t>Метод видалення</w:t>
      </w:r>
      <w:r w:rsidRPr="00F25ECD">
        <w:rPr>
          <w:lang w:val="uk-UA"/>
        </w:rPr>
        <w:tab/>
      </w:r>
      <w:r w:rsidRPr="00F25ECD">
        <w:rPr>
          <w:lang w:val="uk-UA"/>
        </w:rPr>
        <w:tab/>
      </w:r>
      <w:r w:rsidRPr="00F25ECD">
        <w:rPr>
          <w:lang w:val="uk-UA"/>
        </w:rPr>
        <w:tab/>
      </w:r>
      <w:r w:rsidRPr="00F25ECD">
        <w:rPr>
          <w:lang w:val="uk-UA"/>
        </w:rPr>
        <w:tab/>
      </w:r>
      <w:r w:rsidRPr="00F25ECD">
        <w:rPr>
          <w:lang w:val="uk-UA"/>
        </w:rPr>
        <w:tab/>
      </w:r>
      <w:r w:rsidRPr="00F25ECD">
        <w:rPr>
          <w:lang w:val="uk-UA"/>
        </w:rPr>
        <w:tab/>
        <w:t xml:space="preserve">: </w:t>
      </w:r>
      <w:sdt>
        <w:sdtPr>
          <w:rPr>
            <w:lang w:val="uk-UA"/>
          </w:rPr>
          <w:id w:val="-346252133"/>
          <w:showingPlcHdr/>
          <w:text/>
        </w:sdtPr>
        <w:sdtEndPr/>
        <w:sdtContent>
          <w:r>
            <w:rPr>
              <w:lang w:val="uk-UA"/>
            </w:rPr>
            <w:t xml:space="preserve">     </w:t>
          </w:r>
        </w:sdtContent>
      </w:sdt>
    </w:p>
    <w:p w14:paraId="60E625CB" w14:textId="77777777" w:rsidR="002E65BE" w:rsidRPr="00F25ECD" w:rsidRDefault="002E65BE" w:rsidP="002E65BE">
      <w:pPr>
        <w:rPr>
          <w:lang w:val="uk-UA"/>
        </w:rPr>
      </w:pPr>
      <w:r w:rsidRPr="00F25ECD">
        <w:rPr>
          <w:lang w:val="uk-UA"/>
        </w:rPr>
        <w:t>Всередині чи зовні приміщення</w:t>
      </w:r>
      <w:r w:rsidRPr="00F25ECD">
        <w:rPr>
          <w:lang w:val="uk-UA"/>
        </w:rPr>
        <w:tab/>
      </w:r>
      <w:r w:rsidRPr="00F25ECD">
        <w:rPr>
          <w:lang w:val="uk-UA"/>
        </w:rPr>
        <w:tab/>
      </w:r>
      <w:r w:rsidRPr="00F25ECD">
        <w:rPr>
          <w:lang w:val="uk-UA"/>
        </w:rPr>
        <w:tab/>
      </w:r>
      <w:r w:rsidRPr="00F25ECD">
        <w:rPr>
          <w:lang w:val="uk-UA"/>
        </w:rPr>
        <w:tab/>
        <w:t xml:space="preserve">: </w:t>
      </w:r>
      <w:sdt>
        <w:sdtPr>
          <w:rPr>
            <w:lang w:val="uk-UA"/>
          </w:rPr>
          <w:id w:val="1092278389"/>
          <w:showingPlcHdr/>
          <w:text/>
        </w:sdtPr>
        <w:sdtEndPr/>
        <w:sdtContent>
          <w:r>
            <w:rPr>
              <w:lang w:val="uk-UA"/>
            </w:rPr>
            <w:t xml:space="preserve">     </w:t>
          </w:r>
        </w:sdtContent>
      </w:sdt>
    </w:p>
    <w:p w14:paraId="7844C0EC" w14:textId="77777777" w:rsidR="002E65BE" w:rsidRPr="00F25ECD" w:rsidRDefault="002E65BE" w:rsidP="002E65BE">
      <w:pPr>
        <w:rPr>
          <w:lang w:val="uk-UA"/>
        </w:rPr>
      </w:pPr>
      <w:r w:rsidRPr="00F25ECD">
        <w:rPr>
          <w:lang w:val="uk-UA"/>
        </w:rPr>
        <w:t>Рівень порушення</w:t>
      </w:r>
      <w:r w:rsidRPr="00F25ECD">
        <w:rPr>
          <w:lang w:val="uk-UA"/>
        </w:rPr>
        <w:tab/>
      </w:r>
      <w:r w:rsidRPr="00F25ECD">
        <w:rPr>
          <w:lang w:val="uk-UA"/>
        </w:rPr>
        <w:tab/>
      </w:r>
      <w:r w:rsidRPr="00F25ECD">
        <w:rPr>
          <w:lang w:val="uk-UA"/>
        </w:rPr>
        <w:tab/>
      </w:r>
      <w:r w:rsidRPr="00F25ECD">
        <w:rPr>
          <w:lang w:val="uk-UA"/>
        </w:rPr>
        <w:tab/>
      </w:r>
      <w:r w:rsidRPr="00F25ECD">
        <w:rPr>
          <w:lang w:val="uk-UA"/>
        </w:rPr>
        <w:tab/>
      </w:r>
      <w:r w:rsidRPr="00F25ECD">
        <w:rPr>
          <w:lang w:val="uk-UA"/>
        </w:rPr>
        <w:tab/>
        <w:t xml:space="preserve">: </w:t>
      </w:r>
      <w:r w:rsidRPr="00635BCF">
        <w:rPr>
          <w:lang w:val="uk-UA"/>
        </w:rPr>
        <w:t>Немає порушення/ Незначні порушення / Сильні порушення</w:t>
      </w:r>
    </w:p>
    <w:p w14:paraId="00AA1852" w14:textId="77777777" w:rsidR="002E65BE" w:rsidRPr="00183CAF" w:rsidRDefault="002E65BE" w:rsidP="002E65BE">
      <w:pPr>
        <w:rPr>
          <w:lang w:val="uk-UA"/>
        </w:rPr>
      </w:pPr>
      <w:r w:rsidRPr="00F25ECD">
        <w:rPr>
          <w:lang w:val="uk-UA"/>
        </w:rPr>
        <w:t xml:space="preserve">Відповідний рівень ризику (визначається за таблицею нижче) : </w:t>
      </w:r>
      <w:r w:rsidRPr="00635BCF">
        <w:rPr>
          <w:lang w:val="uk-UA"/>
        </w:rPr>
        <w:t>Низький / Середній / Високий</w:t>
      </w:r>
      <w:r w:rsidRPr="00183CAF">
        <w:rPr>
          <w:lang w:val="uk-UA"/>
        </w:rPr>
        <w:tab/>
      </w:r>
    </w:p>
    <w:p w14:paraId="1873BB90" w14:textId="77777777" w:rsidR="002E65BE" w:rsidRPr="00183CAF" w:rsidRDefault="002E65BE" w:rsidP="002E65BE">
      <w:pPr>
        <w:rPr>
          <w:lang w:val="uk-UA"/>
        </w:rPr>
      </w:pPr>
    </w:p>
    <w:tbl>
      <w:tblPr>
        <w:tblStyle w:val="af9"/>
        <w:tblW w:w="0" w:type="auto"/>
        <w:jc w:val="center"/>
        <w:tblLook w:val="04A0" w:firstRow="1" w:lastRow="0" w:firstColumn="1" w:lastColumn="0" w:noHBand="0" w:noVBand="1"/>
      </w:tblPr>
      <w:tblGrid>
        <w:gridCol w:w="421"/>
        <w:gridCol w:w="6504"/>
        <w:gridCol w:w="1440"/>
        <w:gridCol w:w="2520"/>
        <w:gridCol w:w="1530"/>
        <w:gridCol w:w="1533"/>
      </w:tblGrid>
      <w:tr w:rsidR="002E65BE" w:rsidRPr="00183CAF" w14:paraId="1B38D064" w14:textId="77777777" w:rsidTr="00527AEA">
        <w:trPr>
          <w:jc w:val="center"/>
        </w:trPr>
        <w:tc>
          <w:tcPr>
            <w:tcW w:w="421" w:type="dxa"/>
          </w:tcPr>
          <w:p w14:paraId="2AEF3884" w14:textId="77777777" w:rsidR="002E65BE" w:rsidRPr="00183CAF" w:rsidRDefault="002E65BE" w:rsidP="00527AEA">
            <w:pPr>
              <w:rPr>
                <w:lang w:val="uk-UA"/>
              </w:rPr>
            </w:pPr>
          </w:p>
        </w:tc>
        <w:tc>
          <w:tcPr>
            <w:tcW w:w="6504" w:type="dxa"/>
          </w:tcPr>
          <w:p w14:paraId="3657DD95" w14:textId="77777777" w:rsidR="002E65BE" w:rsidRPr="00183CAF" w:rsidRDefault="002E65BE" w:rsidP="00527AEA">
            <w:pPr>
              <w:rPr>
                <w:lang w:val="uk-UA"/>
              </w:rPr>
            </w:pPr>
          </w:p>
        </w:tc>
        <w:tc>
          <w:tcPr>
            <w:tcW w:w="7023" w:type="dxa"/>
            <w:gridSpan w:val="4"/>
          </w:tcPr>
          <w:p w14:paraId="63DC731B" w14:textId="77777777" w:rsidR="002E65BE" w:rsidRPr="00183CAF" w:rsidRDefault="002E65BE" w:rsidP="00527AEA">
            <w:pPr>
              <w:jc w:val="center"/>
              <w:rPr>
                <w:b/>
                <w:bCs/>
                <w:lang w:val="uk-UA"/>
              </w:rPr>
            </w:pPr>
            <w:r w:rsidRPr="00183CAF">
              <w:rPr>
                <w:b/>
                <w:bCs/>
                <w:lang w:val="uk-UA"/>
              </w:rPr>
              <w:t>Техніка демонтажу</w:t>
            </w:r>
          </w:p>
        </w:tc>
      </w:tr>
      <w:tr w:rsidR="002E65BE" w:rsidRPr="00183CAF" w14:paraId="65575406" w14:textId="77777777" w:rsidTr="00527AEA">
        <w:trPr>
          <w:jc w:val="center"/>
        </w:trPr>
        <w:tc>
          <w:tcPr>
            <w:tcW w:w="421" w:type="dxa"/>
          </w:tcPr>
          <w:p w14:paraId="6D9F5049" w14:textId="77777777" w:rsidR="002E65BE" w:rsidRPr="00183CAF" w:rsidRDefault="002E65BE" w:rsidP="00527AEA">
            <w:pPr>
              <w:rPr>
                <w:lang w:val="uk-UA"/>
              </w:rPr>
            </w:pPr>
          </w:p>
        </w:tc>
        <w:tc>
          <w:tcPr>
            <w:tcW w:w="6504" w:type="dxa"/>
          </w:tcPr>
          <w:p w14:paraId="13D7F70F" w14:textId="77777777" w:rsidR="002E65BE" w:rsidRPr="00183CAF" w:rsidRDefault="002E65BE" w:rsidP="00527AEA">
            <w:pPr>
              <w:rPr>
                <w:b/>
                <w:bCs/>
                <w:lang w:val="uk-UA"/>
              </w:rPr>
            </w:pPr>
            <w:r w:rsidRPr="00183CAF">
              <w:rPr>
                <w:b/>
                <w:bCs/>
                <w:lang w:val="uk-UA"/>
              </w:rPr>
              <w:t>ГРУПА ПРОДУКТІВ</w:t>
            </w:r>
          </w:p>
        </w:tc>
        <w:tc>
          <w:tcPr>
            <w:tcW w:w="1440" w:type="dxa"/>
          </w:tcPr>
          <w:p w14:paraId="5F2DBBB6" w14:textId="77777777" w:rsidR="002E65BE" w:rsidRPr="00183CAF" w:rsidRDefault="002E65BE" w:rsidP="00527AEA">
            <w:pPr>
              <w:jc w:val="center"/>
              <w:rPr>
                <w:lang w:val="uk-UA"/>
              </w:rPr>
            </w:pPr>
            <w:r w:rsidRPr="00183CAF">
              <w:rPr>
                <w:lang w:val="uk-UA"/>
              </w:rPr>
              <w:t>Немає порушення</w:t>
            </w:r>
          </w:p>
        </w:tc>
        <w:tc>
          <w:tcPr>
            <w:tcW w:w="2520" w:type="dxa"/>
          </w:tcPr>
          <w:p w14:paraId="788716F8" w14:textId="77777777" w:rsidR="002E65BE" w:rsidRPr="00183CAF" w:rsidRDefault="002E65BE" w:rsidP="00527AEA">
            <w:pPr>
              <w:jc w:val="center"/>
              <w:rPr>
                <w:lang w:val="uk-UA"/>
              </w:rPr>
            </w:pPr>
            <w:r w:rsidRPr="00183CAF">
              <w:rPr>
                <w:lang w:val="uk-UA"/>
              </w:rPr>
              <w:t>Незначні порушення – зовні приміщення</w:t>
            </w:r>
          </w:p>
        </w:tc>
        <w:tc>
          <w:tcPr>
            <w:tcW w:w="1530" w:type="dxa"/>
          </w:tcPr>
          <w:p w14:paraId="718930D6" w14:textId="77777777" w:rsidR="002E65BE" w:rsidRPr="00183CAF" w:rsidRDefault="002E65BE" w:rsidP="00527AEA">
            <w:pPr>
              <w:jc w:val="center"/>
              <w:rPr>
                <w:lang w:val="uk-UA"/>
              </w:rPr>
            </w:pPr>
            <w:r w:rsidRPr="00183CAF">
              <w:rPr>
                <w:lang w:val="uk-UA"/>
              </w:rPr>
              <w:t>Незначні порушення</w:t>
            </w:r>
          </w:p>
        </w:tc>
        <w:tc>
          <w:tcPr>
            <w:tcW w:w="1533" w:type="dxa"/>
          </w:tcPr>
          <w:p w14:paraId="37236E9D" w14:textId="77777777" w:rsidR="002E65BE" w:rsidRPr="00183CAF" w:rsidRDefault="002E65BE" w:rsidP="00527AEA">
            <w:pPr>
              <w:jc w:val="center"/>
              <w:rPr>
                <w:lang w:val="uk-UA"/>
              </w:rPr>
            </w:pPr>
            <w:r w:rsidRPr="00183CAF">
              <w:rPr>
                <w:lang w:val="uk-UA"/>
              </w:rPr>
              <w:t>Сильні порушення</w:t>
            </w:r>
          </w:p>
        </w:tc>
      </w:tr>
      <w:tr w:rsidR="002E65BE" w:rsidRPr="00183CAF" w14:paraId="4995C2B4" w14:textId="77777777" w:rsidTr="00527AEA">
        <w:trPr>
          <w:jc w:val="center"/>
        </w:trPr>
        <w:tc>
          <w:tcPr>
            <w:tcW w:w="421" w:type="dxa"/>
          </w:tcPr>
          <w:p w14:paraId="623F65F6" w14:textId="77777777" w:rsidR="002E65BE" w:rsidRPr="00183CAF" w:rsidRDefault="002E65BE" w:rsidP="00527AEA">
            <w:pPr>
              <w:rPr>
                <w:lang w:val="uk-UA"/>
              </w:rPr>
            </w:pPr>
            <w:r w:rsidRPr="00183CAF">
              <w:rPr>
                <w:lang w:val="uk-UA"/>
              </w:rPr>
              <w:t>1.</w:t>
            </w:r>
          </w:p>
        </w:tc>
        <w:tc>
          <w:tcPr>
            <w:tcW w:w="6504" w:type="dxa"/>
          </w:tcPr>
          <w:p w14:paraId="35376AE8" w14:textId="77777777" w:rsidR="002E65BE" w:rsidRPr="00183CAF" w:rsidRDefault="002E65BE" w:rsidP="00527AEA">
            <w:pPr>
              <w:rPr>
                <w:bCs/>
                <w:iCs/>
                <w:lang w:val="uk-UA"/>
              </w:rPr>
            </w:pPr>
            <w:r w:rsidRPr="00183CAF">
              <w:rPr>
                <w:bCs/>
                <w:iCs/>
                <w:lang w:val="uk-UA"/>
              </w:rPr>
              <w:t xml:space="preserve">Посилені пластики або АВМ, що імітують мармур (матеріал стійкий до стирання і має високий ступінь адгезії, наприклад, завдяки високій власній твердості або наявності покриття; наприклад, бакеліт, коловініл, покриття, прокладки на пластиковій основі, підвіконня, що імітують мармур) </w:t>
            </w:r>
          </w:p>
        </w:tc>
        <w:tc>
          <w:tcPr>
            <w:tcW w:w="1440" w:type="dxa"/>
            <w:shd w:val="clear" w:color="auto" w:fill="00B050"/>
            <w:vAlign w:val="center"/>
          </w:tcPr>
          <w:p w14:paraId="2A0D0646" w14:textId="77777777" w:rsidR="002E65BE" w:rsidRPr="00183CAF" w:rsidRDefault="002E65BE" w:rsidP="00527AEA">
            <w:pPr>
              <w:jc w:val="center"/>
              <w:rPr>
                <w:lang w:val="uk-UA"/>
              </w:rPr>
            </w:pPr>
            <w:r w:rsidRPr="00183CAF">
              <w:rPr>
                <w:lang w:val="uk-UA"/>
              </w:rPr>
              <w:t>Низький</w:t>
            </w:r>
          </w:p>
        </w:tc>
        <w:tc>
          <w:tcPr>
            <w:tcW w:w="2520" w:type="dxa"/>
            <w:shd w:val="clear" w:color="auto" w:fill="00B050"/>
            <w:vAlign w:val="center"/>
          </w:tcPr>
          <w:p w14:paraId="50B6638D" w14:textId="77777777" w:rsidR="002E65BE" w:rsidRPr="00183CAF" w:rsidRDefault="002E65BE" w:rsidP="00527AEA">
            <w:pPr>
              <w:jc w:val="center"/>
              <w:rPr>
                <w:lang w:val="uk-UA"/>
              </w:rPr>
            </w:pPr>
            <w:r w:rsidRPr="00183CAF">
              <w:rPr>
                <w:lang w:val="uk-UA"/>
              </w:rPr>
              <w:t>Низький</w:t>
            </w:r>
          </w:p>
        </w:tc>
        <w:tc>
          <w:tcPr>
            <w:tcW w:w="1530" w:type="dxa"/>
            <w:shd w:val="clear" w:color="auto" w:fill="FFC000"/>
            <w:vAlign w:val="center"/>
          </w:tcPr>
          <w:p w14:paraId="0015F3F0" w14:textId="77777777" w:rsidR="002E65BE" w:rsidRPr="00183CAF" w:rsidRDefault="002E65BE" w:rsidP="00527AEA">
            <w:pPr>
              <w:jc w:val="center"/>
              <w:rPr>
                <w:lang w:val="uk-UA"/>
              </w:rPr>
            </w:pPr>
            <w:r w:rsidRPr="00183CAF">
              <w:rPr>
                <w:lang w:val="uk-UA"/>
              </w:rPr>
              <w:t>Середній</w:t>
            </w:r>
          </w:p>
        </w:tc>
        <w:tc>
          <w:tcPr>
            <w:tcW w:w="1533" w:type="dxa"/>
            <w:shd w:val="clear" w:color="auto" w:fill="FFC000"/>
            <w:vAlign w:val="center"/>
          </w:tcPr>
          <w:p w14:paraId="653BFE40" w14:textId="77777777" w:rsidR="002E65BE" w:rsidRPr="00183CAF" w:rsidRDefault="002E65BE" w:rsidP="00527AEA">
            <w:pPr>
              <w:jc w:val="center"/>
              <w:rPr>
                <w:lang w:val="uk-UA"/>
              </w:rPr>
            </w:pPr>
            <w:r w:rsidRPr="00183CAF">
              <w:rPr>
                <w:lang w:val="uk-UA"/>
              </w:rPr>
              <w:t>Середній</w:t>
            </w:r>
          </w:p>
        </w:tc>
      </w:tr>
      <w:tr w:rsidR="002E65BE" w:rsidRPr="00183CAF" w14:paraId="47C2EAB0" w14:textId="77777777" w:rsidTr="00527AEA">
        <w:trPr>
          <w:jc w:val="center"/>
        </w:trPr>
        <w:tc>
          <w:tcPr>
            <w:tcW w:w="421" w:type="dxa"/>
          </w:tcPr>
          <w:p w14:paraId="115B589F" w14:textId="77777777" w:rsidR="002E65BE" w:rsidRPr="00183CAF" w:rsidRDefault="002E65BE" w:rsidP="00527AEA">
            <w:pPr>
              <w:rPr>
                <w:lang w:val="uk-UA"/>
              </w:rPr>
            </w:pPr>
            <w:r w:rsidRPr="00183CAF">
              <w:rPr>
                <w:lang w:val="uk-UA"/>
              </w:rPr>
              <w:t>2.</w:t>
            </w:r>
          </w:p>
        </w:tc>
        <w:tc>
          <w:tcPr>
            <w:tcW w:w="6504" w:type="dxa"/>
          </w:tcPr>
          <w:p w14:paraId="78638E72" w14:textId="77777777" w:rsidR="002E65BE" w:rsidRPr="00183CAF" w:rsidRDefault="002E65BE" w:rsidP="00527AEA">
            <w:pPr>
              <w:rPr>
                <w:lang w:val="uk-UA"/>
              </w:rPr>
            </w:pPr>
            <w:r w:rsidRPr="00183CAF">
              <w:rPr>
                <w:bCs/>
                <w:iCs/>
                <w:lang w:val="uk-UA"/>
              </w:rPr>
              <w:t>Еластичні АВМ (наприклад, мастики або герметики)</w:t>
            </w:r>
          </w:p>
        </w:tc>
        <w:tc>
          <w:tcPr>
            <w:tcW w:w="1440" w:type="dxa"/>
            <w:shd w:val="clear" w:color="auto" w:fill="00B050"/>
            <w:vAlign w:val="center"/>
          </w:tcPr>
          <w:p w14:paraId="1E5C9E95" w14:textId="77777777" w:rsidR="002E65BE" w:rsidRPr="00183CAF" w:rsidRDefault="002E65BE" w:rsidP="00527AEA">
            <w:pPr>
              <w:jc w:val="center"/>
              <w:rPr>
                <w:lang w:val="uk-UA"/>
              </w:rPr>
            </w:pPr>
            <w:r w:rsidRPr="00183CAF">
              <w:rPr>
                <w:lang w:val="uk-UA"/>
              </w:rPr>
              <w:t>Низький</w:t>
            </w:r>
          </w:p>
        </w:tc>
        <w:tc>
          <w:tcPr>
            <w:tcW w:w="2520" w:type="dxa"/>
            <w:shd w:val="clear" w:color="auto" w:fill="00B050"/>
            <w:vAlign w:val="center"/>
          </w:tcPr>
          <w:p w14:paraId="623C74A5" w14:textId="77777777" w:rsidR="002E65BE" w:rsidRPr="00183CAF" w:rsidRDefault="002E65BE" w:rsidP="00527AEA">
            <w:pPr>
              <w:jc w:val="center"/>
              <w:rPr>
                <w:lang w:val="uk-UA"/>
              </w:rPr>
            </w:pPr>
            <w:r w:rsidRPr="00183CAF">
              <w:rPr>
                <w:lang w:val="uk-UA"/>
              </w:rPr>
              <w:t>Низький</w:t>
            </w:r>
          </w:p>
        </w:tc>
        <w:tc>
          <w:tcPr>
            <w:tcW w:w="1530" w:type="dxa"/>
            <w:shd w:val="clear" w:color="auto" w:fill="FFC000"/>
            <w:vAlign w:val="center"/>
          </w:tcPr>
          <w:p w14:paraId="4453D8D3" w14:textId="77777777" w:rsidR="002E65BE" w:rsidRPr="00183CAF" w:rsidRDefault="002E65BE" w:rsidP="00527AEA">
            <w:pPr>
              <w:jc w:val="center"/>
              <w:rPr>
                <w:lang w:val="uk-UA"/>
              </w:rPr>
            </w:pPr>
            <w:r w:rsidRPr="00183CAF">
              <w:rPr>
                <w:lang w:val="uk-UA"/>
              </w:rPr>
              <w:t>Середній</w:t>
            </w:r>
          </w:p>
        </w:tc>
        <w:tc>
          <w:tcPr>
            <w:tcW w:w="1533" w:type="dxa"/>
            <w:shd w:val="clear" w:color="auto" w:fill="FFC000"/>
            <w:vAlign w:val="center"/>
          </w:tcPr>
          <w:p w14:paraId="5FB1EC4B" w14:textId="77777777" w:rsidR="002E65BE" w:rsidRPr="00183CAF" w:rsidRDefault="002E65BE" w:rsidP="00527AEA">
            <w:pPr>
              <w:jc w:val="center"/>
              <w:rPr>
                <w:lang w:val="uk-UA"/>
              </w:rPr>
            </w:pPr>
            <w:r w:rsidRPr="00183CAF">
              <w:rPr>
                <w:lang w:val="uk-UA"/>
              </w:rPr>
              <w:t>Середній</w:t>
            </w:r>
          </w:p>
        </w:tc>
      </w:tr>
      <w:tr w:rsidR="002E65BE" w:rsidRPr="00183CAF" w14:paraId="49590EFD" w14:textId="77777777" w:rsidTr="00527AEA">
        <w:trPr>
          <w:jc w:val="center"/>
        </w:trPr>
        <w:tc>
          <w:tcPr>
            <w:tcW w:w="421" w:type="dxa"/>
          </w:tcPr>
          <w:p w14:paraId="1BB23BEE" w14:textId="77777777" w:rsidR="002E65BE" w:rsidRPr="00183CAF" w:rsidRDefault="002E65BE" w:rsidP="00527AEA">
            <w:pPr>
              <w:rPr>
                <w:lang w:val="uk-UA"/>
              </w:rPr>
            </w:pPr>
            <w:r w:rsidRPr="00183CAF">
              <w:rPr>
                <w:lang w:val="uk-UA"/>
              </w:rPr>
              <w:t>3.</w:t>
            </w:r>
          </w:p>
        </w:tc>
        <w:tc>
          <w:tcPr>
            <w:tcW w:w="6504" w:type="dxa"/>
          </w:tcPr>
          <w:p w14:paraId="1FB1D2B5" w14:textId="77777777" w:rsidR="002E65BE" w:rsidRPr="00183CAF" w:rsidRDefault="002E65BE" w:rsidP="00527AEA">
            <w:pPr>
              <w:rPr>
                <w:bCs/>
                <w:iCs/>
                <w:lang w:val="uk-UA"/>
              </w:rPr>
            </w:pPr>
            <w:r w:rsidRPr="00183CAF">
              <w:rPr>
                <w:bCs/>
                <w:iCs/>
                <w:lang w:val="uk-UA"/>
              </w:rPr>
              <w:t xml:space="preserve">Азбестоцементні матеріали (азбест скріплений в цементну матрицю, наприклад гофровані листи, облицювання, сланці) </w:t>
            </w:r>
          </w:p>
        </w:tc>
        <w:tc>
          <w:tcPr>
            <w:tcW w:w="1440" w:type="dxa"/>
            <w:shd w:val="clear" w:color="auto" w:fill="00B050"/>
            <w:vAlign w:val="center"/>
          </w:tcPr>
          <w:p w14:paraId="03ED3AE8" w14:textId="77777777" w:rsidR="002E65BE" w:rsidRPr="00183CAF" w:rsidRDefault="002E65BE" w:rsidP="00527AEA">
            <w:pPr>
              <w:jc w:val="center"/>
              <w:rPr>
                <w:lang w:val="uk-UA"/>
              </w:rPr>
            </w:pPr>
            <w:r w:rsidRPr="00183CAF">
              <w:rPr>
                <w:lang w:val="uk-UA"/>
              </w:rPr>
              <w:t>Низький</w:t>
            </w:r>
          </w:p>
        </w:tc>
        <w:tc>
          <w:tcPr>
            <w:tcW w:w="2520" w:type="dxa"/>
            <w:shd w:val="clear" w:color="auto" w:fill="FFC000"/>
            <w:vAlign w:val="center"/>
          </w:tcPr>
          <w:p w14:paraId="3EF97EE5" w14:textId="77777777" w:rsidR="002E65BE" w:rsidRPr="00183CAF" w:rsidRDefault="002E65BE" w:rsidP="00527AEA">
            <w:pPr>
              <w:jc w:val="center"/>
              <w:rPr>
                <w:lang w:val="uk-UA"/>
              </w:rPr>
            </w:pPr>
            <w:r w:rsidRPr="00183CAF">
              <w:rPr>
                <w:lang w:val="uk-UA"/>
              </w:rPr>
              <w:t>Середній</w:t>
            </w:r>
          </w:p>
        </w:tc>
        <w:tc>
          <w:tcPr>
            <w:tcW w:w="1530" w:type="dxa"/>
            <w:shd w:val="clear" w:color="auto" w:fill="FFC000"/>
            <w:vAlign w:val="center"/>
          </w:tcPr>
          <w:p w14:paraId="0485DBE8" w14:textId="77777777" w:rsidR="002E65BE" w:rsidRPr="00183CAF" w:rsidRDefault="002E65BE" w:rsidP="00527AEA">
            <w:pPr>
              <w:jc w:val="center"/>
              <w:rPr>
                <w:lang w:val="uk-UA"/>
              </w:rPr>
            </w:pPr>
            <w:r w:rsidRPr="00183CAF">
              <w:rPr>
                <w:lang w:val="uk-UA"/>
              </w:rPr>
              <w:t>Середній</w:t>
            </w:r>
          </w:p>
        </w:tc>
        <w:tc>
          <w:tcPr>
            <w:tcW w:w="1533" w:type="dxa"/>
            <w:shd w:val="clear" w:color="auto" w:fill="FFC000"/>
            <w:vAlign w:val="center"/>
          </w:tcPr>
          <w:p w14:paraId="1E51F60D" w14:textId="77777777" w:rsidR="002E65BE" w:rsidRPr="00183CAF" w:rsidRDefault="002E65BE" w:rsidP="00527AEA">
            <w:pPr>
              <w:jc w:val="center"/>
              <w:rPr>
                <w:lang w:val="uk-UA"/>
              </w:rPr>
            </w:pPr>
            <w:r w:rsidRPr="00183CAF">
              <w:rPr>
                <w:lang w:val="uk-UA"/>
              </w:rPr>
              <w:t>Середній</w:t>
            </w:r>
          </w:p>
        </w:tc>
      </w:tr>
      <w:tr w:rsidR="002E65BE" w:rsidRPr="00183CAF" w14:paraId="5A7E3EC1" w14:textId="77777777" w:rsidTr="00527AEA">
        <w:trPr>
          <w:jc w:val="center"/>
        </w:trPr>
        <w:tc>
          <w:tcPr>
            <w:tcW w:w="421" w:type="dxa"/>
          </w:tcPr>
          <w:p w14:paraId="78A0D793" w14:textId="77777777" w:rsidR="002E65BE" w:rsidRPr="00183CAF" w:rsidRDefault="002E65BE" w:rsidP="00527AEA">
            <w:pPr>
              <w:rPr>
                <w:lang w:val="uk-UA"/>
              </w:rPr>
            </w:pPr>
            <w:r w:rsidRPr="00183CAF">
              <w:rPr>
                <w:lang w:val="uk-UA"/>
              </w:rPr>
              <w:t>4.</w:t>
            </w:r>
          </w:p>
        </w:tc>
        <w:tc>
          <w:tcPr>
            <w:tcW w:w="6504" w:type="dxa"/>
          </w:tcPr>
          <w:p w14:paraId="4D7B102C" w14:textId="77777777" w:rsidR="002E65BE" w:rsidRPr="00183CAF" w:rsidRDefault="002E65BE" w:rsidP="00527AEA">
            <w:pPr>
              <w:rPr>
                <w:lang w:val="uk-UA"/>
              </w:rPr>
            </w:pPr>
            <w:r w:rsidRPr="00183CAF">
              <w:rPr>
                <w:bCs/>
                <w:iCs/>
                <w:lang w:val="uk-UA"/>
              </w:rPr>
              <w:t>Ткані або пресовані АВМ (переважно не зв’язані матеріали з хризотиловим волокном, наприклад шнур, полотна, прокладки, вініл)</w:t>
            </w:r>
          </w:p>
        </w:tc>
        <w:tc>
          <w:tcPr>
            <w:tcW w:w="1440" w:type="dxa"/>
            <w:shd w:val="clear" w:color="auto" w:fill="FFC000"/>
            <w:vAlign w:val="center"/>
          </w:tcPr>
          <w:p w14:paraId="052845E0" w14:textId="77777777" w:rsidR="002E65BE" w:rsidRPr="00183CAF" w:rsidRDefault="002E65BE" w:rsidP="00527AEA">
            <w:pPr>
              <w:jc w:val="center"/>
              <w:rPr>
                <w:lang w:val="uk-UA"/>
              </w:rPr>
            </w:pPr>
            <w:r w:rsidRPr="00183CAF">
              <w:rPr>
                <w:lang w:val="uk-UA"/>
              </w:rPr>
              <w:t>Середній</w:t>
            </w:r>
          </w:p>
        </w:tc>
        <w:tc>
          <w:tcPr>
            <w:tcW w:w="2520" w:type="dxa"/>
            <w:shd w:val="clear" w:color="auto" w:fill="FFC000"/>
            <w:vAlign w:val="center"/>
          </w:tcPr>
          <w:p w14:paraId="750D4656" w14:textId="77777777" w:rsidR="002E65BE" w:rsidRPr="00183CAF" w:rsidRDefault="002E65BE" w:rsidP="00527AEA">
            <w:pPr>
              <w:jc w:val="center"/>
              <w:rPr>
                <w:lang w:val="uk-UA"/>
              </w:rPr>
            </w:pPr>
            <w:r w:rsidRPr="00183CAF">
              <w:rPr>
                <w:lang w:val="uk-UA"/>
              </w:rPr>
              <w:t>Середній</w:t>
            </w:r>
          </w:p>
        </w:tc>
        <w:tc>
          <w:tcPr>
            <w:tcW w:w="1530" w:type="dxa"/>
            <w:shd w:val="clear" w:color="auto" w:fill="FFC000"/>
            <w:vAlign w:val="center"/>
          </w:tcPr>
          <w:p w14:paraId="195058A4" w14:textId="77777777" w:rsidR="002E65BE" w:rsidRPr="00183CAF" w:rsidRDefault="002E65BE" w:rsidP="00527AEA">
            <w:pPr>
              <w:jc w:val="center"/>
              <w:rPr>
                <w:lang w:val="uk-UA"/>
              </w:rPr>
            </w:pPr>
            <w:r w:rsidRPr="00183CAF">
              <w:rPr>
                <w:lang w:val="uk-UA"/>
              </w:rPr>
              <w:t>Середній</w:t>
            </w:r>
          </w:p>
        </w:tc>
        <w:tc>
          <w:tcPr>
            <w:tcW w:w="1533" w:type="dxa"/>
            <w:shd w:val="clear" w:color="auto" w:fill="FF0000"/>
            <w:vAlign w:val="center"/>
          </w:tcPr>
          <w:p w14:paraId="3A6547BF" w14:textId="77777777" w:rsidR="002E65BE" w:rsidRPr="00183CAF" w:rsidRDefault="002E65BE" w:rsidP="00527AEA">
            <w:pPr>
              <w:jc w:val="center"/>
              <w:rPr>
                <w:lang w:val="uk-UA"/>
              </w:rPr>
            </w:pPr>
            <w:r w:rsidRPr="00183CAF">
              <w:rPr>
                <w:lang w:val="uk-UA"/>
              </w:rPr>
              <w:t>Високий</w:t>
            </w:r>
          </w:p>
        </w:tc>
      </w:tr>
      <w:tr w:rsidR="002E65BE" w:rsidRPr="00183CAF" w14:paraId="3CE43CA6" w14:textId="77777777" w:rsidTr="00527AEA">
        <w:trPr>
          <w:jc w:val="center"/>
        </w:trPr>
        <w:tc>
          <w:tcPr>
            <w:tcW w:w="421" w:type="dxa"/>
          </w:tcPr>
          <w:p w14:paraId="383A602F" w14:textId="77777777" w:rsidR="002E65BE" w:rsidRPr="00183CAF" w:rsidRDefault="002E65BE" w:rsidP="00527AEA">
            <w:pPr>
              <w:rPr>
                <w:lang w:val="uk-UA"/>
              </w:rPr>
            </w:pPr>
            <w:r w:rsidRPr="00183CAF">
              <w:rPr>
                <w:lang w:val="uk-UA"/>
              </w:rPr>
              <w:t>5.</w:t>
            </w:r>
          </w:p>
        </w:tc>
        <w:tc>
          <w:tcPr>
            <w:tcW w:w="6504" w:type="dxa"/>
          </w:tcPr>
          <w:p w14:paraId="3288BE65" w14:textId="77777777" w:rsidR="002E65BE" w:rsidRPr="00183CAF" w:rsidRDefault="002E65BE" w:rsidP="00527AEA">
            <w:pPr>
              <w:rPr>
                <w:lang w:val="uk-UA"/>
              </w:rPr>
            </w:pPr>
            <w:r w:rsidRPr="00183CAF">
              <w:rPr>
                <w:bCs/>
                <w:iCs/>
                <w:lang w:val="uk-UA"/>
              </w:rPr>
              <w:t xml:space="preserve">Злегка зв’язані АВМ (переважно з амфібольним волокном, хоча може бути і хризотил, наприклад, ізоляційні плити, папір, штукатурка) </w:t>
            </w:r>
          </w:p>
        </w:tc>
        <w:tc>
          <w:tcPr>
            <w:tcW w:w="1440" w:type="dxa"/>
            <w:shd w:val="clear" w:color="auto" w:fill="FFC000"/>
            <w:vAlign w:val="center"/>
          </w:tcPr>
          <w:p w14:paraId="42FD01EE" w14:textId="77777777" w:rsidR="002E65BE" w:rsidRPr="00183CAF" w:rsidRDefault="002E65BE" w:rsidP="00527AEA">
            <w:pPr>
              <w:jc w:val="center"/>
              <w:rPr>
                <w:lang w:val="uk-UA"/>
              </w:rPr>
            </w:pPr>
            <w:r w:rsidRPr="00183CAF">
              <w:rPr>
                <w:lang w:val="uk-UA"/>
              </w:rPr>
              <w:t>Середній</w:t>
            </w:r>
          </w:p>
        </w:tc>
        <w:tc>
          <w:tcPr>
            <w:tcW w:w="2520" w:type="dxa"/>
            <w:shd w:val="clear" w:color="auto" w:fill="FFC000"/>
            <w:vAlign w:val="center"/>
          </w:tcPr>
          <w:p w14:paraId="7F3FEE1C" w14:textId="77777777" w:rsidR="002E65BE" w:rsidRPr="00183CAF" w:rsidRDefault="002E65BE" w:rsidP="00527AEA">
            <w:pPr>
              <w:jc w:val="center"/>
              <w:rPr>
                <w:lang w:val="uk-UA"/>
              </w:rPr>
            </w:pPr>
            <w:r w:rsidRPr="00183CAF">
              <w:rPr>
                <w:lang w:val="uk-UA"/>
              </w:rPr>
              <w:t>Середній</w:t>
            </w:r>
          </w:p>
        </w:tc>
        <w:tc>
          <w:tcPr>
            <w:tcW w:w="1530" w:type="dxa"/>
            <w:shd w:val="clear" w:color="auto" w:fill="FF0000"/>
            <w:vAlign w:val="center"/>
          </w:tcPr>
          <w:p w14:paraId="529EA287" w14:textId="77777777" w:rsidR="002E65BE" w:rsidRPr="00183CAF" w:rsidRDefault="002E65BE" w:rsidP="00527AEA">
            <w:pPr>
              <w:jc w:val="center"/>
              <w:rPr>
                <w:lang w:val="uk-UA"/>
              </w:rPr>
            </w:pPr>
            <w:r w:rsidRPr="00183CAF">
              <w:rPr>
                <w:lang w:val="uk-UA"/>
              </w:rPr>
              <w:t>Високий</w:t>
            </w:r>
          </w:p>
        </w:tc>
        <w:tc>
          <w:tcPr>
            <w:tcW w:w="1533" w:type="dxa"/>
            <w:shd w:val="clear" w:color="auto" w:fill="FF0000"/>
            <w:vAlign w:val="center"/>
          </w:tcPr>
          <w:p w14:paraId="2ACE06B6" w14:textId="77777777" w:rsidR="002E65BE" w:rsidRPr="00183CAF" w:rsidRDefault="002E65BE" w:rsidP="00527AEA">
            <w:pPr>
              <w:jc w:val="center"/>
              <w:rPr>
                <w:lang w:val="uk-UA"/>
              </w:rPr>
            </w:pPr>
            <w:r w:rsidRPr="00183CAF">
              <w:rPr>
                <w:lang w:val="uk-UA"/>
              </w:rPr>
              <w:t>Високий</w:t>
            </w:r>
          </w:p>
        </w:tc>
      </w:tr>
      <w:tr w:rsidR="002E65BE" w:rsidRPr="00183CAF" w14:paraId="49142444" w14:textId="77777777" w:rsidTr="00527AEA">
        <w:trPr>
          <w:jc w:val="center"/>
        </w:trPr>
        <w:tc>
          <w:tcPr>
            <w:tcW w:w="421" w:type="dxa"/>
          </w:tcPr>
          <w:p w14:paraId="1AF77F8D" w14:textId="77777777" w:rsidR="002E65BE" w:rsidRPr="00183CAF" w:rsidRDefault="002E65BE" w:rsidP="00527AEA">
            <w:pPr>
              <w:rPr>
                <w:lang w:val="uk-UA"/>
              </w:rPr>
            </w:pPr>
            <w:r w:rsidRPr="00183CAF">
              <w:rPr>
                <w:lang w:val="uk-UA"/>
              </w:rPr>
              <w:t>6.</w:t>
            </w:r>
          </w:p>
        </w:tc>
        <w:tc>
          <w:tcPr>
            <w:tcW w:w="6504" w:type="dxa"/>
          </w:tcPr>
          <w:p w14:paraId="23E5167F" w14:textId="77777777" w:rsidR="002E65BE" w:rsidRPr="00183CAF" w:rsidRDefault="002E65BE" w:rsidP="00527AEA">
            <w:pPr>
              <w:rPr>
                <w:lang w:val="uk-UA"/>
              </w:rPr>
            </w:pPr>
            <w:r w:rsidRPr="00183CAF">
              <w:rPr>
                <w:bCs/>
                <w:iCs/>
                <w:lang w:val="uk-UA"/>
              </w:rPr>
              <w:t xml:space="preserve">Незв’язані AВM (в основному з амфіболовим волокном, хоча зустрічається і хризотилове волокно. Для ізоляції на трубопроводах, напиленні,  обшивках) </w:t>
            </w:r>
          </w:p>
        </w:tc>
        <w:tc>
          <w:tcPr>
            <w:tcW w:w="1440" w:type="dxa"/>
            <w:shd w:val="clear" w:color="auto" w:fill="FFC000"/>
            <w:vAlign w:val="center"/>
          </w:tcPr>
          <w:p w14:paraId="269CCA8C" w14:textId="77777777" w:rsidR="002E65BE" w:rsidRPr="00183CAF" w:rsidRDefault="002E65BE" w:rsidP="00527AEA">
            <w:pPr>
              <w:jc w:val="center"/>
              <w:rPr>
                <w:lang w:val="uk-UA"/>
              </w:rPr>
            </w:pPr>
            <w:r w:rsidRPr="00183CAF">
              <w:rPr>
                <w:lang w:val="uk-UA"/>
              </w:rPr>
              <w:t>Середній</w:t>
            </w:r>
          </w:p>
        </w:tc>
        <w:tc>
          <w:tcPr>
            <w:tcW w:w="2520" w:type="dxa"/>
            <w:shd w:val="clear" w:color="auto" w:fill="FF0000"/>
            <w:vAlign w:val="center"/>
          </w:tcPr>
          <w:p w14:paraId="6813307A" w14:textId="77777777" w:rsidR="002E65BE" w:rsidRPr="00183CAF" w:rsidRDefault="002E65BE" w:rsidP="00527AEA">
            <w:pPr>
              <w:jc w:val="center"/>
              <w:rPr>
                <w:lang w:val="uk-UA"/>
              </w:rPr>
            </w:pPr>
            <w:r w:rsidRPr="00183CAF">
              <w:rPr>
                <w:lang w:val="uk-UA"/>
              </w:rPr>
              <w:t>Високий</w:t>
            </w:r>
          </w:p>
        </w:tc>
        <w:tc>
          <w:tcPr>
            <w:tcW w:w="1530" w:type="dxa"/>
            <w:shd w:val="clear" w:color="auto" w:fill="FF0000"/>
            <w:vAlign w:val="center"/>
          </w:tcPr>
          <w:p w14:paraId="4337AD6F" w14:textId="77777777" w:rsidR="002E65BE" w:rsidRPr="00183CAF" w:rsidRDefault="002E65BE" w:rsidP="00527AEA">
            <w:pPr>
              <w:jc w:val="center"/>
              <w:rPr>
                <w:lang w:val="uk-UA"/>
              </w:rPr>
            </w:pPr>
            <w:r w:rsidRPr="00183CAF">
              <w:rPr>
                <w:lang w:val="uk-UA"/>
              </w:rPr>
              <w:t>Високий</w:t>
            </w:r>
          </w:p>
        </w:tc>
        <w:tc>
          <w:tcPr>
            <w:tcW w:w="1533" w:type="dxa"/>
            <w:shd w:val="clear" w:color="auto" w:fill="FF0000"/>
            <w:vAlign w:val="center"/>
          </w:tcPr>
          <w:p w14:paraId="4A05517E" w14:textId="77777777" w:rsidR="002E65BE" w:rsidRPr="00183CAF" w:rsidRDefault="002E65BE" w:rsidP="00527AEA">
            <w:pPr>
              <w:jc w:val="center"/>
              <w:rPr>
                <w:lang w:val="uk-UA"/>
              </w:rPr>
            </w:pPr>
            <w:r w:rsidRPr="00183CAF">
              <w:rPr>
                <w:lang w:val="uk-UA"/>
              </w:rPr>
              <w:t>Високий</w:t>
            </w:r>
          </w:p>
        </w:tc>
      </w:tr>
    </w:tbl>
    <w:p w14:paraId="24C02836" w14:textId="77777777" w:rsidR="002E65BE" w:rsidRPr="00183CAF" w:rsidRDefault="002E65BE" w:rsidP="002E65BE">
      <w:pPr>
        <w:rPr>
          <w:lang w:val="uk-UA"/>
        </w:rPr>
      </w:pPr>
    </w:p>
    <w:p w14:paraId="7AD35B7B" w14:textId="77777777" w:rsidR="002E65BE" w:rsidRPr="00183CAF" w:rsidRDefault="002E65BE" w:rsidP="002E65BE">
      <w:pPr>
        <w:rPr>
          <w:lang w:val="uk-UA"/>
        </w:rPr>
      </w:pPr>
      <w:r w:rsidRPr="00183CAF">
        <w:rPr>
          <w:lang w:val="uk-UA"/>
        </w:rPr>
        <w:t>Якщо результат оцінки ризику високий, роботу з видалення повинен виконувати визнаний фахівець з видалення азбесту.</w:t>
      </w:r>
    </w:p>
    <w:p w14:paraId="196982E9" w14:textId="77777777" w:rsidR="002E65BE" w:rsidRPr="00183CAF" w:rsidRDefault="002E65BE" w:rsidP="002E65BE">
      <w:pPr>
        <w:rPr>
          <w:lang w:val="uk-UA"/>
        </w:rPr>
        <w:sectPr w:rsidR="002E65BE" w:rsidRPr="00183CAF" w:rsidSect="00D37B57">
          <w:pgSz w:w="16840" w:h="11910" w:orient="landscape"/>
          <w:pgMar w:top="920" w:right="1240" w:bottom="1060" w:left="940" w:header="0" w:footer="740" w:gutter="0"/>
          <w:cols w:space="720"/>
          <w:docGrid w:linePitch="299"/>
        </w:sectPr>
      </w:pPr>
    </w:p>
    <w:p w14:paraId="7FCFD69E" w14:textId="77777777" w:rsidR="002E65BE" w:rsidRPr="00183CAF" w:rsidRDefault="002E65BE" w:rsidP="002E65BE">
      <w:pPr>
        <w:pStyle w:val="1"/>
        <w:numPr>
          <w:ilvl w:val="0"/>
          <w:numId w:val="57"/>
        </w:numPr>
        <w:ind w:left="360" w:hanging="360"/>
      </w:pPr>
      <w:bookmarkStart w:id="153" w:name="_Toc77869476"/>
      <w:bookmarkStart w:id="154" w:name="_Toc90393821"/>
      <w:bookmarkStart w:id="155" w:name="_Toc90398791"/>
      <w:bookmarkStart w:id="156" w:name="_Toc90399122"/>
      <w:r w:rsidRPr="00183CAF">
        <w:rPr>
          <w:u w:color="000000"/>
        </w:rPr>
        <w:lastRenderedPageBreak/>
        <w:t>ЗАХОДИ КОНТРОЛЮ</w:t>
      </w:r>
      <w:bookmarkEnd w:id="153"/>
      <w:bookmarkEnd w:id="154"/>
      <w:bookmarkEnd w:id="155"/>
      <w:bookmarkEnd w:id="156"/>
    </w:p>
    <w:p w14:paraId="63697185" w14:textId="77777777" w:rsidR="002E65BE" w:rsidRPr="00183CAF" w:rsidRDefault="002E65BE" w:rsidP="002E65BE">
      <w:pPr>
        <w:rPr>
          <w:b/>
          <w:bCs/>
          <w:lang w:val="uk-UA"/>
        </w:rPr>
      </w:pPr>
    </w:p>
    <w:p w14:paraId="5F34DA8C" w14:textId="77777777" w:rsidR="002E65BE" w:rsidRPr="00183CAF" w:rsidRDefault="002E65BE" w:rsidP="002E65BE">
      <w:pPr>
        <w:pStyle w:val="20"/>
        <w:rPr>
          <w:lang w:val="uk-UA"/>
        </w:rPr>
      </w:pPr>
      <w:bookmarkStart w:id="157" w:name="_Toc77869477"/>
      <w:bookmarkStart w:id="158" w:name="_Toc90393822"/>
      <w:bookmarkStart w:id="159" w:name="_Toc90398792"/>
      <w:bookmarkStart w:id="160" w:name="_Toc90399123"/>
      <w:r w:rsidRPr="00183CAF">
        <w:rPr>
          <w:lang w:val="uk-UA"/>
        </w:rPr>
        <w:t>3.1 Межі та загородження:</w:t>
      </w:r>
      <w:bookmarkEnd w:id="157"/>
      <w:bookmarkEnd w:id="158"/>
      <w:bookmarkEnd w:id="159"/>
      <w:bookmarkEnd w:id="160"/>
    </w:p>
    <w:p w14:paraId="09B127E5" w14:textId="77777777" w:rsidR="002E65BE" w:rsidRPr="00183CAF" w:rsidRDefault="002E65BE" w:rsidP="002E65BE">
      <w:pPr>
        <w:rPr>
          <w:lang w:val="uk-UA"/>
        </w:rPr>
      </w:pPr>
      <w:r w:rsidRPr="00183CAF">
        <w:rPr>
          <w:lang w:val="uk-UA"/>
        </w:rPr>
        <w:t>Зона, в якій проводяться роботи з азбестом (</w:t>
      </w:r>
      <w:r w:rsidRPr="00183CAF">
        <w:rPr>
          <w:i/>
          <w:iCs/>
          <w:lang w:val="uk-UA"/>
        </w:rPr>
        <w:t>визначте задіяну територію</w:t>
      </w:r>
      <w:r w:rsidRPr="00183CAF">
        <w:rPr>
          <w:lang w:val="uk-UA"/>
        </w:rPr>
        <w:t xml:space="preserve">): </w:t>
      </w:r>
    </w:p>
    <w:p w14:paraId="6C543968" w14:textId="77777777" w:rsidR="002E65BE" w:rsidRPr="00183CAF" w:rsidRDefault="002E65BE" w:rsidP="002E65BE">
      <w:pPr>
        <w:jc w:val="both"/>
        <w:rPr>
          <w:lang w:val="uk-UA"/>
        </w:rPr>
      </w:pPr>
    </w:p>
    <w:p w14:paraId="762B33FA" w14:textId="77777777" w:rsidR="002E65BE" w:rsidRPr="00FE558D" w:rsidRDefault="002E65BE" w:rsidP="002E65BE">
      <w:pPr>
        <w:jc w:val="both"/>
        <w:rPr>
          <w:color w:val="000000" w:themeColor="text1"/>
          <w:lang w:val="uk-UA"/>
        </w:rPr>
      </w:pPr>
      <w:r w:rsidRPr="00183CAF">
        <w:rPr>
          <w:lang w:val="uk-UA"/>
        </w:rPr>
        <w:t>Місце видалення азбесту (</w:t>
      </w:r>
      <w:r w:rsidRPr="001A563E">
        <w:rPr>
          <w:i/>
          <w:iCs/>
          <w:lang w:val="uk-UA"/>
        </w:rPr>
        <w:t>визначте задіяну територію</w:t>
      </w:r>
      <w:r w:rsidRPr="00183CAF">
        <w:rPr>
          <w:lang w:val="uk-UA"/>
        </w:rPr>
        <w:t xml:space="preserve">): </w:t>
      </w:r>
    </w:p>
    <w:p w14:paraId="7275FEEB" w14:textId="77777777" w:rsidR="002E65BE" w:rsidRPr="00183CAF" w:rsidRDefault="002E65BE" w:rsidP="002E65BE">
      <w:pPr>
        <w:rPr>
          <w:lang w:val="uk-UA"/>
        </w:rPr>
      </w:pPr>
    </w:p>
    <w:p w14:paraId="33C17C60" w14:textId="77777777" w:rsidR="002E65BE" w:rsidRPr="00183CAF" w:rsidRDefault="002E65BE" w:rsidP="002E65BE">
      <w:pPr>
        <w:pStyle w:val="20"/>
        <w:rPr>
          <w:lang w:val="uk-UA"/>
        </w:rPr>
      </w:pPr>
      <w:bookmarkStart w:id="161" w:name="_Toc77869478"/>
      <w:bookmarkStart w:id="162" w:name="_Toc90393823"/>
      <w:bookmarkStart w:id="163" w:name="_Toc90398793"/>
      <w:bookmarkStart w:id="164" w:name="_Toc90399124"/>
      <w:r w:rsidRPr="00183CAF">
        <w:rPr>
          <w:lang w:val="uk-UA"/>
        </w:rPr>
        <w:t>3.2 Небезпеки, не пов’язані з азбестом:</w:t>
      </w:r>
      <w:bookmarkEnd w:id="161"/>
      <w:bookmarkEnd w:id="162"/>
      <w:bookmarkEnd w:id="163"/>
      <w:bookmarkEnd w:id="164"/>
    </w:p>
    <w:p w14:paraId="20CD4438" w14:textId="77777777" w:rsidR="002E65BE" w:rsidRPr="00183CAF" w:rsidRDefault="002E65BE" w:rsidP="002E65BE">
      <w:pPr>
        <w:tabs>
          <w:tab w:val="left" w:pos="3045"/>
        </w:tabs>
        <w:rPr>
          <w:lang w:val="uk-UA"/>
        </w:rPr>
      </w:pPr>
      <w:r w:rsidRPr="00183CAF">
        <w:rPr>
          <w:lang w:val="uk-UA"/>
        </w:rPr>
        <w:t>Під час планування видалення AВM були виявлені наступні небезпеки:</w:t>
      </w:r>
    </w:p>
    <w:p w14:paraId="7DBEEDE9" w14:textId="77777777" w:rsidR="002E65BE" w:rsidRPr="00FE558D" w:rsidRDefault="002E65BE" w:rsidP="002E65BE">
      <w:pPr>
        <w:pStyle w:val="afa"/>
        <w:tabs>
          <w:tab w:val="left" w:pos="3045"/>
        </w:tabs>
        <w:rPr>
          <w:lang w:val="uk-UA"/>
        </w:rPr>
      </w:pPr>
      <w:r w:rsidRPr="00183CAF">
        <w:rPr>
          <w:lang w:val="uk-UA"/>
        </w:rPr>
        <w:t xml:space="preserve"> </w:t>
      </w:r>
    </w:p>
    <w:p w14:paraId="20B9EE1F" w14:textId="77777777" w:rsidR="002E65BE" w:rsidRPr="00183CAF" w:rsidRDefault="002E65BE" w:rsidP="002E65BE">
      <w:pPr>
        <w:tabs>
          <w:tab w:val="left" w:pos="3045"/>
        </w:tabs>
        <w:rPr>
          <w:lang w:val="uk-UA"/>
        </w:rPr>
      </w:pPr>
    </w:p>
    <w:p w14:paraId="17F0D316" w14:textId="77777777" w:rsidR="002E65BE" w:rsidRPr="00183CAF" w:rsidRDefault="002E65BE" w:rsidP="002E65BE">
      <w:pPr>
        <w:jc w:val="both"/>
        <w:rPr>
          <w:lang w:val="uk-UA"/>
        </w:rPr>
      </w:pPr>
      <w:r w:rsidRPr="00183CAF">
        <w:rPr>
          <w:lang w:val="uk-UA"/>
        </w:rPr>
        <w:t xml:space="preserve">Наступні дії будуть виконані для контролю цих питань безпеки: </w:t>
      </w:r>
    </w:p>
    <w:p w14:paraId="0CDEB2D6" w14:textId="77777777" w:rsidR="002E65BE" w:rsidRPr="00183CAF" w:rsidRDefault="002E65BE" w:rsidP="002E65BE">
      <w:pPr>
        <w:rPr>
          <w:b/>
          <w:bCs/>
          <w:lang w:val="uk-UA"/>
        </w:rPr>
      </w:pPr>
    </w:p>
    <w:p w14:paraId="567F65ED" w14:textId="77777777" w:rsidR="002E65BE" w:rsidRPr="00183CAF" w:rsidRDefault="002E65BE" w:rsidP="002E65BE">
      <w:pPr>
        <w:pStyle w:val="20"/>
        <w:rPr>
          <w:lang w:val="uk-UA"/>
        </w:rPr>
      </w:pPr>
      <w:bookmarkStart w:id="165" w:name="_Toc77869479"/>
      <w:bookmarkStart w:id="166" w:name="_Toc90393824"/>
      <w:bookmarkStart w:id="167" w:name="_Toc90398794"/>
      <w:bookmarkStart w:id="168" w:name="_Toc90399125"/>
      <w:r w:rsidRPr="00183CAF">
        <w:rPr>
          <w:lang w:val="uk-UA"/>
        </w:rPr>
        <w:t>3.3 Методи попередження утворення волокон та пилу:</w:t>
      </w:r>
      <w:bookmarkEnd w:id="165"/>
      <w:bookmarkEnd w:id="166"/>
      <w:bookmarkEnd w:id="167"/>
      <w:bookmarkEnd w:id="168"/>
      <w:r w:rsidRPr="00183CAF">
        <w:rPr>
          <w:lang w:val="uk-UA"/>
        </w:rPr>
        <w:t xml:space="preserve"> </w:t>
      </w:r>
    </w:p>
    <w:p w14:paraId="7076190D" w14:textId="77777777" w:rsidR="002E65BE" w:rsidRPr="00183CAF" w:rsidRDefault="002E65BE" w:rsidP="002E65BE">
      <w:pPr>
        <w:rPr>
          <w:b/>
          <w:bCs/>
          <w:lang w:val="uk-UA"/>
        </w:rPr>
      </w:pPr>
    </w:p>
    <w:p w14:paraId="7DABED66" w14:textId="77777777" w:rsidR="002E65BE" w:rsidRPr="00183CAF" w:rsidRDefault="002E65BE" w:rsidP="002E65BE">
      <w:pPr>
        <w:pStyle w:val="20"/>
        <w:rPr>
          <w:lang w:val="uk-UA"/>
        </w:rPr>
      </w:pPr>
      <w:bookmarkStart w:id="169" w:name="_Toc77869480"/>
      <w:bookmarkStart w:id="170" w:name="_Toc90393825"/>
      <w:bookmarkStart w:id="171" w:name="_Toc90398795"/>
      <w:bookmarkStart w:id="172" w:name="_Toc90399126"/>
      <w:r w:rsidRPr="00183CAF">
        <w:rPr>
          <w:lang w:val="uk-UA"/>
        </w:rPr>
        <w:t>3.4 Засоби індивідуального захисту (ЗІЗ):</w:t>
      </w:r>
      <w:bookmarkEnd w:id="169"/>
      <w:bookmarkEnd w:id="170"/>
      <w:bookmarkEnd w:id="171"/>
      <w:bookmarkEnd w:id="172"/>
    </w:p>
    <w:p w14:paraId="47BF4EA0" w14:textId="77777777" w:rsidR="002E65BE" w:rsidRPr="00183CAF" w:rsidRDefault="002E65BE" w:rsidP="002E65BE">
      <w:pPr>
        <w:rPr>
          <w:b/>
          <w:bCs/>
          <w:lang w:val="uk-UA"/>
        </w:rPr>
      </w:pPr>
    </w:p>
    <w:p w14:paraId="1138319C" w14:textId="77777777" w:rsidR="002E65BE" w:rsidRPr="00183CAF" w:rsidRDefault="002E65BE" w:rsidP="002E65BE">
      <w:pPr>
        <w:pStyle w:val="20"/>
        <w:rPr>
          <w:lang w:val="uk-UA"/>
        </w:rPr>
      </w:pPr>
      <w:bookmarkStart w:id="173" w:name="_Toc77869481"/>
      <w:bookmarkStart w:id="174" w:name="_Toc90393826"/>
      <w:bookmarkStart w:id="175" w:name="_Toc90398796"/>
      <w:bookmarkStart w:id="176" w:name="_Toc90399127"/>
      <w:r w:rsidRPr="00183CAF">
        <w:rPr>
          <w:lang w:val="uk-UA"/>
        </w:rPr>
        <w:t>3.5 Інструменти та обладнання:</w:t>
      </w:r>
      <w:bookmarkEnd w:id="173"/>
      <w:bookmarkEnd w:id="174"/>
      <w:bookmarkEnd w:id="175"/>
      <w:bookmarkEnd w:id="176"/>
    </w:p>
    <w:p w14:paraId="33D3ED36" w14:textId="77777777" w:rsidR="002E65BE" w:rsidRDefault="002E65BE" w:rsidP="002E65BE">
      <w:pPr>
        <w:rPr>
          <w:lang w:val="uk-UA"/>
        </w:rPr>
      </w:pPr>
    </w:p>
    <w:p w14:paraId="64400BA7" w14:textId="77777777" w:rsidR="002E65BE" w:rsidRDefault="002E65BE" w:rsidP="002E65BE">
      <w:pPr>
        <w:rPr>
          <w:lang w:val="uk-UA"/>
        </w:rPr>
      </w:pPr>
      <w:r w:rsidRPr="000440C2">
        <w:rPr>
          <w:i/>
          <w:iCs/>
          <w:lang w:val="uk-UA"/>
        </w:rPr>
        <w:t>Зокрема</w:t>
      </w:r>
      <w:r>
        <w:rPr>
          <w:lang w:val="uk-UA"/>
        </w:rPr>
        <w:t xml:space="preserve">: </w:t>
      </w:r>
    </w:p>
    <w:p w14:paraId="080BFA1C" w14:textId="77777777" w:rsidR="002E65BE" w:rsidRDefault="002E65BE" w:rsidP="002E65BE">
      <w:pPr>
        <w:rPr>
          <w:lang w:val="uk-UA"/>
        </w:rPr>
      </w:pPr>
      <w:r>
        <w:rPr>
          <w:lang w:val="uk-UA"/>
        </w:rPr>
        <w:t>Ручні інструменти:</w:t>
      </w:r>
    </w:p>
    <w:p w14:paraId="4E86C1FD" w14:textId="77777777" w:rsidR="002E65BE" w:rsidRDefault="002E65BE" w:rsidP="002E65BE">
      <w:pPr>
        <w:rPr>
          <w:lang w:val="uk-UA"/>
        </w:rPr>
      </w:pPr>
      <w:r>
        <w:rPr>
          <w:lang w:val="uk-UA"/>
        </w:rPr>
        <w:t>Електрообладнання:</w:t>
      </w:r>
    </w:p>
    <w:p w14:paraId="22CCDB22" w14:textId="77777777" w:rsidR="002E65BE" w:rsidRDefault="002E65BE" w:rsidP="002E65BE">
      <w:pPr>
        <w:rPr>
          <w:lang w:val="uk-UA"/>
        </w:rPr>
      </w:pPr>
      <w:r>
        <w:rPr>
          <w:lang w:val="uk-UA"/>
        </w:rPr>
        <w:t>Розпилююче обладнання:</w:t>
      </w:r>
    </w:p>
    <w:p w14:paraId="27FF6120" w14:textId="77777777" w:rsidR="002E65BE" w:rsidRPr="00183CAF" w:rsidRDefault="002E65BE" w:rsidP="002E65BE">
      <w:pPr>
        <w:rPr>
          <w:lang w:val="uk-UA"/>
        </w:rPr>
      </w:pPr>
      <w:r>
        <w:rPr>
          <w:lang w:val="uk-UA"/>
        </w:rPr>
        <w:t>Пилосос (азбестовий):</w:t>
      </w:r>
    </w:p>
    <w:p w14:paraId="0B3DBDD4" w14:textId="77777777" w:rsidR="002E65BE" w:rsidRPr="00183CAF" w:rsidRDefault="002E65BE" w:rsidP="002E65BE">
      <w:pPr>
        <w:rPr>
          <w:lang w:val="uk-UA"/>
        </w:rPr>
      </w:pPr>
    </w:p>
    <w:p w14:paraId="5AA82024" w14:textId="77777777" w:rsidR="002E65BE" w:rsidRPr="00183CAF" w:rsidRDefault="002E65BE" w:rsidP="002E65BE">
      <w:pPr>
        <w:rPr>
          <w:b/>
          <w:bCs/>
          <w:lang w:val="uk-UA"/>
        </w:rPr>
      </w:pPr>
      <w:r w:rsidRPr="00183CAF">
        <w:rPr>
          <w:b/>
          <w:bCs/>
          <w:lang w:val="uk-UA"/>
        </w:rPr>
        <w:t>Технічне обслуговування обладнання:</w:t>
      </w:r>
    </w:p>
    <w:p w14:paraId="7EE5F2C5" w14:textId="77777777" w:rsidR="002E65BE" w:rsidRPr="00183CAF" w:rsidRDefault="002E65BE" w:rsidP="002E65BE">
      <w:pPr>
        <w:jc w:val="both"/>
        <w:rPr>
          <w:lang w:val="uk-UA"/>
        </w:rPr>
      </w:pPr>
      <w:r w:rsidRPr="00183CAF">
        <w:rPr>
          <w:lang w:val="uk-UA"/>
        </w:rPr>
        <w:t>Усі інструменти та обладнання, що використовуються для видалення AВM, перевіряються перед кожними демонтажними роботами, а також перевіряються та очищаються після всіх робіт із видалення АВМ та не рідше одного разу на 7 днів при постійному використанні:</w:t>
      </w:r>
    </w:p>
    <w:p w14:paraId="569F6CC5" w14:textId="77777777" w:rsidR="002E65BE" w:rsidRPr="00183CAF" w:rsidRDefault="002E65BE" w:rsidP="002E65BE">
      <w:pPr>
        <w:rPr>
          <w:lang w:val="uk-UA"/>
        </w:rPr>
      </w:pPr>
      <w:r w:rsidRPr="00183CAF">
        <w:rPr>
          <w:lang w:val="uk-UA"/>
        </w:rPr>
        <w:t xml:space="preserve"> </w:t>
      </w:r>
      <w:sdt>
        <w:sdtPr>
          <w:rPr>
            <w:lang w:val="uk-UA"/>
          </w:rPr>
          <w:id w:val="-2086831058"/>
        </w:sdtPr>
        <w:sdtEndPr/>
        <w:sdtContent>
          <w:bookmarkStart w:id="177" w:name="Selectievakje7"/>
          <w:r w:rsidRPr="00183CAF">
            <w:rPr>
              <w:szCs w:val="20"/>
              <w:lang w:val="uk-UA"/>
            </w:rPr>
            <w:fldChar w:fldCharType="begin">
              <w:ffData>
                <w:name w:val="Selectievakje7"/>
                <w:enabled/>
                <w:calcOnExit w:val="0"/>
                <w:checkBox>
                  <w:sizeAuto/>
                  <w:default w:val="1"/>
                </w:checkBox>
              </w:ffData>
            </w:fldChar>
          </w:r>
          <w:r w:rsidRPr="00183CAF">
            <w:rPr>
              <w:szCs w:val="20"/>
              <w:lang w:val="uk-UA"/>
            </w:rPr>
            <w:instrText xml:space="preserve"> FORMCHECKBOX </w:instrText>
          </w:r>
          <w:r w:rsidR="001B2380">
            <w:rPr>
              <w:szCs w:val="20"/>
              <w:lang w:val="uk-UA"/>
            </w:rPr>
          </w:r>
          <w:r w:rsidR="001B2380">
            <w:rPr>
              <w:szCs w:val="20"/>
              <w:lang w:val="uk-UA"/>
            </w:rPr>
            <w:fldChar w:fldCharType="separate"/>
          </w:r>
          <w:r w:rsidRPr="00183CAF">
            <w:rPr>
              <w:szCs w:val="20"/>
              <w:lang w:val="uk-UA"/>
            </w:rPr>
            <w:fldChar w:fldCharType="end"/>
          </w:r>
          <w:bookmarkEnd w:id="177"/>
        </w:sdtContent>
      </w:sdt>
      <w:r w:rsidRPr="00183CAF">
        <w:rPr>
          <w:lang w:val="uk-UA"/>
        </w:rPr>
        <w:t xml:space="preserve"> Так</w:t>
      </w:r>
      <w:r w:rsidRPr="00183CAF">
        <w:rPr>
          <w:lang w:val="uk-UA"/>
        </w:rPr>
        <w:tab/>
      </w:r>
      <w:sdt>
        <w:sdtPr>
          <w:rPr>
            <w:lang w:val="uk-UA"/>
          </w:rPr>
          <w:id w:val="1184161792"/>
        </w:sdtPr>
        <w:sdtEndPr/>
        <w:sdtContent>
          <w:r w:rsidRPr="00183CAF">
            <w:rPr>
              <w:szCs w:val="20"/>
              <w:lang w:val="uk-UA"/>
            </w:rPr>
            <w:fldChar w:fldCharType="begin">
              <w:ffData>
                <w:name w:val="Selectievakje7"/>
                <w:enabled/>
                <w:calcOnExit w:val="0"/>
                <w:checkBox>
                  <w:sizeAuto/>
                  <w:default w:val="0"/>
                </w:checkBox>
              </w:ffData>
            </w:fldChar>
          </w:r>
          <w:r w:rsidRPr="00183CAF">
            <w:rPr>
              <w:szCs w:val="20"/>
              <w:lang w:val="uk-UA"/>
            </w:rPr>
            <w:instrText xml:space="preserve"> FORMCHECKBOX </w:instrText>
          </w:r>
          <w:r w:rsidR="001B2380">
            <w:rPr>
              <w:szCs w:val="20"/>
              <w:lang w:val="uk-UA"/>
            </w:rPr>
          </w:r>
          <w:r w:rsidR="001B2380">
            <w:rPr>
              <w:szCs w:val="20"/>
              <w:lang w:val="uk-UA"/>
            </w:rPr>
            <w:fldChar w:fldCharType="separate"/>
          </w:r>
          <w:r w:rsidRPr="00183CAF">
            <w:rPr>
              <w:szCs w:val="20"/>
              <w:lang w:val="uk-UA"/>
            </w:rPr>
            <w:fldChar w:fldCharType="end"/>
          </w:r>
        </w:sdtContent>
      </w:sdt>
      <w:r w:rsidRPr="00183CAF">
        <w:rPr>
          <w:lang w:val="uk-UA"/>
        </w:rPr>
        <w:t xml:space="preserve"> Ні</w:t>
      </w:r>
    </w:p>
    <w:p w14:paraId="3D1CAF7D" w14:textId="77777777" w:rsidR="002E65BE" w:rsidRPr="00183CAF" w:rsidRDefault="002E65BE" w:rsidP="002E65BE">
      <w:pPr>
        <w:rPr>
          <w:u w:color="000000"/>
          <w:lang w:val="uk-UA"/>
        </w:rPr>
      </w:pPr>
    </w:p>
    <w:p w14:paraId="108513CC" w14:textId="77777777" w:rsidR="002E65BE" w:rsidRPr="00183CAF" w:rsidRDefault="002E65BE" w:rsidP="002E65BE">
      <w:pPr>
        <w:pStyle w:val="20"/>
        <w:rPr>
          <w:lang w:val="uk-UA"/>
        </w:rPr>
      </w:pPr>
      <w:bookmarkStart w:id="178" w:name="_Toc77869482"/>
      <w:bookmarkStart w:id="179" w:name="_Toc90393827"/>
      <w:bookmarkStart w:id="180" w:name="_Toc90398797"/>
      <w:bookmarkStart w:id="181" w:name="_Toc90399128"/>
      <w:r w:rsidRPr="00183CAF">
        <w:rPr>
          <w:lang w:val="uk-UA"/>
        </w:rPr>
        <w:t>3.6 Знешкодження</w:t>
      </w:r>
      <w:bookmarkEnd w:id="178"/>
      <w:bookmarkEnd w:id="179"/>
      <w:bookmarkEnd w:id="180"/>
      <w:bookmarkEnd w:id="181"/>
    </w:p>
    <w:p w14:paraId="5C55343A" w14:textId="77777777" w:rsidR="002E65BE" w:rsidRPr="00183CAF" w:rsidRDefault="002E65BE" w:rsidP="002E65BE">
      <w:pPr>
        <w:pStyle w:val="aff9"/>
        <w:rPr>
          <w:rFonts w:ascii="Times New Roman" w:hAnsi="Times New Roman" w:cs="Times New Roman"/>
          <w:lang w:val="uk-UA"/>
        </w:rPr>
      </w:pPr>
    </w:p>
    <w:p w14:paraId="4BC17AF9" w14:textId="77777777" w:rsidR="002E65BE" w:rsidRPr="00183CAF" w:rsidRDefault="002E65BE" w:rsidP="002E65BE">
      <w:pPr>
        <w:jc w:val="both"/>
        <w:rPr>
          <w:lang w:val="uk-UA"/>
        </w:rPr>
      </w:pPr>
      <w:r w:rsidRPr="00183CAF">
        <w:rPr>
          <w:lang w:val="uk-UA"/>
        </w:rPr>
        <w:t xml:space="preserve">До інструментів, обладнання та установок застосовуватимуться такі методи знезараження: </w:t>
      </w:r>
    </w:p>
    <w:p w14:paraId="58977D7E" w14:textId="77777777" w:rsidR="002E65BE" w:rsidRPr="00183CAF" w:rsidRDefault="002E65BE" w:rsidP="002E65BE">
      <w:pPr>
        <w:pStyle w:val="aff9"/>
        <w:jc w:val="both"/>
        <w:rPr>
          <w:rFonts w:ascii="Times New Roman" w:hAnsi="Times New Roman" w:cs="Times New Roman"/>
          <w:lang w:val="uk-UA"/>
        </w:rPr>
      </w:pPr>
    </w:p>
    <w:p w14:paraId="46B63F36" w14:textId="77777777" w:rsidR="002E65BE" w:rsidRPr="00183CAF" w:rsidRDefault="002E65BE" w:rsidP="002E65BE">
      <w:pPr>
        <w:jc w:val="both"/>
        <w:rPr>
          <w:lang w:val="uk-UA"/>
        </w:rPr>
      </w:pPr>
      <w:r w:rsidRPr="00183CAF">
        <w:rPr>
          <w:lang w:val="uk-UA"/>
        </w:rPr>
        <w:t xml:space="preserve">Наведені нижче процедури </w:t>
      </w:r>
      <w:r>
        <w:rPr>
          <w:lang w:val="uk-UA"/>
        </w:rPr>
        <w:t>очищення від забруднюючих речовин</w:t>
      </w:r>
      <w:r w:rsidRPr="00183CAF">
        <w:rPr>
          <w:lang w:val="uk-UA"/>
        </w:rPr>
        <w:t xml:space="preserve"> застосовуватимуться до всіх працівників, зайнятих на роботах з видалення АВМ: </w:t>
      </w:r>
    </w:p>
    <w:p w14:paraId="58A3DECC" w14:textId="77777777" w:rsidR="002E65BE" w:rsidRPr="00183CAF" w:rsidRDefault="002E65BE" w:rsidP="002E65BE">
      <w:pPr>
        <w:rPr>
          <w:lang w:val="uk-UA"/>
        </w:rPr>
      </w:pPr>
    </w:p>
    <w:p w14:paraId="21A70C55" w14:textId="77777777" w:rsidR="002E65BE" w:rsidRPr="00183CAF" w:rsidRDefault="002E65BE" w:rsidP="002E65BE">
      <w:pPr>
        <w:rPr>
          <w:lang w:val="uk-UA"/>
        </w:rPr>
      </w:pPr>
      <w:r w:rsidRPr="00183CAF">
        <w:rPr>
          <w:lang w:val="uk-UA"/>
        </w:rPr>
        <w:t xml:space="preserve">Чи планується будь-яка переробка матеріалів, які були раніше пов’язані з АВМ: </w:t>
      </w:r>
      <w:sdt>
        <w:sdtPr>
          <w:rPr>
            <w:lang w:val="uk-UA"/>
          </w:rPr>
          <w:id w:val="932090484"/>
        </w:sdtPr>
        <w:sdtEndPr/>
        <w:sdtContent>
          <w:r w:rsidRPr="00183CAF">
            <w:rPr>
              <w:szCs w:val="20"/>
              <w:lang w:val="uk-UA"/>
            </w:rPr>
            <w:fldChar w:fldCharType="begin">
              <w:ffData>
                <w:name w:val="Selectievakje7"/>
                <w:enabled/>
                <w:calcOnExit w:val="0"/>
                <w:checkBox>
                  <w:sizeAuto/>
                  <w:default w:val="0"/>
                </w:checkBox>
              </w:ffData>
            </w:fldChar>
          </w:r>
          <w:r w:rsidRPr="00183CAF">
            <w:rPr>
              <w:szCs w:val="20"/>
              <w:lang w:val="uk-UA"/>
            </w:rPr>
            <w:instrText xml:space="preserve"> FORMCHECKBOX </w:instrText>
          </w:r>
          <w:r w:rsidR="001B2380">
            <w:rPr>
              <w:szCs w:val="20"/>
              <w:lang w:val="uk-UA"/>
            </w:rPr>
          </w:r>
          <w:r w:rsidR="001B2380">
            <w:rPr>
              <w:szCs w:val="20"/>
              <w:lang w:val="uk-UA"/>
            </w:rPr>
            <w:fldChar w:fldCharType="separate"/>
          </w:r>
          <w:r w:rsidRPr="00183CAF">
            <w:rPr>
              <w:szCs w:val="20"/>
              <w:lang w:val="uk-UA"/>
            </w:rPr>
            <w:fldChar w:fldCharType="end"/>
          </w:r>
        </w:sdtContent>
      </w:sdt>
      <w:r w:rsidRPr="00183CAF">
        <w:rPr>
          <w:lang w:val="uk-UA"/>
        </w:rPr>
        <w:t xml:space="preserve"> Так</w:t>
      </w:r>
      <w:r w:rsidRPr="00183CAF">
        <w:rPr>
          <w:lang w:val="uk-UA"/>
        </w:rPr>
        <w:tab/>
      </w:r>
      <w:sdt>
        <w:sdtPr>
          <w:rPr>
            <w:lang w:val="uk-UA"/>
          </w:rPr>
          <w:id w:val="-754119230"/>
        </w:sdtPr>
        <w:sdtEndPr/>
        <w:sdtContent>
          <w:r w:rsidRPr="00183CAF">
            <w:rPr>
              <w:szCs w:val="20"/>
              <w:lang w:val="uk-UA"/>
            </w:rPr>
            <w:fldChar w:fldCharType="begin">
              <w:ffData>
                <w:name w:val=""/>
                <w:enabled/>
                <w:calcOnExit w:val="0"/>
                <w:checkBox>
                  <w:sizeAuto/>
                  <w:default w:val="1"/>
                </w:checkBox>
              </w:ffData>
            </w:fldChar>
          </w:r>
          <w:r w:rsidRPr="00183CAF">
            <w:rPr>
              <w:szCs w:val="20"/>
              <w:lang w:val="uk-UA"/>
            </w:rPr>
            <w:instrText xml:space="preserve"> FORMCHECKBOX </w:instrText>
          </w:r>
          <w:r w:rsidR="001B2380">
            <w:rPr>
              <w:szCs w:val="20"/>
              <w:lang w:val="uk-UA"/>
            </w:rPr>
          </w:r>
          <w:r w:rsidR="001B2380">
            <w:rPr>
              <w:szCs w:val="20"/>
              <w:lang w:val="uk-UA"/>
            </w:rPr>
            <w:fldChar w:fldCharType="separate"/>
          </w:r>
          <w:r w:rsidRPr="00183CAF">
            <w:rPr>
              <w:szCs w:val="20"/>
              <w:lang w:val="uk-UA"/>
            </w:rPr>
            <w:fldChar w:fldCharType="end"/>
          </w:r>
        </w:sdtContent>
      </w:sdt>
      <w:r w:rsidRPr="00183CAF">
        <w:rPr>
          <w:lang w:val="uk-UA"/>
        </w:rPr>
        <w:t xml:space="preserve"> Ні</w:t>
      </w:r>
    </w:p>
    <w:p w14:paraId="2090D2A7" w14:textId="77777777" w:rsidR="002E65BE" w:rsidRPr="00183CAF" w:rsidRDefault="002E65BE" w:rsidP="002E65BE">
      <w:pPr>
        <w:rPr>
          <w:lang w:val="uk-UA"/>
        </w:rPr>
      </w:pPr>
    </w:p>
    <w:p w14:paraId="6EEE05DD" w14:textId="77777777" w:rsidR="002E65BE" w:rsidRPr="00183CAF" w:rsidRDefault="002E65BE" w:rsidP="002E65BE">
      <w:pPr>
        <w:rPr>
          <w:lang w:val="uk-UA"/>
        </w:rPr>
      </w:pPr>
      <w:r w:rsidRPr="00183CAF">
        <w:rPr>
          <w:i/>
          <w:iCs/>
          <w:lang w:val="uk-UA"/>
        </w:rPr>
        <w:t>Детально опишіть процедури того, як саме матеріали, що перероблятимуться, будуть очищені перед повторним використанням або утилізацією</w:t>
      </w:r>
      <w:r w:rsidRPr="00183CAF">
        <w:rPr>
          <w:lang w:val="uk-UA"/>
        </w:rPr>
        <w:t xml:space="preserve">: </w:t>
      </w:r>
      <w:sdt>
        <w:sdtPr>
          <w:rPr>
            <w:lang w:val="uk-UA"/>
          </w:rPr>
          <w:id w:val="1530057509"/>
          <w:showingPlcHdr/>
          <w:text/>
        </w:sdtPr>
        <w:sdtEndPr/>
        <w:sdtContent>
          <w:r>
            <w:rPr>
              <w:lang w:val="uk-UA"/>
            </w:rPr>
            <w:t xml:space="preserve">     </w:t>
          </w:r>
        </w:sdtContent>
      </w:sdt>
    </w:p>
    <w:p w14:paraId="3C63EE24" w14:textId="77777777" w:rsidR="002E65BE" w:rsidRPr="00183CAF" w:rsidRDefault="002E65BE" w:rsidP="002E65BE">
      <w:pPr>
        <w:rPr>
          <w:lang w:val="uk-UA"/>
        </w:rPr>
      </w:pPr>
    </w:p>
    <w:p w14:paraId="60B3A27C" w14:textId="77777777" w:rsidR="002E65BE" w:rsidRPr="00183CAF" w:rsidRDefault="002E65BE" w:rsidP="002E65BE">
      <w:pPr>
        <w:pStyle w:val="1"/>
        <w:numPr>
          <w:ilvl w:val="0"/>
          <w:numId w:val="57"/>
        </w:numPr>
        <w:ind w:left="360" w:hanging="360"/>
      </w:pPr>
      <w:bookmarkStart w:id="182" w:name="_Toc77869483"/>
      <w:bookmarkStart w:id="183" w:name="_Toc90393828"/>
      <w:bookmarkStart w:id="184" w:name="_Toc90398798"/>
      <w:bookmarkStart w:id="185" w:name="_Toc90399129"/>
      <w:r w:rsidRPr="00183CAF">
        <w:rPr>
          <w:u w:color="000000"/>
        </w:rPr>
        <w:t>ПОВОДЖЕННЯ З ВІДХОДАМИ</w:t>
      </w:r>
      <w:bookmarkEnd w:id="182"/>
      <w:bookmarkEnd w:id="183"/>
      <w:bookmarkEnd w:id="184"/>
      <w:bookmarkEnd w:id="185"/>
    </w:p>
    <w:p w14:paraId="666D4CDB" w14:textId="77777777" w:rsidR="002E65BE" w:rsidRPr="00183CAF" w:rsidRDefault="002E65BE" w:rsidP="002E65BE">
      <w:pPr>
        <w:rPr>
          <w:b/>
          <w:bCs/>
          <w:lang w:val="uk-UA"/>
        </w:rPr>
      </w:pPr>
    </w:p>
    <w:p w14:paraId="0A2A5749" w14:textId="77777777" w:rsidR="002E65BE" w:rsidRPr="00183CAF" w:rsidRDefault="002E65BE" w:rsidP="002E65BE">
      <w:pPr>
        <w:pStyle w:val="20"/>
        <w:rPr>
          <w:lang w:val="uk-UA"/>
        </w:rPr>
      </w:pPr>
      <w:bookmarkStart w:id="186" w:name="_Toc77869484"/>
      <w:bookmarkStart w:id="187" w:name="_Toc90393829"/>
      <w:bookmarkStart w:id="188" w:name="_Toc90398799"/>
      <w:bookmarkStart w:id="189" w:name="_Toc90399130"/>
      <w:r w:rsidRPr="00183CAF">
        <w:rPr>
          <w:lang w:val="uk-UA"/>
        </w:rPr>
        <w:t>4.1 Управління відходами безпосередньо на місці</w:t>
      </w:r>
      <w:bookmarkEnd w:id="186"/>
      <w:bookmarkEnd w:id="187"/>
      <w:bookmarkEnd w:id="188"/>
      <w:bookmarkEnd w:id="189"/>
    </w:p>
    <w:p w14:paraId="15634A50" w14:textId="77777777" w:rsidR="002E65BE" w:rsidRPr="00183CAF" w:rsidRDefault="002E65BE" w:rsidP="002E65BE">
      <w:pPr>
        <w:rPr>
          <w:lang w:val="uk-UA"/>
        </w:rPr>
      </w:pPr>
      <w:r w:rsidRPr="00183CAF">
        <w:rPr>
          <w:lang w:val="uk-UA"/>
        </w:rPr>
        <w:t xml:space="preserve">Вилучені АВМ будуть зберігатись на місці проведення робіт більше одного дня: </w:t>
      </w:r>
      <w:sdt>
        <w:sdtPr>
          <w:rPr>
            <w:lang w:val="uk-UA"/>
          </w:rPr>
          <w:id w:val="-540217273"/>
        </w:sdtPr>
        <w:sdtEndPr/>
        <w:sdtContent>
          <w:r w:rsidRPr="00183CAF">
            <w:rPr>
              <w:szCs w:val="20"/>
              <w:lang w:val="uk-UA"/>
            </w:rPr>
            <w:fldChar w:fldCharType="begin">
              <w:ffData>
                <w:name w:val=""/>
                <w:enabled/>
                <w:calcOnExit w:val="0"/>
                <w:checkBox>
                  <w:sizeAuto/>
                  <w:default w:val="1"/>
                </w:checkBox>
              </w:ffData>
            </w:fldChar>
          </w:r>
          <w:r w:rsidRPr="00183CAF">
            <w:rPr>
              <w:szCs w:val="20"/>
              <w:lang w:val="uk-UA"/>
            </w:rPr>
            <w:instrText xml:space="preserve"> FORMCHECKBOX </w:instrText>
          </w:r>
          <w:r w:rsidR="001B2380">
            <w:rPr>
              <w:szCs w:val="20"/>
              <w:lang w:val="uk-UA"/>
            </w:rPr>
          </w:r>
          <w:r w:rsidR="001B2380">
            <w:rPr>
              <w:szCs w:val="20"/>
              <w:lang w:val="uk-UA"/>
            </w:rPr>
            <w:fldChar w:fldCharType="separate"/>
          </w:r>
          <w:r w:rsidRPr="00183CAF">
            <w:rPr>
              <w:szCs w:val="20"/>
              <w:lang w:val="uk-UA"/>
            </w:rPr>
            <w:fldChar w:fldCharType="end"/>
          </w:r>
        </w:sdtContent>
      </w:sdt>
      <w:r w:rsidRPr="00183CAF">
        <w:rPr>
          <w:lang w:val="uk-UA"/>
        </w:rPr>
        <w:t xml:space="preserve"> Так </w:t>
      </w:r>
      <w:sdt>
        <w:sdtPr>
          <w:rPr>
            <w:lang w:val="uk-UA"/>
          </w:rPr>
          <w:id w:val="1107240408"/>
        </w:sdtPr>
        <w:sdtEndPr/>
        <w:sdtContent>
          <w:r w:rsidRPr="00183CAF">
            <w:rPr>
              <w:szCs w:val="20"/>
              <w:lang w:val="uk-UA"/>
            </w:rPr>
            <w:fldChar w:fldCharType="begin">
              <w:ffData>
                <w:name w:val="Selectievakje7"/>
                <w:enabled/>
                <w:calcOnExit w:val="0"/>
                <w:checkBox>
                  <w:sizeAuto/>
                  <w:default w:val="0"/>
                </w:checkBox>
              </w:ffData>
            </w:fldChar>
          </w:r>
          <w:r w:rsidRPr="00183CAF">
            <w:rPr>
              <w:szCs w:val="20"/>
              <w:lang w:val="uk-UA"/>
            </w:rPr>
            <w:instrText xml:space="preserve"> FORMCHECKBOX </w:instrText>
          </w:r>
          <w:r w:rsidR="001B2380">
            <w:rPr>
              <w:szCs w:val="20"/>
              <w:lang w:val="uk-UA"/>
            </w:rPr>
          </w:r>
          <w:r w:rsidR="001B2380">
            <w:rPr>
              <w:szCs w:val="20"/>
              <w:lang w:val="uk-UA"/>
            </w:rPr>
            <w:fldChar w:fldCharType="separate"/>
          </w:r>
          <w:r w:rsidRPr="00183CAF">
            <w:rPr>
              <w:szCs w:val="20"/>
              <w:lang w:val="uk-UA"/>
            </w:rPr>
            <w:fldChar w:fldCharType="end"/>
          </w:r>
        </w:sdtContent>
      </w:sdt>
      <w:r w:rsidRPr="00183CAF">
        <w:rPr>
          <w:lang w:val="uk-UA"/>
        </w:rPr>
        <w:t xml:space="preserve"> Ні</w:t>
      </w:r>
    </w:p>
    <w:p w14:paraId="1D269AC8" w14:textId="77777777" w:rsidR="002E65BE" w:rsidRPr="00183CAF" w:rsidRDefault="002E65BE" w:rsidP="002E65BE">
      <w:pPr>
        <w:rPr>
          <w:lang w:val="uk-UA"/>
        </w:rPr>
      </w:pPr>
    </w:p>
    <w:p w14:paraId="6D0CBB94" w14:textId="77777777" w:rsidR="002E65BE" w:rsidRPr="00183CAF" w:rsidRDefault="002E65BE" w:rsidP="002E65BE">
      <w:pPr>
        <w:rPr>
          <w:i/>
          <w:iCs/>
          <w:lang w:val="uk-UA"/>
        </w:rPr>
      </w:pPr>
      <w:r w:rsidRPr="00183CAF">
        <w:rPr>
          <w:i/>
          <w:iCs/>
          <w:lang w:val="uk-UA"/>
        </w:rPr>
        <w:t xml:space="preserve">Якщо так, детально опишіть, як АВМ будуть зберігатися включаючи тип контейнерів для зберігання та виділену територію для зберігання, в межах зони проведення робіт з демонтажу. </w:t>
      </w:r>
    </w:p>
    <w:p w14:paraId="1C84FD33" w14:textId="77777777" w:rsidR="002E65BE" w:rsidRPr="00183CAF" w:rsidRDefault="002E65BE" w:rsidP="002E65BE">
      <w:pPr>
        <w:rPr>
          <w:b/>
          <w:bCs/>
          <w:lang w:val="uk-UA"/>
        </w:rPr>
      </w:pPr>
    </w:p>
    <w:p w14:paraId="34F25EAD" w14:textId="77777777" w:rsidR="002E65BE" w:rsidRPr="00183CAF" w:rsidRDefault="002E65BE" w:rsidP="002E65BE">
      <w:pPr>
        <w:pStyle w:val="20"/>
        <w:rPr>
          <w:lang w:val="uk-UA"/>
        </w:rPr>
      </w:pPr>
      <w:bookmarkStart w:id="190" w:name="_Toc77869485"/>
      <w:bookmarkStart w:id="191" w:name="_Toc90393830"/>
      <w:bookmarkStart w:id="192" w:name="_Toc90398800"/>
      <w:bookmarkStart w:id="193" w:name="_Toc90399131"/>
      <w:r w:rsidRPr="00183CAF">
        <w:rPr>
          <w:lang w:val="uk-UA"/>
        </w:rPr>
        <w:t>4.2 Розміщення відходів</w:t>
      </w:r>
      <w:bookmarkEnd w:id="190"/>
      <w:bookmarkEnd w:id="191"/>
      <w:bookmarkEnd w:id="192"/>
      <w:bookmarkEnd w:id="193"/>
    </w:p>
    <w:p w14:paraId="5126E1D2" w14:textId="77777777" w:rsidR="002E65BE" w:rsidRPr="00183CAF" w:rsidRDefault="002E65BE" w:rsidP="002E65BE">
      <w:pPr>
        <w:rPr>
          <w:lang w:val="uk-UA"/>
        </w:rPr>
      </w:pPr>
      <w:r w:rsidRPr="00183CAF">
        <w:rPr>
          <w:lang w:val="uk-UA"/>
        </w:rPr>
        <w:t>Пропоноване місце розміщення відходів:</w:t>
      </w:r>
    </w:p>
    <w:p w14:paraId="5BB2205C" w14:textId="77777777" w:rsidR="002E65BE" w:rsidRPr="00183CAF" w:rsidRDefault="002E65BE" w:rsidP="002E65BE">
      <w:pPr>
        <w:rPr>
          <w:lang w:val="uk-UA"/>
        </w:rPr>
      </w:pPr>
    </w:p>
    <w:tbl>
      <w:tblPr>
        <w:tblStyle w:val="af9"/>
        <w:tblW w:w="0" w:type="auto"/>
        <w:tblLook w:val="04A0" w:firstRow="1" w:lastRow="0" w:firstColumn="1" w:lastColumn="0" w:noHBand="0" w:noVBand="1"/>
      </w:tblPr>
      <w:tblGrid>
        <w:gridCol w:w="4741"/>
        <w:gridCol w:w="4606"/>
      </w:tblGrid>
      <w:tr w:rsidR="002E65BE" w:rsidRPr="00E729F8" w14:paraId="373C5DE2" w14:textId="77777777" w:rsidTr="00527AEA">
        <w:tc>
          <w:tcPr>
            <w:tcW w:w="5243" w:type="dxa"/>
          </w:tcPr>
          <w:p w14:paraId="5B9058EA" w14:textId="77777777" w:rsidR="002E65BE" w:rsidRPr="00E729F8" w:rsidRDefault="002E65BE" w:rsidP="00527AEA">
            <w:pPr>
              <w:rPr>
                <w:lang w:val="uk-UA"/>
              </w:rPr>
            </w:pPr>
            <w:r w:rsidRPr="00E729F8">
              <w:rPr>
                <w:bCs/>
                <w:lang w:val="uk-UA"/>
              </w:rPr>
              <w:t>Назва</w:t>
            </w:r>
          </w:p>
        </w:tc>
        <w:tc>
          <w:tcPr>
            <w:tcW w:w="5243" w:type="dxa"/>
          </w:tcPr>
          <w:p w14:paraId="4BAFEDA3" w14:textId="77777777" w:rsidR="002E65BE" w:rsidRPr="00E729F8" w:rsidRDefault="002E65BE" w:rsidP="00527AEA">
            <w:pPr>
              <w:rPr>
                <w:lang w:val="uk-UA"/>
              </w:rPr>
            </w:pPr>
          </w:p>
        </w:tc>
      </w:tr>
      <w:tr w:rsidR="002E65BE" w:rsidRPr="001A563E" w14:paraId="094AF5FF" w14:textId="77777777" w:rsidTr="00527AEA">
        <w:tc>
          <w:tcPr>
            <w:tcW w:w="5243" w:type="dxa"/>
          </w:tcPr>
          <w:p w14:paraId="21EA6E83" w14:textId="77777777" w:rsidR="002E65BE" w:rsidRPr="00E729F8" w:rsidRDefault="002E65BE" w:rsidP="00527AEA">
            <w:pPr>
              <w:rPr>
                <w:lang w:val="uk-UA"/>
              </w:rPr>
            </w:pPr>
            <w:r w:rsidRPr="00E729F8">
              <w:rPr>
                <w:bCs/>
                <w:lang w:val="uk-UA"/>
              </w:rPr>
              <w:t>Адреса</w:t>
            </w:r>
          </w:p>
        </w:tc>
        <w:tc>
          <w:tcPr>
            <w:tcW w:w="5243" w:type="dxa"/>
          </w:tcPr>
          <w:p w14:paraId="399E4F0A" w14:textId="77777777" w:rsidR="002E65BE" w:rsidRPr="00E729F8" w:rsidRDefault="002E65BE" w:rsidP="00527AEA">
            <w:pPr>
              <w:rPr>
                <w:lang w:val="uk-UA"/>
              </w:rPr>
            </w:pPr>
          </w:p>
        </w:tc>
      </w:tr>
      <w:tr w:rsidR="002E65BE" w:rsidRPr="007156D8" w14:paraId="3CB00522" w14:textId="77777777" w:rsidTr="00527AEA">
        <w:tc>
          <w:tcPr>
            <w:tcW w:w="5243" w:type="dxa"/>
          </w:tcPr>
          <w:p w14:paraId="1BCBF66E" w14:textId="77777777" w:rsidR="002E65BE" w:rsidRPr="00E729F8" w:rsidRDefault="002E65BE" w:rsidP="00527AEA">
            <w:pPr>
              <w:rPr>
                <w:lang w:val="uk-UA"/>
              </w:rPr>
            </w:pPr>
            <w:r w:rsidRPr="00E729F8">
              <w:rPr>
                <w:bCs/>
                <w:lang w:val="uk-UA"/>
              </w:rPr>
              <w:t>Місто</w:t>
            </w:r>
          </w:p>
        </w:tc>
        <w:tc>
          <w:tcPr>
            <w:tcW w:w="5243" w:type="dxa"/>
          </w:tcPr>
          <w:p w14:paraId="7AB995AD" w14:textId="77777777" w:rsidR="002E65BE" w:rsidRPr="007156D8" w:rsidRDefault="002E65BE" w:rsidP="00527AEA">
            <w:pPr>
              <w:rPr>
                <w:color w:val="FF0000"/>
                <w:lang w:val="uk-UA"/>
              </w:rPr>
            </w:pPr>
          </w:p>
        </w:tc>
      </w:tr>
      <w:tr w:rsidR="002E65BE" w:rsidRPr="0015474E" w14:paraId="38D561BA" w14:textId="77777777" w:rsidTr="00527AEA">
        <w:tc>
          <w:tcPr>
            <w:tcW w:w="5243" w:type="dxa"/>
          </w:tcPr>
          <w:p w14:paraId="47C1C9C9" w14:textId="77777777" w:rsidR="002E65BE" w:rsidRPr="00E729F8" w:rsidRDefault="002E65BE" w:rsidP="00527AEA">
            <w:pPr>
              <w:rPr>
                <w:lang w:val="uk-UA"/>
              </w:rPr>
            </w:pPr>
            <w:r w:rsidRPr="00E729F8">
              <w:rPr>
                <w:bCs/>
                <w:lang w:val="uk-UA"/>
              </w:rPr>
              <w:t>Телефон</w:t>
            </w:r>
          </w:p>
        </w:tc>
        <w:tc>
          <w:tcPr>
            <w:tcW w:w="5243" w:type="dxa"/>
          </w:tcPr>
          <w:p w14:paraId="7066F517" w14:textId="77777777" w:rsidR="002E65BE" w:rsidRPr="00E729F8" w:rsidRDefault="002E65BE" w:rsidP="00527AEA">
            <w:pPr>
              <w:rPr>
                <w:lang w:val="uk-UA"/>
              </w:rPr>
            </w:pPr>
          </w:p>
        </w:tc>
      </w:tr>
      <w:tr w:rsidR="002E65BE" w:rsidRPr="0015474E" w14:paraId="04D10F08" w14:textId="77777777" w:rsidTr="00527AEA">
        <w:tc>
          <w:tcPr>
            <w:tcW w:w="5243" w:type="dxa"/>
          </w:tcPr>
          <w:p w14:paraId="6D12E579" w14:textId="77777777" w:rsidR="002E65BE" w:rsidRPr="00E729F8" w:rsidRDefault="002E65BE" w:rsidP="00527AEA">
            <w:pPr>
              <w:rPr>
                <w:bCs/>
                <w:lang w:val="uk-UA"/>
              </w:rPr>
            </w:pPr>
            <w:r w:rsidRPr="00E729F8">
              <w:rPr>
                <w:bCs/>
                <w:lang w:val="uk-UA"/>
              </w:rPr>
              <w:t>Контактна особа</w:t>
            </w:r>
          </w:p>
        </w:tc>
        <w:tc>
          <w:tcPr>
            <w:tcW w:w="5243" w:type="dxa"/>
          </w:tcPr>
          <w:p w14:paraId="08FA490C" w14:textId="77777777" w:rsidR="002E65BE" w:rsidRPr="00E729F8" w:rsidRDefault="002E65BE" w:rsidP="00527AEA">
            <w:pPr>
              <w:rPr>
                <w:lang w:val="uk-UA"/>
              </w:rPr>
            </w:pPr>
          </w:p>
        </w:tc>
      </w:tr>
    </w:tbl>
    <w:p w14:paraId="633A45D3" w14:textId="77777777" w:rsidR="002E65BE" w:rsidRDefault="002E65BE" w:rsidP="002E65BE">
      <w:pPr>
        <w:rPr>
          <w:lang w:val="uk-UA"/>
        </w:rPr>
      </w:pPr>
    </w:p>
    <w:p w14:paraId="4D959807" w14:textId="77777777" w:rsidR="002E65BE" w:rsidRPr="00183CAF" w:rsidRDefault="002E65BE" w:rsidP="002E65BE">
      <w:pPr>
        <w:rPr>
          <w:lang w:val="uk-UA"/>
        </w:rPr>
      </w:pPr>
      <w:r w:rsidRPr="00183CAF">
        <w:rPr>
          <w:lang w:val="uk-UA"/>
        </w:rPr>
        <w:t xml:space="preserve">Компанія, що займається перевезенням відходів, що містять азбест: </w:t>
      </w:r>
    </w:p>
    <w:p w14:paraId="7EF61F5A" w14:textId="77777777" w:rsidR="002E65BE" w:rsidRPr="00183CAF" w:rsidRDefault="002E65BE" w:rsidP="002E65BE">
      <w:pPr>
        <w:rPr>
          <w:bCs/>
          <w:lang w:val="uk-UA"/>
        </w:rPr>
      </w:pPr>
      <w:r w:rsidRPr="00183CAF">
        <w:rPr>
          <w:bCs/>
          <w:lang w:val="uk-UA"/>
        </w:rPr>
        <w:t xml:space="preserve">Назва: </w:t>
      </w:r>
      <w:r w:rsidRPr="00183CAF">
        <w:rPr>
          <w:bCs/>
          <w:lang w:val="uk-UA"/>
        </w:rPr>
        <w:tab/>
      </w:r>
      <w:r w:rsidRPr="00183CAF">
        <w:rPr>
          <w:bCs/>
          <w:lang w:val="uk-UA"/>
        </w:rPr>
        <w:tab/>
      </w:r>
      <w:r w:rsidRPr="00183CAF">
        <w:rPr>
          <w:bCs/>
          <w:lang w:val="uk-UA"/>
        </w:rPr>
        <w:tab/>
      </w:r>
    </w:p>
    <w:p w14:paraId="431DC598" w14:textId="77777777" w:rsidR="002E65BE" w:rsidRPr="00343802" w:rsidRDefault="002E65BE" w:rsidP="002E65BE">
      <w:pPr>
        <w:rPr>
          <w:bCs/>
          <w:lang w:val="uk-UA"/>
        </w:rPr>
      </w:pPr>
      <w:r w:rsidRPr="00183CAF">
        <w:rPr>
          <w:bCs/>
          <w:lang w:val="uk-UA"/>
        </w:rPr>
        <w:t>Адреса</w:t>
      </w:r>
      <w:r w:rsidRPr="00183CAF">
        <w:rPr>
          <w:bCs/>
          <w:lang w:val="uk-UA"/>
        </w:rPr>
        <w:tab/>
      </w:r>
      <w:r w:rsidRPr="00183CAF">
        <w:rPr>
          <w:bCs/>
          <w:lang w:val="uk-UA"/>
        </w:rPr>
        <w:tab/>
      </w:r>
      <w:r w:rsidRPr="00183CAF">
        <w:rPr>
          <w:bCs/>
          <w:lang w:val="uk-UA"/>
        </w:rPr>
        <w:tab/>
      </w:r>
    </w:p>
    <w:p w14:paraId="68322278" w14:textId="77777777" w:rsidR="002E65BE" w:rsidRPr="00183CAF" w:rsidRDefault="002E65BE" w:rsidP="002E65BE">
      <w:pPr>
        <w:rPr>
          <w:bCs/>
          <w:lang w:val="uk-UA"/>
        </w:rPr>
      </w:pPr>
      <w:r w:rsidRPr="00183CAF">
        <w:rPr>
          <w:bCs/>
          <w:lang w:val="uk-UA"/>
        </w:rPr>
        <w:t>Телефон</w:t>
      </w:r>
      <w:r w:rsidRPr="00183CAF">
        <w:rPr>
          <w:bCs/>
          <w:lang w:val="uk-UA"/>
        </w:rPr>
        <w:tab/>
      </w:r>
      <w:r w:rsidRPr="00183CAF">
        <w:rPr>
          <w:bCs/>
          <w:lang w:val="uk-UA"/>
        </w:rPr>
        <w:tab/>
      </w:r>
    </w:p>
    <w:p w14:paraId="66615605" w14:textId="77777777" w:rsidR="002E65BE" w:rsidRPr="00183CAF" w:rsidRDefault="002E65BE" w:rsidP="002E65BE">
      <w:pPr>
        <w:rPr>
          <w:rFonts w:eastAsia="Arial"/>
          <w:b/>
          <w:bCs/>
          <w:sz w:val="28"/>
          <w:szCs w:val="28"/>
          <w:u w:color="000000"/>
          <w:lang w:val="uk-UA"/>
        </w:rPr>
      </w:pPr>
    </w:p>
    <w:p w14:paraId="3F2DE465" w14:textId="77777777" w:rsidR="002E65BE" w:rsidRPr="009072EF" w:rsidRDefault="002E65BE" w:rsidP="002E65BE">
      <w:pPr>
        <w:pStyle w:val="1"/>
        <w:numPr>
          <w:ilvl w:val="0"/>
          <w:numId w:val="57"/>
        </w:numPr>
        <w:tabs>
          <w:tab w:val="left" w:pos="653"/>
        </w:tabs>
        <w:ind w:left="652" w:hanging="552"/>
        <w:rPr>
          <w:b w:val="0"/>
          <w:bCs w:val="0"/>
        </w:rPr>
      </w:pPr>
      <w:bookmarkStart w:id="194" w:name="_Toc77869486"/>
      <w:bookmarkStart w:id="195" w:name="_Toc90393831"/>
      <w:bookmarkStart w:id="196" w:name="_Toc90398801"/>
      <w:bookmarkStart w:id="197" w:name="_Toc90399132"/>
      <w:r w:rsidRPr="00183CAF">
        <w:rPr>
          <w:spacing w:val="-1"/>
        </w:rPr>
        <w:t>ВХІД ДО ТА ВИХІД З ТЕРИТОРІЇ ПРОВЕДЕННЯ РОБІТ З ДЕМОНТАЖУ АВМ</w:t>
      </w:r>
      <w:bookmarkEnd w:id="194"/>
      <w:bookmarkEnd w:id="195"/>
      <w:bookmarkEnd w:id="196"/>
      <w:bookmarkEnd w:id="197"/>
      <w:r w:rsidRPr="00183CAF">
        <w:rPr>
          <w:spacing w:val="-1"/>
        </w:rPr>
        <w:t xml:space="preserve"> </w:t>
      </w:r>
    </w:p>
    <w:p w14:paraId="5E9FC3B7" w14:textId="77777777" w:rsidR="002E65BE" w:rsidRPr="006C3B23" w:rsidRDefault="002E65BE" w:rsidP="002E65BE">
      <w:pPr>
        <w:jc w:val="both"/>
        <w:rPr>
          <w:b/>
          <w:bCs/>
          <w:u w:val="single"/>
          <w:lang w:val="uk-UA"/>
        </w:rPr>
      </w:pPr>
      <w:r w:rsidRPr="006C3B23">
        <w:rPr>
          <w:b/>
          <w:bCs/>
          <w:u w:val="single"/>
          <w:lang w:val="uk-UA"/>
        </w:rPr>
        <w:t>Вхід до робочої зони:</w:t>
      </w:r>
    </w:p>
    <w:p w14:paraId="32243932" w14:textId="77777777" w:rsidR="002E65BE" w:rsidRPr="006C3B23" w:rsidRDefault="002E65BE" w:rsidP="002E65BE">
      <w:pPr>
        <w:jc w:val="both"/>
        <w:rPr>
          <w:lang w:val="uk-UA"/>
        </w:rPr>
      </w:pPr>
      <w:r w:rsidRPr="006C3B23">
        <w:rPr>
          <w:lang w:val="uk-UA"/>
        </w:rPr>
        <w:t>Використовуваний робочий одяг має відповідати виконуваній роботі. Робочий одяг вважається засобами індивідуального захисту, якщо він призначений для захисту від надзвичайно небезпечних умов, таких як вплив токсичних речовин, променевого тепла, різкого холоду, екстремальної спеки та роботи з токсичними частинками (наприклад, азбестом).</w:t>
      </w:r>
    </w:p>
    <w:p w14:paraId="32B2F45A" w14:textId="77777777" w:rsidR="002E65BE" w:rsidRPr="006C3B23" w:rsidRDefault="002E65BE" w:rsidP="002E65BE">
      <w:pPr>
        <w:jc w:val="both"/>
        <w:rPr>
          <w:lang w:val="uk-UA"/>
        </w:rPr>
      </w:pPr>
      <w:r w:rsidRPr="006C3B23">
        <w:rPr>
          <w:lang w:val="uk-UA"/>
        </w:rPr>
        <w:t xml:space="preserve">- Комбінезон, який має капюшон, повинен щільно облягати горло, зап'ястя та щиколотки. Спецодяг бажано </w:t>
      </w:r>
      <w:r>
        <w:rPr>
          <w:lang w:val="uk-UA"/>
        </w:rPr>
        <w:t xml:space="preserve">має </w:t>
      </w:r>
      <w:r w:rsidRPr="006C3B23">
        <w:rPr>
          <w:lang w:val="uk-UA"/>
        </w:rPr>
        <w:t>бути категорії III, тип 5/6</w:t>
      </w:r>
    </w:p>
    <w:p w14:paraId="1654FB96" w14:textId="77777777" w:rsidR="002E65BE" w:rsidRPr="006C3B23" w:rsidRDefault="002E65BE" w:rsidP="002E65BE">
      <w:pPr>
        <w:jc w:val="both"/>
        <w:rPr>
          <w:lang w:val="uk-UA"/>
        </w:rPr>
      </w:pPr>
      <w:r w:rsidRPr="006C3B23">
        <w:rPr>
          <w:lang w:val="uk-UA"/>
        </w:rPr>
        <w:t>- Завжди надягайте капюшон на маску і не надягайте маску на капюшон.</w:t>
      </w:r>
    </w:p>
    <w:p w14:paraId="554469A1" w14:textId="77777777" w:rsidR="002E65BE" w:rsidRPr="006C3B23" w:rsidRDefault="002E65BE" w:rsidP="002E65BE">
      <w:pPr>
        <w:jc w:val="both"/>
        <w:rPr>
          <w:lang w:val="uk-UA"/>
        </w:rPr>
      </w:pPr>
      <w:r w:rsidRPr="006C3B23">
        <w:rPr>
          <w:lang w:val="uk-UA"/>
        </w:rPr>
        <w:t>- Перевірте, чи справні засоби індивідуального захисту.</w:t>
      </w:r>
    </w:p>
    <w:p w14:paraId="3C9531E9" w14:textId="77777777" w:rsidR="002E65BE" w:rsidRPr="006C3B23" w:rsidRDefault="002E65BE" w:rsidP="002E65BE">
      <w:pPr>
        <w:jc w:val="both"/>
        <w:rPr>
          <w:lang w:val="uk-UA"/>
        </w:rPr>
      </w:pPr>
      <w:r w:rsidRPr="006C3B23">
        <w:rPr>
          <w:lang w:val="uk-UA"/>
        </w:rPr>
        <w:t>- У разі непоправн</w:t>
      </w:r>
      <w:r>
        <w:rPr>
          <w:lang w:val="uk-UA"/>
        </w:rPr>
        <w:t xml:space="preserve">ого ушкодження </w:t>
      </w:r>
      <w:r w:rsidRPr="006C3B23">
        <w:rPr>
          <w:lang w:val="uk-UA"/>
        </w:rPr>
        <w:t>негайно замініть засоби індивідуального захисту.</w:t>
      </w:r>
    </w:p>
    <w:p w14:paraId="42A88B1D" w14:textId="77777777" w:rsidR="002E65BE" w:rsidRPr="006C3B23" w:rsidRDefault="002E65BE" w:rsidP="002E65BE">
      <w:pPr>
        <w:jc w:val="both"/>
        <w:rPr>
          <w:lang w:val="uk-UA"/>
        </w:rPr>
      </w:pPr>
      <w:r w:rsidRPr="006C3B23">
        <w:rPr>
          <w:lang w:val="uk-UA"/>
        </w:rPr>
        <w:t xml:space="preserve">- Де </w:t>
      </w:r>
      <w:r>
        <w:rPr>
          <w:lang w:val="uk-UA"/>
        </w:rPr>
        <w:t>необхідно</w:t>
      </w:r>
      <w:r w:rsidRPr="006C3B23">
        <w:rPr>
          <w:lang w:val="uk-UA"/>
        </w:rPr>
        <w:t>, зніміть особистий одяг і надіньте одноразову білизну та шкарпетки.</w:t>
      </w:r>
    </w:p>
    <w:p w14:paraId="56EDBEB6" w14:textId="77777777" w:rsidR="002E65BE" w:rsidRPr="006C3B23" w:rsidRDefault="002E65BE" w:rsidP="002E65BE">
      <w:pPr>
        <w:jc w:val="both"/>
        <w:rPr>
          <w:lang w:val="uk-UA"/>
        </w:rPr>
      </w:pPr>
      <w:r w:rsidRPr="006C3B23">
        <w:rPr>
          <w:lang w:val="uk-UA"/>
        </w:rPr>
        <w:t>- Одягніть одноразовий комбінезон поверх нижньої білизни.</w:t>
      </w:r>
      <w:r>
        <w:rPr>
          <w:lang w:val="uk-UA"/>
        </w:rPr>
        <w:t xml:space="preserve"> В деяких випадках</w:t>
      </w:r>
      <w:r w:rsidRPr="006C3B23">
        <w:rPr>
          <w:lang w:val="uk-UA"/>
        </w:rPr>
        <w:t xml:space="preserve"> ви можете одягнути комбінезон поверх звичайного одягу.</w:t>
      </w:r>
    </w:p>
    <w:p w14:paraId="79BA2A86" w14:textId="77777777" w:rsidR="002E65BE" w:rsidRPr="006C3B23" w:rsidRDefault="002E65BE" w:rsidP="002E65BE">
      <w:pPr>
        <w:jc w:val="both"/>
        <w:rPr>
          <w:lang w:val="uk-UA"/>
        </w:rPr>
      </w:pPr>
      <w:r w:rsidRPr="006C3B23">
        <w:rPr>
          <w:lang w:val="uk-UA"/>
        </w:rPr>
        <w:t xml:space="preserve">- Після використання </w:t>
      </w:r>
      <w:r>
        <w:rPr>
          <w:lang w:val="uk-UA"/>
        </w:rPr>
        <w:t>поводьтесь з</w:t>
      </w:r>
      <w:r w:rsidRPr="006C3B23">
        <w:rPr>
          <w:lang w:val="uk-UA"/>
        </w:rPr>
        <w:t xml:space="preserve"> одноразови</w:t>
      </w:r>
      <w:r>
        <w:rPr>
          <w:lang w:val="uk-UA"/>
        </w:rPr>
        <w:t>м</w:t>
      </w:r>
      <w:r w:rsidRPr="006C3B23">
        <w:rPr>
          <w:lang w:val="uk-UA"/>
        </w:rPr>
        <w:t xml:space="preserve"> комбінезон</w:t>
      </w:r>
      <w:r>
        <w:rPr>
          <w:lang w:val="uk-UA"/>
        </w:rPr>
        <w:t>ом</w:t>
      </w:r>
      <w:r w:rsidRPr="006C3B23">
        <w:rPr>
          <w:lang w:val="uk-UA"/>
        </w:rPr>
        <w:t xml:space="preserve"> та білизн</w:t>
      </w:r>
      <w:r>
        <w:rPr>
          <w:lang w:val="uk-UA"/>
        </w:rPr>
        <w:t>ою</w:t>
      </w:r>
      <w:r w:rsidRPr="006C3B23">
        <w:rPr>
          <w:lang w:val="uk-UA"/>
        </w:rPr>
        <w:t xml:space="preserve"> як </w:t>
      </w:r>
      <w:r>
        <w:rPr>
          <w:lang w:val="uk-UA"/>
        </w:rPr>
        <w:t xml:space="preserve">з </w:t>
      </w:r>
      <w:r w:rsidRPr="006C3B23">
        <w:rPr>
          <w:lang w:val="uk-UA"/>
        </w:rPr>
        <w:t>матеріал</w:t>
      </w:r>
      <w:r>
        <w:rPr>
          <w:lang w:val="uk-UA"/>
        </w:rPr>
        <w:t>ом</w:t>
      </w:r>
      <w:r w:rsidRPr="006C3B23">
        <w:rPr>
          <w:lang w:val="uk-UA"/>
        </w:rPr>
        <w:t>, що містить азбест. Дивіться процедуру нижче.</w:t>
      </w:r>
    </w:p>
    <w:p w14:paraId="75FE51C9" w14:textId="77777777" w:rsidR="002E65BE" w:rsidRPr="006C3B23" w:rsidRDefault="002E65BE" w:rsidP="002E65BE">
      <w:pPr>
        <w:jc w:val="both"/>
        <w:rPr>
          <w:lang w:val="uk-UA"/>
        </w:rPr>
      </w:pPr>
      <w:r w:rsidRPr="006C3B23">
        <w:rPr>
          <w:lang w:val="uk-UA"/>
        </w:rPr>
        <w:t xml:space="preserve">- Одягніть захисні черевики та натягніть </w:t>
      </w:r>
      <w:r>
        <w:rPr>
          <w:lang w:val="uk-UA"/>
        </w:rPr>
        <w:t>штанини</w:t>
      </w:r>
      <w:r w:rsidRPr="006C3B23">
        <w:rPr>
          <w:lang w:val="uk-UA"/>
        </w:rPr>
        <w:t xml:space="preserve"> комбінезону на верхню частину черевиків.</w:t>
      </w:r>
    </w:p>
    <w:p w14:paraId="389476A5" w14:textId="77777777" w:rsidR="002E65BE" w:rsidRPr="006C3B23" w:rsidRDefault="002E65BE" w:rsidP="002E65BE">
      <w:pPr>
        <w:jc w:val="both"/>
        <w:rPr>
          <w:lang w:val="uk-UA"/>
        </w:rPr>
      </w:pPr>
      <w:r w:rsidRPr="006C3B23">
        <w:rPr>
          <w:lang w:val="uk-UA"/>
        </w:rPr>
        <w:t xml:space="preserve">- Заклейте і рукава, і </w:t>
      </w:r>
      <w:r>
        <w:rPr>
          <w:lang w:val="uk-UA"/>
        </w:rPr>
        <w:t>штанини</w:t>
      </w:r>
      <w:r w:rsidRPr="006C3B23">
        <w:rPr>
          <w:lang w:val="uk-UA"/>
        </w:rPr>
        <w:t xml:space="preserve"> комбінезона.</w:t>
      </w:r>
    </w:p>
    <w:p w14:paraId="32985DB3" w14:textId="77777777" w:rsidR="002E65BE" w:rsidRPr="006C3B23" w:rsidRDefault="002E65BE" w:rsidP="002E65BE">
      <w:pPr>
        <w:jc w:val="both"/>
        <w:rPr>
          <w:lang w:val="uk-UA"/>
        </w:rPr>
      </w:pPr>
      <w:r w:rsidRPr="006C3B23">
        <w:rPr>
          <w:lang w:val="uk-UA"/>
        </w:rPr>
        <w:lastRenderedPageBreak/>
        <w:t xml:space="preserve">- Використання захисного взуття сьогодні є обов'язковим на більшості проектних майданчиків. </w:t>
      </w:r>
      <w:r>
        <w:rPr>
          <w:lang w:val="uk-UA"/>
        </w:rPr>
        <w:t>Р</w:t>
      </w:r>
      <w:r w:rsidRPr="006C3B23">
        <w:rPr>
          <w:lang w:val="uk-UA"/>
        </w:rPr>
        <w:t>екомендується завжди носити захисне взуття</w:t>
      </w:r>
    </w:p>
    <w:p w14:paraId="1A4F79FD" w14:textId="77777777" w:rsidR="002E65BE" w:rsidRPr="006C3B23" w:rsidRDefault="002E65BE" w:rsidP="002E65BE">
      <w:pPr>
        <w:jc w:val="both"/>
        <w:rPr>
          <w:lang w:val="uk-UA"/>
        </w:rPr>
      </w:pPr>
      <w:r w:rsidRPr="006C3B23">
        <w:rPr>
          <w:lang w:val="uk-UA"/>
        </w:rPr>
        <w:t>Кожен працівник несе відповідальність за сво</w:t>
      </w:r>
      <w:r>
        <w:rPr>
          <w:lang w:val="uk-UA"/>
        </w:rPr>
        <w:t>ї засоби індивідуального захисту</w:t>
      </w:r>
      <w:r w:rsidRPr="006C3B23">
        <w:rPr>
          <w:lang w:val="uk-UA"/>
        </w:rPr>
        <w:t xml:space="preserve">. Не використовуйте </w:t>
      </w:r>
      <w:r>
        <w:rPr>
          <w:lang w:val="uk-UA"/>
        </w:rPr>
        <w:t>ЗІЗ</w:t>
      </w:r>
      <w:r w:rsidRPr="006C3B23">
        <w:rPr>
          <w:lang w:val="uk-UA"/>
        </w:rPr>
        <w:t xml:space="preserve"> та одяг колег.</w:t>
      </w:r>
    </w:p>
    <w:p w14:paraId="7607B034" w14:textId="77777777" w:rsidR="002E65BE" w:rsidRPr="006C3B23" w:rsidRDefault="002E65BE" w:rsidP="002E65BE">
      <w:pPr>
        <w:jc w:val="both"/>
        <w:rPr>
          <w:lang w:val="uk-UA"/>
        </w:rPr>
      </w:pPr>
      <w:r w:rsidRPr="006C3B23">
        <w:rPr>
          <w:lang w:val="uk-UA"/>
        </w:rPr>
        <w:t>Кілька наступних параграфів описують правила безпеки, які застосовуються під час входу та виходу із заборонених зон</w:t>
      </w:r>
    </w:p>
    <w:p w14:paraId="1FFFBE2B" w14:textId="77777777" w:rsidR="002E65BE" w:rsidRPr="006C3B23" w:rsidRDefault="002E65BE" w:rsidP="002E65BE">
      <w:pPr>
        <w:jc w:val="both"/>
        <w:rPr>
          <w:lang w:val="uk-UA"/>
        </w:rPr>
      </w:pPr>
    </w:p>
    <w:p w14:paraId="312F3417" w14:textId="77777777" w:rsidR="002E65BE" w:rsidRPr="0052340D" w:rsidRDefault="002E65BE" w:rsidP="002E65BE">
      <w:pPr>
        <w:jc w:val="both"/>
        <w:rPr>
          <w:b/>
          <w:bCs/>
          <w:u w:val="single"/>
          <w:lang w:val="uk-UA"/>
        </w:rPr>
      </w:pPr>
      <w:r w:rsidRPr="0052340D">
        <w:rPr>
          <w:b/>
          <w:bCs/>
          <w:u w:val="single"/>
          <w:lang w:val="uk-UA"/>
        </w:rPr>
        <w:t>При використанні повнолицевої маски з блоком живлення:</w:t>
      </w:r>
    </w:p>
    <w:p w14:paraId="7AEE203B" w14:textId="77777777" w:rsidR="002E65BE" w:rsidRPr="006C3B23" w:rsidRDefault="002E65BE" w:rsidP="002E65BE">
      <w:pPr>
        <w:jc w:val="both"/>
        <w:rPr>
          <w:lang w:val="uk-UA"/>
        </w:rPr>
      </w:pPr>
      <w:r w:rsidRPr="006C3B23">
        <w:rPr>
          <w:lang w:val="uk-UA"/>
        </w:rPr>
        <w:t xml:space="preserve">- </w:t>
      </w:r>
      <w:r>
        <w:rPr>
          <w:lang w:val="uk-UA"/>
        </w:rPr>
        <w:t>Початок використання ЗІЗ має відбуватись в чистій зоні</w:t>
      </w:r>
      <w:r w:rsidRPr="006C3B23">
        <w:rPr>
          <w:lang w:val="uk-UA"/>
        </w:rPr>
        <w:t>.</w:t>
      </w:r>
    </w:p>
    <w:p w14:paraId="1C577B63" w14:textId="77777777" w:rsidR="002E65BE" w:rsidRPr="006C3B23" w:rsidRDefault="002E65BE" w:rsidP="002E65BE">
      <w:pPr>
        <w:jc w:val="both"/>
        <w:rPr>
          <w:lang w:val="uk-UA"/>
        </w:rPr>
      </w:pPr>
      <w:r w:rsidRPr="006C3B23">
        <w:rPr>
          <w:lang w:val="uk-UA"/>
        </w:rPr>
        <w:t>- При необхідності повністю роздягніться і зніміть прикраси.</w:t>
      </w:r>
    </w:p>
    <w:p w14:paraId="6325337E" w14:textId="77777777" w:rsidR="002E65BE" w:rsidRPr="006C3B23" w:rsidRDefault="002E65BE" w:rsidP="002E65BE">
      <w:pPr>
        <w:jc w:val="both"/>
        <w:rPr>
          <w:lang w:val="uk-UA"/>
        </w:rPr>
      </w:pPr>
      <w:r w:rsidRPr="006C3B23">
        <w:rPr>
          <w:lang w:val="uk-UA"/>
        </w:rPr>
        <w:t>- Одягніть одноразову білизну, шкарпетки та одноразовий комбінезон (не забувайте про шльопанці).</w:t>
      </w:r>
    </w:p>
    <w:p w14:paraId="25356143" w14:textId="77777777" w:rsidR="002E65BE" w:rsidRPr="006C3B23" w:rsidRDefault="002E65BE" w:rsidP="002E65BE">
      <w:pPr>
        <w:jc w:val="both"/>
        <w:rPr>
          <w:lang w:val="uk-UA"/>
        </w:rPr>
      </w:pPr>
      <w:r w:rsidRPr="006C3B23">
        <w:rPr>
          <w:lang w:val="uk-UA"/>
        </w:rPr>
        <w:t>- Перевірте свою маску та проведіть тест на придатність.</w:t>
      </w:r>
    </w:p>
    <w:p w14:paraId="0BE0FDD1" w14:textId="77777777" w:rsidR="002E65BE" w:rsidRDefault="002E65BE" w:rsidP="002E65BE">
      <w:pPr>
        <w:jc w:val="both"/>
        <w:rPr>
          <w:lang w:val="uk-UA"/>
        </w:rPr>
      </w:pPr>
      <w:r w:rsidRPr="006C3B23">
        <w:rPr>
          <w:lang w:val="uk-UA"/>
        </w:rPr>
        <w:t>- Увімкніть вентилятор і зніміть кришку.</w:t>
      </w:r>
    </w:p>
    <w:p w14:paraId="5175F06D" w14:textId="77777777" w:rsidR="002E65BE" w:rsidRPr="006C3B23" w:rsidRDefault="002E65BE" w:rsidP="002E65BE">
      <w:pPr>
        <w:jc w:val="both"/>
        <w:rPr>
          <w:lang w:val="uk-UA"/>
        </w:rPr>
      </w:pPr>
      <w:r>
        <w:rPr>
          <w:lang w:val="uk-UA"/>
        </w:rPr>
        <w:t>- Візьміть з собою кришку та коробку для взуття</w:t>
      </w:r>
    </w:p>
    <w:p w14:paraId="34955399" w14:textId="77777777" w:rsidR="002E65BE" w:rsidRPr="006C3B23" w:rsidRDefault="002E65BE" w:rsidP="002E65BE">
      <w:pPr>
        <w:jc w:val="both"/>
        <w:rPr>
          <w:lang w:val="uk-UA"/>
        </w:rPr>
      </w:pPr>
      <w:r w:rsidRPr="006C3B23">
        <w:rPr>
          <w:lang w:val="uk-UA"/>
        </w:rPr>
        <w:t>- Одягніть чоботи і (за потреби) рукавички.</w:t>
      </w:r>
    </w:p>
    <w:p w14:paraId="5FB4F1CB" w14:textId="77777777" w:rsidR="002E65BE" w:rsidRPr="006C3B23" w:rsidRDefault="002E65BE" w:rsidP="002E65BE">
      <w:pPr>
        <w:jc w:val="both"/>
        <w:rPr>
          <w:lang w:val="uk-UA"/>
        </w:rPr>
      </w:pPr>
      <w:r w:rsidRPr="006C3B23">
        <w:rPr>
          <w:lang w:val="uk-UA"/>
        </w:rPr>
        <w:t>- Увійдіть в робочу зону.</w:t>
      </w:r>
    </w:p>
    <w:p w14:paraId="3BACD116" w14:textId="77777777" w:rsidR="002E65BE" w:rsidRPr="006C3B23" w:rsidRDefault="002E65BE" w:rsidP="002E65BE">
      <w:pPr>
        <w:jc w:val="both"/>
        <w:rPr>
          <w:lang w:val="uk-UA"/>
        </w:rPr>
      </w:pPr>
    </w:p>
    <w:p w14:paraId="6FDE18BF" w14:textId="77777777" w:rsidR="002E65BE" w:rsidRPr="0052340D" w:rsidRDefault="002E65BE" w:rsidP="002E65BE">
      <w:pPr>
        <w:jc w:val="both"/>
        <w:rPr>
          <w:b/>
          <w:bCs/>
          <w:u w:val="single"/>
          <w:lang w:val="uk-UA"/>
        </w:rPr>
      </w:pPr>
      <w:r w:rsidRPr="0052340D">
        <w:rPr>
          <w:b/>
          <w:bCs/>
          <w:u w:val="single"/>
          <w:lang w:val="uk-UA"/>
        </w:rPr>
        <w:t>При використанні напівмаски для обличчя:</w:t>
      </w:r>
    </w:p>
    <w:p w14:paraId="36685CD6" w14:textId="77777777" w:rsidR="002E65BE" w:rsidRPr="006C3B23" w:rsidRDefault="002E65BE" w:rsidP="002E65BE">
      <w:pPr>
        <w:jc w:val="both"/>
        <w:rPr>
          <w:lang w:val="uk-UA"/>
        </w:rPr>
      </w:pPr>
      <w:r w:rsidRPr="006C3B23">
        <w:rPr>
          <w:lang w:val="uk-UA"/>
        </w:rPr>
        <w:t xml:space="preserve">- </w:t>
      </w:r>
      <w:r>
        <w:rPr>
          <w:lang w:val="uk-UA"/>
        </w:rPr>
        <w:t>Початок використання ЗІЗ має відбуватись в чистій зоні</w:t>
      </w:r>
      <w:r w:rsidRPr="006C3B23">
        <w:rPr>
          <w:lang w:val="uk-UA"/>
        </w:rPr>
        <w:t>.</w:t>
      </w:r>
    </w:p>
    <w:p w14:paraId="5CBE448C" w14:textId="77777777" w:rsidR="002E65BE" w:rsidRPr="006C3B23" w:rsidRDefault="002E65BE" w:rsidP="002E65BE">
      <w:pPr>
        <w:jc w:val="both"/>
        <w:rPr>
          <w:lang w:val="uk-UA"/>
        </w:rPr>
      </w:pPr>
      <w:r w:rsidRPr="006C3B23">
        <w:rPr>
          <w:lang w:val="uk-UA"/>
        </w:rPr>
        <w:t>- Одягніть комбінезон поверх звичайного одягу.</w:t>
      </w:r>
    </w:p>
    <w:p w14:paraId="0A58A1A7" w14:textId="77777777" w:rsidR="002E65BE" w:rsidRPr="006C3B23" w:rsidRDefault="002E65BE" w:rsidP="002E65BE">
      <w:pPr>
        <w:jc w:val="both"/>
        <w:rPr>
          <w:lang w:val="uk-UA"/>
        </w:rPr>
      </w:pPr>
      <w:r w:rsidRPr="006C3B23">
        <w:rPr>
          <w:lang w:val="uk-UA"/>
        </w:rPr>
        <w:t>- Перевірте свою маску та надіньте її.</w:t>
      </w:r>
    </w:p>
    <w:p w14:paraId="053E41A3" w14:textId="77777777" w:rsidR="002E65BE" w:rsidRPr="006C3B23" w:rsidRDefault="002E65BE" w:rsidP="002E65BE">
      <w:pPr>
        <w:jc w:val="both"/>
        <w:rPr>
          <w:lang w:val="uk-UA"/>
        </w:rPr>
      </w:pPr>
      <w:r w:rsidRPr="006C3B23">
        <w:rPr>
          <w:lang w:val="uk-UA"/>
        </w:rPr>
        <w:t>- Зніміть ковпачок.</w:t>
      </w:r>
    </w:p>
    <w:p w14:paraId="4068C602" w14:textId="77777777" w:rsidR="002E65BE" w:rsidRPr="006C3B23" w:rsidRDefault="002E65BE" w:rsidP="002E65BE">
      <w:pPr>
        <w:jc w:val="both"/>
        <w:rPr>
          <w:lang w:val="uk-UA"/>
        </w:rPr>
      </w:pPr>
      <w:r w:rsidRPr="006C3B23">
        <w:rPr>
          <w:lang w:val="uk-UA"/>
        </w:rPr>
        <w:t>- Візьміть із собою ковпа</w:t>
      </w:r>
      <w:r>
        <w:rPr>
          <w:lang w:val="uk-UA"/>
        </w:rPr>
        <w:t>чок</w:t>
      </w:r>
      <w:r w:rsidRPr="006C3B23">
        <w:rPr>
          <w:lang w:val="uk-UA"/>
        </w:rPr>
        <w:t xml:space="preserve"> і </w:t>
      </w:r>
      <w:r>
        <w:rPr>
          <w:lang w:val="uk-UA"/>
        </w:rPr>
        <w:t>коробку</w:t>
      </w:r>
      <w:r w:rsidRPr="006C3B23">
        <w:rPr>
          <w:lang w:val="uk-UA"/>
        </w:rPr>
        <w:t xml:space="preserve"> </w:t>
      </w:r>
      <w:r>
        <w:rPr>
          <w:lang w:val="uk-UA"/>
        </w:rPr>
        <w:t>для чобіт</w:t>
      </w:r>
      <w:r w:rsidRPr="006C3B23">
        <w:rPr>
          <w:lang w:val="uk-UA"/>
        </w:rPr>
        <w:t>.</w:t>
      </w:r>
    </w:p>
    <w:p w14:paraId="0E81129F" w14:textId="77777777" w:rsidR="002E65BE" w:rsidRPr="006C3B23" w:rsidRDefault="002E65BE" w:rsidP="002E65BE">
      <w:pPr>
        <w:jc w:val="both"/>
        <w:rPr>
          <w:lang w:val="uk-UA"/>
        </w:rPr>
      </w:pPr>
      <w:r w:rsidRPr="006C3B23">
        <w:rPr>
          <w:lang w:val="uk-UA"/>
        </w:rPr>
        <w:t>- Одягніть чоботи і (за потреби) рукавички.</w:t>
      </w:r>
    </w:p>
    <w:p w14:paraId="08B413B7" w14:textId="77777777" w:rsidR="002E65BE" w:rsidRPr="006C3B23" w:rsidRDefault="002E65BE" w:rsidP="002E65BE">
      <w:pPr>
        <w:jc w:val="both"/>
        <w:rPr>
          <w:lang w:val="uk-UA"/>
        </w:rPr>
      </w:pPr>
      <w:r w:rsidRPr="006C3B23">
        <w:rPr>
          <w:lang w:val="uk-UA"/>
        </w:rPr>
        <w:t>- Увійдіть в робочу зону.</w:t>
      </w:r>
    </w:p>
    <w:p w14:paraId="7F64FE90" w14:textId="77777777" w:rsidR="002E65BE" w:rsidRPr="006C3B23" w:rsidRDefault="002E65BE" w:rsidP="002E65BE">
      <w:pPr>
        <w:jc w:val="both"/>
        <w:rPr>
          <w:lang w:val="uk-UA"/>
        </w:rPr>
      </w:pPr>
    </w:p>
    <w:p w14:paraId="6086C529" w14:textId="77777777" w:rsidR="002E65BE" w:rsidRPr="006C3B23" w:rsidRDefault="002E65BE" w:rsidP="002E65BE">
      <w:pPr>
        <w:jc w:val="both"/>
        <w:rPr>
          <w:lang w:val="uk-UA"/>
        </w:rPr>
      </w:pPr>
    </w:p>
    <w:p w14:paraId="2D4690A2" w14:textId="77777777" w:rsidR="002E65BE" w:rsidRPr="0052340D" w:rsidRDefault="002E65BE" w:rsidP="002E65BE">
      <w:pPr>
        <w:jc w:val="both"/>
        <w:rPr>
          <w:b/>
          <w:bCs/>
          <w:u w:val="single"/>
          <w:lang w:val="uk-UA"/>
        </w:rPr>
      </w:pPr>
      <w:r w:rsidRPr="0052340D">
        <w:rPr>
          <w:b/>
          <w:bCs/>
          <w:u w:val="single"/>
          <w:lang w:val="uk-UA"/>
        </w:rPr>
        <w:t>Покидання робочої зони (Ніколи не залишайте робочу зону з видалення азбесту до завершення дезактивації)</w:t>
      </w:r>
    </w:p>
    <w:p w14:paraId="07276F6C" w14:textId="77777777" w:rsidR="002E65BE" w:rsidRPr="006C3B23" w:rsidRDefault="002E65BE" w:rsidP="002E65BE">
      <w:pPr>
        <w:jc w:val="both"/>
        <w:rPr>
          <w:lang w:val="uk-UA"/>
        </w:rPr>
      </w:pPr>
      <w:r w:rsidRPr="006C3B23">
        <w:rPr>
          <w:lang w:val="uk-UA"/>
        </w:rPr>
        <w:t xml:space="preserve">1. Видаліть будь-який видимий азбестовий пил/залишки із захисного одягу за допомогою промислового пилососа H-класу з фільтром HEPA або </w:t>
      </w:r>
      <w:r>
        <w:rPr>
          <w:lang w:val="uk-UA"/>
        </w:rPr>
        <w:t xml:space="preserve">шляхом </w:t>
      </w:r>
      <w:r w:rsidRPr="006C3B23">
        <w:rPr>
          <w:lang w:val="uk-UA"/>
        </w:rPr>
        <w:t>протирання вологими ганчірками або вологими серветками.</w:t>
      </w:r>
    </w:p>
    <w:p w14:paraId="0EEA2A2D" w14:textId="77777777" w:rsidR="002E65BE" w:rsidRPr="006C3B23" w:rsidRDefault="002E65BE" w:rsidP="002E65BE">
      <w:pPr>
        <w:jc w:val="both"/>
        <w:rPr>
          <w:lang w:val="uk-UA"/>
        </w:rPr>
      </w:pPr>
      <w:r w:rsidRPr="006C3B23">
        <w:rPr>
          <w:lang w:val="uk-UA"/>
        </w:rPr>
        <w:t>Попередження: не використовуйте повторно та не замочуйте вологі ганчірки чи вологі серветки</w:t>
      </w:r>
    </w:p>
    <w:p w14:paraId="4860ACB4" w14:textId="77777777" w:rsidR="002E65BE" w:rsidRPr="006C3B23" w:rsidRDefault="002E65BE" w:rsidP="002E65BE">
      <w:pPr>
        <w:jc w:val="both"/>
        <w:rPr>
          <w:lang w:val="uk-UA"/>
        </w:rPr>
      </w:pPr>
      <w:r w:rsidRPr="006C3B23">
        <w:rPr>
          <w:lang w:val="uk-UA"/>
        </w:rPr>
        <w:t xml:space="preserve">2. Помістіть ганчірки та </w:t>
      </w:r>
      <w:r>
        <w:rPr>
          <w:lang w:val="uk-UA"/>
        </w:rPr>
        <w:t>серветки</w:t>
      </w:r>
      <w:r w:rsidRPr="006C3B23">
        <w:rPr>
          <w:lang w:val="uk-UA"/>
        </w:rPr>
        <w:t xml:space="preserve"> в міцні поліетилен</w:t>
      </w:r>
      <w:r>
        <w:rPr>
          <w:lang w:val="uk-UA"/>
        </w:rPr>
        <w:t>ові</w:t>
      </w:r>
      <w:r w:rsidRPr="006C3B23">
        <w:rPr>
          <w:lang w:val="uk-UA"/>
        </w:rPr>
        <w:t xml:space="preserve"> мішки для утилізації (мінімальна товщина 200 мкм).</w:t>
      </w:r>
    </w:p>
    <w:p w14:paraId="3FCE639C" w14:textId="77777777" w:rsidR="002E65BE" w:rsidRPr="006C3B23" w:rsidRDefault="002E65BE" w:rsidP="002E65BE">
      <w:pPr>
        <w:jc w:val="both"/>
        <w:rPr>
          <w:lang w:val="uk-UA"/>
        </w:rPr>
      </w:pPr>
      <w:r w:rsidRPr="006C3B23">
        <w:rPr>
          <w:lang w:val="uk-UA"/>
        </w:rPr>
        <w:t xml:space="preserve">3. Зніміть одноразовий комбінезон, використовуючи метод </w:t>
      </w:r>
      <w:r>
        <w:rPr>
          <w:lang w:val="uk-UA"/>
        </w:rPr>
        <w:t>зсередини</w:t>
      </w:r>
      <w:r w:rsidRPr="006C3B23">
        <w:rPr>
          <w:lang w:val="uk-UA"/>
        </w:rPr>
        <w:t>/</w:t>
      </w:r>
      <w:r>
        <w:rPr>
          <w:lang w:val="uk-UA"/>
        </w:rPr>
        <w:t>на</w:t>
      </w:r>
      <w:r w:rsidRPr="006C3B23">
        <w:rPr>
          <w:lang w:val="uk-UA"/>
        </w:rPr>
        <w:t xml:space="preserve">зовні, і помістіть його в пакети для </w:t>
      </w:r>
      <w:r>
        <w:rPr>
          <w:lang w:val="uk-UA"/>
        </w:rPr>
        <w:t>азбестовмісних відходів</w:t>
      </w:r>
      <w:r w:rsidRPr="006C3B23">
        <w:rPr>
          <w:lang w:val="uk-UA"/>
        </w:rPr>
        <w:t xml:space="preserve"> (</w:t>
      </w:r>
      <w:r>
        <w:rPr>
          <w:lang w:val="uk-UA"/>
        </w:rPr>
        <w:t>при цьому все ще мають бути одягнені засоби захисту органів дихання</w:t>
      </w:r>
      <w:r w:rsidRPr="006C3B23">
        <w:rPr>
          <w:lang w:val="uk-UA"/>
        </w:rPr>
        <w:t>).</w:t>
      </w:r>
    </w:p>
    <w:p w14:paraId="6BD038ED" w14:textId="77777777" w:rsidR="002E65BE" w:rsidRPr="006C3B23" w:rsidRDefault="002E65BE" w:rsidP="002E65BE">
      <w:pPr>
        <w:jc w:val="both"/>
        <w:rPr>
          <w:lang w:val="uk-UA"/>
        </w:rPr>
      </w:pPr>
      <w:r w:rsidRPr="006C3B23">
        <w:rPr>
          <w:lang w:val="uk-UA"/>
        </w:rPr>
        <w:t xml:space="preserve">4. Використовуйте вологі ганчірки або вологі серветки, щоб протерти захисне взуття, помістіть ганчірки або вологі серветки в мішок для </w:t>
      </w:r>
      <w:r>
        <w:rPr>
          <w:lang w:val="uk-UA"/>
        </w:rPr>
        <w:t>азбестовмісних відходів</w:t>
      </w:r>
      <w:r w:rsidRPr="006C3B23">
        <w:rPr>
          <w:lang w:val="uk-UA"/>
        </w:rPr>
        <w:t>.</w:t>
      </w:r>
    </w:p>
    <w:p w14:paraId="2E24D376" w14:textId="77777777" w:rsidR="002E65BE" w:rsidRPr="006C3B23" w:rsidRDefault="002E65BE" w:rsidP="002E65BE">
      <w:pPr>
        <w:jc w:val="both"/>
        <w:rPr>
          <w:lang w:val="uk-UA"/>
        </w:rPr>
      </w:pPr>
      <w:r w:rsidRPr="006C3B23">
        <w:rPr>
          <w:lang w:val="uk-UA"/>
        </w:rPr>
        <w:t xml:space="preserve">5. Заклейте всі мішки для </w:t>
      </w:r>
      <w:r>
        <w:rPr>
          <w:lang w:val="uk-UA"/>
        </w:rPr>
        <w:t>азбестовмісних відходів</w:t>
      </w:r>
      <w:r w:rsidRPr="006C3B23">
        <w:rPr>
          <w:lang w:val="uk-UA"/>
        </w:rPr>
        <w:t xml:space="preserve"> клейкою (тканинною або </w:t>
      </w:r>
      <w:r>
        <w:rPr>
          <w:lang w:val="uk-UA"/>
        </w:rPr>
        <w:t>ізоляційною</w:t>
      </w:r>
      <w:r w:rsidRPr="006C3B23">
        <w:rPr>
          <w:lang w:val="uk-UA"/>
        </w:rPr>
        <w:t xml:space="preserve">) стрічкою та помістіть кожен у другий мішок для </w:t>
      </w:r>
      <w:r>
        <w:rPr>
          <w:lang w:val="uk-UA"/>
        </w:rPr>
        <w:t>азбестовмісних відходів</w:t>
      </w:r>
      <w:r w:rsidRPr="006C3B23">
        <w:rPr>
          <w:lang w:val="uk-UA"/>
        </w:rPr>
        <w:t xml:space="preserve"> (подвійн</w:t>
      </w:r>
      <w:r>
        <w:rPr>
          <w:lang w:val="uk-UA"/>
        </w:rPr>
        <w:t>е</w:t>
      </w:r>
      <w:r w:rsidRPr="006C3B23">
        <w:rPr>
          <w:lang w:val="uk-UA"/>
        </w:rPr>
        <w:t xml:space="preserve"> </w:t>
      </w:r>
      <w:r>
        <w:rPr>
          <w:lang w:val="uk-UA"/>
        </w:rPr>
        <w:t>пакування</w:t>
      </w:r>
      <w:r w:rsidRPr="006C3B23">
        <w:rPr>
          <w:lang w:val="uk-UA"/>
        </w:rPr>
        <w:t>).</w:t>
      </w:r>
    </w:p>
    <w:p w14:paraId="55D116FB" w14:textId="77777777" w:rsidR="002E65BE" w:rsidRPr="006C3B23" w:rsidRDefault="002E65BE" w:rsidP="002E65BE">
      <w:pPr>
        <w:jc w:val="both"/>
        <w:rPr>
          <w:lang w:val="uk-UA"/>
        </w:rPr>
      </w:pPr>
      <w:r w:rsidRPr="006C3B23">
        <w:rPr>
          <w:lang w:val="uk-UA"/>
        </w:rPr>
        <w:t xml:space="preserve">6. Запечатайте цей другий мішок для </w:t>
      </w:r>
      <w:r>
        <w:rPr>
          <w:lang w:val="uk-UA"/>
        </w:rPr>
        <w:t>азбестовмісних відходів</w:t>
      </w:r>
      <w:r w:rsidRPr="006C3B23">
        <w:rPr>
          <w:lang w:val="uk-UA"/>
        </w:rPr>
        <w:t xml:space="preserve"> та переконайтеся, що він позначений як «Азбестові відходи»</w:t>
      </w:r>
    </w:p>
    <w:p w14:paraId="516B6F1A" w14:textId="77777777" w:rsidR="002E65BE" w:rsidRPr="006C3B23" w:rsidRDefault="002E65BE" w:rsidP="002E65BE">
      <w:pPr>
        <w:jc w:val="both"/>
        <w:rPr>
          <w:lang w:val="uk-UA"/>
        </w:rPr>
      </w:pPr>
      <w:r w:rsidRPr="006C3B23">
        <w:rPr>
          <w:lang w:val="uk-UA"/>
        </w:rPr>
        <w:t xml:space="preserve">7. Використовуйте вологі ганчірки або вологі серветки для протирання зовнішніх поверхонь мішків для </w:t>
      </w:r>
      <w:r>
        <w:rPr>
          <w:lang w:val="uk-UA"/>
        </w:rPr>
        <w:t>азбестовмісних відходів</w:t>
      </w:r>
      <w:r w:rsidRPr="006C3B23">
        <w:rPr>
          <w:lang w:val="uk-UA"/>
        </w:rPr>
        <w:t>, щоб видалити будь-який пил, перш ніж їх видалити з робочої зони.</w:t>
      </w:r>
    </w:p>
    <w:p w14:paraId="21922312" w14:textId="77777777" w:rsidR="002E65BE" w:rsidRPr="006C3B23" w:rsidRDefault="002E65BE" w:rsidP="002E65BE">
      <w:pPr>
        <w:jc w:val="both"/>
        <w:rPr>
          <w:lang w:val="uk-UA"/>
        </w:rPr>
      </w:pPr>
      <w:r w:rsidRPr="006C3B23">
        <w:rPr>
          <w:lang w:val="uk-UA"/>
        </w:rPr>
        <w:t xml:space="preserve">8. Зніміть неодноразові ЗІЗ і помістіть у контейнер, </w:t>
      </w:r>
      <w:r>
        <w:rPr>
          <w:lang w:val="uk-UA"/>
        </w:rPr>
        <w:t>промаркований як азбестовмісні матеріали</w:t>
      </w:r>
      <w:r w:rsidRPr="006C3B23">
        <w:rPr>
          <w:lang w:val="uk-UA"/>
        </w:rPr>
        <w:t>.</w:t>
      </w:r>
    </w:p>
    <w:p w14:paraId="7E582F38" w14:textId="77777777" w:rsidR="002E65BE" w:rsidRPr="006C3B23" w:rsidRDefault="002E65BE" w:rsidP="002E65BE">
      <w:pPr>
        <w:jc w:val="both"/>
        <w:rPr>
          <w:lang w:val="uk-UA"/>
        </w:rPr>
      </w:pPr>
      <w:r w:rsidRPr="006C3B23">
        <w:rPr>
          <w:lang w:val="uk-UA"/>
        </w:rPr>
        <w:lastRenderedPageBreak/>
        <w:t xml:space="preserve">9. Очистіть </w:t>
      </w:r>
      <w:r>
        <w:rPr>
          <w:lang w:val="uk-UA"/>
        </w:rPr>
        <w:t xml:space="preserve">засоби захисту органів дихання </w:t>
      </w:r>
      <w:r w:rsidRPr="006C3B23">
        <w:rPr>
          <w:lang w:val="uk-UA"/>
        </w:rPr>
        <w:t>ганчірками або вологими серветками.</w:t>
      </w:r>
    </w:p>
    <w:p w14:paraId="181874B4" w14:textId="77777777" w:rsidR="002E65BE" w:rsidRPr="006C3B23" w:rsidRDefault="002E65BE" w:rsidP="002E65BE">
      <w:pPr>
        <w:jc w:val="both"/>
        <w:rPr>
          <w:lang w:val="uk-UA"/>
        </w:rPr>
      </w:pPr>
      <w:r w:rsidRPr="006C3B23">
        <w:rPr>
          <w:lang w:val="uk-UA"/>
        </w:rPr>
        <w:t>10. Очистіть засоби захисту (все, крім одноразового одягу).</w:t>
      </w:r>
    </w:p>
    <w:p w14:paraId="7D41CC84" w14:textId="77777777" w:rsidR="002E65BE" w:rsidRPr="006C3B23" w:rsidRDefault="002E65BE" w:rsidP="002E65BE">
      <w:pPr>
        <w:jc w:val="both"/>
        <w:rPr>
          <w:lang w:val="uk-UA"/>
        </w:rPr>
      </w:pPr>
      <w:r w:rsidRPr="006C3B23">
        <w:rPr>
          <w:lang w:val="uk-UA"/>
        </w:rPr>
        <w:t>11. Зніміть повнолицьову маску.</w:t>
      </w:r>
    </w:p>
    <w:p w14:paraId="604FEDD2" w14:textId="77777777" w:rsidR="002E65BE" w:rsidRPr="006C3B23" w:rsidRDefault="002E65BE" w:rsidP="002E65BE">
      <w:pPr>
        <w:jc w:val="both"/>
        <w:rPr>
          <w:lang w:val="uk-UA"/>
        </w:rPr>
      </w:pPr>
      <w:r w:rsidRPr="006C3B23">
        <w:rPr>
          <w:lang w:val="uk-UA"/>
        </w:rPr>
        <w:t xml:space="preserve">12. Від’єднайте фільтр P3 (за потреби), змочіть його та покладіть у пакет для </w:t>
      </w:r>
      <w:r>
        <w:rPr>
          <w:lang w:val="uk-UA"/>
        </w:rPr>
        <w:t>відходів</w:t>
      </w:r>
      <w:r w:rsidRPr="006C3B23">
        <w:rPr>
          <w:lang w:val="uk-UA"/>
        </w:rPr>
        <w:t>.</w:t>
      </w:r>
    </w:p>
    <w:p w14:paraId="75637384" w14:textId="77777777" w:rsidR="002E65BE" w:rsidRPr="006C3B23" w:rsidRDefault="002E65BE" w:rsidP="002E65BE">
      <w:pPr>
        <w:jc w:val="both"/>
        <w:rPr>
          <w:lang w:val="uk-UA"/>
        </w:rPr>
      </w:pPr>
      <w:r w:rsidRPr="006C3B23">
        <w:rPr>
          <w:lang w:val="uk-UA"/>
        </w:rPr>
        <w:t>13. Якщо фільтр не потрібно замінювати, закрийте картридж фільтра за допомогою відповідного ковпачка.</w:t>
      </w:r>
    </w:p>
    <w:p w14:paraId="0353942E" w14:textId="77777777" w:rsidR="002E65BE" w:rsidRPr="006C3B23" w:rsidRDefault="002E65BE" w:rsidP="002E65BE">
      <w:pPr>
        <w:jc w:val="both"/>
        <w:rPr>
          <w:lang w:val="uk-UA"/>
        </w:rPr>
      </w:pPr>
      <w:r w:rsidRPr="006C3B23">
        <w:rPr>
          <w:lang w:val="uk-UA"/>
        </w:rPr>
        <w:t>14. Вимкніть вентилятор (якщо є).</w:t>
      </w:r>
    </w:p>
    <w:p w14:paraId="38685AB0" w14:textId="77777777" w:rsidR="002E65BE" w:rsidRDefault="002E65BE" w:rsidP="002E65BE">
      <w:pPr>
        <w:jc w:val="both"/>
        <w:rPr>
          <w:lang w:val="uk-UA"/>
        </w:rPr>
      </w:pPr>
      <w:r w:rsidRPr="006C3B23">
        <w:rPr>
          <w:lang w:val="uk-UA"/>
        </w:rPr>
        <w:t>15. Зніміть маску та ретельно очистіть як внутрішню, так і зовнішню частину.</w:t>
      </w:r>
    </w:p>
    <w:p w14:paraId="166BF1B3" w14:textId="77777777" w:rsidR="002E65BE" w:rsidRPr="00183CAF" w:rsidRDefault="002E65BE" w:rsidP="002E65BE">
      <w:pPr>
        <w:jc w:val="both"/>
        <w:rPr>
          <w:lang w:val="uk-UA"/>
        </w:rPr>
      </w:pPr>
    </w:p>
    <w:p w14:paraId="46242FC0" w14:textId="77777777" w:rsidR="002E65BE" w:rsidRPr="00183CAF" w:rsidRDefault="002E65BE" w:rsidP="002E65BE">
      <w:pPr>
        <w:pStyle w:val="1"/>
        <w:numPr>
          <w:ilvl w:val="0"/>
          <w:numId w:val="57"/>
        </w:numPr>
        <w:tabs>
          <w:tab w:val="left" w:pos="821"/>
        </w:tabs>
        <w:ind w:left="360" w:hanging="360"/>
        <w:rPr>
          <w:b w:val="0"/>
          <w:bCs w:val="0"/>
        </w:rPr>
      </w:pPr>
      <w:bookmarkStart w:id="198" w:name="_Toc77869487"/>
      <w:bookmarkStart w:id="199" w:name="_Toc90393832"/>
      <w:bookmarkStart w:id="200" w:name="_Toc90398802"/>
      <w:bookmarkStart w:id="201" w:name="_Toc90399133"/>
      <w:r w:rsidRPr="00183CAF">
        <w:rPr>
          <w:spacing w:val="-1"/>
          <w:u w:val="thick" w:color="000000"/>
        </w:rPr>
        <w:t>ПРОЦЕДУРА ОЧИЩЕННЯ</w:t>
      </w:r>
      <w:bookmarkEnd w:id="198"/>
      <w:bookmarkEnd w:id="199"/>
      <w:bookmarkEnd w:id="200"/>
      <w:bookmarkEnd w:id="201"/>
      <w:r w:rsidRPr="00183CAF">
        <w:rPr>
          <w:spacing w:val="-1"/>
          <w:u w:val="thick" w:color="000000"/>
        </w:rPr>
        <w:t xml:space="preserve"> </w:t>
      </w:r>
    </w:p>
    <w:p w14:paraId="7548BCC7" w14:textId="77777777" w:rsidR="002E65BE" w:rsidRPr="00183CAF" w:rsidRDefault="002E65BE" w:rsidP="002E65BE">
      <w:pPr>
        <w:spacing w:before="3"/>
        <w:rPr>
          <w:rFonts w:eastAsia="Arial"/>
          <w:b/>
          <w:bCs/>
          <w:sz w:val="15"/>
          <w:szCs w:val="15"/>
          <w:lang w:val="uk-UA"/>
        </w:rPr>
      </w:pPr>
    </w:p>
    <w:p w14:paraId="027F0AF1" w14:textId="77777777" w:rsidR="002E65BE" w:rsidRPr="00183CAF" w:rsidRDefault="002E65BE" w:rsidP="002E65BE">
      <w:pPr>
        <w:rPr>
          <w:lang w:val="uk-UA"/>
        </w:rPr>
      </w:pPr>
      <w:r w:rsidRPr="00183CAF">
        <w:rPr>
          <w:lang w:val="uk-UA"/>
        </w:rPr>
        <w:t>По завершенні видалення азбестовмісних матеріалів буде проведено таке очищення:</w:t>
      </w:r>
    </w:p>
    <w:p w14:paraId="5ED381B6" w14:textId="77777777" w:rsidR="002E65BE" w:rsidRPr="00183CAF" w:rsidRDefault="002E65BE" w:rsidP="002E65BE">
      <w:pPr>
        <w:pStyle w:val="a1"/>
        <w:spacing w:before="72"/>
        <w:ind w:right="1672"/>
        <w:rPr>
          <w:lang w:val="uk-UA"/>
        </w:rPr>
      </w:pPr>
      <w:r w:rsidRPr="00183CAF">
        <w:rPr>
          <w:lang w:val="uk-UA"/>
        </w:rPr>
        <w:t>Для очищення всіх поверхонь в робочій зоні будуть використовуватись:</w:t>
      </w:r>
    </w:p>
    <w:p w14:paraId="73240BDE" w14:textId="77777777" w:rsidR="002E65BE" w:rsidRPr="00183CAF" w:rsidRDefault="002E65BE" w:rsidP="002E65BE">
      <w:pPr>
        <w:pStyle w:val="a1"/>
        <w:widowControl w:val="0"/>
        <w:numPr>
          <w:ilvl w:val="0"/>
          <w:numId w:val="84"/>
        </w:numPr>
        <w:spacing w:before="72" w:after="0"/>
        <w:ind w:right="24"/>
        <w:jc w:val="both"/>
        <w:rPr>
          <w:spacing w:val="-1"/>
          <w:lang w:val="uk-UA"/>
        </w:rPr>
      </w:pPr>
      <w:r w:rsidRPr="00183CAF">
        <w:rPr>
          <w:lang w:val="uk-UA"/>
        </w:rPr>
        <w:t xml:space="preserve">вакуумний пилосос типу Н, в тому числі для очищення будь-якого поліетиленового покриття та дошок риштування. </w:t>
      </w:r>
      <w:r w:rsidRPr="00183CAF">
        <w:rPr>
          <w:lang w:val="uk-UA"/>
        </w:rPr>
        <w:tab/>
      </w:r>
      <w:r w:rsidRPr="00183CAF">
        <w:rPr>
          <w:lang w:val="uk-UA"/>
        </w:rPr>
        <w:tab/>
      </w:r>
      <w:r w:rsidRPr="00183CAF">
        <w:rPr>
          <w:lang w:val="uk-UA"/>
        </w:rPr>
        <w:tab/>
      </w:r>
      <w:r w:rsidRPr="00183CAF">
        <w:rPr>
          <w:lang w:val="uk-UA"/>
        </w:rPr>
        <w:tab/>
      </w:r>
      <w:r w:rsidRPr="00183CAF">
        <w:rPr>
          <w:lang w:val="uk-UA"/>
        </w:rPr>
        <w:tab/>
      </w:r>
      <w:r>
        <w:rPr>
          <w:lang w:val="uk-UA"/>
        </w:rPr>
        <w:tab/>
      </w:r>
      <w:r w:rsidRPr="00183CAF">
        <w:rPr>
          <w:lang w:val="uk-UA"/>
        </w:rPr>
        <w:tab/>
      </w:r>
      <w:r w:rsidRPr="00183CAF">
        <w:rPr>
          <w:lang w:val="uk-UA"/>
        </w:rPr>
        <w:tab/>
      </w:r>
      <w:r w:rsidRPr="00183CAF">
        <w:rPr>
          <w:lang w:val="uk-UA"/>
        </w:rPr>
        <w:tab/>
      </w:r>
      <w:r>
        <w:rPr>
          <w:lang w:val="uk-UA"/>
        </w:rPr>
        <w:tab/>
      </w:r>
      <w:r w:rsidRPr="00183CAF">
        <w:rPr>
          <w:lang w:val="uk-UA"/>
        </w:rPr>
        <w:tab/>
      </w:r>
      <w:r w:rsidRPr="00183CAF">
        <w:rPr>
          <w:lang w:val="uk-UA"/>
        </w:rPr>
        <w:fldChar w:fldCharType="begin">
          <w:ffData>
            <w:name w:val="Selectievakje28"/>
            <w:enabled/>
            <w:calcOnExit w:val="0"/>
            <w:checkBox>
              <w:sizeAuto/>
              <w:default w:val="0"/>
            </w:checkBox>
          </w:ffData>
        </w:fldChar>
      </w:r>
      <w:bookmarkStart w:id="202" w:name="Selectievakje28"/>
      <w:r w:rsidRPr="00183CAF">
        <w:rPr>
          <w:lang w:val="uk-UA"/>
        </w:rPr>
        <w:instrText xml:space="preserve"> FORMCHECKBOX </w:instrText>
      </w:r>
      <w:r w:rsidR="001B2380">
        <w:rPr>
          <w:lang w:val="uk-UA"/>
        </w:rPr>
      </w:r>
      <w:r w:rsidR="001B2380">
        <w:rPr>
          <w:lang w:val="uk-UA"/>
        </w:rPr>
        <w:fldChar w:fldCharType="separate"/>
      </w:r>
      <w:r w:rsidRPr="00183CAF">
        <w:rPr>
          <w:lang w:val="uk-UA"/>
        </w:rPr>
        <w:fldChar w:fldCharType="end"/>
      </w:r>
      <w:bookmarkEnd w:id="202"/>
    </w:p>
    <w:p w14:paraId="48E831F1" w14:textId="77777777" w:rsidR="002E65BE" w:rsidRPr="00183CAF" w:rsidRDefault="002E65BE" w:rsidP="002E65BE">
      <w:pPr>
        <w:pStyle w:val="a1"/>
        <w:widowControl w:val="0"/>
        <w:numPr>
          <w:ilvl w:val="0"/>
          <w:numId w:val="84"/>
        </w:numPr>
        <w:spacing w:before="72" w:after="0"/>
        <w:ind w:right="24"/>
        <w:jc w:val="both"/>
        <w:rPr>
          <w:spacing w:val="-1"/>
          <w:lang w:val="uk-UA"/>
        </w:rPr>
      </w:pPr>
      <w:r w:rsidRPr="00183CAF">
        <w:rPr>
          <w:lang w:val="uk-UA"/>
        </w:rPr>
        <w:t xml:space="preserve">вологі адгезійні  серветки та / або тканини - для видалення невеликої кількості видимого забруднення з поверхонь, без використання надмірної кількості рідини. </w:t>
      </w:r>
      <w:r w:rsidRPr="00183CAF">
        <w:rPr>
          <w:lang w:val="uk-UA"/>
        </w:rPr>
        <w:tab/>
      </w:r>
      <w:r w:rsidRPr="00183CAF">
        <w:rPr>
          <w:lang w:val="uk-UA"/>
        </w:rPr>
        <w:tab/>
      </w:r>
      <w:r>
        <w:rPr>
          <w:lang w:val="uk-UA"/>
        </w:rPr>
        <w:tab/>
      </w:r>
      <w:r>
        <w:rPr>
          <w:lang w:val="uk-UA"/>
        </w:rPr>
        <w:tab/>
      </w:r>
      <w:r>
        <w:rPr>
          <w:lang w:val="uk-UA"/>
        </w:rPr>
        <w:tab/>
      </w:r>
      <w:r w:rsidRPr="00183CAF">
        <w:rPr>
          <w:lang w:val="uk-UA"/>
        </w:rPr>
        <w:fldChar w:fldCharType="begin">
          <w:ffData>
            <w:name w:val=""/>
            <w:enabled/>
            <w:calcOnExit w:val="0"/>
            <w:checkBox>
              <w:sizeAuto/>
              <w:default w:val="1"/>
            </w:checkBox>
          </w:ffData>
        </w:fldChar>
      </w:r>
      <w:r w:rsidRPr="00183CAF">
        <w:rPr>
          <w:lang w:val="uk-UA"/>
        </w:rPr>
        <w:instrText xml:space="preserve"> FORMCHECKBOX </w:instrText>
      </w:r>
      <w:r w:rsidR="001B2380">
        <w:rPr>
          <w:lang w:val="uk-UA"/>
        </w:rPr>
      </w:r>
      <w:r w:rsidR="001B2380">
        <w:rPr>
          <w:lang w:val="uk-UA"/>
        </w:rPr>
        <w:fldChar w:fldCharType="separate"/>
      </w:r>
      <w:r w:rsidRPr="00183CAF">
        <w:rPr>
          <w:lang w:val="uk-UA"/>
        </w:rPr>
        <w:fldChar w:fldCharType="end"/>
      </w:r>
    </w:p>
    <w:p w14:paraId="0ED0D2C8" w14:textId="77777777" w:rsidR="002E65BE" w:rsidRPr="00183CAF" w:rsidRDefault="002E65BE" w:rsidP="002E65BE">
      <w:pPr>
        <w:jc w:val="both"/>
        <w:rPr>
          <w:lang w:val="uk-UA"/>
        </w:rPr>
      </w:pPr>
      <w:r w:rsidRPr="00183CAF">
        <w:rPr>
          <w:lang w:val="uk-UA"/>
        </w:rPr>
        <w:t xml:space="preserve">Керівник з видалення азбесту проводить остаточний візуальний огляд. Якщо він </w:t>
      </w:r>
      <w:r>
        <w:rPr>
          <w:lang w:val="uk-UA"/>
        </w:rPr>
        <w:t>(</w:t>
      </w:r>
      <w:r w:rsidRPr="00183CAF">
        <w:rPr>
          <w:lang w:val="uk-UA"/>
        </w:rPr>
        <w:t>вона</w:t>
      </w:r>
      <w:r>
        <w:rPr>
          <w:lang w:val="uk-UA"/>
        </w:rPr>
        <w:t>)</w:t>
      </w:r>
      <w:r w:rsidRPr="00183CAF">
        <w:rPr>
          <w:lang w:val="uk-UA"/>
        </w:rPr>
        <w:t xml:space="preserve"> встановить, що зона видалення азбесту готова до очищення, співробітник УФСІ перевірить очищення.</w:t>
      </w:r>
    </w:p>
    <w:p w14:paraId="7C32E92B" w14:textId="77777777" w:rsidR="002E65BE" w:rsidRPr="003B3801" w:rsidRDefault="002E65BE" w:rsidP="002E65BE">
      <w:pPr>
        <w:jc w:val="both"/>
        <w:rPr>
          <w:lang w:val="uk-UA"/>
        </w:rPr>
      </w:pPr>
      <w:r w:rsidRPr="003B3801">
        <w:rPr>
          <w:lang w:val="uk-UA"/>
        </w:rPr>
        <w:t xml:space="preserve">Перевірка очищення, яку проводять працівники </w:t>
      </w:r>
      <w:r>
        <w:rPr>
          <w:lang w:val="uk-UA"/>
        </w:rPr>
        <w:t xml:space="preserve">УФСІ </w:t>
      </w:r>
      <w:r w:rsidRPr="003B3801">
        <w:rPr>
          <w:lang w:val="uk-UA"/>
        </w:rPr>
        <w:t>або Агенції з реалізації проектів, буде складатися з візуального огляду загальної площі, де видаля</w:t>
      </w:r>
      <w:r>
        <w:rPr>
          <w:lang w:val="uk-UA"/>
        </w:rPr>
        <w:t>ю</w:t>
      </w:r>
      <w:r w:rsidRPr="003B3801">
        <w:rPr>
          <w:lang w:val="uk-UA"/>
        </w:rPr>
        <w:t>ться A</w:t>
      </w:r>
      <w:r>
        <w:rPr>
          <w:lang w:val="uk-UA"/>
        </w:rPr>
        <w:t>В</w:t>
      </w:r>
      <w:r w:rsidRPr="003B3801">
        <w:rPr>
          <w:lang w:val="uk-UA"/>
        </w:rPr>
        <w:t>M, а також зони, яка знаходиться в межах маркування.</w:t>
      </w:r>
    </w:p>
    <w:p w14:paraId="4827FE66" w14:textId="77777777" w:rsidR="002E65BE" w:rsidRPr="003B3801" w:rsidRDefault="002E65BE" w:rsidP="002E65BE">
      <w:pPr>
        <w:jc w:val="both"/>
        <w:rPr>
          <w:lang w:val="uk-UA"/>
        </w:rPr>
      </w:pPr>
      <w:r w:rsidRPr="003B3801">
        <w:rPr>
          <w:lang w:val="uk-UA"/>
        </w:rPr>
        <w:t xml:space="preserve">Щоб бути незалежним, працівник </w:t>
      </w:r>
      <w:r>
        <w:rPr>
          <w:lang w:val="uk-UA"/>
        </w:rPr>
        <w:t xml:space="preserve">УФСІ </w:t>
      </w:r>
      <w:r w:rsidRPr="003B3801">
        <w:rPr>
          <w:lang w:val="uk-UA"/>
        </w:rPr>
        <w:t>або Агенції з реалізації проектів повинен:</w:t>
      </w:r>
    </w:p>
    <w:p w14:paraId="4157588F" w14:textId="77777777" w:rsidR="002E65BE" w:rsidRPr="003B3801" w:rsidRDefault="002E65BE" w:rsidP="002E65BE">
      <w:pPr>
        <w:pStyle w:val="afa"/>
        <w:widowControl w:val="0"/>
        <w:numPr>
          <w:ilvl w:val="0"/>
          <w:numId w:val="87"/>
        </w:numPr>
        <w:jc w:val="both"/>
        <w:rPr>
          <w:lang w:val="uk-UA"/>
        </w:rPr>
      </w:pPr>
      <w:r w:rsidRPr="003B3801">
        <w:rPr>
          <w:lang w:val="uk-UA"/>
        </w:rPr>
        <w:t>не брати участь у вивезенні азбесту для цієї конкретної роботи, і</w:t>
      </w:r>
    </w:p>
    <w:p w14:paraId="4EED470E" w14:textId="77777777" w:rsidR="002E65BE" w:rsidRPr="003B3801" w:rsidRDefault="002E65BE" w:rsidP="002E65BE">
      <w:pPr>
        <w:pStyle w:val="afa"/>
        <w:widowControl w:val="0"/>
        <w:numPr>
          <w:ilvl w:val="0"/>
          <w:numId w:val="87"/>
        </w:numPr>
        <w:jc w:val="both"/>
        <w:rPr>
          <w:lang w:val="uk-UA"/>
        </w:rPr>
      </w:pPr>
      <w:r w:rsidRPr="003B3801">
        <w:rPr>
          <w:lang w:val="uk-UA"/>
        </w:rPr>
        <w:t>не брати участь у бізнесі чи підприємстві, що займається видаленням азбесту для цієї конкретної роботи.</w:t>
      </w:r>
    </w:p>
    <w:p w14:paraId="7FCBCD82" w14:textId="77777777" w:rsidR="002E65BE" w:rsidRPr="003B3801" w:rsidRDefault="002E65BE" w:rsidP="002E65BE">
      <w:pPr>
        <w:jc w:val="both"/>
        <w:rPr>
          <w:lang w:val="uk-UA"/>
        </w:rPr>
      </w:pPr>
      <w:r w:rsidRPr="003B3801">
        <w:rPr>
          <w:lang w:val="uk-UA"/>
        </w:rPr>
        <w:t>Візуальний огляд повинен бути проведений після того, як матеріали, що містять азбест, були вилучені (підрядником або сертифікованою компанією з видалення азбесту) з робочої зони в приміщенні або на відкритому повітрі.</w:t>
      </w:r>
    </w:p>
    <w:p w14:paraId="4897E3DF" w14:textId="77777777" w:rsidR="002E65BE" w:rsidRDefault="002E65BE" w:rsidP="002E65BE">
      <w:pPr>
        <w:jc w:val="both"/>
        <w:rPr>
          <w:lang w:val="uk-UA"/>
        </w:rPr>
      </w:pPr>
      <w:r w:rsidRPr="003B3801">
        <w:rPr>
          <w:lang w:val="uk-UA"/>
        </w:rPr>
        <w:t>Метою всієї остаточної перевірки очищення є встановлення того, що видалення або відновлення азбесту було проведено таким чином, щоб це місце було знову доступним для осіб без ризику впливу азбесту (волокон).</w:t>
      </w:r>
    </w:p>
    <w:p w14:paraId="060DAE5E" w14:textId="77777777" w:rsidR="002E65BE" w:rsidRPr="00183CAF" w:rsidRDefault="002E65BE" w:rsidP="002E65BE">
      <w:pPr>
        <w:jc w:val="both"/>
        <w:rPr>
          <w:lang w:val="uk-UA"/>
        </w:rPr>
      </w:pPr>
      <w:r w:rsidRPr="00183CAF">
        <w:rPr>
          <w:lang w:val="uk-UA"/>
        </w:rPr>
        <w:t>У разі успішної перевірки видалення поліетиленову плівку демонтують, упаковують або загортають у подвійне пакування, і маркують як готові до утилізації відходи, забруднені азбестом.</w:t>
      </w:r>
    </w:p>
    <w:p w14:paraId="55E70325" w14:textId="77777777" w:rsidR="002E65BE" w:rsidRPr="00183CAF" w:rsidRDefault="002E65BE" w:rsidP="002E65BE">
      <w:pPr>
        <w:jc w:val="both"/>
        <w:rPr>
          <w:lang w:val="uk-UA"/>
        </w:rPr>
      </w:pPr>
      <w:r w:rsidRPr="00183CAF">
        <w:rPr>
          <w:lang w:val="uk-UA"/>
        </w:rPr>
        <w:t>Усі підписи, огородження та інші супутні матеріали повинні бути видалені, а колишня зона видалення азбесту повинна бути залишена в належному стані.</w:t>
      </w:r>
    </w:p>
    <w:p w14:paraId="1A7088B9" w14:textId="77777777" w:rsidR="002E65BE" w:rsidRPr="00183CAF" w:rsidRDefault="002E65BE" w:rsidP="002E65BE">
      <w:pPr>
        <w:rPr>
          <w:rFonts w:eastAsia="Arial"/>
          <w:b/>
          <w:bCs/>
          <w:sz w:val="28"/>
          <w:szCs w:val="28"/>
          <w:u w:val="thick" w:color="000000"/>
          <w:lang w:val="uk-UA"/>
        </w:rPr>
      </w:pPr>
    </w:p>
    <w:p w14:paraId="6A39D25C" w14:textId="77777777" w:rsidR="002E65BE" w:rsidRPr="00183CAF" w:rsidRDefault="002E65BE" w:rsidP="002E65BE">
      <w:pPr>
        <w:pStyle w:val="1"/>
        <w:numPr>
          <w:ilvl w:val="0"/>
          <w:numId w:val="57"/>
        </w:numPr>
        <w:spacing w:before="0"/>
        <w:ind w:left="360" w:hanging="360"/>
        <w:rPr>
          <w:spacing w:val="-1"/>
          <w:u w:val="thick" w:color="000000"/>
        </w:rPr>
      </w:pPr>
      <w:bookmarkStart w:id="203" w:name="_Toc77869488"/>
      <w:bookmarkStart w:id="204" w:name="_Toc90393833"/>
      <w:bookmarkStart w:id="205" w:name="_Toc90398803"/>
      <w:bookmarkStart w:id="206" w:name="_Toc90399134"/>
      <w:r w:rsidRPr="00183CAF">
        <w:rPr>
          <w:spacing w:val="-1"/>
          <w:u w:val="thick" w:color="000000"/>
        </w:rPr>
        <w:t>НАДЗВИЧАЙНІ СИТУАЦІЇ</w:t>
      </w:r>
      <w:bookmarkEnd w:id="203"/>
      <w:bookmarkEnd w:id="204"/>
      <w:bookmarkEnd w:id="205"/>
      <w:bookmarkEnd w:id="206"/>
    </w:p>
    <w:p w14:paraId="4747F341" w14:textId="77777777" w:rsidR="002E65BE" w:rsidRPr="00183CAF" w:rsidRDefault="002E65BE" w:rsidP="002E65BE">
      <w:pPr>
        <w:pStyle w:val="1"/>
        <w:spacing w:before="0"/>
        <w:rPr>
          <w:spacing w:val="-1"/>
          <w:u w:val="thick" w:color="000000"/>
        </w:rPr>
      </w:pPr>
    </w:p>
    <w:p w14:paraId="2E4BEAAB" w14:textId="77777777" w:rsidR="002E65BE" w:rsidRPr="00183CAF" w:rsidRDefault="002E65BE" w:rsidP="002E65BE">
      <w:pPr>
        <w:rPr>
          <w:lang w:val="uk-UA"/>
        </w:rPr>
      </w:pPr>
      <w:r w:rsidRPr="006C024B">
        <w:rPr>
          <w:lang w:val="uk-UA"/>
        </w:rPr>
        <w:t>Відповідальний за надання першої медичної допомоги</w:t>
      </w:r>
      <w:r>
        <w:rPr>
          <w:lang w:val="uk-UA"/>
        </w:rPr>
        <w:t xml:space="preserve">: </w:t>
      </w:r>
      <w:r w:rsidRPr="006C024B">
        <w:rPr>
          <w:lang w:val="uk-UA"/>
        </w:rPr>
        <w:t>.</w:t>
      </w:r>
    </w:p>
    <w:p w14:paraId="317664BC" w14:textId="77777777" w:rsidR="002E65BE" w:rsidRPr="00183CAF" w:rsidRDefault="001B2380" w:rsidP="002E65BE">
      <w:pPr>
        <w:rPr>
          <w:lang w:val="uk-UA"/>
        </w:rPr>
      </w:pPr>
      <w:sdt>
        <w:sdtPr>
          <w:rPr>
            <w:lang w:val="uk-UA"/>
          </w:rPr>
          <w:id w:val="-785116050"/>
          <w:text/>
        </w:sdtPr>
        <w:sdtEndPr/>
        <w:sdtContent>
          <w:r w:rsidR="002E65BE">
            <w:rPr>
              <w:lang w:val="uk-UA"/>
            </w:rPr>
            <w:t xml:space="preserve"> </w:t>
          </w:r>
        </w:sdtContent>
      </w:sdt>
    </w:p>
    <w:p w14:paraId="26034622" w14:textId="77777777" w:rsidR="002E65BE" w:rsidRPr="00183CAF" w:rsidRDefault="002E65BE" w:rsidP="002E65BE">
      <w:pPr>
        <w:jc w:val="both"/>
        <w:rPr>
          <w:lang w:val="uk-UA"/>
        </w:rPr>
      </w:pPr>
      <w:r w:rsidRPr="00183CAF">
        <w:rPr>
          <w:lang w:val="uk-UA"/>
        </w:rPr>
        <w:t>Інформація про контактних осіб в разі виникнення небезпечної ситуації доступна на місці проведення робіт:</w:t>
      </w:r>
      <w:r w:rsidRPr="00183CAF">
        <w:rPr>
          <w:lang w:val="uk-UA"/>
        </w:rPr>
        <w:tab/>
      </w:r>
      <w:sdt>
        <w:sdtPr>
          <w:rPr>
            <w:lang w:val="uk-UA"/>
          </w:rPr>
          <w:id w:val="1240908095"/>
        </w:sdtPr>
        <w:sdtEndPr/>
        <w:sdtContent>
          <w:r w:rsidRPr="00183CAF">
            <w:rPr>
              <w:szCs w:val="20"/>
              <w:lang w:val="uk-UA"/>
            </w:rPr>
            <w:fldChar w:fldCharType="begin">
              <w:ffData>
                <w:name w:val=""/>
                <w:enabled/>
                <w:calcOnExit w:val="0"/>
                <w:checkBox>
                  <w:sizeAuto/>
                  <w:default w:val="1"/>
                </w:checkBox>
              </w:ffData>
            </w:fldChar>
          </w:r>
          <w:r w:rsidRPr="00183CAF">
            <w:rPr>
              <w:szCs w:val="20"/>
              <w:lang w:val="uk-UA"/>
            </w:rPr>
            <w:instrText xml:space="preserve"> FORMCHECKBOX </w:instrText>
          </w:r>
          <w:r w:rsidR="001B2380">
            <w:rPr>
              <w:szCs w:val="20"/>
              <w:lang w:val="uk-UA"/>
            </w:rPr>
          </w:r>
          <w:r w:rsidR="001B2380">
            <w:rPr>
              <w:szCs w:val="20"/>
              <w:lang w:val="uk-UA"/>
            </w:rPr>
            <w:fldChar w:fldCharType="separate"/>
          </w:r>
          <w:r w:rsidRPr="00183CAF">
            <w:rPr>
              <w:szCs w:val="20"/>
              <w:lang w:val="uk-UA"/>
            </w:rPr>
            <w:fldChar w:fldCharType="end"/>
          </w:r>
        </w:sdtContent>
      </w:sdt>
      <w:r w:rsidRPr="00183CAF">
        <w:rPr>
          <w:lang w:val="uk-UA"/>
        </w:rPr>
        <w:t xml:space="preserve"> Так</w:t>
      </w:r>
      <w:r w:rsidRPr="00183CAF">
        <w:rPr>
          <w:lang w:val="uk-UA"/>
        </w:rPr>
        <w:tab/>
      </w:r>
      <w:sdt>
        <w:sdtPr>
          <w:rPr>
            <w:lang w:val="uk-UA"/>
          </w:rPr>
          <w:id w:val="-152753870"/>
        </w:sdtPr>
        <w:sdtEndPr/>
        <w:sdtContent>
          <w:r w:rsidRPr="00183CAF">
            <w:rPr>
              <w:szCs w:val="20"/>
              <w:lang w:val="uk-UA"/>
            </w:rPr>
            <w:fldChar w:fldCharType="begin">
              <w:ffData>
                <w:name w:val="Selectievakje7"/>
                <w:enabled/>
                <w:calcOnExit w:val="0"/>
                <w:checkBox>
                  <w:sizeAuto/>
                  <w:default w:val="0"/>
                </w:checkBox>
              </w:ffData>
            </w:fldChar>
          </w:r>
          <w:r w:rsidRPr="00183CAF">
            <w:rPr>
              <w:szCs w:val="20"/>
              <w:lang w:val="uk-UA"/>
            </w:rPr>
            <w:instrText xml:space="preserve"> FORMCHECKBOX </w:instrText>
          </w:r>
          <w:r w:rsidR="001B2380">
            <w:rPr>
              <w:szCs w:val="20"/>
              <w:lang w:val="uk-UA"/>
            </w:rPr>
          </w:r>
          <w:r w:rsidR="001B2380">
            <w:rPr>
              <w:szCs w:val="20"/>
              <w:lang w:val="uk-UA"/>
            </w:rPr>
            <w:fldChar w:fldCharType="separate"/>
          </w:r>
          <w:r w:rsidRPr="00183CAF">
            <w:rPr>
              <w:szCs w:val="20"/>
              <w:lang w:val="uk-UA"/>
            </w:rPr>
            <w:fldChar w:fldCharType="end"/>
          </w:r>
        </w:sdtContent>
      </w:sdt>
      <w:r w:rsidRPr="00183CAF">
        <w:rPr>
          <w:lang w:val="uk-UA"/>
        </w:rPr>
        <w:t xml:space="preserve"> Ні</w:t>
      </w:r>
    </w:p>
    <w:p w14:paraId="66A644EA" w14:textId="77777777" w:rsidR="002E65BE" w:rsidRPr="00183CAF" w:rsidRDefault="002E65BE" w:rsidP="002E65BE">
      <w:pPr>
        <w:rPr>
          <w:lang w:val="uk-UA"/>
        </w:rPr>
      </w:pPr>
    </w:p>
    <w:p w14:paraId="13AEB88D" w14:textId="77777777" w:rsidR="002E65BE" w:rsidRPr="00183CAF" w:rsidRDefault="002E65BE" w:rsidP="002E65BE">
      <w:pPr>
        <w:rPr>
          <w:i/>
          <w:iCs/>
          <w:lang w:val="uk-UA"/>
        </w:rPr>
      </w:pPr>
      <w:r w:rsidRPr="00183CAF">
        <w:rPr>
          <w:i/>
          <w:iCs/>
          <w:lang w:val="uk-UA"/>
        </w:rPr>
        <w:t>Якщо так:</w:t>
      </w:r>
    </w:p>
    <w:p w14:paraId="30EAB025" w14:textId="77777777" w:rsidR="002E65BE" w:rsidRPr="00E729F8" w:rsidRDefault="002E65BE" w:rsidP="002E65BE">
      <w:pPr>
        <w:rPr>
          <w:lang w:val="uk-UA"/>
        </w:rPr>
      </w:pPr>
      <w:r w:rsidRPr="00E729F8">
        <w:rPr>
          <w:lang w:val="uk-UA"/>
        </w:rPr>
        <w:lastRenderedPageBreak/>
        <w:t>Найближчий лікар:</w:t>
      </w:r>
    </w:p>
    <w:p w14:paraId="36745AC0" w14:textId="77777777" w:rsidR="002E65BE" w:rsidRPr="00E729F8" w:rsidRDefault="002E65BE" w:rsidP="002E65BE">
      <w:pPr>
        <w:rPr>
          <w:lang w:val="uk-UA"/>
        </w:rPr>
      </w:pPr>
    </w:p>
    <w:p w14:paraId="28CA5364" w14:textId="77777777" w:rsidR="002E65BE" w:rsidRPr="00E729F8" w:rsidRDefault="002E65BE" w:rsidP="002E65BE">
      <w:pPr>
        <w:rPr>
          <w:bCs/>
          <w:lang w:val="uk-UA"/>
        </w:rPr>
      </w:pPr>
      <w:r>
        <w:rPr>
          <w:bCs/>
          <w:lang w:val="uk-UA"/>
        </w:rPr>
        <w:t>ФІО</w:t>
      </w:r>
      <w:r w:rsidRPr="00E729F8">
        <w:rPr>
          <w:bCs/>
          <w:lang w:val="uk-UA"/>
        </w:rPr>
        <w:tab/>
      </w:r>
      <w:r w:rsidRPr="00E729F8">
        <w:rPr>
          <w:bCs/>
          <w:lang w:val="uk-UA"/>
        </w:rPr>
        <w:tab/>
      </w:r>
      <w:r w:rsidRPr="00E729F8">
        <w:rPr>
          <w:bCs/>
          <w:lang w:val="uk-UA"/>
        </w:rPr>
        <w:tab/>
      </w:r>
      <w:r w:rsidRPr="00E729F8">
        <w:rPr>
          <w:bCs/>
          <w:lang w:val="uk-UA"/>
        </w:rPr>
        <w:tab/>
      </w:r>
    </w:p>
    <w:p w14:paraId="74EDDC6C" w14:textId="77777777" w:rsidR="002E65BE" w:rsidRPr="00146A09" w:rsidRDefault="002E65BE" w:rsidP="002E65BE">
      <w:pPr>
        <w:rPr>
          <w:bCs/>
          <w:lang w:val="uk-UA"/>
        </w:rPr>
      </w:pPr>
      <w:r w:rsidRPr="00E729F8">
        <w:rPr>
          <w:bCs/>
          <w:lang w:val="uk-UA"/>
        </w:rPr>
        <w:t>Адреса</w:t>
      </w:r>
      <w:r w:rsidRPr="00E729F8">
        <w:rPr>
          <w:bCs/>
          <w:lang w:val="uk-UA"/>
        </w:rPr>
        <w:tab/>
      </w:r>
      <w:r w:rsidRPr="00E729F8">
        <w:rPr>
          <w:bCs/>
          <w:lang w:val="uk-UA"/>
        </w:rPr>
        <w:tab/>
      </w:r>
      <w:r w:rsidRPr="00E729F8">
        <w:rPr>
          <w:bCs/>
          <w:lang w:val="uk-UA"/>
        </w:rPr>
        <w:tab/>
      </w:r>
      <w:r>
        <w:rPr>
          <w:bCs/>
          <w:lang w:val="uk-UA"/>
        </w:rPr>
        <w:tab/>
      </w:r>
      <w:r w:rsidRPr="00146A09">
        <w:rPr>
          <w:rFonts w:ascii="Open Sans" w:hAnsi="Open Sans" w:cs="Open Sans"/>
          <w:color w:val="000000"/>
          <w:sz w:val="20"/>
          <w:szCs w:val="20"/>
          <w:shd w:val="clear" w:color="auto" w:fill="E0E0E0"/>
          <w:lang w:val="uk-UA"/>
        </w:rPr>
        <w:t xml:space="preserve"> </w:t>
      </w:r>
    </w:p>
    <w:p w14:paraId="642E04CE" w14:textId="77777777" w:rsidR="002E65BE" w:rsidRPr="00E729F8" w:rsidRDefault="002E65BE" w:rsidP="002E65BE">
      <w:pPr>
        <w:rPr>
          <w:bCs/>
          <w:lang w:val="uk-UA"/>
        </w:rPr>
      </w:pPr>
      <w:r w:rsidRPr="00E729F8">
        <w:rPr>
          <w:bCs/>
          <w:lang w:val="uk-UA"/>
        </w:rPr>
        <w:t>Телефон</w:t>
      </w:r>
      <w:r w:rsidRPr="00E729F8">
        <w:rPr>
          <w:bCs/>
          <w:lang w:val="uk-UA"/>
        </w:rPr>
        <w:tab/>
      </w:r>
      <w:r w:rsidRPr="00E729F8">
        <w:rPr>
          <w:bCs/>
          <w:lang w:val="uk-UA"/>
        </w:rPr>
        <w:tab/>
      </w:r>
      <w:r w:rsidRPr="00E729F8">
        <w:rPr>
          <w:bCs/>
          <w:lang w:val="uk-UA"/>
        </w:rPr>
        <w:tab/>
      </w:r>
    </w:p>
    <w:p w14:paraId="547B507D" w14:textId="77777777" w:rsidR="002E65BE" w:rsidRPr="00E729F8" w:rsidRDefault="002E65BE" w:rsidP="002E65BE">
      <w:pPr>
        <w:rPr>
          <w:lang w:val="uk-UA"/>
        </w:rPr>
      </w:pPr>
    </w:p>
    <w:p w14:paraId="19CBBCB4" w14:textId="77777777" w:rsidR="002E65BE" w:rsidRPr="00E729F8" w:rsidRDefault="002E65BE" w:rsidP="002E65BE">
      <w:pPr>
        <w:rPr>
          <w:lang w:val="uk-UA"/>
        </w:rPr>
      </w:pPr>
      <w:r w:rsidRPr="00E729F8">
        <w:rPr>
          <w:lang w:val="uk-UA"/>
        </w:rPr>
        <w:t>Найближча лікарня</w:t>
      </w:r>
    </w:p>
    <w:p w14:paraId="38131172" w14:textId="77777777" w:rsidR="002E65BE" w:rsidRPr="00E729F8" w:rsidRDefault="002E65BE" w:rsidP="002E65BE">
      <w:pPr>
        <w:rPr>
          <w:lang w:val="uk-UA"/>
        </w:rPr>
      </w:pPr>
    </w:p>
    <w:p w14:paraId="4E9103E7" w14:textId="77777777" w:rsidR="002E65BE" w:rsidRPr="00E729F8" w:rsidRDefault="002E65BE" w:rsidP="002E65BE">
      <w:pPr>
        <w:rPr>
          <w:bCs/>
          <w:lang w:val="uk-UA"/>
        </w:rPr>
      </w:pPr>
      <w:r>
        <w:rPr>
          <w:bCs/>
          <w:lang w:val="uk-UA"/>
        </w:rPr>
        <w:t>ФІО</w:t>
      </w:r>
      <w:r w:rsidRPr="00E729F8">
        <w:rPr>
          <w:bCs/>
          <w:lang w:val="uk-UA"/>
        </w:rPr>
        <w:tab/>
      </w:r>
      <w:r w:rsidRPr="00E729F8">
        <w:rPr>
          <w:bCs/>
          <w:lang w:val="uk-UA"/>
        </w:rPr>
        <w:tab/>
      </w:r>
      <w:r w:rsidRPr="00E729F8">
        <w:rPr>
          <w:bCs/>
          <w:lang w:val="uk-UA"/>
        </w:rPr>
        <w:tab/>
      </w:r>
      <w:r w:rsidRPr="00E729F8">
        <w:rPr>
          <w:bCs/>
          <w:lang w:val="uk-UA"/>
        </w:rPr>
        <w:tab/>
      </w:r>
    </w:p>
    <w:p w14:paraId="2C4F8551" w14:textId="77777777" w:rsidR="002E65BE" w:rsidRPr="00146A09" w:rsidRDefault="002E65BE" w:rsidP="002E65BE">
      <w:pPr>
        <w:rPr>
          <w:rFonts w:eastAsia="Times New Roman"/>
          <w:lang w:val="ru-RU" w:eastAsia="ru-RU"/>
        </w:rPr>
      </w:pPr>
      <w:r w:rsidRPr="00E729F8">
        <w:rPr>
          <w:bCs/>
          <w:lang w:val="uk-UA"/>
        </w:rPr>
        <w:t>Адреса</w:t>
      </w:r>
      <w:r w:rsidRPr="00E729F8">
        <w:rPr>
          <w:bCs/>
          <w:lang w:val="uk-UA"/>
        </w:rPr>
        <w:tab/>
      </w:r>
      <w:r w:rsidRPr="00E729F8">
        <w:rPr>
          <w:bCs/>
          <w:lang w:val="uk-UA"/>
        </w:rPr>
        <w:tab/>
      </w:r>
      <w:r w:rsidRPr="00E729F8">
        <w:rPr>
          <w:bCs/>
          <w:lang w:val="uk-UA"/>
        </w:rPr>
        <w:tab/>
      </w:r>
      <w:r>
        <w:rPr>
          <w:bCs/>
          <w:lang w:val="uk-UA"/>
        </w:rPr>
        <w:tab/>
      </w:r>
    </w:p>
    <w:p w14:paraId="01BA4A73" w14:textId="77777777" w:rsidR="002E65BE" w:rsidRPr="00896C7D" w:rsidRDefault="002E65BE" w:rsidP="002E65BE">
      <w:pPr>
        <w:rPr>
          <w:bCs/>
          <w:lang w:val="ru-RU"/>
        </w:rPr>
      </w:pPr>
      <w:r w:rsidRPr="00E729F8">
        <w:rPr>
          <w:bCs/>
          <w:lang w:val="uk-UA"/>
        </w:rPr>
        <w:t>Телефон</w:t>
      </w:r>
      <w:r w:rsidRPr="00E729F8">
        <w:rPr>
          <w:bCs/>
          <w:lang w:val="uk-UA"/>
        </w:rPr>
        <w:tab/>
      </w:r>
      <w:r w:rsidRPr="00E729F8">
        <w:rPr>
          <w:bCs/>
          <w:lang w:val="uk-UA"/>
        </w:rPr>
        <w:tab/>
      </w:r>
      <w:r w:rsidRPr="00E729F8">
        <w:rPr>
          <w:bCs/>
          <w:lang w:val="uk-UA"/>
        </w:rPr>
        <w:tab/>
      </w:r>
    </w:p>
    <w:p w14:paraId="62C6BEF8" w14:textId="77777777" w:rsidR="002E65BE" w:rsidRPr="00183CAF" w:rsidRDefault="002E65BE" w:rsidP="002E65BE">
      <w:pPr>
        <w:rPr>
          <w:lang w:val="uk-UA"/>
        </w:rPr>
      </w:pPr>
    </w:p>
    <w:p w14:paraId="7D991BD7" w14:textId="77777777" w:rsidR="002E65BE" w:rsidRPr="00183CAF" w:rsidRDefault="002E65BE" w:rsidP="002E65BE">
      <w:pPr>
        <w:rPr>
          <w:lang w:val="uk-UA"/>
        </w:rPr>
      </w:pPr>
      <w:r w:rsidRPr="00183CAF">
        <w:rPr>
          <w:lang w:val="uk-UA"/>
        </w:rPr>
        <w:t>Всі працівники, які працюють на майданчику, навчені реагуванню на надзвичайні ситуації:</w:t>
      </w:r>
    </w:p>
    <w:p w14:paraId="75CDFF96" w14:textId="77777777" w:rsidR="002E65BE" w:rsidRPr="00183CAF" w:rsidRDefault="002E65BE" w:rsidP="002E65BE">
      <w:pPr>
        <w:rPr>
          <w:lang w:val="uk-UA"/>
        </w:rPr>
      </w:pPr>
      <w:r w:rsidRPr="00183CAF">
        <w:rPr>
          <w:lang w:val="uk-UA"/>
        </w:rPr>
        <w:tab/>
      </w:r>
      <w:sdt>
        <w:sdtPr>
          <w:rPr>
            <w:lang w:val="uk-UA"/>
          </w:rPr>
          <w:id w:val="-1096401117"/>
        </w:sdtPr>
        <w:sdtEndPr/>
        <w:sdtContent>
          <w:r w:rsidRPr="00183CAF">
            <w:rPr>
              <w:szCs w:val="20"/>
              <w:lang w:val="uk-UA"/>
            </w:rPr>
            <w:fldChar w:fldCharType="begin">
              <w:ffData>
                <w:name w:val=""/>
                <w:enabled/>
                <w:calcOnExit w:val="0"/>
                <w:checkBox>
                  <w:sizeAuto/>
                  <w:default w:val="1"/>
                </w:checkBox>
              </w:ffData>
            </w:fldChar>
          </w:r>
          <w:r w:rsidRPr="00183CAF">
            <w:rPr>
              <w:szCs w:val="20"/>
              <w:lang w:val="uk-UA"/>
            </w:rPr>
            <w:instrText xml:space="preserve"> FORMCHECKBOX </w:instrText>
          </w:r>
          <w:r w:rsidR="001B2380">
            <w:rPr>
              <w:szCs w:val="20"/>
              <w:lang w:val="uk-UA"/>
            </w:rPr>
          </w:r>
          <w:r w:rsidR="001B2380">
            <w:rPr>
              <w:szCs w:val="20"/>
              <w:lang w:val="uk-UA"/>
            </w:rPr>
            <w:fldChar w:fldCharType="separate"/>
          </w:r>
          <w:r w:rsidRPr="00183CAF">
            <w:rPr>
              <w:szCs w:val="20"/>
              <w:lang w:val="uk-UA"/>
            </w:rPr>
            <w:fldChar w:fldCharType="end"/>
          </w:r>
        </w:sdtContent>
      </w:sdt>
      <w:r w:rsidRPr="00183CAF">
        <w:rPr>
          <w:lang w:val="uk-UA"/>
        </w:rPr>
        <w:t xml:space="preserve"> Так</w:t>
      </w:r>
      <w:r w:rsidRPr="00183CAF">
        <w:rPr>
          <w:lang w:val="uk-UA"/>
        </w:rPr>
        <w:tab/>
      </w:r>
      <w:sdt>
        <w:sdtPr>
          <w:rPr>
            <w:lang w:val="uk-UA"/>
          </w:rPr>
          <w:id w:val="2057581082"/>
        </w:sdtPr>
        <w:sdtEndPr/>
        <w:sdtContent>
          <w:r w:rsidRPr="00183CAF">
            <w:rPr>
              <w:szCs w:val="20"/>
              <w:lang w:val="uk-UA"/>
            </w:rPr>
            <w:fldChar w:fldCharType="begin">
              <w:ffData>
                <w:name w:val="Selectievakje7"/>
                <w:enabled/>
                <w:calcOnExit w:val="0"/>
                <w:checkBox>
                  <w:sizeAuto/>
                  <w:default w:val="0"/>
                </w:checkBox>
              </w:ffData>
            </w:fldChar>
          </w:r>
          <w:r w:rsidRPr="00183CAF">
            <w:rPr>
              <w:szCs w:val="20"/>
              <w:lang w:val="uk-UA"/>
            </w:rPr>
            <w:instrText xml:space="preserve"> FORMCHECKBOX </w:instrText>
          </w:r>
          <w:r w:rsidR="001B2380">
            <w:rPr>
              <w:szCs w:val="20"/>
              <w:lang w:val="uk-UA"/>
            </w:rPr>
          </w:r>
          <w:r w:rsidR="001B2380">
            <w:rPr>
              <w:szCs w:val="20"/>
              <w:lang w:val="uk-UA"/>
            </w:rPr>
            <w:fldChar w:fldCharType="separate"/>
          </w:r>
          <w:r w:rsidRPr="00183CAF">
            <w:rPr>
              <w:szCs w:val="20"/>
              <w:lang w:val="uk-UA"/>
            </w:rPr>
            <w:fldChar w:fldCharType="end"/>
          </w:r>
        </w:sdtContent>
      </w:sdt>
      <w:r w:rsidRPr="00183CAF">
        <w:rPr>
          <w:lang w:val="uk-UA"/>
        </w:rPr>
        <w:t xml:space="preserve"> Ні</w:t>
      </w:r>
    </w:p>
    <w:p w14:paraId="7AD320B0" w14:textId="77777777" w:rsidR="002E65BE" w:rsidRPr="00183CAF" w:rsidRDefault="002E65BE" w:rsidP="002E65BE">
      <w:pPr>
        <w:rPr>
          <w:lang w:val="uk-UA"/>
        </w:rPr>
      </w:pPr>
    </w:p>
    <w:p w14:paraId="109A023E" w14:textId="77777777" w:rsidR="002E65BE" w:rsidRPr="00E729F8" w:rsidRDefault="002E65BE" w:rsidP="002E65BE">
      <w:pPr>
        <w:rPr>
          <w:lang w:val="uk-UA"/>
        </w:rPr>
      </w:pPr>
      <w:r w:rsidRPr="00E729F8">
        <w:rPr>
          <w:lang w:val="uk-UA"/>
        </w:rPr>
        <w:t>Наступне обладнання знаходиться на місці для використання у разі виникнення надзвичайних ситуацій: (</w:t>
      </w:r>
      <w:r w:rsidRPr="009072EF">
        <w:rPr>
          <w:i/>
          <w:iCs/>
          <w:lang w:val="uk-UA"/>
        </w:rPr>
        <w:t>надайте детальний опис</w:t>
      </w:r>
      <w:r w:rsidRPr="00E729F8">
        <w:rPr>
          <w:lang w:val="uk-UA"/>
        </w:rPr>
        <w:t>)</w:t>
      </w:r>
    </w:p>
    <w:p w14:paraId="7F54B333" w14:textId="77777777" w:rsidR="002E65BE" w:rsidRPr="00E729F8" w:rsidRDefault="001B2380" w:rsidP="002E65BE">
      <w:pPr>
        <w:rPr>
          <w:lang w:val="uk-UA"/>
        </w:rPr>
      </w:pPr>
      <w:sdt>
        <w:sdtPr>
          <w:rPr>
            <w:lang w:val="uk-UA"/>
          </w:rPr>
          <w:id w:val="169533043"/>
          <w:showingPlcHdr/>
          <w:text/>
        </w:sdtPr>
        <w:sdtEndPr/>
        <w:sdtContent>
          <w:r w:rsidR="002E65BE">
            <w:rPr>
              <w:lang w:val="uk-UA"/>
            </w:rPr>
            <w:t xml:space="preserve">     </w:t>
          </w:r>
        </w:sdtContent>
      </w:sdt>
    </w:p>
    <w:p w14:paraId="6F6BB1F2" w14:textId="77777777" w:rsidR="002E65BE" w:rsidRPr="00E729F8" w:rsidRDefault="002E65BE" w:rsidP="002E65BE">
      <w:pPr>
        <w:rPr>
          <w:lang w:val="uk-UA"/>
        </w:rPr>
      </w:pPr>
    </w:p>
    <w:p w14:paraId="11968C06" w14:textId="77777777" w:rsidR="002E65BE" w:rsidRPr="00E729F8" w:rsidRDefault="002E65BE" w:rsidP="002E65BE">
      <w:pPr>
        <w:rPr>
          <w:lang w:val="uk-UA"/>
        </w:rPr>
      </w:pPr>
      <w:r w:rsidRPr="00E729F8">
        <w:rPr>
          <w:lang w:val="uk-UA"/>
        </w:rPr>
        <w:t>Наступні ситуації було визначено як потенційно надзвичайні (</w:t>
      </w:r>
      <w:r w:rsidRPr="009072EF">
        <w:rPr>
          <w:i/>
          <w:iCs/>
          <w:lang w:val="uk-UA"/>
        </w:rPr>
        <w:t>надайте детальний опис</w:t>
      </w:r>
      <w:r w:rsidRPr="00E729F8">
        <w:rPr>
          <w:lang w:val="uk-UA"/>
        </w:rPr>
        <w:t>)</w:t>
      </w:r>
    </w:p>
    <w:p w14:paraId="57868670" w14:textId="77777777" w:rsidR="002E65BE" w:rsidRPr="00183CAF" w:rsidRDefault="002E65BE" w:rsidP="002E65BE">
      <w:pPr>
        <w:pStyle w:val="1"/>
        <w:spacing w:before="0"/>
        <w:rPr>
          <w:spacing w:val="-1"/>
          <w:u w:val="thick" w:color="000000"/>
        </w:rPr>
      </w:pPr>
    </w:p>
    <w:p w14:paraId="5EE062BC" w14:textId="77777777" w:rsidR="002E65BE" w:rsidRPr="0072291E" w:rsidRDefault="002E65BE" w:rsidP="002E65BE">
      <w:pPr>
        <w:pStyle w:val="1"/>
        <w:numPr>
          <w:ilvl w:val="0"/>
          <w:numId w:val="57"/>
        </w:numPr>
        <w:spacing w:before="0"/>
        <w:ind w:left="360" w:hanging="360"/>
        <w:rPr>
          <w:spacing w:val="-1"/>
          <w:u w:val="thick" w:color="000000"/>
        </w:rPr>
      </w:pPr>
      <w:bookmarkStart w:id="207" w:name="_Toc77869489"/>
      <w:bookmarkStart w:id="208" w:name="_Toc90393834"/>
      <w:bookmarkStart w:id="209" w:name="_Toc90398804"/>
      <w:bookmarkStart w:id="210" w:name="_Toc90399135"/>
      <w:r w:rsidRPr="0072291E">
        <w:t>ПОКРОКОВА ПРОЦЕДУРА ПРОВЕДЕННЯ ДЕМОНТАЖНИХ РОБІТ</w:t>
      </w:r>
      <w:bookmarkEnd w:id="207"/>
      <w:bookmarkEnd w:id="208"/>
      <w:bookmarkEnd w:id="209"/>
      <w:bookmarkEnd w:id="210"/>
    </w:p>
    <w:p w14:paraId="61389D49" w14:textId="77777777" w:rsidR="002E65BE" w:rsidRDefault="002E65BE" w:rsidP="002E65BE">
      <w:pPr>
        <w:pStyle w:val="1"/>
        <w:spacing w:before="0"/>
        <w:ind w:left="820"/>
        <w:rPr>
          <w:spacing w:val="-1"/>
          <w:u w:val="thick" w:color="000000"/>
        </w:rPr>
      </w:pPr>
    </w:p>
    <w:p w14:paraId="53F6F54D" w14:textId="77777777" w:rsidR="002E65BE" w:rsidRPr="003B3801" w:rsidRDefault="002E65BE" w:rsidP="002E65BE">
      <w:pPr>
        <w:tabs>
          <w:tab w:val="left" w:pos="4035"/>
        </w:tabs>
        <w:rPr>
          <w:rFonts w:eastAsia="Arial"/>
          <w:lang w:val="uk-UA"/>
        </w:rPr>
      </w:pPr>
      <w:r w:rsidRPr="003B3801">
        <w:rPr>
          <w:rFonts w:eastAsia="Arial"/>
          <w:lang w:val="uk-UA"/>
        </w:rPr>
        <w:t>Підрядник з видалення азбесту надає покрокові робочі процедури.</w:t>
      </w:r>
    </w:p>
    <w:p w14:paraId="442D6782" w14:textId="77777777" w:rsidR="002E65BE" w:rsidRPr="003B3801" w:rsidRDefault="002E65BE" w:rsidP="002E65BE">
      <w:pPr>
        <w:tabs>
          <w:tab w:val="left" w:pos="4035"/>
        </w:tabs>
        <w:rPr>
          <w:rFonts w:eastAsia="Arial"/>
          <w:lang w:val="uk-UA"/>
        </w:rPr>
      </w:pPr>
      <w:r w:rsidRPr="003B3801">
        <w:rPr>
          <w:rFonts w:eastAsia="Arial"/>
          <w:lang w:val="uk-UA"/>
        </w:rPr>
        <w:t>Після завершення всіх підготовчих робіт можна приступати до демонтажу та очищення. Робочі місця з ризиками впливу повинні бути завжди розмежовані та позначені попереджувальним знаком.</w:t>
      </w:r>
    </w:p>
    <w:p w14:paraId="1CE8CC95" w14:textId="77777777" w:rsidR="002E65BE" w:rsidRPr="003B3801" w:rsidRDefault="002E65BE" w:rsidP="002E65BE">
      <w:pPr>
        <w:tabs>
          <w:tab w:val="left" w:pos="4035"/>
        </w:tabs>
        <w:rPr>
          <w:rFonts w:eastAsia="Arial"/>
          <w:lang w:val="uk-UA"/>
        </w:rPr>
      </w:pPr>
    </w:p>
    <w:p w14:paraId="29FD2840" w14:textId="77777777" w:rsidR="002E65BE" w:rsidRPr="003B3801" w:rsidRDefault="002E65BE" w:rsidP="002E65BE">
      <w:pPr>
        <w:tabs>
          <w:tab w:val="left" w:pos="4035"/>
        </w:tabs>
        <w:rPr>
          <w:rFonts w:eastAsia="Arial"/>
          <w:lang w:val="uk-UA"/>
        </w:rPr>
      </w:pPr>
      <w:r w:rsidRPr="003B3801">
        <w:rPr>
          <w:rFonts w:eastAsia="Arial"/>
          <w:lang w:val="uk-UA"/>
        </w:rPr>
        <w:t>Деякі приклади видалення азбестовмісних матеріалів (</w:t>
      </w:r>
      <w:r w:rsidRPr="003B3801">
        <w:rPr>
          <w:rFonts w:eastAsia="Arial"/>
          <w:i/>
          <w:iCs/>
          <w:lang w:val="uk-UA"/>
        </w:rPr>
        <w:t>виберіть відповідний або надайте інший, якщо потрібно</w:t>
      </w:r>
      <w:r w:rsidRPr="003B3801">
        <w:rPr>
          <w:rFonts w:eastAsia="Arial"/>
          <w:lang w:val="uk-UA"/>
        </w:rPr>
        <w:t>)</w:t>
      </w:r>
    </w:p>
    <w:p w14:paraId="6FFDFAF6" w14:textId="77777777" w:rsidR="002E65BE" w:rsidRPr="003B3801" w:rsidRDefault="002E65BE" w:rsidP="002E65BE">
      <w:pPr>
        <w:tabs>
          <w:tab w:val="left" w:pos="4035"/>
        </w:tabs>
        <w:rPr>
          <w:rFonts w:eastAsia="Arial"/>
          <w:lang w:val="uk-UA"/>
        </w:rPr>
      </w:pPr>
    </w:p>
    <w:p w14:paraId="7D9195CA" w14:textId="77777777" w:rsidR="002E65BE" w:rsidRPr="003B3801" w:rsidRDefault="002E65BE" w:rsidP="002E65BE">
      <w:pPr>
        <w:tabs>
          <w:tab w:val="left" w:pos="4035"/>
        </w:tabs>
        <w:rPr>
          <w:rFonts w:eastAsia="Arial"/>
          <w:b/>
          <w:bCs/>
          <w:u w:val="single"/>
          <w:lang w:val="uk-UA"/>
        </w:rPr>
      </w:pPr>
      <w:r w:rsidRPr="003B3801">
        <w:rPr>
          <w:rFonts w:eastAsia="Arial"/>
          <w:b/>
          <w:bCs/>
          <w:u w:val="single"/>
          <w:lang w:val="uk-UA"/>
        </w:rPr>
        <w:t>Видалення шиферу на відкритому повітрі:</w:t>
      </w:r>
    </w:p>
    <w:p w14:paraId="552C7246" w14:textId="77777777" w:rsidR="002E65BE" w:rsidRPr="003B3801" w:rsidRDefault="002E65BE" w:rsidP="002E65BE">
      <w:pPr>
        <w:tabs>
          <w:tab w:val="left" w:pos="4035"/>
        </w:tabs>
        <w:rPr>
          <w:rFonts w:eastAsia="Arial"/>
          <w:lang w:val="uk-UA"/>
        </w:rPr>
      </w:pPr>
    </w:p>
    <w:p w14:paraId="2528C611" w14:textId="77777777" w:rsidR="002E65BE" w:rsidRPr="003B3801" w:rsidRDefault="002E65BE" w:rsidP="002E65BE">
      <w:pPr>
        <w:tabs>
          <w:tab w:val="left" w:pos="4035"/>
        </w:tabs>
        <w:rPr>
          <w:rFonts w:eastAsia="Arial"/>
          <w:lang w:val="uk-UA"/>
        </w:rPr>
      </w:pPr>
      <w:r w:rsidRPr="003B3801">
        <w:rPr>
          <w:rFonts w:eastAsia="Arial"/>
          <w:lang w:val="uk-UA"/>
        </w:rPr>
        <w:t>Категорія ризику СЕРЕДНІЙ</w:t>
      </w:r>
    </w:p>
    <w:p w14:paraId="28433D77" w14:textId="77777777" w:rsidR="002E65BE" w:rsidRPr="003B3801" w:rsidRDefault="002E65BE" w:rsidP="002E65BE">
      <w:pPr>
        <w:tabs>
          <w:tab w:val="left" w:pos="4035"/>
        </w:tabs>
        <w:rPr>
          <w:rFonts w:eastAsia="Arial"/>
          <w:lang w:val="uk-UA"/>
        </w:rPr>
      </w:pPr>
    </w:p>
    <w:p w14:paraId="3699B60E" w14:textId="77777777" w:rsidR="002E65BE" w:rsidRPr="003B3801" w:rsidRDefault="002E65BE" w:rsidP="002E65BE">
      <w:pPr>
        <w:tabs>
          <w:tab w:val="left" w:pos="4035"/>
        </w:tabs>
        <w:rPr>
          <w:rFonts w:eastAsia="Arial"/>
          <w:lang w:val="uk-UA"/>
        </w:rPr>
      </w:pPr>
      <w:r w:rsidRPr="003B3801">
        <w:rPr>
          <w:rFonts w:eastAsia="Arial"/>
          <w:lang w:val="uk-UA"/>
        </w:rPr>
        <w:t>1. Відокремте робочу зону (приблизно 2 метри від фасаду або місця розташування шиферної покрівлі);</w:t>
      </w:r>
    </w:p>
    <w:p w14:paraId="41E9F6ED" w14:textId="77777777" w:rsidR="002E65BE" w:rsidRPr="003B3801" w:rsidRDefault="002E65BE" w:rsidP="002E65BE">
      <w:pPr>
        <w:tabs>
          <w:tab w:val="left" w:pos="4035"/>
        </w:tabs>
        <w:rPr>
          <w:rFonts w:eastAsia="Arial"/>
          <w:lang w:val="uk-UA"/>
        </w:rPr>
      </w:pPr>
      <w:r w:rsidRPr="003B3801">
        <w:rPr>
          <w:rFonts w:eastAsia="Arial"/>
          <w:lang w:val="uk-UA"/>
        </w:rPr>
        <w:t>2. Покладіть поліетиленову плівку на землю навпроти фасаду(ів);</w:t>
      </w:r>
    </w:p>
    <w:p w14:paraId="47B2B2A5" w14:textId="77777777" w:rsidR="002E65BE" w:rsidRPr="003B3801" w:rsidRDefault="002E65BE" w:rsidP="002E65BE">
      <w:pPr>
        <w:tabs>
          <w:tab w:val="left" w:pos="4035"/>
        </w:tabs>
        <w:rPr>
          <w:rFonts w:eastAsia="Arial"/>
          <w:lang w:val="uk-UA"/>
        </w:rPr>
      </w:pPr>
      <w:r w:rsidRPr="003B3801">
        <w:rPr>
          <w:rFonts w:eastAsia="Arial"/>
          <w:lang w:val="uk-UA"/>
        </w:rPr>
        <w:t>3. Винесіть з приміщень, які знаходяться безпосередньо під шифером, увесь інвентар. Якщо це неможливо, цей інвентар повинен бути повністю покритий поліетиленовою плівкою таким чином, щоб плівку можна було очистити після демонтажу гофрованих листів;</w:t>
      </w:r>
    </w:p>
    <w:p w14:paraId="2D7C47E6" w14:textId="77777777" w:rsidR="002E65BE" w:rsidRPr="003B3801" w:rsidRDefault="002E65BE" w:rsidP="002E65BE">
      <w:pPr>
        <w:tabs>
          <w:tab w:val="left" w:pos="4035"/>
        </w:tabs>
        <w:rPr>
          <w:rFonts w:eastAsia="Arial"/>
          <w:lang w:val="uk-UA"/>
        </w:rPr>
      </w:pPr>
      <w:r w:rsidRPr="003B3801">
        <w:rPr>
          <w:rFonts w:eastAsia="Arial"/>
          <w:lang w:val="uk-UA"/>
        </w:rPr>
        <w:t>4. У відокремленій зоні розмістіть порожній піддон;</w:t>
      </w:r>
    </w:p>
    <w:p w14:paraId="13DF01DF" w14:textId="77777777" w:rsidR="002E65BE" w:rsidRPr="003B3801" w:rsidRDefault="002E65BE" w:rsidP="002E65BE">
      <w:pPr>
        <w:tabs>
          <w:tab w:val="left" w:pos="4035"/>
        </w:tabs>
        <w:rPr>
          <w:rFonts w:eastAsia="Arial"/>
          <w:lang w:val="uk-UA"/>
        </w:rPr>
      </w:pPr>
      <w:r w:rsidRPr="003B3801">
        <w:rPr>
          <w:rFonts w:eastAsia="Arial"/>
          <w:lang w:val="uk-UA"/>
        </w:rPr>
        <w:t>5. Покладіть поліетиленову плівку на піддон таким чином, щоб потім листи можна було правильно загорнути;</w:t>
      </w:r>
    </w:p>
    <w:p w14:paraId="6D578E24" w14:textId="77777777" w:rsidR="002E65BE" w:rsidRPr="003B3801" w:rsidRDefault="002E65BE" w:rsidP="002E65BE">
      <w:pPr>
        <w:tabs>
          <w:tab w:val="left" w:pos="4035"/>
        </w:tabs>
        <w:rPr>
          <w:rFonts w:eastAsia="Arial"/>
          <w:lang w:val="uk-UA"/>
        </w:rPr>
      </w:pPr>
      <w:r w:rsidRPr="003B3801">
        <w:rPr>
          <w:rFonts w:eastAsia="Arial"/>
          <w:lang w:val="uk-UA"/>
        </w:rPr>
        <w:t>6. Одягніть необхідні ЗІЗ (захисні черевики та каску, рукавички, повнолицю маску з фільтрами та комбінезон);</w:t>
      </w:r>
    </w:p>
    <w:p w14:paraId="52F4FBE1" w14:textId="77777777" w:rsidR="002E65BE" w:rsidRPr="003B3801" w:rsidRDefault="002E65BE" w:rsidP="002E65BE">
      <w:pPr>
        <w:tabs>
          <w:tab w:val="left" w:pos="4035"/>
        </w:tabs>
        <w:rPr>
          <w:rFonts w:eastAsia="Arial"/>
          <w:lang w:val="uk-UA"/>
        </w:rPr>
      </w:pPr>
      <w:r w:rsidRPr="003B3801">
        <w:rPr>
          <w:rFonts w:eastAsia="Arial"/>
          <w:lang w:val="uk-UA"/>
        </w:rPr>
        <w:t>7. Перед відкручуванням шурупів зволожити шифер;</w:t>
      </w:r>
    </w:p>
    <w:p w14:paraId="1B6FC9DF" w14:textId="77777777" w:rsidR="002E65BE" w:rsidRPr="003B3801" w:rsidRDefault="002E65BE" w:rsidP="002E65BE">
      <w:pPr>
        <w:tabs>
          <w:tab w:val="left" w:pos="4035"/>
        </w:tabs>
        <w:rPr>
          <w:rFonts w:eastAsia="Arial"/>
          <w:lang w:val="uk-UA"/>
        </w:rPr>
      </w:pPr>
      <w:r w:rsidRPr="003B3801">
        <w:rPr>
          <w:rFonts w:eastAsia="Arial"/>
          <w:lang w:val="uk-UA"/>
        </w:rPr>
        <w:t>8. Під час відкручування необхідно вжити заходів для мінімізації викидів волокон;</w:t>
      </w:r>
    </w:p>
    <w:p w14:paraId="2AA02F67" w14:textId="77777777" w:rsidR="002E65BE" w:rsidRPr="003B3801" w:rsidRDefault="002E65BE" w:rsidP="002E65BE">
      <w:pPr>
        <w:tabs>
          <w:tab w:val="left" w:pos="4035"/>
        </w:tabs>
        <w:rPr>
          <w:rFonts w:eastAsia="Arial"/>
          <w:lang w:val="uk-UA"/>
        </w:rPr>
      </w:pPr>
      <w:r w:rsidRPr="003B3801">
        <w:rPr>
          <w:rFonts w:eastAsia="Arial"/>
          <w:lang w:val="uk-UA"/>
        </w:rPr>
        <w:t>9. Залиште листи неушкодженими протягом усього процесу видалення;</w:t>
      </w:r>
    </w:p>
    <w:p w14:paraId="5E474F85" w14:textId="77777777" w:rsidR="002E65BE" w:rsidRPr="003B3801" w:rsidRDefault="002E65BE" w:rsidP="002E65BE">
      <w:pPr>
        <w:tabs>
          <w:tab w:val="left" w:pos="4035"/>
        </w:tabs>
        <w:rPr>
          <w:rFonts w:eastAsia="Arial"/>
          <w:lang w:val="uk-UA"/>
        </w:rPr>
      </w:pPr>
      <w:r w:rsidRPr="003B3801">
        <w:rPr>
          <w:rFonts w:eastAsia="Arial"/>
          <w:lang w:val="uk-UA"/>
        </w:rPr>
        <w:lastRenderedPageBreak/>
        <w:t>10. Акуратно опустіть зняті неушкоджені листи шиферу;</w:t>
      </w:r>
    </w:p>
    <w:p w14:paraId="70C277A2" w14:textId="77777777" w:rsidR="002E65BE" w:rsidRPr="003B3801" w:rsidRDefault="002E65BE" w:rsidP="002E65BE">
      <w:pPr>
        <w:tabs>
          <w:tab w:val="left" w:pos="4035"/>
        </w:tabs>
        <w:rPr>
          <w:rFonts w:eastAsia="Arial"/>
          <w:lang w:val="uk-UA"/>
        </w:rPr>
      </w:pPr>
      <w:r w:rsidRPr="003B3801">
        <w:rPr>
          <w:rFonts w:eastAsia="Arial"/>
          <w:lang w:val="uk-UA"/>
        </w:rPr>
        <w:t>11. Покладіть лист на піддон;</w:t>
      </w:r>
    </w:p>
    <w:p w14:paraId="6F746547" w14:textId="77777777" w:rsidR="002E65BE" w:rsidRPr="003B3801" w:rsidRDefault="002E65BE" w:rsidP="002E65BE">
      <w:pPr>
        <w:tabs>
          <w:tab w:val="left" w:pos="4035"/>
        </w:tabs>
        <w:rPr>
          <w:rFonts w:eastAsia="Arial"/>
          <w:lang w:val="uk-UA"/>
        </w:rPr>
      </w:pPr>
      <w:r w:rsidRPr="003B3801">
        <w:rPr>
          <w:rFonts w:eastAsia="Arial"/>
          <w:lang w:val="uk-UA"/>
        </w:rPr>
        <w:t>12. Якщо піддон завантажений достатньо, зволожте гофрований лист і оберніть його поліетиленовою плівкою і закрийте герметично за допомогою клейкої стрічки.</w:t>
      </w:r>
    </w:p>
    <w:p w14:paraId="5F5E567E" w14:textId="77777777" w:rsidR="002E65BE" w:rsidRPr="003B3801" w:rsidRDefault="002E65BE" w:rsidP="002E65BE">
      <w:pPr>
        <w:tabs>
          <w:tab w:val="left" w:pos="4035"/>
        </w:tabs>
        <w:rPr>
          <w:rFonts w:eastAsia="Arial"/>
          <w:lang w:val="uk-UA"/>
        </w:rPr>
      </w:pPr>
      <w:r w:rsidRPr="003B3801">
        <w:rPr>
          <w:rFonts w:eastAsia="Arial"/>
          <w:lang w:val="uk-UA"/>
        </w:rPr>
        <w:t>13. Якщо азбестовімсні матеріали не будуть транспортуватися на захоронення одразу, залиште піддон на місці або помістіть його в окрему частину приміщення. Позначте цю область попереджувальною стрічкою;</w:t>
      </w:r>
    </w:p>
    <w:p w14:paraId="412909CC" w14:textId="77777777" w:rsidR="002E65BE" w:rsidRPr="003B3801" w:rsidRDefault="002E65BE" w:rsidP="002E65BE">
      <w:pPr>
        <w:tabs>
          <w:tab w:val="left" w:pos="4035"/>
        </w:tabs>
        <w:rPr>
          <w:rFonts w:eastAsia="Arial"/>
          <w:lang w:val="uk-UA"/>
        </w:rPr>
      </w:pPr>
      <w:r w:rsidRPr="003B3801">
        <w:rPr>
          <w:rFonts w:eastAsia="Arial"/>
          <w:lang w:val="uk-UA"/>
        </w:rPr>
        <w:t>14. Поставте новий піддон з поліетиленовою плівкою;</w:t>
      </w:r>
    </w:p>
    <w:p w14:paraId="5E69B1C5" w14:textId="77777777" w:rsidR="002E65BE" w:rsidRPr="003B3801" w:rsidRDefault="002E65BE" w:rsidP="002E65BE">
      <w:pPr>
        <w:tabs>
          <w:tab w:val="left" w:pos="4035"/>
        </w:tabs>
        <w:rPr>
          <w:rFonts w:eastAsia="Arial"/>
          <w:lang w:val="uk-UA"/>
        </w:rPr>
      </w:pPr>
      <w:r w:rsidRPr="003B3801">
        <w:rPr>
          <w:rFonts w:eastAsia="Arial"/>
          <w:lang w:val="uk-UA"/>
        </w:rPr>
        <w:t>15. Після видалення листів (дерев'яні) прогони підлягають очищенню пилососом та вологому очищенню, а також очищується настил під робочою зоною (або поліетиленове покриття, яке використовувалос для покриття інвентарю). В основному, матеріал, на якому були прикріплені гофровані листи, а також підстилаюча ділянка повинні бути очищені від будь-яких залишків або пилу, павутиння тощо;</w:t>
      </w:r>
    </w:p>
    <w:p w14:paraId="17D5CA88" w14:textId="77777777" w:rsidR="002E65BE" w:rsidRPr="003B3801" w:rsidRDefault="002E65BE" w:rsidP="002E65BE">
      <w:pPr>
        <w:tabs>
          <w:tab w:val="left" w:pos="4035"/>
        </w:tabs>
        <w:rPr>
          <w:rFonts w:eastAsia="Arial"/>
          <w:lang w:val="uk-UA"/>
        </w:rPr>
      </w:pPr>
      <w:r w:rsidRPr="003B3801">
        <w:rPr>
          <w:rFonts w:eastAsia="Arial"/>
          <w:lang w:val="uk-UA"/>
        </w:rPr>
        <w:t>16. При необхідності, будь-який ізоляційний матеріал під шифером також слід очистити або видалити. Це залежить від стану ізоляційного матеріалу, від того, чи можливе очищення цього матеріалу або можливість повторного використання матеріалу;</w:t>
      </w:r>
    </w:p>
    <w:p w14:paraId="7FC76F76" w14:textId="77777777" w:rsidR="002E65BE" w:rsidRPr="003B3801" w:rsidRDefault="002E65BE" w:rsidP="002E65BE">
      <w:pPr>
        <w:tabs>
          <w:tab w:val="left" w:pos="4035"/>
        </w:tabs>
        <w:rPr>
          <w:rFonts w:eastAsia="Arial"/>
          <w:lang w:val="uk-UA"/>
        </w:rPr>
      </w:pPr>
      <w:r w:rsidRPr="003B3801">
        <w:rPr>
          <w:rFonts w:eastAsia="Arial"/>
          <w:lang w:val="uk-UA"/>
        </w:rPr>
        <w:t>17. Під час ремонту на місці перебуватиме співробітник УФСІ або Агенції з реалізації проектів для нагляду за діяльністю. Нагляд буде полягати в перевірці виконання всіх необхідних кроків, зазначених вище.</w:t>
      </w:r>
    </w:p>
    <w:p w14:paraId="210BFA94" w14:textId="77777777" w:rsidR="002E65BE" w:rsidRPr="003B3801" w:rsidRDefault="002E65BE" w:rsidP="002E65BE">
      <w:pPr>
        <w:tabs>
          <w:tab w:val="left" w:pos="4035"/>
        </w:tabs>
        <w:rPr>
          <w:rFonts w:eastAsia="Arial"/>
          <w:lang w:val="uk-UA"/>
        </w:rPr>
      </w:pPr>
      <w:r w:rsidRPr="003B3801">
        <w:rPr>
          <w:rFonts w:eastAsia="Arial"/>
          <w:lang w:val="uk-UA"/>
        </w:rPr>
        <w:t>18. УФСІ або Агенція з реалізації проектів здійснюють перевірку очищення, щоб перевірити, чи весь азбест вилучено та безпечно зберігається.</w:t>
      </w:r>
    </w:p>
    <w:p w14:paraId="6398CB37" w14:textId="77777777" w:rsidR="002E65BE" w:rsidRPr="003B3801" w:rsidRDefault="002E65BE" w:rsidP="002E65BE">
      <w:pPr>
        <w:tabs>
          <w:tab w:val="left" w:pos="4035"/>
        </w:tabs>
        <w:rPr>
          <w:rFonts w:eastAsia="Arial"/>
          <w:lang w:val="uk-UA"/>
        </w:rPr>
      </w:pPr>
      <w:r w:rsidRPr="003B3801">
        <w:rPr>
          <w:rFonts w:eastAsia="Arial"/>
          <w:lang w:val="uk-UA"/>
        </w:rPr>
        <w:t>19. Все і всіх, хто залишає робочу зону, необхідно спочатку знезаразити</w:t>
      </w:r>
    </w:p>
    <w:p w14:paraId="77B8F9CF" w14:textId="77777777" w:rsidR="002E65BE" w:rsidRPr="003B3801" w:rsidRDefault="002E65BE" w:rsidP="002E65BE">
      <w:pPr>
        <w:tabs>
          <w:tab w:val="left" w:pos="4035"/>
        </w:tabs>
        <w:rPr>
          <w:rFonts w:eastAsia="Arial"/>
          <w:lang w:val="uk-UA"/>
        </w:rPr>
      </w:pPr>
    </w:p>
    <w:p w14:paraId="0E546B92" w14:textId="77777777" w:rsidR="002E65BE" w:rsidRPr="003B3801" w:rsidRDefault="002E65BE" w:rsidP="002E65BE">
      <w:pPr>
        <w:tabs>
          <w:tab w:val="left" w:pos="4035"/>
        </w:tabs>
        <w:rPr>
          <w:rFonts w:eastAsia="Arial"/>
          <w:b/>
          <w:bCs/>
          <w:u w:val="single"/>
          <w:lang w:val="uk-UA"/>
        </w:rPr>
      </w:pPr>
      <w:r w:rsidRPr="003B3801">
        <w:rPr>
          <w:rFonts w:eastAsia="Arial"/>
          <w:b/>
          <w:bCs/>
          <w:u w:val="single"/>
          <w:lang w:val="uk-UA"/>
        </w:rPr>
        <w:t>Демонтаж вогнезахисних дверей:</w:t>
      </w:r>
    </w:p>
    <w:p w14:paraId="57AF6CC5" w14:textId="77777777" w:rsidR="002E65BE" w:rsidRPr="003B3801" w:rsidRDefault="002E65BE" w:rsidP="002E65BE">
      <w:pPr>
        <w:tabs>
          <w:tab w:val="left" w:pos="4035"/>
        </w:tabs>
        <w:rPr>
          <w:rFonts w:eastAsia="Arial"/>
          <w:lang w:val="uk-UA"/>
        </w:rPr>
      </w:pPr>
    </w:p>
    <w:p w14:paraId="7FECAC43" w14:textId="77777777" w:rsidR="002E65BE" w:rsidRPr="003B3801" w:rsidRDefault="002E65BE" w:rsidP="002E65BE">
      <w:pPr>
        <w:tabs>
          <w:tab w:val="left" w:pos="4035"/>
        </w:tabs>
        <w:rPr>
          <w:rFonts w:eastAsia="Arial"/>
          <w:lang w:val="uk-UA"/>
        </w:rPr>
      </w:pPr>
      <w:r w:rsidRPr="003B3801">
        <w:rPr>
          <w:rFonts w:eastAsia="Arial"/>
          <w:lang w:val="uk-UA"/>
        </w:rPr>
        <w:t>Категорія ризику НИЗЬКИЙ</w:t>
      </w:r>
    </w:p>
    <w:p w14:paraId="3599795B" w14:textId="77777777" w:rsidR="002E65BE" w:rsidRPr="003B3801" w:rsidRDefault="002E65BE" w:rsidP="002E65BE">
      <w:pPr>
        <w:tabs>
          <w:tab w:val="left" w:pos="4035"/>
        </w:tabs>
        <w:rPr>
          <w:rFonts w:eastAsia="Arial"/>
          <w:lang w:val="uk-UA"/>
        </w:rPr>
      </w:pPr>
    </w:p>
    <w:p w14:paraId="5BD16B01" w14:textId="77777777" w:rsidR="002E65BE" w:rsidRPr="003B3801" w:rsidRDefault="002E65BE" w:rsidP="002E65BE">
      <w:pPr>
        <w:tabs>
          <w:tab w:val="left" w:pos="4035"/>
        </w:tabs>
        <w:rPr>
          <w:rFonts w:eastAsia="Arial"/>
          <w:lang w:val="uk-UA"/>
        </w:rPr>
      </w:pPr>
      <w:r w:rsidRPr="003B3801">
        <w:rPr>
          <w:rFonts w:eastAsia="Arial"/>
          <w:lang w:val="uk-UA"/>
        </w:rPr>
        <w:t>1. Закрийте кімнату, де розташовані двері;</w:t>
      </w:r>
    </w:p>
    <w:p w14:paraId="0C02E221" w14:textId="77777777" w:rsidR="002E65BE" w:rsidRPr="003B3801" w:rsidRDefault="002E65BE" w:rsidP="002E65BE">
      <w:pPr>
        <w:tabs>
          <w:tab w:val="left" w:pos="4035"/>
        </w:tabs>
        <w:rPr>
          <w:rFonts w:eastAsia="Arial"/>
          <w:lang w:val="uk-UA"/>
        </w:rPr>
      </w:pPr>
      <w:r w:rsidRPr="003B3801">
        <w:rPr>
          <w:rFonts w:eastAsia="Arial"/>
          <w:lang w:val="uk-UA"/>
        </w:rPr>
        <w:t>2. Встановіть попереджувальні знаки</w:t>
      </w:r>
    </w:p>
    <w:p w14:paraId="65A9BA84" w14:textId="77777777" w:rsidR="002E65BE" w:rsidRPr="003B3801" w:rsidRDefault="002E65BE" w:rsidP="002E65BE">
      <w:pPr>
        <w:tabs>
          <w:tab w:val="left" w:pos="4035"/>
        </w:tabs>
        <w:rPr>
          <w:rFonts w:eastAsia="Arial"/>
          <w:lang w:val="uk-UA"/>
        </w:rPr>
      </w:pPr>
      <w:r w:rsidRPr="003B3801">
        <w:rPr>
          <w:rFonts w:eastAsia="Arial"/>
          <w:lang w:val="uk-UA"/>
        </w:rPr>
        <w:t>3. Покладіть на підлогу поліетиленову плівку;</w:t>
      </w:r>
    </w:p>
    <w:p w14:paraId="3B655270" w14:textId="77777777" w:rsidR="002E65BE" w:rsidRPr="003B3801" w:rsidRDefault="002E65BE" w:rsidP="002E65BE">
      <w:pPr>
        <w:tabs>
          <w:tab w:val="left" w:pos="4035"/>
        </w:tabs>
        <w:rPr>
          <w:rFonts w:eastAsia="Arial"/>
          <w:lang w:val="uk-UA"/>
        </w:rPr>
      </w:pPr>
      <w:r w:rsidRPr="003B3801">
        <w:rPr>
          <w:rFonts w:eastAsia="Arial"/>
          <w:lang w:val="uk-UA"/>
        </w:rPr>
        <w:t>4. Зніміть двері з петель;</w:t>
      </w:r>
    </w:p>
    <w:p w14:paraId="39186F86" w14:textId="77777777" w:rsidR="002E65BE" w:rsidRPr="003B3801" w:rsidRDefault="002E65BE" w:rsidP="002E65BE">
      <w:pPr>
        <w:tabs>
          <w:tab w:val="left" w:pos="4035"/>
        </w:tabs>
        <w:rPr>
          <w:rFonts w:eastAsia="Arial"/>
          <w:lang w:val="uk-UA"/>
        </w:rPr>
      </w:pPr>
      <w:r w:rsidRPr="003B3801">
        <w:rPr>
          <w:rFonts w:eastAsia="Arial"/>
          <w:lang w:val="uk-UA"/>
        </w:rPr>
        <w:t>5. Після зволоження поліетиленової плівки покладіть на неї двері;</w:t>
      </w:r>
    </w:p>
    <w:p w14:paraId="797B438A" w14:textId="77777777" w:rsidR="002E65BE" w:rsidRPr="003B3801" w:rsidRDefault="002E65BE" w:rsidP="002E65BE">
      <w:pPr>
        <w:tabs>
          <w:tab w:val="left" w:pos="4035"/>
        </w:tabs>
        <w:rPr>
          <w:rFonts w:eastAsia="Arial"/>
          <w:lang w:val="uk-UA"/>
        </w:rPr>
      </w:pPr>
      <w:r w:rsidRPr="003B3801">
        <w:rPr>
          <w:rFonts w:eastAsia="Arial"/>
          <w:lang w:val="uk-UA"/>
        </w:rPr>
        <w:t>6.Загорніть двері в плівку та герметично зафіксуйте, використовуючи армовану клейку стрічку;</w:t>
      </w:r>
    </w:p>
    <w:p w14:paraId="08DAF980" w14:textId="77777777" w:rsidR="002E65BE" w:rsidRPr="003B3801" w:rsidRDefault="002E65BE" w:rsidP="002E65BE">
      <w:pPr>
        <w:tabs>
          <w:tab w:val="left" w:pos="4035"/>
        </w:tabs>
        <w:rPr>
          <w:rFonts w:eastAsia="Arial"/>
          <w:lang w:val="uk-UA"/>
        </w:rPr>
      </w:pPr>
      <w:r w:rsidRPr="003B3801">
        <w:rPr>
          <w:rFonts w:eastAsia="Arial"/>
          <w:lang w:val="uk-UA"/>
        </w:rPr>
        <w:t>7.Якщо матеріали не будуть одразу транспортуватись на полігон, залиште їх у спеціально відведеному місці або помістіть у відокремлену частину приміщення. Позначте цю територію попереджувальною стрічкою;</w:t>
      </w:r>
    </w:p>
    <w:p w14:paraId="53A25A6C" w14:textId="77777777" w:rsidR="002E65BE" w:rsidRPr="003B3801" w:rsidRDefault="002E65BE" w:rsidP="002E65BE">
      <w:pPr>
        <w:tabs>
          <w:tab w:val="left" w:pos="4035"/>
        </w:tabs>
        <w:rPr>
          <w:rFonts w:eastAsia="Arial"/>
          <w:lang w:val="uk-UA"/>
        </w:rPr>
      </w:pPr>
      <w:r w:rsidRPr="003B3801">
        <w:rPr>
          <w:rFonts w:eastAsia="Arial"/>
          <w:lang w:val="uk-UA"/>
        </w:rPr>
        <w:t>8.Якщо демонтаж успішно проведено без руйнування дверей, додаткове очищення місця здійснення робіт не потрібне;</w:t>
      </w:r>
    </w:p>
    <w:p w14:paraId="1673C08C" w14:textId="77777777" w:rsidR="002E65BE" w:rsidRPr="003B3801" w:rsidRDefault="002E65BE" w:rsidP="002E65BE">
      <w:pPr>
        <w:tabs>
          <w:tab w:val="left" w:pos="4035"/>
        </w:tabs>
        <w:rPr>
          <w:rFonts w:eastAsia="Arial"/>
          <w:lang w:val="uk-UA"/>
        </w:rPr>
      </w:pPr>
      <w:r w:rsidRPr="003B3801">
        <w:rPr>
          <w:rFonts w:eastAsia="Arial"/>
          <w:lang w:val="uk-UA"/>
        </w:rPr>
        <w:t>9. Під час санації співробітниками УФСІ або Агенції з реалізації проектів має здійснюватись перевірка очищення має здійснюватися нагляд за роботами. Нагляд буде полягати в перевірці виконання всіх необхідних кроків, зазначених вище.</w:t>
      </w:r>
    </w:p>
    <w:p w14:paraId="71AE7021" w14:textId="77777777" w:rsidR="002E65BE" w:rsidRPr="003B3801" w:rsidRDefault="002E65BE" w:rsidP="002E65BE">
      <w:pPr>
        <w:tabs>
          <w:tab w:val="left" w:pos="4035"/>
        </w:tabs>
        <w:rPr>
          <w:rFonts w:eastAsia="Arial"/>
          <w:lang w:val="uk-UA"/>
        </w:rPr>
      </w:pPr>
      <w:r w:rsidRPr="003B3801">
        <w:rPr>
          <w:rFonts w:eastAsia="Arial"/>
          <w:lang w:val="uk-UA"/>
        </w:rPr>
        <w:t>10. УФСІ або Агенція з реалізації проектів здійснюють перевірку очищення, щоб перевірити, чи весь азбест вилучено та безпечно зберігається.</w:t>
      </w:r>
    </w:p>
    <w:p w14:paraId="4C10A7CF" w14:textId="77777777" w:rsidR="002E65BE" w:rsidRPr="003B3801" w:rsidRDefault="002E65BE" w:rsidP="002E65BE">
      <w:pPr>
        <w:tabs>
          <w:tab w:val="left" w:pos="4035"/>
        </w:tabs>
        <w:rPr>
          <w:rFonts w:eastAsia="Arial"/>
          <w:lang w:val="uk-UA"/>
        </w:rPr>
      </w:pPr>
    </w:p>
    <w:p w14:paraId="360299ED" w14:textId="77777777" w:rsidR="002E65BE" w:rsidRPr="003B3801" w:rsidRDefault="002E65BE" w:rsidP="002E65BE">
      <w:pPr>
        <w:tabs>
          <w:tab w:val="left" w:pos="4035"/>
        </w:tabs>
        <w:rPr>
          <w:rFonts w:eastAsia="Arial"/>
          <w:lang w:val="uk-UA"/>
        </w:rPr>
      </w:pPr>
    </w:p>
    <w:p w14:paraId="1CD7D7E4" w14:textId="77777777" w:rsidR="002E65BE" w:rsidRPr="003B3801" w:rsidRDefault="002E65BE" w:rsidP="002E65BE">
      <w:pPr>
        <w:tabs>
          <w:tab w:val="left" w:pos="4035"/>
        </w:tabs>
        <w:rPr>
          <w:rFonts w:eastAsia="Arial"/>
          <w:b/>
          <w:bCs/>
          <w:u w:val="single"/>
          <w:lang w:val="uk-UA"/>
        </w:rPr>
      </w:pPr>
      <w:r w:rsidRPr="003B3801">
        <w:rPr>
          <w:rFonts w:eastAsia="Arial"/>
          <w:b/>
          <w:bCs/>
          <w:u w:val="single"/>
          <w:lang w:val="uk-UA"/>
        </w:rPr>
        <w:t>Вилучення невеликої кількості залишків (незакріплених) азбестових шнурів чи прокладок</w:t>
      </w:r>
    </w:p>
    <w:p w14:paraId="1F82018C" w14:textId="77777777" w:rsidR="002E65BE" w:rsidRPr="003B3801" w:rsidRDefault="002E65BE" w:rsidP="002E65BE">
      <w:pPr>
        <w:tabs>
          <w:tab w:val="left" w:pos="4035"/>
        </w:tabs>
        <w:rPr>
          <w:rFonts w:eastAsia="Arial"/>
          <w:lang w:val="uk-UA"/>
        </w:rPr>
      </w:pPr>
      <w:r w:rsidRPr="003B3801">
        <w:rPr>
          <w:rFonts w:eastAsia="Arial"/>
          <w:lang w:val="uk-UA"/>
        </w:rPr>
        <w:t>Категорія ризику СЕРЕДНІЙ</w:t>
      </w:r>
    </w:p>
    <w:p w14:paraId="598228C8" w14:textId="77777777" w:rsidR="002E65BE" w:rsidRPr="003B3801" w:rsidRDefault="002E65BE" w:rsidP="002E65BE">
      <w:pPr>
        <w:tabs>
          <w:tab w:val="left" w:pos="4035"/>
        </w:tabs>
        <w:rPr>
          <w:rFonts w:eastAsia="Arial"/>
          <w:lang w:val="uk-UA"/>
        </w:rPr>
      </w:pPr>
    </w:p>
    <w:p w14:paraId="71636116" w14:textId="77777777" w:rsidR="002E65BE" w:rsidRPr="003B3801" w:rsidRDefault="002E65BE" w:rsidP="002E65BE">
      <w:pPr>
        <w:tabs>
          <w:tab w:val="left" w:pos="4035"/>
        </w:tabs>
        <w:rPr>
          <w:rFonts w:eastAsia="Arial"/>
          <w:lang w:val="uk-UA"/>
        </w:rPr>
      </w:pPr>
    </w:p>
    <w:p w14:paraId="0C90806E" w14:textId="77777777" w:rsidR="002E65BE" w:rsidRPr="003B3801" w:rsidRDefault="002E65BE" w:rsidP="002E65BE">
      <w:pPr>
        <w:tabs>
          <w:tab w:val="left" w:pos="4035"/>
        </w:tabs>
        <w:rPr>
          <w:rFonts w:eastAsia="Arial"/>
          <w:lang w:val="uk-UA"/>
        </w:rPr>
      </w:pPr>
      <w:r w:rsidRPr="003B3801">
        <w:rPr>
          <w:noProof/>
        </w:rPr>
        <w:lastRenderedPageBreak/>
        <w:drawing>
          <wp:anchor distT="0" distB="0" distL="114300" distR="114300" simplePos="0" relativeHeight="251661312" behindDoc="0" locked="0" layoutInCell="1" allowOverlap="1" wp14:anchorId="0CA1CDB1" wp14:editId="365CBCF8">
            <wp:simplePos x="0" y="0"/>
            <wp:positionH relativeFrom="column">
              <wp:posOffset>3600594</wp:posOffset>
            </wp:positionH>
            <wp:positionV relativeFrom="paragraph">
              <wp:posOffset>83952</wp:posOffset>
            </wp:positionV>
            <wp:extent cx="2948832" cy="2689081"/>
            <wp:effectExtent l="0" t="0" r="4445" b="0"/>
            <wp:wrapSquare wrapText="bothSides"/>
            <wp:docPr id="3" name="Рисунок 3" descr="https://www.epd.gov.hk/epd/clinicalwaste/img/producer_20.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s://www.epd.gov.hk/epd/clinicalwaste/img/producer_20.png"/>
                    <pic:cNvPicPr>
                      <a:picLocks noChangeAspect="1" noChangeArrowheads="1"/>
                    </pic:cNvPicPr>
                  </pic:nvPicPr>
                  <pic:blipFill rotWithShape="1">
                    <a:blip r:embed="rId37">
                      <a:extLst>
                        <a:ext uri="{28A0092B-C50C-407E-A947-70E740481C1C}">
                          <a14:useLocalDpi xmlns:a14="http://schemas.microsoft.com/office/drawing/2010/main" val="0"/>
                        </a:ext>
                      </a:extLst>
                    </a:blip>
                    <a:srcRect l="2932" t="19354" r="4545" b="4688"/>
                    <a:stretch/>
                  </pic:blipFill>
                  <pic:spPr bwMode="auto">
                    <a:xfrm>
                      <a:off x="0" y="0"/>
                      <a:ext cx="2948832" cy="2689081"/>
                    </a:xfrm>
                    <a:prstGeom prst="rect">
                      <a:avLst/>
                    </a:prstGeom>
                    <a:noFill/>
                    <a:ln>
                      <a:noFill/>
                    </a:ln>
                    <a:extLst>
                      <a:ext uri="{53640926-AAD7-44D8-BBD7-CCE9431645EC}">
                        <a14:shadowObscured xmlns:a14="http://schemas.microsoft.com/office/drawing/2010/main"/>
                      </a:ext>
                    </a:extLst>
                  </pic:spPr>
                </pic:pic>
              </a:graphicData>
            </a:graphic>
          </wp:anchor>
        </w:drawing>
      </w:r>
      <w:r w:rsidRPr="003B3801">
        <w:rPr>
          <w:rFonts w:eastAsia="Arial"/>
          <w:lang w:val="uk-UA"/>
        </w:rPr>
        <w:t>1. Закрити приміщення, де розташований шнур або прокладка;</w:t>
      </w:r>
    </w:p>
    <w:p w14:paraId="1E9BC41F" w14:textId="77777777" w:rsidR="002E65BE" w:rsidRPr="003B3801" w:rsidRDefault="002E65BE" w:rsidP="002E65BE">
      <w:pPr>
        <w:tabs>
          <w:tab w:val="left" w:pos="4035"/>
        </w:tabs>
        <w:rPr>
          <w:rFonts w:eastAsia="Arial"/>
          <w:lang w:val="uk-UA"/>
        </w:rPr>
      </w:pPr>
      <w:r w:rsidRPr="003B3801">
        <w:rPr>
          <w:rFonts w:eastAsia="Arial"/>
          <w:lang w:val="uk-UA"/>
        </w:rPr>
        <w:t>2. Встановити вивіски</w:t>
      </w:r>
    </w:p>
    <w:p w14:paraId="58BF89AA" w14:textId="77777777" w:rsidR="002E65BE" w:rsidRPr="003B3801" w:rsidRDefault="002E65BE" w:rsidP="002E65BE">
      <w:pPr>
        <w:tabs>
          <w:tab w:val="left" w:pos="4035"/>
        </w:tabs>
        <w:rPr>
          <w:rFonts w:eastAsia="Arial"/>
          <w:lang w:val="uk-UA"/>
        </w:rPr>
      </w:pPr>
      <w:r w:rsidRPr="003B3801">
        <w:rPr>
          <w:rFonts w:eastAsia="Arial"/>
          <w:lang w:val="uk-UA"/>
        </w:rPr>
        <w:t>3. Покладіть поліетиленове покриття на підлогу перед ACM;</w:t>
      </w:r>
    </w:p>
    <w:p w14:paraId="471125A2" w14:textId="77777777" w:rsidR="002E65BE" w:rsidRPr="003B3801" w:rsidRDefault="002E65BE" w:rsidP="002E65BE">
      <w:pPr>
        <w:tabs>
          <w:tab w:val="left" w:pos="4035"/>
        </w:tabs>
        <w:rPr>
          <w:rFonts w:eastAsia="Arial"/>
          <w:lang w:val="uk-UA"/>
        </w:rPr>
      </w:pPr>
      <w:r w:rsidRPr="003B3801">
        <w:rPr>
          <w:rFonts w:eastAsia="Arial"/>
          <w:lang w:val="uk-UA"/>
        </w:rPr>
        <w:t>4. Тримайте під рукою азбестовий мішок;</w:t>
      </w:r>
    </w:p>
    <w:p w14:paraId="77DDA0C0" w14:textId="77777777" w:rsidR="002E65BE" w:rsidRPr="003B3801" w:rsidRDefault="002E65BE" w:rsidP="002E65BE">
      <w:pPr>
        <w:tabs>
          <w:tab w:val="left" w:pos="4035"/>
        </w:tabs>
        <w:rPr>
          <w:rFonts w:eastAsia="Arial"/>
          <w:lang w:val="uk-UA"/>
        </w:rPr>
      </w:pPr>
      <w:r w:rsidRPr="003B3801">
        <w:rPr>
          <w:rFonts w:eastAsia="Arial"/>
          <w:lang w:val="uk-UA"/>
        </w:rPr>
        <w:t>5. Одягніть необхідні ЗІЗ (електронну повнолицьову маску з фільтрами, рукавички та комбінезон);</w:t>
      </w:r>
    </w:p>
    <w:p w14:paraId="0C6CCAFB" w14:textId="77777777" w:rsidR="002E65BE" w:rsidRPr="003B3801" w:rsidRDefault="002E65BE" w:rsidP="002E65BE">
      <w:pPr>
        <w:tabs>
          <w:tab w:val="left" w:pos="4035"/>
        </w:tabs>
        <w:rPr>
          <w:rFonts w:eastAsia="Arial"/>
          <w:lang w:val="uk-UA"/>
        </w:rPr>
      </w:pPr>
      <w:r w:rsidRPr="003B3801">
        <w:rPr>
          <w:rFonts w:eastAsia="Arial"/>
          <w:lang w:val="uk-UA"/>
        </w:rPr>
        <w:t>6. Змочіть шнур або прокладку;</w:t>
      </w:r>
    </w:p>
    <w:p w14:paraId="44B3C1F2" w14:textId="77777777" w:rsidR="002E65BE" w:rsidRPr="003B3801" w:rsidRDefault="002E65BE" w:rsidP="002E65BE">
      <w:pPr>
        <w:tabs>
          <w:tab w:val="left" w:pos="4035"/>
        </w:tabs>
        <w:rPr>
          <w:rFonts w:eastAsia="Arial"/>
          <w:lang w:val="uk-UA"/>
        </w:rPr>
      </w:pPr>
      <w:r w:rsidRPr="003B3801">
        <w:rPr>
          <w:rFonts w:eastAsia="Arial"/>
          <w:lang w:val="uk-UA"/>
        </w:rPr>
        <w:t>7. Помістіть азбестовмісний матеріал у зволожений азбестовий мішок. Якщо можливо, пропилососіть залишки, щоб ACM не торкався;</w:t>
      </w:r>
    </w:p>
    <w:p w14:paraId="3F2434AF" w14:textId="77777777" w:rsidR="002E65BE" w:rsidRPr="003B3801" w:rsidRDefault="002E65BE" w:rsidP="002E65BE">
      <w:pPr>
        <w:tabs>
          <w:tab w:val="left" w:pos="4035"/>
        </w:tabs>
        <w:rPr>
          <w:rFonts w:eastAsia="Arial"/>
          <w:lang w:val="uk-UA"/>
        </w:rPr>
      </w:pPr>
      <w:r w:rsidRPr="003B3801">
        <w:rPr>
          <w:rFonts w:eastAsia="Arial"/>
          <w:lang w:val="uk-UA"/>
        </w:rPr>
        <w:t>8. Очистіть ділянку за допомогою пилососа; після цього проведіть вологе прибирання;</w:t>
      </w:r>
    </w:p>
    <w:p w14:paraId="6B05FA42" w14:textId="77777777" w:rsidR="002E65BE" w:rsidRPr="003B3801" w:rsidRDefault="002E65BE" w:rsidP="002E65BE">
      <w:pPr>
        <w:tabs>
          <w:tab w:val="left" w:pos="4035"/>
        </w:tabs>
        <w:rPr>
          <w:rFonts w:eastAsia="Arial"/>
          <w:lang w:val="uk-UA"/>
        </w:rPr>
      </w:pPr>
      <w:r w:rsidRPr="003B3801">
        <w:rPr>
          <w:rFonts w:eastAsia="Arial"/>
          <w:lang w:val="uk-UA"/>
        </w:rPr>
        <w:t>9. Покладіть в мішок поліетиленову плівку, яка була на землі;</w:t>
      </w:r>
    </w:p>
    <w:p w14:paraId="5F5EAA44" w14:textId="77777777" w:rsidR="002E65BE" w:rsidRPr="003B3801" w:rsidRDefault="002E65BE" w:rsidP="002E65BE">
      <w:pPr>
        <w:tabs>
          <w:tab w:val="left" w:pos="4035"/>
        </w:tabs>
        <w:rPr>
          <w:rFonts w:eastAsia="Arial"/>
          <w:lang w:val="uk-UA"/>
        </w:rPr>
      </w:pPr>
      <w:r w:rsidRPr="003B3801">
        <w:rPr>
          <w:rFonts w:eastAsia="Arial"/>
          <w:lang w:val="uk-UA"/>
        </w:rPr>
        <w:t xml:space="preserve">10. </w:t>
      </w:r>
      <w:r w:rsidRPr="003B3801">
        <w:rPr>
          <w:lang w:val="uk-UA"/>
        </w:rPr>
        <w:t>Пакет зав’яжіть у спосіб, що забезпечує герметичність пакування (рис)</w:t>
      </w:r>
      <w:r w:rsidRPr="003B3801">
        <w:rPr>
          <w:rFonts w:eastAsia="Arial"/>
          <w:lang w:val="uk-UA"/>
        </w:rPr>
        <w:t>.</w:t>
      </w:r>
    </w:p>
    <w:p w14:paraId="4DB6C8F2" w14:textId="77777777" w:rsidR="002E65BE" w:rsidRPr="003B3801" w:rsidRDefault="002E65BE" w:rsidP="002E65BE">
      <w:pPr>
        <w:tabs>
          <w:tab w:val="left" w:pos="4035"/>
        </w:tabs>
        <w:rPr>
          <w:rFonts w:eastAsia="Arial"/>
          <w:lang w:val="uk-UA"/>
        </w:rPr>
      </w:pPr>
      <w:r w:rsidRPr="003B3801">
        <w:rPr>
          <w:rFonts w:eastAsia="Arial"/>
          <w:lang w:val="uk-UA"/>
        </w:rPr>
        <w:t>11. Якщо вони не транспортуються на сміттєзвалище, негайно залиште упакований шнур і поліетиленову плівку на місці або помістіть їх в окремій частині будівлі. Позначте цю зону/кімнату попереджувальною стрічкою;</w:t>
      </w:r>
    </w:p>
    <w:p w14:paraId="7847C85F" w14:textId="77777777" w:rsidR="002E65BE" w:rsidRPr="003B3801" w:rsidRDefault="002E65BE" w:rsidP="002E65BE">
      <w:pPr>
        <w:tabs>
          <w:tab w:val="left" w:pos="4035"/>
        </w:tabs>
        <w:rPr>
          <w:rFonts w:eastAsia="Arial"/>
          <w:lang w:val="uk-UA"/>
        </w:rPr>
      </w:pPr>
      <w:r w:rsidRPr="003B3801">
        <w:rPr>
          <w:rFonts w:eastAsia="Arial"/>
          <w:lang w:val="uk-UA"/>
        </w:rPr>
        <w:t>12. Під час санації співробітниками УФСІ або Агенції з реалізації проектів має здійснюватись перевірка очищення має здійснюватися нагляд за роботами. Нагляд буде полягати в перевірці виконання всіх необхідних кроків, зазначених вище.</w:t>
      </w:r>
    </w:p>
    <w:p w14:paraId="74DEEA41" w14:textId="77777777" w:rsidR="002E65BE" w:rsidRPr="003B3801" w:rsidRDefault="002E65BE" w:rsidP="002E65BE">
      <w:pPr>
        <w:tabs>
          <w:tab w:val="left" w:pos="4035"/>
        </w:tabs>
        <w:rPr>
          <w:rFonts w:eastAsia="Arial"/>
          <w:lang w:val="uk-UA"/>
        </w:rPr>
      </w:pPr>
      <w:r w:rsidRPr="003B3801">
        <w:rPr>
          <w:rFonts w:eastAsia="Arial"/>
          <w:lang w:val="uk-UA"/>
        </w:rPr>
        <w:t>13. УФСІ або Агенція з реалізації проектів здійснюють перевірку очищення, щоб перевірити, чи весь азбест вилучено та безпечно зберігається.</w:t>
      </w:r>
    </w:p>
    <w:p w14:paraId="26CDC8A9" w14:textId="77777777" w:rsidR="002E65BE" w:rsidRPr="003B3801" w:rsidRDefault="002E65BE" w:rsidP="002E65BE">
      <w:pPr>
        <w:tabs>
          <w:tab w:val="left" w:pos="4035"/>
        </w:tabs>
        <w:rPr>
          <w:rFonts w:eastAsia="Arial"/>
          <w:lang w:val="uk-UA"/>
        </w:rPr>
      </w:pPr>
      <w:r w:rsidRPr="003B3801">
        <w:rPr>
          <w:rFonts w:eastAsia="Arial"/>
          <w:lang w:val="uk-UA"/>
        </w:rPr>
        <w:t>14. Все і будь-кого, що залишає робочу зону видалення, необхідно спочатку знезаразити</w:t>
      </w:r>
    </w:p>
    <w:p w14:paraId="3F97B76A" w14:textId="77777777" w:rsidR="002E65BE" w:rsidRPr="003B3801" w:rsidRDefault="002E65BE" w:rsidP="002E65BE">
      <w:pPr>
        <w:tabs>
          <w:tab w:val="left" w:pos="4035"/>
        </w:tabs>
        <w:rPr>
          <w:rFonts w:eastAsia="Arial"/>
          <w:b/>
          <w:bCs/>
          <w:u w:val="single"/>
          <w:lang w:val="uk-UA"/>
        </w:rPr>
      </w:pPr>
      <w:r w:rsidRPr="003B3801">
        <w:rPr>
          <w:rFonts w:eastAsia="Arial"/>
          <w:b/>
          <w:bCs/>
          <w:u w:val="single"/>
          <w:lang w:val="uk-UA"/>
        </w:rPr>
        <w:t>Вилучення азбестових шнурів на фланцевому з’єднанні</w:t>
      </w:r>
    </w:p>
    <w:p w14:paraId="3A6423F1" w14:textId="77777777" w:rsidR="002E65BE" w:rsidRPr="003B3801" w:rsidRDefault="002E65BE" w:rsidP="002E65BE">
      <w:pPr>
        <w:tabs>
          <w:tab w:val="left" w:pos="4035"/>
        </w:tabs>
        <w:rPr>
          <w:rFonts w:eastAsia="Arial"/>
          <w:lang w:val="uk-UA"/>
        </w:rPr>
      </w:pPr>
    </w:p>
    <w:p w14:paraId="2EC3A480" w14:textId="77777777" w:rsidR="002E65BE" w:rsidRPr="003B3801" w:rsidRDefault="002E65BE" w:rsidP="002E65BE">
      <w:pPr>
        <w:tabs>
          <w:tab w:val="left" w:pos="4035"/>
        </w:tabs>
        <w:rPr>
          <w:rFonts w:eastAsia="Arial"/>
          <w:lang w:val="uk-UA"/>
        </w:rPr>
      </w:pPr>
      <w:r w:rsidRPr="003B3801">
        <w:rPr>
          <w:rFonts w:eastAsia="Arial"/>
          <w:lang w:val="uk-UA"/>
        </w:rPr>
        <w:t>Категорія ризику СЕРЕДНІЙ</w:t>
      </w:r>
    </w:p>
    <w:p w14:paraId="228A9513" w14:textId="77777777" w:rsidR="002E65BE" w:rsidRPr="003B3801" w:rsidRDefault="002E65BE" w:rsidP="002E65BE">
      <w:pPr>
        <w:tabs>
          <w:tab w:val="left" w:pos="4035"/>
        </w:tabs>
        <w:rPr>
          <w:rFonts w:eastAsia="Arial"/>
          <w:lang w:val="uk-UA"/>
        </w:rPr>
      </w:pPr>
    </w:p>
    <w:p w14:paraId="3985B3D3" w14:textId="77777777" w:rsidR="002E65BE" w:rsidRPr="003B3801" w:rsidRDefault="002E65BE" w:rsidP="002E65BE">
      <w:pPr>
        <w:tabs>
          <w:tab w:val="left" w:pos="4035"/>
        </w:tabs>
        <w:rPr>
          <w:rFonts w:eastAsia="Arial"/>
          <w:lang w:val="uk-UA"/>
        </w:rPr>
      </w:pPr>
      <w:r w:rsidRPr="003B3801">
        <w:rPr>
          <w:rFonts w:eastAsia="Arial"/>
          <w:lang w:val="uk-UA"/>
        </w:rPr>
        <w:t>1. Закрийте кімнату, де розташований шнур;</w:t>
      </w:r>
    </w:p>
    <w:p w14:paraId="595068C9" w14:textId="77777777" w:rsidR="002E65BE" w:rsidRPr="003B3801" w:rsidRDefault="002E65BE" w:rsidP="002E65BE">
      <w:pPr>
        <w:tabs>
          <w:tab w:val="left" w:pos="4035"/>
        </w:tabs>
        <w:rPr>
          <w:rFonts w:eastAsia="Arial"/>
          <w:lang w:val="uk-UA"/>
        </w:rPr>
      </w:pPr>
      <w:r w:rsidRPr="003B3801">
        <w:rPr>
          <w:rFonts w:eastAsia="Arial"/>
          <w:lang w:val="uk-UA"/>
        </w:rPr>
        <w:t>2. Покладіть на підлогу захисне поліетиленове покриття;</w:t>
      </w:r>
    </w:p>
    <w:p w14:paraId="7CD0DDA1" w14:textId="77777777" w:rsidR="002E65BE" w:rsidRPr="003B3801" w:rsidRDefault="002E65BE" w:rsidP="002E65BE">
      <w:pPr>
        <w:tabs>
          <w:tab w:val="left" w:pos="4035"/>
        </w:tabs>
        <w:rPr>
          <w:rFonts w:eastAsia="Arial"/>
          <w:lang w:val="uk-UA"/>
        </w:rPr>
      </w:pPr>
      <w:r w:rsidRPr="003B3801">
        <w:rPr>
          <w:rFonts w:eastAsia="Arial"/>
          <w:lang w:val="uk-UA"/>
        </w:rPr>
        <w:t>3. Одягніть необхідні ЗІЗ (напівлицьова маска, рукавички, захисний комбінезон),</w:t>
      </w:r>
    </w:p>
    <w:p w14:paraId="73D357EE" w14:textId="77777777" w:rsidR="002E65BE" w:rsidRPr="003B3801" w:rsidRDefault="002E65BE" w:rsidP="002E65BE">
      <w:pPr>
        <w:tabs>
          <w:tab w:val="left" w:pos="4035"/>
        </w:tabs>
        <w:rPr>
          <w:rFonts w:eastAsia="Arial"/>
          <w:lang w:val="uk-UA"/>
        </w:rPr>
      </w:pPr>
      <w:r w:rsidRPr="003B3801">
        <w:rPr>
          <w:rFonts w:eastAsia="Arial"/>
          <w:lang w:val="uk-UA"/>
        </w:rPr>
        <w:t>4. Зволожте матеріал, що містить азбест (шнур);</w:t>
      </w:r>
    </w:p>
    <w:p w14:paraId="0DE13BC7" w14:textId="77777777" w:rsidR="002E65BE" w:rsidRPr="003B3801" w:rsidRDefault="002E65BE" w:rsidP="002E65BE">
      <w:pPr>
        <w:tabs>
          <w:tab w:val="left" w:pos="4035"/>
        </w:tabs>
        <w:rPr>
          <w:rFonts w:eastAsia="Arial"/>
          <w:lang w:val="uk-UA"/>
        </w:rPr>
      </w:pPr>
      <w:r w:rsidRPr="003B3801">
        <w:rPr>
          <w:rFonts w:eastAsia="Arial"/>
          <w:lang w:val="uk-UA"/>
        </w:rPr>
        <w:t>5. Надягніть зволожений  пакет для збору відходів, що містять азбест (щільність не менше 200 мкм, з відповідним маркуванням (або наліпками)) на фланець зі зволоженим азбестовим шнуром;</w:t>
      </w:r>
    </w:p>
    <w:p w14:paraId="14BEED94" w14:textId="77777777" w:rsidR="002E65BE" w:rsidRPr="003B3801" w:rsidRDefault="002E65BE" w:rsidP="002E65BE">
      <w:pPr>
        <w:tabs>
          <w:tab w:val="left" w:pos="4035"/>
        </w:tabs>
        <w:rPr>
          <w:rFonts w:eastAsia="Arial"/>
          <w:lang w:val="uk-UA"/>
        </w:rPr>
      </w:pPr>
      <w:r w:rsidRPr="003B3801">
        <w:rPr>
          <w:rFonts w:eastAsia="Arial"/>
          <w:lang w:val="uk-UA"/>
        </w:rPr>
        <w:t>6. Відріжте трубу таким чином, щоб не порушити цілісність залишків азбестових матеріалів та поліетиленового пакету;</w:t>
      </w:r>
    </w:p>
    <w:p w14:paraId="7BAD07A6" w14:textId="77777777" w:rsidR="002E65BE" w:rsidRPr="003B3801" w:rsidRDefault="002E65BE" w:rsidP="002E65BE">
      <w:pPr>
        <w:tabs>
          <w:tab w:val="left" w:pos="4035"/>
        </w:tabs>
        <w:rPr>
          <w:rFonts w:eastAsia="Arial"/>
          <w:lang w:val="uk-UA"/>
        </w:rPr>
      </w:pPr>
      <w:r w:rsidRPr="003B3801">
        <w:rPr>
          <w:rFonts w:eastAsia="Arial"/>
          <w:lang w:val="uk-UA"/>
        </w:rPr>
        <w:t>7. Покладіть відрізану частину труби з одягненим на неї пакетом в інший пакет;</w:t>
      </w:r>
    </w:p>
    <w:p w14:paraId="380B770C" w14:textId="77777777" w:rsidR="002E65BE" w:rsidRPr="003B3801" w:rsidRDefault="002E65BE" w:rsidP="002E65BE">
      <w:pPr>
        <w:tabs>
          <w:tab w:val="left" w:pos="4035"/>
        </w:tabs>
        <w:rPr>
          <w:rFonts w:eastAsia="Arial"/>
          <w:lang w:val="uk-UA"/>
        </w:rPr>
      </w:pPr>
      <w:r w:rsidRPr="003B3801">
        <w:rPr>
          <w:rFonts w:eastAsia="Arial"/>
          <w:lang w:val="uk-UA"/>
        </w:rPr>
        <w:t xml:space="preserve">8. Пакет зав’яжіть у спосіб, що забезпечує герметичність пакування (рис). </w:t>
      </w:r>
    </w:p>
    <w:p w14:paraId="2AE2D80F" w14:textId="77777777" w:rsidR="002E65BE" w:rsidRPr="003B3801" w:rsidRDefault="002E65BE" w:rsidP="002E65BE">
      <w:pPr>
        <w:tabs>
          <w:tab w:val="left" w:pos="4035"/>
        </w:tabs>
        <w:rPr>
          <w:rFonts w:eastAsia="Arial"/>
          <w:lang w:val="uk-UA"/>
        </w:rPr>
      </w:pPr>
      <w:r w:rsidRPr="003B3801">
        <w:rPr>
          <w:rFonts w:eastAsia="Arial"/>
          <w:lang w:val="uk-UA"/>
        </w:rPr>
        <w:t>9. Якщо демонтаж успішно проведено, додаткове очищення місця здійснення робіт не потрібне;</w:t>
      </w:r>
    </w:p>
    <w:p w14:paraId="5B8782FA" w14:textId="77777777" w:rsidR="002E65BE" w:rsidRPr="003B3801" w:rsidRDefault="002E65BE" w:rsidP="002E65BE">
      <w:pPr>
        <w:tabs>
          <w:tab w:val="left" w:pos="4035"/>
        </w:tabs>
        <w:rPr>
          <w:rFonts w:eastAsia="Arial"/>
          <w:lang w:val="uk-UA"/>
        </w:rPr>
      </w:pPr>
      <w:r w:rsidRPr="003B3801">
        <w:rPr>
          <w:rFonts w:eastAsia="Arial"/>
          <w:lang w:val="uk-UA"/>
        </w:rPr>
        <w:t>10.</w:t>
      </w:r>
      <w:r w:rsidRPr="003B3801">
        <w:rPr>
          <w:lang w:val="ru-RU"/>
        </w:rPr>
        <w:t xml:space="preserve"> </w:t>
      </w:r>
      <w:r w:rsidRPr="003B3801">
        <w:rPr>
          <w:rFonts w:eastAsia="Arial"/>
          <w:lang w:val="uk-UA"/>
        </w:rPr>
        <w:t>Якщо матеріали не будуть одразу транспортуватись на полігон, залиште їх у спеціально відведеному місці або помістіть у відокремлену частину приміщення. Позначте цю територію / кімнату попереджувальною стрічкою;</w:t>
      </w:r>
    </w:p>
    <w:p w14:paraId="78B88E41" w14:textId="77777777" w:rsidR="002E65BE" w:rsidRPr="003B3801" w:rsidRDefault="002E65BE" w:rsidP="002E65BE">
      <w:pPr>
        <w:tabs>
          <w:tab w:val="left" w:pos="4035"/>
        </w:tabs>
        <w:rPr>
          <w:rFonts w:eastAsia="Arial"/>
          <w:lang w:val="uk-UA"/>
        </w:rPr>
      </w:pPr>
      <w:r w:rsidRPr="003B3801">
        <w:rPr>
          <w:rFonts w:eastAsia="Arial"/>
          <w:lang w:val="uk-UA"/>
        </w:rPr>
        <w:t>11. Під час санації співробітниками УФСІ або Агенції з реалізації проектів має здійснюватись перевірка очищення має здійснюватися нагляд за роботами. Нагляд буде полягати в перевірці виконання всіх необхідних кроків, зазначених вище.</w:t>
      </w:r>
    </w:p>
    <w:p w14:paraId="5B3640DB" w14:textId="77777777" w:rsidR="002E65BE" w:rsidRPr="003B3801" w:rsidRDefault="002E65BE" w:rsidP="002E65BE">
      <w:pPr>
        <w:tabs>
          <w:tab w:val="left" w:pos="4035"/>
        </w:tabs>
        <w:rPr>
          <w:rFonts w:eastAsia="Arial"/>
          <w:lang w:val="uk-UA"/>
        </w:rPr>
      </w:pPr>
      <w:r w:rsidRPr="003B3801">
        <w:rPr>
          <w:rFonts w:eastAsia="Arial"/>
          <w:lang w:val="uk-UA"/>
        </w:rPr>
        <w:t>12. УФСІ або Агенція з реалізації проектів здійснюють перевірку очищення, щоб перевірити, чи весь азбест вилучено та безпечно зберігається.</w:t>
      </w:r>
    </w:p>
    <w:p w14:paraId="4B630B77" w14:textId="77777777" w:rsidR="002E65BE" w:rsidRPr="003B3801" w:rsidRDefault="002E65BE" w:rsidP="002E65BE">
      <w:pPr>
        <w:tabs>
          <w:tab w:val="left" w:pos="4035"/>
        </w:tabs>
        <w:rPr>
          <w:rFonts w:eastAsia="Arial"/>
          <w:lang w:val="uk-UA"/>
        </w:rPr>
      </w:pPr>
      <w:r w:rsidRPr="003B3801">
        <w:rPr>
          <w:rFonts w:eastAsia="Arial"/>
          <w:lang w:val="uk-UA"/>
        </w:rPr>
        <w:lastRenderedPageBreak/>
        <w:t>13. Все і будь-кого, що залишає робочу зону видалення, необхідно спочатку знезаразити</w:t>
      </w:r>
    </w:p>
    <w:p w14:paraId="31BBC260" w14:textId="77777777" w:rsidR="002E65BE" w:rsidRPr="003B3801" w:rsidRDefault="002E65BE" w:rsidP="002E65BE">
      <w:pPr>
        <w:tabs>
          <w:tab w:val="left" w:pos="4035"/>
        </w:tabs>
        <w:rPr>
          <w:rFonts w:eastAsia="Arial"/>
          <w:lang w:val="uk-UA"/>
        </w:rPr>
      </w:pPr>
    </w:p>
    <w:p w14:paraId="0B1CB72B" w14:textId="77777777" w:rsidR="002E65BE" w:rsidRPr="003B3801" w:rsidRDefault="002E65BE" w:rsidP="002E65BE">
      <w:pPr>
        <w:tabs>
          <w:tab w:val="left" w:pos="4035"/>
        </w:tabs>
        <w:rPr>
          <w:rFonts w:eastAsia="Arial"/>
          <w:b/>
          <w:bCs/>
          <w:u w:val="single"/>
          <w:lang w:val="uk-UA"/>
        </w:rPr>
      </w:pPr>
      <w:r w:rsidRPr="003B3801">
        <w:rPr>
          <w:rFonts w:eastAsia="Arial"/>
          <w:b/>
          <w:bCs/>
          <w:u w:val="single"/>
          <w:lang w:val="uk-UA"/>
        </w:rPr>
        <w:t>Вилучення віконних ущільнювачів (герметиків), що містять азбест</w:t>
      </w:r>
    </w:p>
    <w:p w14:paraId="67AB9B60" w14:textId="77777777" w:rsidR="002E65BE" w:rsidRPr="003B3801" w:rsidRDefault="002E65BE" w:rsidP="002E65BE">
      <w:pPr>
        <w:tabs>
          <w:tab w:val="left" w:pos="4035"/>
        </w:tabs>
        <w:rPr>
          <w:rFonts w:eastAsia="Arial"/>
          <w:lang w:val="uk-UA"/>
        </w:rPr>
      </w:pPr>
    </w:p>
    <w:p w14:paraId="3D7498E7" w14:textId="77777777" w:rsidR="002E65BE" w:rsidRPr="003B3801" w:rsidRDefault="002E65BE" w:rsidP="002E65BE">
      <w:pPr>
        <w:tabs>
          <w:tab w:val="left" w:pos="4035"/>
        </w:tabs>
        <w:rPr>
          <w:rFonts w:eastAsia="Arial"/>
          <w:lang w:val="uk-UA"/>
        </w:rPr>
      </w:pPr>
      <w:r w:rsidRPr="003B3801">
        <w:rPr>
          <w:rFonts w:eastAsia="Arial"/>
          <w:lang w:val="uk-UA"/>
        </w:rPr>
        <w:t>Спосіб 1: якщо віконна рама повинна залишатися на місці:</w:t>
      </w:r>
    </w:p>
    <w:p w14:paraId="3D1AA664" w14:textId="77777777" w:rsidR="002E65BE" w:rsidRPr="003B3801" w:rsidRDefault="002E65BE" w:rsidP="002E65BE">
      <w:pPr>
        <w:tabs>
          <w:tab w:val="left" w:pos="4035"/>
        </w:tabs>
        <w:rPr>
          <w:rFonts w:eastAsia="Arial"/>
          <w:lang w:val="uk-UA"/>
        </w:rPr>
      </w:pPr>
      <w:r w:rsidRPr="003B3801">
        <w:rPr>
          <w:rFonts w:eastAsia="Arial"/>
          <w:lang w:val="uk-UA"/>
        </w:rPr>
        <w:t>Категорія ризику СЕРЕДНІЙ</w:t>
      </w:r>
    </w:p>
    <w:p w14:paraId="426E2750" w14:textId="77777777" w:rsidR="002E65BE" w:rsidRPr="003B3801" w:rsidRDefault="002E65BE" w:rsidP="002E65BE">
      <w:pPr>
        <w:tabs>
          <w:tab w:val="left" w:pos="4035"/>
        </w:tabs>
        <w:rPr>
          <w:rFonts w:eastAsia="Arial"/>
          <w:lang w:val="uk-UA"/>
        </w:rPr>
      </w:pPr>
    </w:p>
    <w:p w14:paraId="16E711DD" w14:textId="77777777" w:rsidR="002E65BE" w:rsidRPr="003B3801" w:rsidRDefault="002E65BE" w:rsidP="002E65BE">
      <w:pPr>
        <w:pStyle w:val="afa"/>
        <w:widowControl w:val="0"/>
        <w:numPr>
          <w:ilvl w:val="0"/>
          <w:numId w:val="86"/>
        </w:numPr>
        <w:tabs>
          <w:tab w:val="left" w:pos="4035"/>
        </w:tabs>
        <w:rPr>
          <w:rFonts w:eastAsia="Arial"/>
          <w:lang w:val="uk-UA"/>
        </w:rPr>
      </w:pPr>
      <w:r w:rsidRPr="003B3801">
        <w:rPr>
          <w:rFonts w:eastAsia="Arial"/>
          <w:lang w:val="uk-UA"/>
        </w:rPr>
        <w:t>Закрийте приміщення, де знаходиться азбестовмісний віконний герметик</w:t>
      </w:r>
    </w:p>
    <w:p w14:paraId="39A5110B" w14:textId="77777777" w:rsidR="002E65BE" w:rsidRPr="003B3801" w:rsidRDefault="002E65BE" w:rsidP="002E65BE">
      <w:pPr>
        <w:pStyle w:val="afa"/>
        <w:widowControl w:val="0"/>
        <w:numPr>
          <w:ilvl w:val="0"/>
          <w:numId w:val="86"/>
        </w:numPr>
        <w:tabs>
          <w:tab w:val="left" w:pos="4035"/>
        </w:tabs>
        <w:rPr>
          <w:rFonts w:eastAsia="Arial"/>
          <w:lang w:val="uk-UA"/>
        </w:rPr>
      </w:pPr>
      <w:r w:rsidRPr="003B3801">
        <w:rPr>
          <w:rFonts w:eastAsia="Arial"/>
          <w:lang w:val="uk-UA"/>
        </w:rPr>
        <w:t>Покладіть поліетиленову плівку на підлогу;</w:t>
      </w:r>
    </w:p>
    <w:p w14:paraId="0C8BB0F6" w14:textId="77777777" w:rsidR="002E65BE" w:rsidRPr="003B3801" w:rsidRDefault="002E65BE" w:rsidP="002E65BE">
      <w:pPr>
        <w:pStyle w:val="afa"/>
        <w:widowControl w:val="0"/>
        <w:numPr>
          <w:ilvl w:val="0"/>
          <w:numId w:val="86"/>
        </w:numPr>
        <w:tabs>
          <w:tab w:val="left" w:pos="4035"/>
        </w:tabs>
        <w:rPr>
          <w:rFonts w:eastAsia="Arial"/>
          <w:lang w:val="uk-UA"/>
        </w:rPr>
      </w:pPr>
      <w:r w:rsidRPr="003B3801">
        <w:rPr>
          <w:rFonts w:eastAsia="Arial"/>
          <w:lang w:val="uk-UA"/>
        </w:rPr>
        <w:t>Одягніть необхідні ЗІЗ (маска, рукавички, захисний комбінезон, черевики);</w:t>
      </w:r>
    </w:p>
    <w:p w14:paraId="6610784D" w14:textId="77777777" w:rsidR="002E65BE" w:rsidRPr="003B3801" w:rsidRDefault="002E65BE" w:rsidP="002E65BE">
      <w:pPr>
        <w:pStyle w:val="afa"/>
        <w:widowControl w:val="0"/>
        <w:numPr>
          <w:ilvl w:val="0"/>
          <w:numId w:val="86"/>
        </w:numPr>
        <w:tabs>
          <w:tab w:val="left" w:pos="4035"/>
        </w:tabs>
        <w:rPr>
          <w:rFonts w:eastAsia="Arial"/>
          <w:lang w:val="uk-UA"/>
        </w:rPr>
      </w:pPr>
      <w:r w:rsidRPr="003B3801">
        <w:rPr>
          <w:rFonts w:eastAsia="Arial"/>
          <w:lang w:val="uk-UA"/>
        </w:rPr>
        <w:t>Витягніть скло з вікна шляхом зішкрібання герметика викруткою чи зубилом;</w:t>
      </w:r>
    </w:p>
    <w:p w14:paraId="20E3FEE3" w14:textId="77777777" w:rsidR="002E65BE" w:rsidRPr="003B3801" w:rsidRDefault="002E65BE" w:rsidP="002E65BE">
      <w:pPr>
        <w:pStyle w:val="afa"/>
        <w:widowControl w:val="0"/>
        <w:numPr>
          <w:ilvl w:val="0"/>
          <w:numId w:val="86"/>
        </w:numPr>
        <w:tabs>
          <w:tab w:val="left" w:pos="4035"/>
        </w:tabs>
        <w:rPr>
          <w:rFonts w:eastAsia="Arial"/>
          <w:lang w:val="uk-UA"/>
        </w:rPr>
      </w:pPr>
      <w:r w:rsidRPr="003B3801">
        <w:rPr>
          <w:rFonts w:eastAsia="Arial"/>
          <w:lang w:val="uk-UA"/>
        </w:rPr>
        <w:t>Якщо скло буде використовуватись повторно, також видаліть герметик зі скла, якщо ні – скло необхідно спакувати як вид відходу, що містить азбест;</w:t>
      </w:r>
    </w:p>
    <w:p w14:paraId="65B606EE" w14:textId="77777777" w:rsidR="002E65BE" w:rsidRPr="003B3801" w:rsidRDefault="002E65BE" w:rsidP="002E65BE">
      <w:pPr>
        <w:pStyle w:val="afa"/>
        <w:widowControl w:val="0"/>
        <w:numPr>
          <w:ilvl w:val="0"/>
          <w:numId w:val="86"/>
        </w:numPr>
        <w:tabs>
          <w:tab w:val="left" w:pos="4035"/>
        </w:tabs>
        <w:rPr>
          <w:rFonts w:eastAsia="Arial"/>
          <w:lang w:val="uk-UA"/>
        </w:rPr>
      </w:pPr>
      <w:r w:rsidRPr="003B3801">
        <w:rPr>
          <w:rFonts w:eastAsia="Arial"/>
          <w:lang w:val="uk-UA"/>
        </w:rPr>
        <w:t>Видаліть герметик з віконної рами використовуючи зубило шляхом точкового вилучення;</w:t>
      </w:r>
    </w:p>
    <w:p w14:paraId="1334C8B5" w14:textId="77777777" w:rsidR="002E65BE" w:rsidRPr="003B3801" w:rsidRDefault="002E65BE" w:rsidP="002E65BE">
      <w:pPr>
        <w:pStyle w:val="afa"/>
        <w:widowControl w:val="0"/>
        <w:numPr>
          <w:ilvl w:val="0"/>
          <w:numId w:val="86"/>
        </w:numPr>
        <w:tabs>
          <w:tab w:val="left" w:pos="4035"/>
        </w:tabs>
        <w:rPr>
          <w:rFonts w:eastAsia="Arial"/>
          <w:lang w:val="uk-UA"/>
        </w:rPr>
      </w:pPr>
      <w:r w:rsidRPr="003B3801">
        <w:rPr>
          <w:rFonts w:eastAsia="Arial"/>
          <w:lang w:val="uk-UA"/>
        </w:rPr>
        <w:t>Очистіть територію, використовуючи промисловий пилосос для азбесту;</w:t>
      </w:r>
    </w:p>
    <w:p w14:paraId="6B047EF9" w14:textId="77777777" w:rsidR="002E65BE" w:rsidRPr="003B3801" w:rsidRDefault="002E65BE" w:rsidP="002E65BE">
      <w:pPr>
        <w:pStyle w:val="afa"/>
        <w:widowControl w:val="0"/>
        <w:numPr>
          <w:ilvl w:val="0"/>
          <w:numId w:val="86"/>
        </w:numPr>
        <w:tabs>
          <w:tab w:val="left" w:pos="4035"/>
        </w:tabs>
        <w:rPr>
          <w:rFonts w:eastAsia="Arial"/>
          <w:lang w:val="uk-UA"/>
        </w:rPr>
      </w:pPr>
      <w:r w:rsidRPr="003B3801">
        <w:rPr>
          <w:rFonts w:eastAsia="Arial"/>
          <w:lang w:val="uk-UA"/>
        </w:rPr>
        <w:t xml:space="preserve">Також до пакету для збору відходів, що містять азбест, помістіть поліетиленову плівку, якою була вкрита підлога. </w:t>
      </w:r>
    </w:p>
    <w:p w14:paraId="268811A4" w14:textId="77777777" w:rsidR="002E65BE" w:rsidRPr="003B3801" w:rsidRDefault="002E65BE" w:rsidP="002E65BE">
      <w:pPr>
        <w:pStyle w:val="afa"/>
        <w:widowControl w:val="0"/>
        <w:numPr>
          <w:ilvl w:val="0"/>
          <w:numId w:val="86"/>
        </w:numPr>
        <w:tabs>
          <w:tab w:val="left" w:pos="4035"/>
        </w:tabs>
        <w:rPr>
          <w:rFonts w:eastAsia="Arial"/>
          <w:lang w:val="uk-UA"/>
        </w:rPr>
      </w:pPr>
      <w:r w:rsidRPr="003B3801">
        <w:rPr>
          <w:rFonts w:eastAsia="Arial"/>
          <w:lang w:val="uk-UA"/>
        </w:rPr>
        <w:t>Пакет зав’яжіть у спосіб, що забезпечує герметичність пакування (рис);</w:t>
      </w:r>
    </w:p>
    <w:p w14:paraId="4D198BBB" w14:textId="77777777" w:rsidR="002E65BE" w:rsidRPr="003B3801" w:rsidRDefault="002E65BE" w:rsidP="002E65BE">
      <w:pPr>
        <w:pStyle w:val="afa"/>
        <w:widowControl w:val="0"/>
        <w:numPr>
          <w:ilvl w:val="0"/>
          <w:numId w:val="86"/>
        </w:numPr>
        <w:tabs>
          <w:tab w:val="left" w:pos="4035"/>
        </w:tabs>
        <w:rPr>
          <w:rFonts w:eastAsia="Arial"/>
          <w:lang w:val="uk-UA"/>
        </w:rPr>
      </w:pPr>
      <w:r w:rsidRPr="003B3801">
        <w:rPr>
          <w:rFonts w:eastAsia="Arial"/>
          <w:lang w:val="uk-UA"/>
        </w:rPr>
        <w:t>Якщо матеріали не будуть одразу транспортуватись на полігон, залиште їх у спеціально відведеному місці або помістіть у відокремлену частину приміщення. Позначте цю територію / кімнату попереджувальною стрічкою;</w:t>
      </w:r>
    </w:p>
    <w:p w14:paraId="681265E4" w14:textId="77777777" w:rsidR="002E65BE" w:rsidRPr="003B3801" w:rsidRDefault="002E65BE" w:rsidP="002E65BE">
      <w:pPr>
        <w:pStyle w:val="afa"/>
        <w:widowControl w:val="0"/>
        <w:numPr>
          <w:ilvl w:val="0"/>
          <w:numId w:val="86"/>
        </w:numPr>
        <w:tabs>
          <w:tab w:val="left" w:pos="4035"/>
        </w:tabs>
        <w:rPr>
          <w:rFonts w:eastAsia="Arial"/>
          <w:lang w:val="uk-UA"/>
        </w:rPr>
      </w:pPr>
      <w:r w:rsidRPr="003B3801">
        <w:rPr>
          <w:rFonts w:eastAsia="Arial"/>
          <w:lang w:val="uk-UA"/>
        </w:rPr>
        <w:t>Під час санації співробітниками УФСІ або Агенції з реалізації проектів має здійснюватись перевірка очищення має здійснюватися нагляд за роботами. Нагляд буде полягати в перевірці виконання всіх необхідних кроків, зазначених вище.</w:t>
      </w:r>
    </w:p>
    <w:p w14:paraId="24DBB751" w14:textId="77777777" w:rsidR="002E65BE" w:rsidRPr="003B3801" w:rsidRDefault="002E65BE" w:rsidP="002E65BE">
      <w:pPr>
        <w:pStyle w:val="afa"/>
        <w:widowControl w:val="0"/>
        <w:numPr>
          <w:ilvl w:val="0"/>
          <w:numId w:val="86"/>
        </w:numPr>
        <w:tabs>
          <w:tab w:val="left" w:pos="4035"/>
        </w:tabs>
        <w:rPr>
          <w:rFonts w:eastAsia="Arial"/>
          <w:lang w:val="uk-UA"/>
        </w:rPr>
      </w:pPr>
      <w:r w:rsidRPr="003B3801">
        <w:rPr>
          <w:rFonts w:eastAsia="Arial"/>
          <w:lang w:val="uk-UA"/>
        </w:rPr>
        <w:t>УФСІ або Агенція з реалізації проектів здійснюють перевірку очищення, щоб перевірити, чи весь азбест вилучено та безпечно зберігається.</w:t>
      </w:r>
    </w:p>
    <w:p w14:paraId="1C146FF3" w14:textId="77777777" w:rsidR="002E65BE" w:rsidRPr="003B3801" w:rsidRDefault="002E65BE" w:rsidP="002E65BE">
      <w:pPr>
        <w:pStyle w:val="afa"/>
        <w:widowControl w:val="0"/>
        <w:numPr>
          <w:ilvl w:val="0"/>
          <w:numId w:val="86"/>
        </w:numPr>
        <w:tabs>
          <w:tab w:val="left" w:pos="4035"/>
        </w:tabs>
        <w:rPr>
          <w:rFonts w:eastAsia="Arial"/>
          <w:lang w:val="uk-UA"/>
        </w:rPr>
      </w:pPr>
      <w:r w:rsidRPr="003B3801">
        <w:rPr>
          <w:rFonts w:eastAsia="Arial"/>
          <w:lang w:val="uk-UA"/>
        </w:rPr>
        <w:t>Все і будь-кого, що залишає робочу зону видалення, необхідно спочатку знезаразити</w:t>
      </w:r>
    </w:p>
    <w:p w14:paraId="571788BB" w14:textId="77777777" w:rsidR="002E65BE" w:rsidRPr="003B3801" w:rsidRDefault="002E65BE" w:rsidP="002E65BE">
      <w:pPr>
        <w:pStyle w:val="afa"/>
        <w:tabs>
          <w:tab w:val="left" w:pos="4035"/>
        </w:tabs>
        <w:rPr>
          <w:rFonts w:eastAsia="Arial"/>
          <w:lang w:val="uk-UA"/>
        </w:rPr>
      </w:pPr>
    </w:p>
    <w:p w14:paraId="3CE54467" w14:textId="77777777" w:rsidR="002E65BE" w:rsidRPr="003B3801" w:rsidRDefault="002E65BE" w:rsidP="002E65BE">
      <w:pPr>
        <w:tabs>
          <w:tab w:val="left" w:pos="4035"/>
        </w:tabs>
        <w:rPr>
          <w:rFonts w:eastAsia="Arial"/>
          <w:lang w:val="uk-UA"/>
        </w:rPr>
      </w:pPr>
      <w:r w:rsidRPr="003B3801">
        <w:rPr>
          <w:rFonts w:eastAsia="Arial"/>
          <w:lang w:val="uk-UA"/>
        </w:rPr>
        <w:t>Спосіб 2: якщо віконну раму, включаючи скло, можна зняти:</w:t>
      </w:r>
    </w:p>
    <w:p w14:paraId="427DEE6C" w14:textId="77777777" w:rsidR="002E65BE" w:rsidRPr="003B3801" w:rsidRDefault="002E65BE" w:rsidP="002E65BE">
      <w:pPr>
        <w:tabs>
          <w:tab w:val="left" w:pos="4035"/>
        </w:tabs>
        <w:rPr>
          <w:rFonts w:eastAsia="Arial"/>
          <w:lang w:val="uk-UA"/>
        </w:rPr>
      </w:pPr>
      <w:r w:rsidRPr="003B3801">
        <w:rPr>
          <w:rFonts w:eastAsia="Arial"/>
          <w:lang w:val="uk-UA"/>
        </w:rPr>
        <w:t>Категорія ризику НИЗЬКИЙ</w:t>
      </w:r>
    </w:p>
    <w:p w14:paraId="74307841" w14:textId="77777777" w:rsidR="002E65BE" w:rsidRPr="003B3801" w:rsidRDefault="002E65BE" w:rsidP="002E65BE">
      <w:pPr>
        <w:tabs>
          <w:tab w:val="left" w:pos="4035"/>
        </w:tabs>
        <w:rPr>
          <w:rFonts w:eastAsia="Arial"/>
          <w:lang w:val="uk-UA"/>
        </w:rPr>
      </w:pPr>
    </w:p>
    <w:p w14:paraId="02823959" w14:textId="77777777" w:rsidR="002E65BE" w:rsidRPr="003B3801" w:rsidRDefault="002E65BE" w:rsidP="002E65BE">
      <w:pPr>
        <w:tabs>
          <w:tab w:val="left" w:pos="4035"/>
        </w:tabs>
        <w:rPr>
          <w:rFonts w:eastAsia="Arial"/>
          <w:lang w:val="uk-UA"/>
        </w:rPr>
      </w:pPr>
      <w:r w:rsidRPr="003B3801">
        <w:rPr>
          <w:rFonts w:eastAsia="Arial"/>
          <w:lang w:val="uk-UA"/>
        </w:rPr>
        <w:t>1. Закрийте кімнату, в якій знаходиться матеріал, що містить азбест чи огородіть територію сигнальною стрічкою та попереджувальними знаками, якщо роботи будуть здійснюватись поза приміщенням;</w:t>
      </w:r>
    </w:p>
    <w:p w14:paraId="58DEB5D1" w14:textId="77777777" w:rsidR="002E65BE" w:rsidRPr="003B3801" w:rsidRDefault="002E65BE" w:rsidP="002E65BE">
      <w:pPr>
        <w:tabs>
          <w:tab w:val="left" w:pos="4035"/>
        </w:tabs>
        <w:rPr>
          <w:rFonts w:eastAsia="Arial"/>
          <w:lang w:val="uk-UA"/>
        </w:rPr>
      </w:pPr>
      <w:r w:rsidRPr="003B3801">
        <w:rPr>
          <w:rFonts w:eastAsia="Arial"/>
          <w:lang w:val="uk-UA"/>
        </w:rPr>
        <w:t>2. Покладіть зволожену поліетиленову плівку на підлогу;</w:t>
      </w:r>
    </w:p>
    <w:p w14:paraId="72F1EC64" w14:textId="77777777" w:rsidR="002E65BE" w:rsidRPr="003B3801" w:rsidRDefault="002E65BE" w:rsidP="002E65BE">
      <w:pPr>
        <w:tabs>
          <w:tab w:val="left" w:pos="4035"/>
        </w:tabs>
        <w:rPr>
          <w:rFonts w:eastAsia="Arial"/>
          <w:lang w:val="uk-UA"/>
        </w:rPr>
      </w:pPr>
      <w:r w:rsidRPr="003B3801">
        <w:rPr>
          <w:rFonts w:eastAsia="Arial"/>
          <w:lang w:val="uk-UA"/>
        </w:rPr>
        <w:t>3. Одягніть необхідні ЗІЗ (напівлицьова маска, рукавички, захисний комбінезон, черевики);</w:t>
      </w:r>
    </w:p>
    <w:p w14:paraId="4606A486" w14:textId="77777777" w:rsidR="002E65BE" w:rsidRPr="003B3801" w:rsidRDefault="002E65BE" w:rsidP="002E65BE">
      <w:pPr>
        <w:tabs>
          <w:tab w:val="left" w:pos="4035"/>
        </w:tabs>
        <w:rPr>
          <w:rFonts w:eastAsia="Arial"/>
          <w:lang w:val="uk-UA"/>
        </w:rPr>
      </w:pPr>
      <w:r w:rsidRPr="003B3801">
        <w:rPr>
          <w:rFonts w:eastAsia="Arial"/>
          <w:lang w:val="uk-UA"/>
        </w:rPr>
        <w:t>4. Видаліть всю раму разом зі склом;</w:t>
      </w:r>
    </w:p>
    <w:p w14:paraId="07E28D9D" w14:textId="77777777" w:rsidR="002E65BE" w:rsidRPr="003B3801" w:rsidRDefault="002E65BE" w:rsidP="002E65BE">
      <w:pPr>
        <w:tabs>
          <w:tab w:val="left" w:pos="4035"/>
        </w:tabs>
        <w:rPr>
          <w:rFonts w:eastAsia="Arial"/>
          <w:lang w:val="uk-UA"/>
        </w:rPr>
      </w:pPr>
      <w:r w:rsidRPr="003B3801">
        <w:rPr>
          <w:rFonts w:eastAsia="Arial"/>
          <w:lang w:val="uk-UA"/>
        </w:rPr>
        <w:t>5. Покладіть раму на поліетиленову плівку</w:t>
      </w:r>
    </w:p>
    <w:p w14:paraId="195F66DA" w14:textId="77777777" w:rsidR="002E65BE" w:rsidRPr="003B3801" w:rsidRDefault="002E65BE" w:rsidP="002E65BE">
      <w:pPr>
        <w:tabs>
          <w:tab w:val="left" w:pos="4035"/>
        </w:tabs>
        <w:rPr>
          <w:rFonts w:eastAsia="Arial"/>
          <w:lang w:val="uk-UA"/>
        </w:rPr>
      </w:pPr>
      <w:r w:rsidRPr="003B3801">
        <w:rPr>
          <w:rFonts w:eastAsia="Arial"/>
          <w:lang w:val="uk-UA"/>
        </w:rPr>
        <w:t>6. Загорніть її та герметично зафіксуйте, використовуючи армовану клейку стрічку;</w:t>
      </w:r>
    </w:p>
    <w:p w14:paraId="7BF9701D" w14:textId="77777777" w:rsidR="002E65BE" w:rsidRPr="003B3801" w:rsidRDefault="002E65BE" w:rsidP="002E65BE">
      <w:pPr>
        <w:tabs>
          <w:tab w:val="left" w:pos="4035"/>
        </w:tabs>
        <w:rPr>
          <w:rFonts w:eastAsia="Arial"/>
          <w:lang w:val="uk-UA"/>
        </w:rPr>
      </w:pPr>
      <w:r w:rsidRPr="003B3801">
        <w:rPr>
          <w:rFonts w:eastAsia="Arial"/>
          <w:lang w:val="uk-UA"/>
        </w:rPr>
        <w:t>7. Якщо матеріали не будуть одразу транспортуватись на полігон, залиште їх у спеціально відведеному місці або помістіть у відокремлену частину приміщення. Позначте цю територію / кімнату попереджувальною стрічкою;</w:t>
      </w:r>
    </w:p>
    <w:p w14:paraId="2B4F0E35" w14:textId="77777777" w:rsidR="002E65BE" w:rsidRPr="003B3801" w:rsidRDefault="002E65BE" w:rsidP="002E65BE">
      <w:pPr>
        <w:tabs>
          <w:tab w:val="left" w:pos="4035"/>
        </w:tabs>
        <w:rPr>
          <w:rFonts w:eastAsia="Arial"/>
          <w:lang w:val="uk-UA"/>
        </w:rPr>
      </w:pPr>
      <w:r w:rsidRPr="003B3801">
        <w:rPr>
          <w:rFonts w:eastAsia="Arial"/>
          <w:lang w:val="uk-UA"/>
        </w:rPr>
        <w:t>8. Якщо демонтаж успішно проведено, додаткове очищення місця здійснення робіт не потрібне</w:t>
      </w:r>
    </w:p>
    <w:p w14:paraId="12E0E2E5" w14:textId="77777777" w:rsidR="002E65BE" w:rsidRPr="003B3801" w:rsidRDefault="002E65BE" w:rsidP="002E65BE">
      <w:pPr>
        <w:tabs>
          <w:tab w:val="left" w:pos="4035"/>
        </w:tabs>
        <w:rPr>
          <w:rFonts w:eastAsia="Arial"/>
          <w:lang w:val="uk-UA"/>
        </w:rPr>
      </w:pPr>
      <w:r w:rsidRPr="003B3801">
        <w:rPr>
          <w:rFonts w:eastAsia="Arial"/>
          <w:lang w:val="uk-UA"/>
        </w:rPr>
        <w:t>9. Під час санації співробітниками УФСІ або Агенції з реалізації проектів має здійснюватись перевірка очищення має здійснюватися нагляд за роботами. Нагляд буде полягати в перевірці виконання всіх необхідних кроків, зазначених вище.</w:t>
      </w:r>
    </w:p>
    <w:p w14:paraId="586D2449" w14:textId="77777777" w:rsidR="002E65BE" w:rsidRPr="003B3801" w:rsidRDefault="002E65BE" w:rsidP="002E65BE">
      <w:pPr>
        <w:tabs>
          <w:tab w:val="left" w:pos="4035"/>
        </w:tabs>
        <w:rPr>
          <w:rFonts w:eastAsia="Arial"/>
          <w:lang w:val="uk-UA"/>
        </w:rPr>
      </w:pPr>
      <w:r w:rsidRPr="003B3801">
        <w:rPr>
          <w:rFonts w:eastAsia="Arial"/>
          <w:lang w:val="uk-UA"/>
        </w:rPr>
        <w:t>10. УФСІ або Агенція з реалізації проектів здійснюють перевірку очищення, щоб перевірити, чи весь азбест вилучено та безпечно зберігається</w:t>
      </w:r>
    </w:p>
    <w:p w14:paraId="6E15EE17" w14:textId="77777777" w:rsidR="002E65BE" w:rsidRPr="003B3801" w:rsidRDefault="002E65BE" w:rsidP="002E65BE">
      <w:pPr>
        <w:tabs>
          <w:tab w:val="left" w:pos="4035"/>
        </w:tabs>
        <w:rPr>
          <w:rFonts w:eastAsia="Arial"/>
          <w:lang w:val="uk-UA"/>
        </w:rPr>
      </w:pPr>
    </w:p>
    <w:p w14:paraId="5A5BE5EF" w14:textId="77777777" w:rsidR="002E65BE" w:rsidRPr="003B3801" w:rsidRDefault="002E65BE" w:rsidP="002E65BE">
      <w:pPr>
        <w:tabs>
          <w:tab w:val="left" w:pos="4035"/>
        </w:tabs>
        <w:rPr>
          <w:rFonts w:eastAsia="Arial"/>
          <w:b/>
          <w:bCs/>
          <w:u w:val="single"/>
          <w:lang w:val="uk-UA"/>
        </w:rPr>
      </w:pPr>
      <w:r w:rsidRPr="003B3801">
        <w:rPr>
          <w:rFonts w:eastAsia="Arial"/>
          <w:b/>
          <w:bCs/>
          <w:u w:val="single"/>
          <w:lang w:val="uk-UA"/>
        </w:rPr>
        <w:t>Видалення уламків шиферу (зовні):</w:t>
      </w:r>
    </w:p>
    <w:p w14:paraId="1290EC27" w14:textId="77777777" w:rsidR="002E65BE" w:rsidRPr="003B3801" w:rsidRDefault="002E65BE" w:rsidP="002E65BE">
      <w:pPr>
        <w:tabs>
          <w:tab w:val="left" w:pos="4035"/>
        </w:tabs>
        <w:rPr>
          <w:rFonts w:eastAsia="Arial"/>
          <w:lang w:val="uk-UA"/>
        </w:rPr>
      </w:pPr>
      <w:r w:rsidRPr="003B3801">
        <w:rPr>
          <w:rFonts w:eastAsia="Arial"/>
          <w:lang w:val="uk-UA"/>
        </w:rPr>
        <w:t>Категорія ризику СЕРЕДНІЙ</w:t>
      </w:r>
    </w:p>
    <w:p w14:paraId="5CC03DFA" w14:textId="77777777" w:rsidR="002E65BE" w:rsidRPr="003B3801" w:rsidRDefault="002E65BE" w:rsidP="002E65BE">
      <w:pPr>
        <w:tabs>
          <w:tab w:val="left" w:pos="4035"/>
        </w:tabs>
        <w:rPr>
          <w:rFonts w:eastAsia="Arial"/>
          <w:lang w:val="uk-UA"/>
        </w:rPr>
      </w:pPr>
    </w:p>
    <w:p w14:paraId="5616874C" w14:textId="77777777" w:rsidR="002E65BE" w:rsidRPr="003B3801" w:rsidRDefault="002E65BE" w:rsidP="002E65BE">
      <w:pPr>
        <w:tabs>
          <w:tab w:val="left" w:pos="4035"/>
        </w:tabs>
        <w:rPr>
          <w:rFonts w:eastAsia="Arial"/>
          <w:lang w:val="uk-UA"/>
        </w:rPr>
      </w:pPr>
      <w:r w:rsidRPr="003B3801">
        <w:rPr>
          <w:rFonts w:eastAsia="Arial"/>
          <w:lang w:val="uk-UA"/>
        </w:rPr>
        <w:t>1. Позначте територію, на якій розташовано уламки шиферних листів;</w:t>
      </w:r>
    </w:p>
    <w:p w14:paraId="39514288" w14:textId="77777777" w:rsidR="002E65BE" w:rsidRPr="003B3801" w:rsidRDefault="002E65BE" w:rsidP="002E65BE">
      <w:pPr>
        <w:tabs>
          <w:tab w:val="left" w:pos="4035"/>
        </w:tabs>
        <w:rPr>
          <w:rFonts w:eastAsia="Arial"/>
          <w:lang w:val="uk-UA"/>
        </w:rPr>
      </w:pPr>
      <w:r w:rsidRPr="003B3801">
        <w:rPr>
          <w:rFonts w:eastAsia="Arial"/>
          <w:lang w:val="uk-UA"/>
        </w:rPr>
        <w:t>2. Одягніть необхідні ЗІЗ (напівлицьова маска, рукавички, захисний комбінезон);</w:t>
      </w:r>
    </w:p>
    <w:p w14:paraId="7D721FAA" w14:textId="77777777" w:rsidR="002E65BE" w:rsidRPr="003B3801" w:rsidRDefault="002E65BE" w:rsidP="002E65BE">
      <w:pPr>
        <w:tabs>
          <w:tab w:val="left" w:pos="4035"/>
        </w:tabs>
        <w:rPr>
          <w:rFonts w:eastAsia="Arial"/>
          <w:lang w:val="uk-UA"/>
        </w:rPr>
      </w:pPr>
      <w:r w:rsidRPr="003B3801">
        <w:rPr>
          <w:rFonts w:eastAsia="Arial"/>
          <w:lang w:val="uk-UA"/>
        </w:rPr>
        <w:t>3. Підберіть уламки шиферу;</w:t>
      </w:r>
    </w:p>
    <w:p w14:paraId="1E35A8CF" w14:textId="77777777" w:rsidR="002E65BE" w:rsidRPr="003B3801" w:rsidRDefault="002E65BE" w:rsidP="002E65BE">
      <w:pPr>
        <w:tabs>
          <w:tab w:val="left" w:pos="4035"/>
        </w:tabs>
        <w:rPr>
          <w:rFonts w:eastAsia="Arial"/>
          <w:lang w:val="uk-UA"/>
        </w:rPr>
      </w:pPr>
      <w:r w:rsidRPr="003B3801">
        <w:rPr>
          <w:rFonts w:eastAsia="Arial"/>
          <w:lang w:val="uk-UA"/>
        </w:rPr>
        <w:t>4. Покладіть уламки в пакет для відходів, що містять азбест,</w:t>
      </w:r>
    </w:p>
    <w:p w14:paraId="0B99BDFB" w14:textId="77777777" w:rsidR="002E65BE" w:rsidRPr="003B3801" w:rsidRDefault="002E65BE" w:rsidP="002E65BE">
      <w:pPr>
        <w:tabs>
          <w:tab w:val="left" w:pos="4035"/>
        </w:tabs>
        <w:rPr>
          <w:rFonts w:eastAsia="Arial"/>
          <w:lang w:val="uk-UA"/>
        </w:rPr>
      </w:pPr>
      <w:r w:rsidRPr="003B3801">
        <w:rPr>
          <w:rFonts w:eastAsia="Arial"/>
          <w:lang w:val="uk-UA"/>
        </w:rPr>
        <w:t>5. Пакет зав’яжіть у спосіб, що забезпечує герметичність пакування (рис);</w:t>
      </w:r>
    </w:p>
    <w:p w14:paraId="241A032D" w14:textId="77777777" w:rsidR="002E65BE" w:rsidRPr="003B3801" w:rsidRDefault="002E65BE" w:rsidP="002E65BE">
      <w:pPr>
        <w:tabs>
          <w:tab w:val="left" w:pos="4035"/>
        </w:tabs>
        <w:rPr>
          <w:rFonts w:eastAsia="Arial"/>
          <w:lang w:val="uk-UA"/>
        </w:rPr>
      </w:pPr>
      <w:r w:rsidRPr="003B3801">
        <w:rPr>
          <w:rFonts w:eastAsia="Arial"/>
          <w:lang w:val="uk-UA"/>
        </w:rPr>
        <w:t>6. Якщо матеріали не будуть одразу транспортуватись на полігон, залиште їх у спеціально відведеному місці або помістіть у відокремлену частину приміщення. Позначте цю територію / кімнату попереджувальною стрічкою;</w:t>
      </w:r>
    </w:p>
    <w:p w14:paraId="14F8A9A5" w14:textId="77777777" w:rsidR="002E65BE" w:rsidRPr="003B3801" w:rsidRDefault="002E65BE" w:rsidP="002E65BE">
      <w:pPr>
        <w:tabs>
          <w:tab w:val="left" w:pos="4035"/>
        </w:tabs>
        <w:rPr>
          <w:rFonts w:eastAsia="Arial"/>
          <w:lang w:val="uk-UA"/>
        </w:rPr>
      </w:pPr>
      <w:r w:rsidRPr="003B3801">
        <w:rPr>
          <w:rFonts w:eastAsia="Arial"/>
          <w:lang w:val="uk-UA"/>
        </w:rPr>
        <w:t>7. Під час санації співробітниками УФСІ або Агенції з реалізації проектів має здійснюватись перевірка очищення має здійснюватися нагляд за роботами. Нагляд буде полягати в перевірці виконання всіх необхідних кроків, зазначених вище.</w:t>
      </w:r>
    </w:p>
    <w:p w14:paraId="2290DFAE" w14:textId="77777777" w:rsidR="002E65BE" w:rsidRPr="003B3801" w:rsidRDefault="002E65BE" w:rsidP="002E65BE">
      <w:pPr>
        <w:tabs>
          <w:tab w:val="left" w:pos="4035"/>
        </w:tabs>
        <w:rPr>
          <w:rFonts w:eastAsia="Arial"/>
          <w:lang w:val="uk-UA"/>
        </w:rPr>
      </w:pPr>
      <w:r w:rsidRPr="003B3801">
        <w:rPr>
          <w:rFonts w:eastAsia="Arial"/>
          <w:lang w:val="uk-UA"/>
        </w:rPr>
        <w:t>8. УФСІ або Агенція з реалізації проектів здійснюють перевірку очищення, щоб перевірити, чи весь азбест вилучено та безпечно зберігається.</w:t>
      </w:r>
    </w:p>
    <w:p w14:paraId="2AE1EDA7" w14:textId="77777777" w:rsidR="002E65BE" w:rsidRPr="003B3801" w:rsidRDefault="002E65BE" w:rsidP="002E65BE">
      <w:pPr>
        <w:tabs>
          <w:tab w:val="left" w:pos="4035"/>
        </w:tabs>
        <w:rPr>
          <w:rFonts w:eastAsia="Arial"/>
          <w:lang w:val="uk-UA"/>
        </w:rPr>
      </w:pPr>
      <w:r w:rsidRPr="003B3801">
        <w:rPr>
          <w:rFonts w:eastAsia="Arial"/>
          <w:lang w:val="uk-UA"/>
        </w:rPr>
        <w:t>9. Все і будь-кого, що залишає робочу зону видалення, необхідно спочатку знезаразити</w:t>
      </w:r>
    </w:p>
    <w:p w14:paraId="3866F889" w14:textId="77777777" w:rsidR="002E65BE" w:rsidRDefault="002E65BE" w:rsidP="002E65BE">
      <w:pPr>
        <w:spacing w:before="52" w:line="246" w:lineRule="auto"/>
        <w:ind w:left="100"/>
        <w:jc w:val="center"/>
        <w:rPr>
          <w:b/>
          <w:spacing w:val="-4"/>
          <w:sz w:val="28"/>
          <w:lang w:val="uk-UA"/>
        </w:rPr>
      </w:pPr>
    </w:p>
    <w:p w14:paraId="61596394" w14:textId="77777777" w:rsidR="002E65BE" w:rsidRPr="00183CAF" w:rsidRDefault="002E65BE" w:rsidP="002E65BE">
      <w:pPr>
        <w:spacing w:before="52" w:line="246" w:lineRule="auto"/>
        <w:ind w:left="100"/>
        <w:jc w:val="center"/>
        <w:rPr>
          <w:rFonts w:eastAsia="Arial"/>
          <w:sz w:val="28"/>
          <w:szCs w:val="28"/>
          <w:lang w:val="uk-UA"/>
        </w:rPr>
      </w:pPr>
      <w:r w:rsidRPr="00183CAF">
        <w:rPr>
          <w:b/>
          <w:spacing w:val="-4"/>
          <w:sz w:val="28"/>
          <w:lang w:val="uk-UA"/>
        </w:rPr>
        <w:t>ВСІ АГЕНТИ / ПЕРСОНАЛ ПОВИННІ ПРОЧИТАТИ ТА ПІДПИСАТИ ПЛАН РОБОТИ ДО ПОЧАТКУ РОБІТ</w:t>
      </w:r>
    </w:p>
    <w:p w14:paraId="3D4E0D5E" w14:textId="77777777" w:rsidR="002E65BE" w:rsidRPr="00183CAF" w:rsidRDefault="002E65BE" w:rsidP="002E65BE">
      <w:pPr>
        <w:spacing w:before="3"/>
        <w:rPr>
          <w:rFonts w:eastAsia="Arial"/>
          <w:b/>
          <w:bCs/>
          <w:sz w:val="23"/>
          <w:szCs w:val="23"/>
          <w:lang w:val="uk-UA"/>
        </w:rPr>
      </w:pPr>
    </w:p>
    <w:tbl>
      <w:tblPr>
        <w:tblW w:w="0" w:type="auto"/>
        <w:tblInd w:w="549" w:type="dxa"/>
        <w:tblLayout w:type="fixed"/>
        <w:tblCellMar>
          <w:left w:w="0" w:type="dxa"/>
          <w:right w:w="0" w:type="dxa"/>
        </w:tblCellMar>
        <w:tblLook w:val="01E0" w:firstRow="1" w:lastRow="1" w:firstColumn="1" w:lastColumn="1" w:noHBand="0" w:noVBand="0"/>
      </w:tblPr>
      <w:tblGrid>
        <w:gridCol w:w="2720"/>
        <w:gridCol w:w="2278"/>
        <w:gridCol w:w="3912"/>
      </w:tblGrid>
      <w:tr w:rsidR="002E65BE" w:rsidRPr="00085FE7" w14:paraId="65DE6008" w14:textId="77777777" w:rsidTr="00527AEA">
        <w:trPr>
          <w:trHeight w:hRule="exact" w:val="435"/>
        </w:trPr>
        <w:tc>
          <w:tcPr>
            <w:tcW w:w="8910" w:type="dxa"/>
            <w:gridSpan w:val="3"/>
            <w:tcBorders>
              <w:top w:val="single" w:sz="6" w:space="0" w:color="000000"/>
              <w:left w:val="single" w:sz="6" w:space="0" w:color="000000"/>
              <w:bottom w:val="single" w:sz="6" w:space="0" w:color="000000"/>
              <w:right w:val="single" w:sz="6" w:space="0" w:color="000000"/>
            </w:tcBorders>
          </w:tcPr>
          <w:p w14:paraId="76639880" w14:textId="77777777" w:rsidR="002E65BE" w:rsidRPr="00183CAF" w:rsidRDefault="002E65BE" w:rsidP="00527AEA">
            <w:pPr>
              <w:pStyle w:val="TableParagraph"/>
              <w:spacing w:before="71"/>
              <w:ind w:left="145" w:right="146"/>
              <w:rPr>
                <w:rFonts w:ascii="Times New Roman" w:eastAsia="Arial" w:hAnsi="Times New Roman" w:cs="Times New Roman"/>
                <w:sz w:val="24"/>
                <w:szCs w:val="24"/>
                <w:lang w:val="uk-UA"/>
              </w:rPr>
            </w:pPr>
            <w:r w:rsidRPr="00183CAF">
              <w:rPr>
                <w:rFonts w:ascii="Times New Roman" w:hAnsi="Times New Roman" w:cs="Times New Roman"/>
                <w:sz w:val="24"/>
                <w:lang w:val="uk-UA"/>
              </w:rPr>
              <w:t xml:space="preserve">Я ПДТВЕРДЖУЮ, ЩО ПРОЧИТАВ І РОЗУМІЮ ПЛАН РОБІТ </w:t>
            </w:r>
          </w:p>
        </w:tc>
      </w:tr>
      <w:tr w:rsidR="002E65BE" w:rsidRPr="00183CAF" w14:paraId="0F665438" w14:textId="77777777" w:rsidTr="00527AEA">
        <w:trPr>
          <w:trHeight w:hRule="exact" w:val="4671"/>
        </w:trPr>
        <w:tc>
          <w:tcPr>
            <w:tcW w:w="2720" w:type="dxa"/>
            <w:tcBorders>
              <w:top w:val="single" w:sz="6" w:space="0" w:color="000000"/>
              <w:left w:val="single" w:sz="6" w:space="0" w:color="000000"/>
              <w:bottom w:val="single" w:sz="6" w:space="0" w:color="000000"/>
              <w:right w:val="single" w:sz="6" w:space="0" w:color="000000"/>
            </w:tcBorders>
          </w:tcPr>
          <w:p w14:paraId="1F1704BA" w14:textId="77777777" w:rsidR="002E65BE" w:rsidRPr="00183CAF" w:rsidRDefault="002E65BE" w:rsidP="00527AEA">
            <w:pPr>
              <w:pStyle w:val="TableParagraph"/>
              <w:spacing w:before="71"/>
              <w:jc w:val="center"/>
              <w:rPr>
                <w:rFonts w:ascii="Times New Roman" w:eastAsia="Arial" w:hAnsi="Times New Roman" w:cs="Times New Roman"/>
                <w:sz w:val="24"/>
                <w:szCs w:val="24"/>
                <w:lang w:val="uk-UA"/>
              </w:rPr>
            </w:pPr>
            <w:r w:rsidRPr="00183CAF">
              <w:rPr>
                <w:rFonts w:ascii="Times New Roman" w:hAnsi="Times New Roman" w:cs="Times New Roman"/>
                <w:sz w:val="24"/>
                <w:lang w:val="uk-UA"/>
              </w:rPr>
              <w:t>ПІБ</w:t>
            </w:r>
          </w:p>
        </w:tc>
        <w:tc>
          <w:tcPr>
            <w:tcW w:w="2278" w:type="dxa"/>
            <w:tcBorders>
              <w:top w:val="single" w:sz="6" w:space="0" w:color="000000"/>
              <w:left w:val="single" w:sz="6" w:space="0" w:color="000000"/>
              <w:bottom w:val="single" w:sz="6" w:space="0" w:color="000000"/>
              <w:right w:val="single" w:sz="6" w:space="0" w:color="000000"/>
            </w:tcBorders>
          </w:tcPr>
          <w:p w14:paraId="511D03AC" w14:textId="77777777" w:rsidR="002E65BE" w:rsidRPr="00183CAF" w:rsidRDefault="002E65BE" w:rsidP="00527AEA">
            <w:pPr>
              <w:pStyle w:val="TableParagraph"/>
              <w:spacing w:before="71"/>
              <w:ind w:left="614"/>
              <w:rPr>
                <w:rFonts w:ascii="Times New Roman" w:eastAsia="Arial" w:hAnsi="Times New Roman" w:cs="Times New Roman"/>
                <w:sz w:val="24"/>
                <w:szCs w:val="24"/>
                <w:lang w:val="uk-UA"/>
              </w:rPr>
            </w:pPr>
            <w:r w:rsidRPr="00183CAF">
              <w:rPr>
                <w:rFonts w:ascii="Times New Roman" w:hAnsi="Times New Roman" w:cs="Times New Roman"/>
                <w:sz w:val="24"/>
                <w:lang w:val="uk-UA"/>
              </w:rPr>
              <w:t>ДАТА</w:t>
            </w:r>
          </w:p>
        </w:tc>
        <w:tc>
          <w:tcPr>
            <w:tcW w:w="3912" w:type="dxa"/>
            <w:tcBorders>
              <w:top w:val="single" w:sz="6" w:space="0" w:color="000000"/>
              <w:left w:val="single" w:sz="6" w:space="0" w:color="000000"/>
              <w:bottom w:val="single" w:sz="6" w:space="0" w:color="000000"/>
              <w:right w:val="single" w:sz="6" w:space="0" w:color="000000"/>
            </w:tcBorders>
          </w:tcPr>
          <w:p w14:paraId="6122CED9" w14:textId="77777777" w:rsidR="002E65BE" w:rsidRPr="00183CAF" w:rsidRDefault="002E65BE" w:rsidP="00527AEA">
            <w:pPr>
              <w:pStyle w:val="TableParagraph"/>
              <w:spacing w:before="71"/>
              <w:ind w:left="1246"/>
              <w:rPr>
                <w:rFonts w:ascii="Times New Roman" w:eastAsia="Arial" w:hAnsi="Times New Roman" w:cs="Times New Roman"/>
                <w:sz w:val="24"/>
                <w:szCs w:val="24"/>
                <w:lang w:val="uk-UA"/>
              </w:rPr>
            </w:pPr>
            <w:r>
              <w:rPr>
                <w:rFonts w:ascii="Times New Roman" w:hAnsi="Times New Roman" w:cs="Times New Roman"/>
                <w:noProof/>
                <w:lang w:val="ru-RU" w:eastAsia="ru-RU"/>
              </w:rPr>
              <mc:AlternateContent>
                <mc:Choice Requires="wpg">
                  <w:drawing>
                    <wp:anchor distT="0" distB="0" distL="114300" distR="114300" simplePos="0" relativeHeight="251659264" behindDoc="1" locked="0" layoutInCell="1" allowOverlap="1" wp14:anchorId="1ECA3C61" wp14:editId="4F7B1740">
                      <wp:simplePos x="0" y="0"/>
                      <wp:positionH relativeFrom="page">
                        <wp:posOffset>-3121660</wp:posOffset>
                      </wp:positionH>
                      <wp:positionV relativeFrom="page">
                        <wp:posOffset>-870944</wp:posOffset>
                      </wp:positionV>
                      <wp:extent cx="5657850" cy="3725987"/>
                      <wp:effectExtent l="0" t="0" r="0" b="8255"/>
                      <wp:wrapNone/>
                      <wp:docPr id="4" name="Group 1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657850" cy="3725987"/>
                                <a:chOff x="1477" y="2240"/>
                                <a:chExt cx="8910" cy="13648"/>
                              </a:xfrm>
                            </wpg:grpSpPr>
                            <wpg:grpSp>
                              <wpg:cNvPr id="5" name="Group 28"/>
                              <wpg:cNvGrpSpPr>
                                <a:grpSpLocks/>
                              </wpg:cNvGrpSpPr>
                              <wpg:grpSpPr bwMode="auto">
                                <a:xfrm>
                                  <a:off x="6475" y="3244"/>
                                  <a:ext cx="2" cy="12644"/>
                                  <a:chOff x="6475" y="3244"/>
                                  <a:chExt cx="2" cy="12644"/>
                                </a:xfrm>
                              </wpg:grpSpPr>
                              <wps:wsp>
                                <wps:cNvPr id="6" name="Freeform 29"/>
                                <wps:cNvSpPr>
                                  <a:spLocks/>
                                </wps:cNvSpPr>
                                <wps:spPr bwMode="auto">
                                  <a:xfrm>
                                    <a:off x="6475" y="3244"/>
                                    <a:ext cx="2" cy="12644"/>
                                  </a:xfrm>
                                  <a:custGeom>
                                    <a:avLst/>
                                    <a:gdLst>
                                      <a:gd name="T0" fmla="+- 0 15888 3244"/>
                                      <a:gd name="T1" fmla="*/ 15888 h 12644"/>
                                      <a:gd name="T2" fmla="+- 0 3244 3244"/>
                                      <a:gd name="T3" fmla="*/ 3244 h 12644"/>
                                      <a:gd name="T4" fmla="+- 0 15888 3244"/>
                                      <a:gd name="T5" fmla="*/ 15888 h 12644"/>
                                    </a:gdLst>
                                    <a:ahLst/>
                                    <a:cxnLst>
                                      <a:cxn ang="0">
                                        <a:pos x="0" y="T1"/>
                                      </a:cxn>
                                      <a:cxn ang="0">
                                        <a:pos x="0" y="T3"/>
                                      </a:cxn>
                                      <a:cxn ang="0">
                                        <a:pos x="0" y="T5"/>
                                      </a:cxn>
                                    </a:cxnLst>
                                    <a:rect l="0" t="0" r="r" b="b"/>
                                    <a:pathLst>
                                      <a:path h="12644">
                                        <a:moveTo>
                                          <a:pt x="0" y="12644"/>
                                        </a:moveTo>
                                        <a:lnTo>
                                          <a:pt x="0" y="0"/>
                                        </a:lnTo>
                                        <a:lnTo>
                                          <a:pt x="0" y="12644"/>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grpSp>
                              <wpg:cNvPr id="7" name="Group 26"/>
                              <wpg:cNvGrpSpPr>
                                <a:grpSpLocks/>
                              </wpg:cNvGrpSpPr>
                              <wpg:grpSpPr bwMode="auto">
                                <a:xfrm>
                                  <a:off x="1477" y="2240"/>
                                  <a:ext cx="8910" cy="1004"/>
                                  <a:chOff x="1477" y="2240"/>
                                  <a:chExt cx="8910" cy="1004"/>
                                </a:xfrm>
                              </wpg:grpSpPr>
                              <wps:wsp>
                                <wps:cNvPr id="8" name="Freeform 27"/>
                                <wps:cNvSpPr>
                                  <a:spLocks/>
                                </wps:cNvSpPr>
                                <wps:spPr bwMode="auto">
                                  <a:xfrm>
                                    <a:off x="1477" y="2240"/>
                                    <a:ext cx="8910" cy="1004"/>
                                  </a:xfrm>
                                  <a:custGeom>
                                    <a:avLst/>
                                    <a:gdLst>
                                      <a:gd name="T0" fmla="+- 0 1477 1477"/>
                                      <a:gd name="T1" fmla="*/ T0 w 8910"/>
                                      <a:gd name="T2" fmla="+- 0 3244 2240"/>
                                      <a:gd name="T3" fmla="*/ 3244 h 1004"/>
                                      <a:gd name="T4" fmla="+- 0 10387 1477"/>
                                      <a:gd name="T5" fmla="*/ T4 w 8910"/>
                                      <a:gd name="T6" fmla="+- 0 3244 2240"/>
                                      <a:gd name="T7" fmla="*/ 3244 h 1004"/>
                                      <a:gd name="T8" fmla="+- 0 10387 1477"/>
                                      <a:gd name="T9" fmla="*/ T8 w 8910"/>
                                      <a:gd name="T10" fmla="+- 0 2240 2240"/>
                                      <a:gd name="T11" fmla="*/ 2240 h 1004"/>
                                      <a:gd name="T12" fmla="+- 0 1477 1477"/>
                                      <a:gd name="T13" fmla="*/ T12 w 8910"/>
                                      <a:gd name="T14" fmla="+- 0 2240 2240"/>
                                      <a:gd name="T15" fmla="*/ 2240 h 1004"/>
                                      <a:gd name="T16" fmla="+- 0 1477 1477"/>
                                      <a:gd name="T17" fmla="*/ T16 w 8910"/>
                                      <a:gd name="T18" fmla="+- 0 3244 2240"/>
                                      <a:gd name="T19" fmla="*/ 3244 h 1004"/>
                                    </a:gdLst>
                                    <a:ahLst/>
                                    <a:cxnLst>
                                      <a:cxn ang="0">
                                        <a:pos x="T1" y="T3"/>
                                      </a:cxn>
                                      <a:cxn ang="0">
                                        <a:pos x="T5" y="T7"/>
                                      </a:cxn>
                                      <a:cxn ang="0">
                                        <a:pos x="T9" y="T11"/>
                                      </a:cxn>
                                      <a:cxn ang="0">
                                        <a:pos x="T13" y="T15"/>
                                      </a:cxn>
                                      <a:cxn ang="0">
                                        <a:pos x="T17" y="T19"/>
                                      </a:cxn>
                                    </a:cxnLst>
                                    <a:rect l="0" t="0" r="r" b="b"/>
                                    <a:pathLst>
                                      <a:path w="8910" h="1004">
                                        <a:moveTo>
                                          <a:pt x="0" y="1004"/>
                                        </a:moveTo>
                                        <a:lnTo>
                                          <a:pt x="8910" y="1004"/>
                                        </a:lnTo>
                                        <a:lnTo>
                                          <a:pt x="8910" y="0"/>
                                        </a:lnTo>
                                        <a:lnTo>
                                          <a:pt x="0" y="0"/>
                                        </a:lnTo>
                                        <a:lnTo>
                                          <a:pt x="0" y="1004"/>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grpSp>
                              <wpg:cNvPr id="9" name="Group 24"/>
                              <wpg:cNvGrpSpPr>
                                <a:grpSpLocks/>
                              </wpg:cNvGrpSpPr>
                              <wpg:grpSpPr bwMode="auto">
                                <a:xfrm>
                                  <a:off x="1477" y="3244"/>
                                  <a:ext cx="3112" cy="12644"/>
                                  <a:chOff x="1477" y="3244"/>
                                  <a:chExt cx="3112" cy="12644"/>
                                </a:xfrm>
                              </wpg:grpSpPr>
                              <wps:wsp>
                                <wps:cNvPr id="10" name="Freeform 25"/>
                                <wps:cNvSpPr>
                                  <a:spLocks/>
                                </wps:cNvSpPr>
                                <wps:spPr bwMode="auto">
                                  <a:xfrm>
                                    <a:off x="1477" y="3244"/>
                                    <a:ext cx="3112" cy="12644"/>
                                  </a:xfrm>
                                  <a:custGeom>
                                    <a:avLst/>
                                    <a:gdLst>
                                      <a:gd name="T0" fmla="+- 0 1477 1477"/>
                                      <a:gd name="T1" fmla="*/ T0 w 3112"/>
                                      <a:gd name="T2" fmla="+- 0 15888 3244"/>
                                      <a:gd name="T3" fmla="*/ 15888 h 12644"/>
                                      <a:gd name="T4" fmla="+- 0 4589 1477"/>
                                      <a:gd name="T5" fmla="*/ T4 w 3112"/>
                                      <a:gd name="T6" fmla="+- 0 15888 3244"/>
                                      <a:gd name="T7" fmla="*/ 15888 h 12644"/>
                                      <a:gd name="T8" fmla="+- 0 4589 1477"/>
                                      <a:gd name="T9" fmla="*/ T8 w 3112"/>
                                      <a:gd name="T10" fmla="+- 0 3244 3244"/>
                                      <a:gd name="T11" fmla="*/ 3244 h 12644"/>
                                      <a:gd name="T12" fmla="+- 0 1477 1477"/>
                                      <a:gd name="T13" fmla="*/ T12 w 3112"/>
                                      <a:gd name="T14" fmla="+- 0 3244 3244"/>
                                      <a:gd name="T15" fmla="*/ 3244 h 12644"/>
                                      <a:gd name="T16" fmla="+- 0 1477 1477"/>
                                      <a:gd name="T17" fmla="*/ T16 w 3112"/>
                                      <a:gd name="T18" fmla="+- 0 15888 3244"/>
                                      <a:gd name="T19" fmla="*/ 15888 h 12644"/>
                                    </a:gdLst>
                                    <a:ahLst/>
                                    <a:cxnLst>
                                      <a:cxn ang="0">
                                        <a:pos x="T1" y="T3"/>
                                      </a:cxn>
                                      <a:cxn ang="0">
                                        <a:pos x="T5" y="T7"/>
                                      </a:cxn>
                                      <a:cxn ang="0">
                                        <a:pos x="T9" y="T11"/>
                                      </a:cxn>
                                      <a:cxn ang="0">
                                        <a:pos x="T13" y="T15"/>
                                      </a:cxn>
                                      <a:cxn ang="0">
                                        <a:pos x="T17" y="T19"/>
                                      </a:cxn>
                                    </a:cxnLst>
                                    <a:rect l="0" t="0" r="r" b="b"/>
                                    <a:pathLst>
                                      <a:path w="3112" h="12644">
                                        <a:moveTo>
                                          <a:pt x="0" y="12644"/>
                                        </a:moveTo>
                                        <a:lnTo>
                                          <a:pt x="3112" y="12644"/>
                                        </a:lnTo>
                                        <a:lnTo>
                                          <a:pt x="3112" y="0"/>
                                        </a:lnTo>
                                        <a:lnTo>
                                          <a:pt x="0" y="0"/>
                                        </a:lnTo>
                                        <a:lnTo>
                                          <a:pt x="0" y="12644"/>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grpSp>
                              <wpg:cNvPr id="11" name="Group 22"/>
                              <wpg:cNvGrpSpPr>
                                <a:grpSpLocks/>
                              </wpg:cNvGrpSpPr>
                              <wpg:grpSpPr bwMode="auto">
                                <a:xfrm>
                                  <a:off x="4589" y="3244"/>
                                  <a:ext cx="1886" cy="12644"/>
                                  <a:chOff x="4589" y="3244"/>
                                  <a:chExt cx="1886" cy="12644"/>
                                </a:xfrm>
                              </wpg:grpSpPr>
                              <wps:wsp>
                                <wps:cNvPr id="12" name="Freeform 23"/>
                                <wps:cNvSpPr>
                                  <a:spLocks/>
                                </wps:cNvSpPr>
                                <wps:spPr bwMode="auto">
                                  <a:xfrm>
                                    <a:off x="4589" y="3244"/>
                                    <a:ext cx="1886" cy="12644"/>
                                  </a:xfrm>
                                  <a:custGeom>
                                    <a:avLst/>
                                    <a:gdLst>
                                      <a:gd name="T0" fmla="+- 0 4589 4589"/>
                                      <a:gd name="T1" fmla="*/ T0 w 1886"/>
                                      <a:gd name="T2" fmla="+- 0 15888 3244"/>
                                      <a:gd name="T3" fmla="*/ 15888 h 12644"/>
                                      <a:gd name="T4" fmla="+- 0 6475 4589"/>
                                      <a:gd name="T5" fmla="*/ T4 w 1886"/>
                                      <a:gd name="T6" fmla="+- 0 15888 3244"/>
                                      <a:gd name="T7" fmla="*/ 15888 h 12644"/>
                                      <a:gd name="T8" fmla="+- 0 6475 4589"/>
                                      <a:gd name="T9" fmla="*/ T8 w 1886"/>
                                      <a:gd name="T10" fmla="+- 0 3244 3244"/>
                                      <a:gd name="T11" fmla="*/ 3244 h 12644"/>
                                      <a:gd name="T12" fmla="+- 0 4589 4589"/>
                                      <a:gd name="T13" fmla="*/ T12 w 1886"/>
                                      <a:gd name="T14" fmla="+- 0 3244 3244"/>
                                      <a:gd name="T15" fmla="*/ 3244 h 12644"/>
                                      <a:gd name="T16" fmla="+- 0 4589 4589"/>
                                      <a:gd name="T17" fmla="*/ T16 w 1886"/>
                                      <a:gd name="T18" fmla="+- 0 15888 3244"/>
                                      <a:gd name="T19" fmla="*/ 15888 h 12644"/>
                                    </a:gdLst>
                                    <a:ahLst/>
                                    <a:cxnLst>
                                      <a:cxn ang="0">
                                        <a:pos x="T1" y="T3"/>
                                      </a:cxn>
                                      <a:cxn ang="0">
                                        <a:pos x="T5" y="T7"/>
                                      </a:cxn>
                                      <a:cxn ang="0">
                                        <a:pos x="T9" y="T11"/>
                                      </a:cxn>
                                      <a:cxn ang="0">
                                        <a:pos x="T13" y="T15"/>
                                      </a:cxn>
                                      <a:cxn ang="0">
                                        <a:pos x="T17" y="T19"/>
                                      </a:cxn>
                                    </a:cxnLst>
                                    <a:rect l="0" t="0" r="r" b="b"/>
                                    <a:pathLst>
                                      <a:path w="1886" h="12644">
                                        <a:moveTo>
                                          <a:pt x="0" y="12644"/>
                                        </a:moveTo>
                                        <a:lnTo>
                                          <a:pt x="1886" y="12644"/>
                                        </a:lnTo>
                                        <a:lnTo>
                                          <a:pt x="1886" y="0"/>
                                        </a:lnTo>
                                        <a:lnTo>
                                          <a:pt x="0" y="0"/>
                                        </a:lnTo>
                                        <a:lnTo>
                                          <a:pt x="0" y="12644"/>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grpSp>
                              <wpg:cNvPr id="13" name="Group 20"/>
                              <wpg:cNvGrpSpPr>
                                <a:grpSpLocks/>
                              </wpg:cNvGrpSpPr>
                              <wpg:grpSpPr bwMode="auto">
                                <a:xfrm>
                                  <a:off x="6475" y="3244"/>
                                  <a:ext cx="3912" cy="12644"/>
                                  <a:chOff x="6475" y="3244"/>
                                  <a:chExt cx="3912" cy="12644"/>
                                </a:xfrm>
                              </wpg:grpSpPr>
                              <wps:wsp>
                                <wps:cNvPr id="14" name="Freeform 21"/>
                                <wps:cNvSpPr>
                                  <a:spLocks/>
                                </wps:cNvSpPr>
                                <wps:spPr bwMode="auto">
                                  <a:xfrm>
                                    <a:off x="6475" y="3244"/>
                                    <a:ext cx="3912" cy="12644"/>
                                  </a:xfrm>
                                  <a:custGeom>
                                    <a:avLst/>
                                    <a:gdLst>
                                      <a:gd name="T0" fmla="+- 0 6475 6475"/>
                                      <a:gd name="T1" fmla="*/ T0 w 3912"/>
                                      <a:gd name="T2" fmla="+- 0 15888 3244"/>
                                      <a:gd name="T3" fmla="*/ 15888 h 12644"/>
                                      <a:gd name="T4" fmla="+- 0 10387 6475"/>
                                      <a:gd name="T5" fmla="*/ T4 w 3912"/>
                                      <a:gd name="T6" fmla="+- 0 15888 3244"/>
                                      <a:gd name="T7" fmla="*/ 15888 h 12644"/>
                                      <a:gd name="T8" fmla="+- 0 10387 6475"/>
                                      <a:gd name="T9" fmla="*/ T8 w 3912"/>
                                      <a:gd name="T10" fmla="+- 0 3244 3244"/>
                                      <a:gd name="T11" fmla="*/ 3244 h 12644"/>
                                      <a:gd name="T12" fmla="+- 0 6475 6475"/>
                                      <a:gd name="T13" fmla="*/ T12 w 3912"/>
                                      <a:gd name="T14" fmla="+- 0 3244 3244"/>
                                      <a:gd name="T15" fmla="*/ 3244 h 12644"/>
                                      <a:gd name="T16" fmla="+- 0 6475 6475"/>
                                      <a:gd name="T17" fmla="*/ T16 w 3912"/>
                                      <a:gd name="T18" fmla="+- 0 15888 3244"/>
                                      <a:gd name="T19" fmla="*/ 15888 h 12644"/>
                                    </a:gdLst>
                                    <a:ahLst/>
                                    <a:cxnLst>
                                      <a:cxn ang="0">
                                        <a:pos x="T1" y="T3"/>
                                      </a:cxn>
                                      <a:cxn ang="0">
                                        <a:pos x="T5" y="T7"/>
                                      </a:cxn>
                                      <a:cxn ang="0">
                                        <a:pos x="T9" y="T11"/>
                                      </a:cxn>
                                      <a:cxn ang="0">
                                        <a:pos x="T13" y="T15"/>
                                      </a:cxn>
                                      <a:cxn ang="0">
                                        <a:pos x="T17" y="T19"/>
                                      </a:cxn>
                                    </a:cxnLst>
                                    <a:rect l="0" t="0" r="r" b="b"/>
                                    <a:pathLst>
                                      <a:path w="3912" h="12644">
                                        <a:moveTo>
                                          <a:pt x="0" y="12644"/>
                                        </a:moveTo>
                                        <a:lnTo>
                                          <a:pt x="3912" y="12644"/>
                                        </a:lnTo>
                                        <a:lnTo>
                                          <a:pt x="3912" y="0"/>
                                        </a:lnTo>
                                        <a:lnTo>
                                          <a:pt x="0" y="0"/>
                                        </a:lnTo>
                                        <a:lnTo>
                                          <a:pt x="0" y="12644"/>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wgp>
                        </a:graphicData>
                      </a:graphic>
                      <wp14:sizeRelH relativeFrom="page">
                        <wp14:pctWidth>0</wp14:pctWidth>
                      </wp14:sizeRelH>
                      <wp14:sizeRelV relativeFrom="page">
                        <wp14:pctHeight>0</wp14:pctHeight>
                      </wp14:sizeRelV>
                    </wp:anchor>
                  </w:drawing>
                </mc:Choice>
                <mc:Fallback>
                  <w:pict>
                    <v:group w14:anchorId="6AC79CD5" id="Group 19" o:spid="_x0000_s1026" style="position:absolute;margin-left:-245.8pt;margin-top:-68.6pt;width:445.5pt;height:293.4pt;z-index:-251657216;mso-position-horizontal-relative:page;mso-position-vertical-relative:page" coordorigin="1477,2240" coordsize="8910,1364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">
                      <v:group id="Group 28" o:spid="_x0000_s1027" style="position:absolute;left:6475;top:3244;width:2;height:12644" coordorigin="6475,3244" coordsize="2,126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">
                        <v:shape id="Freeform 29" o:spid="_x0000_s1028" style="position:absolute;left:6475;top:3244;width:2;height:12644;visibility:visible;mso-wrap-style:square;v-text-anchor:top" coordsize="2,126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" path="m,12644l,,,12644xe" stroked="f">
                          <v:path arrowok="t" o:connecttype="custom" o:connectlocs="0,15888;0,3244;0,15888" o:connectangles="0,0,0"/>
                        </v:shape>
                      </v:group>
                      <v:group id="Group 26" o:spid="_x0000_s1029" style="position:absolute;left:1477;top:2240;width:8910;height:1004" coordorigin="1477,2240" coordsize="8910,100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">
                        <v:shape id="Freeform 27" o:spid="_x0000_s1030" style="position:absolute;left:1477;top:2240;width:8910;height:1004;visibility:visible;mso-wrap-style:square;v-text-anchor:top" coordsize="8910,100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" path="m,1004r8910,l8910,,,,,1004xe" stroked="f">
                          <v:path arrowok="t" o:connecttype="custom" o:connectlocs="0,3244;8910,3244;8910,2240;0,2240;0,3244" o:connectangles="0,0,0,0,0"/>
                        </v:shape>
                      </v:group>
                      <v:group id="Group 24" o:spid="_x0000_s1031" style="position:absolute;left:1477;top:3244;width:3112;height:12644" coordorigin="1477,3244" coordsize="3112,126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">
                        <v:shape id="Freeform 25" o:spid="_x0000_s1032" style="position:absolute;left:1477;top:3244;width:3112;height:12644;visibility:visible;mso-wrap-style:square;v-text-anchor:top" coordsize="3112,126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" path="m,12644r3112,l3112,,,,,12644xe" stroked="f">
                          <v:path arrowok="t" o:connecttype="custom" o:connectlocs="0,15888;3112,15888;3112,3244;0,3244;0,15888" o:connectangles="0,0,0,0,0"/>
                        </v:shape>
                      </v:group>
                      <v:group id="Group 22" o:spid="_x0000_s1033" style="position:absolute;left:4589;top:3244;width:1886;height:12644" coordorigin="4589,3244" coordsize="1886,126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">
                        <v:shape id="Freeform 23" o:spid="_x0000_s1034" style="position:absolute;left:4589;top:3244;width:1886;height:12644;visibility:visible;mso-wrap-style:square;v-text-anchor:top" coordsize="1886,126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" path="m,12644r1886,l1886,,,,,12644xe" stroked="f">
                          <v:path arrowok="t" o:connecttype="custom" o:connectlocs="0,15888;1886,15888;1886,3244;0,3244;0,15888" o:connectangles="0,0,0,0,0"/>
                        </v:shape>
                      </v:group>
                      <v:group id="Group 20" o:spid="_x0000_s1035" style="position:absolute;left:6475;top:3244;width:3912;height:12644" coordorigin="6475,3244" coordsize="3912,126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">
                        <v:shape id="Freeform 21" o:spid="_x0000_s1036" style="position:absolute;left:6475;top:3244;width:3912;height:12644;visibility:visible;mso-wrap-style:square;v-text-anchor:top" coordsize="3912,126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" path="m,12644r3912,l3912,,,,,12644xe" stroked="f">
                          <v:path arrowok="t" o:connecttype="custom" o:connectlocs="0,15888;3912,15888;3912,3244;0,3244;0,15888" o:connectangles="0,0,0,0,0"/>
                        </v:shape>
                      </v:group>
                      <w10:wrap anchorx="page" anchory="page"/>
                    </v:group>
                  </w:pict>
                </mc:Fallback>
              </mc:AlternateContent>
            </w:r>
            <w:r w:rsidRPr="00183CAF">
              <w:rPr>
                <w:rFonts w:ascii="Times New Roman" w:hAnsi="Times New Roman" w:cs="Times New Roman"/>
                <w:sz w:val="24"/>
                <w:lang w:val="uk-UA"/>
              </w:rPr>
              <w:t>ПІДПИС</w:t>
            </w:r>
          </w:p>
        </w:tc>
      </w:tr>
    </w:tbl>
    <w:p w14:paraId="63B9A5B5" w14:textId="77777777" w:rsidR="002E65BE" w:rsidRPr="00183CAF" w:rsidRDefault="002E65BE" w:rsidP="002E65BE">
      <w:pPr>
        <w:tabs>
          <w:tab w:val="left" w:pos="2715"/>
        </w:tabs>
        <w:rPr>
          <w:rFonts w:eastAsia="Arial"/>
          <w:lang w:val="uk-UA"/>
        </w:rPr>
      </w:pPr>
    </w:p>
    <w:p w14:paraId="641707E3" w14:textId="77777777" w:rsidR="002E65BE" w:rsidRDefault="002E65BE" w:rsidP="002E65BE">
      <w:pPr>
        <w:tabs>
          <w:tab w:val="left" w:pos="2715"/>
        </w:tabs>
        <w:rPr>
          <w:rFonts w:eastAsia="Arial"/>
          <w:lang w:val="uk-UA"/>
        </w:rPr>
      </w:pPr>
    </w:p>
    <w:p w14:paraId="62968853" w14:textId="77777777" w:rsidR="002E65BE" w:rsidRDefault="002E65BE" w:rsidP="002E65BE">
      <w:pPr>
        <w:tabs>
          <w:tab w:val="left" w:pos="2715"/>
        </w:tabs>
        <w:rPr>
          <w:rFonts w:eastAsia="Arial"/>
          <w:lang w:val="uk-UA"/>
        </w:rPr>
      </w:pPr>
    </w:p>
    <w:p w14:paraId="43F8B178" w14:textId="77777777" w:rsidR="002E65BE" w:rsidRDefault="002E65BE" w:rsidP="002E65BE">
      <w:pPr>
        <w:tabs>
          <w:tab w:val="left" w:pos="2715"/>
        </w:tabs>
        <w:rPr>
          <w:rFonts w:eastAsia="Arial"/>
          <w:lang w:val="uk-UA"/>
        </w:rPr>
        <w:sectPr w:rsidR="002E65BE" w:rsidSect="00527AEA">
          <w:pgSz w:w="11906" w:h="16838"/>
          <w:pgMar w:top="1138" w:right="850" w:bottom="1138" w:left="1699" w:header="706" w:footer="706" w:gutter="0"/>
          <w:cols w:space="708"/>
          <w:docGrid w:linePitch="360"/>
        </w:sectPr>
      </w:pPr>
    </w:p>
    <w:p w14:paraId="36BD0FDA" w14:textId="77777777" w:rsidR="002E65BE" w:rsidRPr="00B334BE" w:rsidRDefault="002E65BE" w:rsidP="002E65BE">
      <w:pPr>
        <w:pStyle w:val="AufzhlunginTabelle"/>
        <w:numPr>
          <w:ilvl w:val="0"/>
          <w:numId w:val="0"/>
        </w:numPr>
        <w:ind w:left="851"/>
        <w:jc w:val="left"/>
        <w:rPr>
          <w:b w:val="0"/>
          <w:bCs w:val="0"/>
          <w:lang w:val="ru-RU"/>
        </w:rPr>
      </w:pPr>
      <w:bookmarkStart w:id="211" w:name="_Toc90393835"/>
      <w:bookmarkStart w:id="212" w:name="_Toc90399136"/>
      <w:r w:rsidRPr="000A7A39">
        <w:rPr>
          <w:lang w:val="uk-UA"/>
        </w:rPr>
        <w:lastRenderedPageBreak/>
        <w:t xml:space="preserve">ЧАСТИНА 6 : План </w:t>
      </w:r>
      <w:r>
        <w:rPr>
          <w:lang w:val="uk-UA"/>
        </w:rPr>
        <w:t>управління азбестовмісними матеріалами</w:t>
      </w:r>
      <w:r w:rsidRPr="000A7A39">
        <w:rPr>
          <w:lang w:val="uk-UA"/>
        </w:rPr>
        <w:t xml:space="preserve"> </w:t>
      </w:r>
      <w:r w:rsidRPr="00B71876">
        <w:rPr>
          <w:lang w:val="uk-UA"/>
        </w:rPr>
        <w:t>(шаблон)</w:t>
      </w:r>
      <w:bookmarkEnd w:id="211"/>
      <w:bookmarkEnd w:id="212"/>
    </w:p>
    <w:p w14:paraId="0E15EE12" w14:textId="77777777" w:rsidR="002E65BE" w:rsidRPr="00527AEA" w:rsidRDefault="002E65BE" w:rsidP="002E65BE">
      <w:pPr>
        <w:tabs>
          <w:tab w:val="left" w:pos="2715"/>
        </w:tabs>
        <w:rPr>
          <w:lang w:val="ru-RU"/>
        </w:rPr>
      </w:pPr>
    </w:p>
    <w:p w14:paraId="7A5AF423" w14:textId="77777777" w:rsidR="002E65BE" w:rsidRDefault="002E65BE" w:rsidP="002E65BE">
      <w:pPr>
        <w:tabs>
          <w:tab w:val="left" w:pos="2715"/>
        </w:tabs>
        <w:rPr>
          <w:lang w:val="uk-UA"/>
        </w:rPr>
      </w:pPr>
    </w:p>
    <w:p w14:paraId="0E54ED7C" w14:textId="77777777" w:rsidR="002E65BE" w:rsidRPr="00580442" w:rsidRDefault="002E65BE" w:rsidP="002E65BE">
      <w:pPr>
        <w:ind w:left="5670" w:right="108"/>
        <w:rPr>
          <w:b/>
          <w:spacing w:val="-1"/>
          <w:u w:val="single"/>
          <w:lang w:val="uk-UA"/>
        </w:rPr>
      </w:pPr>
      <w:r w:rsidRPr="00580442">
        <w:rPr>
          <w:b/>
          <w:spacing w:val="-1"/>
          <w:u w:val="single"/>
          <w:lang w:val="uk-UA"/>
        </w:rPr>
        <w:t>ПОГОДЖ</w:t>
      </w:r>
      <w:r>
        <w:rPr>
          <w:b/>
          <w:spacing w:val="-1"/>
          <w:u w:val="single"/>
          <w:lang w:val="uk-UA"/>
        </w:rPr>
        <w:t>ЕНО</w:t>
      </w:r>
      <w:r w:rsidRPr="00580442">
        <w:rPr>
          <w:b/>
          <w:spacing w:val="-1"/>
          <w:u w:val="single"/>
          <w:lang w:val="uk-UA"/>
        </w:rPr>
        <w:t>:</w:t>
      </w:r>
    </w:p>
    <w:p w14:paraId="6B2770CE" w14:textId="77777777" w:rsidR="002E65BE" w:rsidRPr="00BD4310" w:rsidRDefault="002E65BE" w:rsidP="002E65BE">
      <w:pPr>
        <w:ind w:left="5670" w:right="108"/>
        <w:rPr>
          <w:bCs/>
          <w:spacing w:val="-1"/>
          <w:lang w:val="uk-UA"/>
        </w:rPr>
      </w:pPr>
    </w:p>
    <w:p w14:paraId="631F88F8" w14:textId="77777777" w:rsidR="002E65BE" w:rsidRPr="00BD4310" w:rsidRDefault="002E65BE" w:rsidP="002E65BE">
      <w:pPr>
        <w:ind w:left="5670" w:right="108"/>
        <w:rPr>
          <w:bCs/>
          <w:spacing w:val="-1"/>
          <w:lang w:val="uk-UA"/>
        </w:rPr>
      </w:pPr>
      <w:r w:rsidRPr="00BD4310">
        <w:rPr>
          <w:bCs/>
          <w:spacing w:val="-1"/>
          <w:lang w:val="uk-UA"/>
        </w:rPr>
        <w:t>___________________</w:t>
      </w:r>
    </w:p>
    <w:p w14:paraId="4BD66EEE" w14:textId="77777777" w:rsidR="002E65BE" w:rsidRPr="00580442" w:rsidRDefault="002E65BE" w:rsidP="002E65BE">
      <w:pPr>
        <w:spacing w:before="169"/>
        <w:ind w:right="106" w:firstLine="567"/>
        <w:jc w:val="right"/>
        <w:rPr>
          <w:b/>
          <w:spacing w:val="-1"/>
          <w:u w:val="thick" w:color="000000"/>
          <w:lang w:val="uk-UA"/>
        </w:rPr>
      </w:pPr>
    </w:p>
    <w:p w14:paraId="7C6A7C52" w14:textId="77777777" w:rsidR="002E65BE" w:rsidRPr="00580442" w:rsidRDefault="002E65BE" w:rsidP="002E65BE">
      <w:pPr>
        <w:spacing w:before="169"/>
        <w:ind w:right="106" w:firstLine="567"/>
        <w:jc w:val="right"/>
        <w:rPr>
          <w:b/>
          <w:spacing w:val="-1"/>
          <w:u w:val="thick" w:color="000000"/>
          <w:lang w:val="uk-UA"/>
        </w:rPr>
      </w:pPr>
    </w:p>
    <w:p w14:paraId="1C304A28" w14:textId="77777777" w:rsidR="002E65BE" w:rsidRDefault="002E65BE" w:rsidP="002E65BE">
      <w:pPr>
        <w:spacing w:before="169"/>
        <w:ind w:right="106" w:firstLine="567"/>
        <w:jc w:val="right"/>
        <w:rPr>
          <w:b/>
          <w:spacing w:val="-1"/>
          <w:u w:val="thick" w:color="000000"/>
          <w:lang w:val="uk-UA"/>
        </w:rPr>
      </w:pPr>
    </w:p>
    <w:p w14:paraId="03999775" w14:textId="77777777" w:rsidR="002E65BE" w:rsidRDefault="002E65BE" w:rsidP="002E65BE">
      <w:pPr>
        <w:spacing w:before="169"/>
        <w:ind w:right="106" w:firstLine="567"/>
        <w:jc w:val="right"/>
        <w:rPr>
          <w:b/>
          <w:spacing w:val="-1"/>
          <w:u w:val="thick" w:color="000000"/>
          <w:lang w:val="uk-UA"/>
        </w:rPr>
      </w:pPr>
    </w:p>
    <w:p w14:paraId="36541C73" w14:textId="77777777" w:rsidR="002E65BE" w:rsidRPr="00580442" w:rsidRDefault="002E65BE" w:rsidP="002E65BE">
      <w:pPr>
        <w:spacing w:before="169"/>
        <w:ind w:right="106" w:firstLine="567"/>
        <w:jc w:val="right"/>
        <w:rPr>
          <w:b/>
          <w:spacing w:val="-1"/>
          <w:u w:val="thick" w:color="000000"/>
          <w:lang w:val="uk-UA"/>
        </w:rPr>
      </w:pPr>
    </w:p>
    <w:p w14:paraId="53D4436A" w14:textId="77777777" w:rsidR="002E65BE" w:rsidRDefault="002E65BE" w:rsidP="002E65BE">
      <w:pPr>
        <w:spacing w:before="169"/>
        <w:ind w:right="106" w:firstLine="567"/>
        <w:jc w:val="center"/>
        <w:rPr>
          <w:b/>
          <w:spacing w:val="-1"/>
          <w:sz w:val="36"/>
          <w:u w:val="thick" w:color="000000"/>
          <w:lang w:val="uk-UA"/>
        </w:rPr>
      </w:pPr>
    </w:p>
    <w:p w14:paraId="112B18F8" w14:textId="77777777" w:rsidR="002E65BE" w:rsidRPr="00255442" w:rsidRDefault="002E65BE" w:rsidP="002E65BE">
      <w:pPr>
        <w:spacing w:before="169"/>
        <w:ind w:right="106" w:firstLine="567"/>
        <w:jc w:val="center"/>
        <w:rPr>
          <w:rFonts w:eastAsia="Book Antiqua"/>
          <w:sz w:val="36"/>
          <w:lang w:val="uk-UA"/>
        </w:rPr>
      </w:pPr>
      <w:r w:rsidRPr="00255442">
        <w:rPr>
          <w:b/>
          <w:spacing w:val="-1"/>
          <w:sz w:val="36"/>
          <w:u w:val="thick" w:color="000000"/>
          <w:lang w:val="uk-UA"/>
        </w:rPr>
        <w:t>ПЛАН УПРАВЛІННЯ АЗБЕСТОВМІСНИМИ МАТЕРІАЛАМИ</w:t>
      </w:r>
    </w:p>
    <w:p w14:paraId="3D69A54E" w14:textId="77777777" w:rsidR="002E65BE" w:rsidRPr="00F52060" w:rsidRDefault="002E65BE" w:rsidP="002E65BE">
      <w:pPr>
        <w:ind w:firstLine="567"/>
        <w:rPr>
          <w:lang w:val="uk-UA"/>
        </w:rPr>
      </w:pPr>
    </w:p>
    <w:p w14:paraId="18F7788E" w14:textId="77777777" w:rsidR="002E65BE" w:rsidRPr="001619B6" w:rsidRDefault="002E65BE" w:rsidP="002E65BE">
      <w:pPr>
        <w:ind w:left="5037" w:hanging="4470"/>
        <w:rPr>
          <w:rFonts w:eastAsia="Book Antiqua"/>
          <w:sz w:val="22"/>
          <w:szCs w:val="22"/>
          <w:lang w:val="uk-UA"/>
        </w:rPr>
      </w:pPr>
      <w:r>
        <w:rPr>
          <w:lang w:val="uk-UA"/>
        </w:rPr>
        <w:t>Місце знаходження об’єкта будівництва</w:t>
      </w:r>
      <w:r w:rsidRPr="00527AEA">
        <w:rPr>
          <w:lang w:val="ru-RU"/>
        </w:rPr>
        <w:t xml:space="preserve">: </w:t>
      </w:r>
      <w:r w:rsidRPr="00527AEA">
        <w:rPr>
          <w:lang w:val="ru-RU"/>
        </w:rPr>
        <w:tab/>
      </w:r>
      <w:r w:rsidRPr="009A45CA">
        <w:rPr>
          <w:lang w:val="ru-RU"/>
        </w:rPr>
        <w:t>вул. Кізіярська, 55, м. Мелітополь, Запорізька область, 72301</w:t>
      </w:r>
    </w:p>
    <w:p w14:paraId="68D8A38B" w14:textId="77777777" w:rsidR="002E65BE" w:rsidRPr="004A67DF" w:rsidRDefault="002E65BE" w:rsidP="002E65BE">
      <w:pPr>
        <w:ind w:left="4320" w:firstLine="720"/>
        <w:rPr>
          <w:rFonts w:eastAsia="Book Antiqua"/>
          <w:sz w:val="22"/>
          <w:szCs w:val="22"/>
          <w:lang w:val="uk-UA"/>
        </w:rPr>
      </w:pPr>
    </w:p>
    <w:p w14:paraId="5A070208" w14:textId="77777777" w:rsidR="002E65BE" w:rsidRPr="00527AEA" w:rsidRDefault="002E65BE" w:rsidP="002E65BE">
      <w:pPr>
        <w:spacing w:before="9"/>
        <w:ind w:firstLine="567"/>
        <w:rPr>
          <w:rFonts w:eastAsia="Book Antiqua"/>
          <w:lang w:val="ru-RU"/>
        </w:rPr>
      </w:pPr>
    </w:p>
    <w:p w14:paraId="59E5D462" w14:textId="77777777" w:rsidR="002E65BE" w:rsidRPr="00527AEA" w:rsidRDefault="002E65BE" w:rsidP="002E65BE">
      <w:pPr>
        <w:spacing w:line="497" w:lineRule="exact"/>
        <w:ind w:left="2977" w:hanging="2410"/>
        <w:rPr>
          <w:rFonts w:eastAsia="Book Antiqua"/>
          <w:sz w:val="22"/>
          <w:szCs w:val="22"/>
          <w:lang w:val="ru-RU"/>
        </w:rPr>
      </w:pPr>
      <w:r>
        <w:rPr>
          <w:spacing w:val="-1"/>
          <w:lang w:val="uk-UA"/>
        </w:rPr>
        <w:t>№ та назва СП</w:t>
      </w:r>
      <w:r w:rsidRPr="00527AEA">
        <w:rPr>
          <w:lang w:val="ru-RU"/>
        </w:rPr>
        <w:t>:</w:t>
      </w:r>
      <w:r w:rsidRPr="00527AEA">
        <w:rPr>
          <w:spacing w:val="2"/>
          <w:lang w:val="ru-RU"/>
        </w:rPr>
        <w:t xml:space="preserve"> </w:t>
      </w:r>
      <w:r>
        <w:rPr>
          <w:spacing w:val="2"/>
          <w:lang w:val="ru-RU"/>
        </w:rPr>
        <w:tab/>
      </w:r>
      <w:r w:rsidRPr="009A45CA">
        <w:rPr>
          <w:spacing w:val="2"/>
          <w:lang w:val="ru-RU"/>
        </w:rPr>
        <w:t>28-23-13 «Покращення умов надання медичної допомоги у багатопрофільній лікарні інтенсивних методів лікування та швидкої медичної допомоги м. Мелітополь, Запорізька область/KfW»</w:t>
      </w:r>
      <w:r w:rsidRPr="00527AEA">
        <w:rPr>
          <w:spacing w:val="2"/>
          <w:lang w:val="ru-RU"/>
        </w:rPr>
        <w:tab/>
      </w:r>
      <w:r w:rsidRPr="00527AEA">
        <w:rPr>
          <w:color w:val="000000"/>
          <w:lang w:val="ru-RU"/>
        </w:rPr>
        <w:t xml:space="preserve"> </w:t>
      </w:r>
    </w:p>
    <w:p w14:paraId="61118785" w14:textId="77777777" w:rsidR="002E65BE" w:rsidRPr="00527AEA" w:rsidRDefault="002E65BE" w:rsidP="002E65BE">
      <w:pPr>
        <w:ind w:firstLine="567"/>
        <w:rPr>
          <w:rFonts w:eastAsia="Book Antiqua"/>
          <w:sz w:val="22"/>
          <w:szCs w:val="22"/>
          <w:lang w:val="ru-RU"/>
        </w:rPr>
      </w:pPr>
    </w:p>
    <w:p w14:paraId="7888E3F0" w14:textId="77777777" w:rsidR="002E65BE" w:rsidRDefault="002E65BE" w:rsidP="002E65BE">
      <w:pPr>
        <w:ind w:firstLine="567"/>
        <w:rPr>
          <w:rFonts w:eastAsia="Book Antiqua"/>
          <w:lang w:val="uk-UA"/>
        </w:rPr>
      </w:pPr>
      <w:r>
        <w:rPr>
          <w:rFonts w:eastAsia="Book Antiqua"/>
          <w:lang w:val="uk-UA"/>
        </w:rPr>
        <w:t>Розробник:</w:t>
      </w:r>
      <w:r w:rsidRPr="00527AEA">
        <w:rPr>
          <w:rFonts w:eastAsia="Book Antiqua"/>
          <w:lang w:val="ru-RU"/>
        </w:rPr>
        <w:tab/>
      </w:r>
      <w:r w:rsidRPr="00527AEA">
        <w:rPr>
          <w:rFonts w:eastAsia="Book Antiqua"/>
          <w:lang w:val="ru-RU"/>
        </w:rPr>
        <w:tab/>
      </w:r>
      <w:r>
        <w:rPr>
          <w:rFonts w:eastAsia="Book Antiqua"/>
          <w:lang w:val="uk-UA"/>
        </w:rPr>
        <w:t>Український фонд соціальних інвестицій</w:t>
      </w:r>
    </w:p>
    <w:p w14:paraId="369D5A3C" w14:textId="77777777" w:rsidR="002E65BE" w:rsidRPr="00DE6DBD" w:rsidRDefault="002E65BE" w:rsidP="002E65BE">
      <w:pPr>
        <w:ind w:firstLine="567"/>
        <w:rPr>
          <w:lang w:val="uk-UA"/>
        </w:rPr>
      </w:pPr>
    </w:p>
    <w:p w14:paraId="4D9B86F0" w14:textId="77777777" w:rsidR="002E65BE" w:rsidRPr="00527AEA" w:rsidRDefault="002E65BE" w:rsidP="002E65BE">
      <w:pPr>
        <w:ind w:firstLine="567"/>
        <w:rPr>
          <w:lang w:val="uk-UA"/>
        </w:rPr>
      </w:pPr>
    </w:p>
    <w:p w14:paraId="6294888A" w14:textId="77777777" w:rsidR="002E65BE" w:rsidRDefault="002E65BE" w:rsidP="002E65BE">
      <w:pPr>
        <w:ind w:firstLine="567"/>
        <w:rPr>
          <w:lang w:val="uk-UA"/>
        </w:rPr>
      </w:pPr>
      <w:r>
        <w:rPr>
          <w:lang w:val="uk-UA"/>
        </w:rPr>
        <w:t xml:space="preserve">Дата підготовки документу: </w:t>
      </w:r>
    </w:p>
    <w:p w14:paraId="774710CA" w14:textId="77777777" w:rsidR="002E65BE" w:rsidRDefault="002E65BE" w:rsidP="002E65BE">
      <w:pPr>
        <w:ind w:firstLine="567"/>
        <w:rPr>
          <w:lang w:val="uk-UA"/>
        </w:rPr>
      </w:pPr>
    </w:p>
    <w:p w14:paraId="7C5BFC7B" w14:textId="77777777" w:rsidR="002E65BE" w:rsidRDefault="002E65BE" w:rsidP="002E65BE">
      <w:pPr>
        <w:ind w:firstLine="567"/>
        <w:rPr>
          <w:lang w:val="uk-UA"/>
        </w:rPr>
      </w:pPr>
      <w:r>
        <w:rPr>
          <w:lang w:val="uk-UA"/>
        </w:rPr>
        <w:t>____________________________ / ПІБ розробника/</w:t>
      </w:r>
    </w:p>
    <w:p w14:paraId="6FF1F87C" w14:textId="77777777" w:rsidR="002E65BE" w:rsidRPr="00527AEA" w:rsidRDefault="002E65BE" w:rsidP="002E65BE">
      <w:pPr>
        <w:ind w:firstLine="567"/>
        <w:rPr>
          <w:rFonts w:eastAsia="Book Antiqua"/>
          <w:lang w:val="uk-UA"/>
        </w:rPr>
      </w:pPr>
    </w:p>
    <w:p w14:paraId="30D6AC5A" w14:textId="77777777" w:rsidR="002E65BE" w:rsidRPr="00527AEA" w:rsidRDefault="002E65BE" w:rsidP="002E65BE">
      <w:pPr>
        <w:ind w:firstLine="567"/>
        <w:rPr>
          <w:lang w:val="uk-UA"/>
        </w:rPr>
      </w:pPr>
    </w:p>
    <w:p w14:paraId="369EC38D" w14:textId="77777777" w:rsidR="002E65BE" w:rsidRPr="00527AEA" w:rsidRDefault="002E65BE" w:rsidP="002E65BE">
      <w:pPr>
        <w:spacing w:after="160" w:line="259" w:lineRule="auto"/>
        <w:ind w:firstLine="567"/>
        <w:rPr>
          <w:lang w:val="uk-UA"/>
        </w:rPr>
      </w:pPr>
      <w:r w:rsidRPr="00527AEA">
        <w:rPr>
          <w:lang w:val="uk-UA"/>
        </w:rPr>
        <w:br w:type="page"/>
      </w:r>
    </w:p>
    <w:p w14:paraId="03C0BD4F" w14:textId="77777777" w:rsidR="002E65BE" w:rsidRPr="00527AEA" w:rsidRDefault="002E65BE" w:rsidP="002E65BE">
      <w:pPr>
        <w:spacing w:line="276" w:lineRule="auto"/>
        <w:ind w:firstLine="567"/>
        <w:jc w:val="both"/>
        <w:rPr>
          <w:lang w:val="uk-UA"/>
        </w:rPr>
      </w:pPr>
      <w:r w:rsidRPr="00A64267">
        <w:rPr>
          <w:lang w:val="uk-UA"/>
        </w:rPr>
        <w:lastRenderedPageBreak/>
        <w:t>План</w:t>
      </w:r>
      <w:r w:rsidRPr="00527AEA">
        <w:rPr>
          <w:lang w:val="uk-UA"/>
        </w:rPr>
        <w:t xml:space="preserve"> </w:t>
      </w:r>
      <w:r w:rsidRPr="00A64267">
        <w:rPr>
          <w:lang w:val="uk-UA"/>
        </w:rPr>
        <w:t>управління</w:t>
      </w:r>
      <w:r w:rsidRPr="00527AEA">
        <w:rPr>
          <w:lang w:val="uk-UA"/>
        </w:rPr>
        <w:t xml:space="preserve"> </w:t>
      </w:r>
      <w:r w:rsidRPr="00A64267">
        <w:rPr>
          <w:lang w:val="uk-UA"/>
        </w:rPr>
        <w:t>азбестовмісними</w:t>
      </w:r>
      <w:r w:rsidRPr="00527AEA">
        <w:rPr>
          <w:lang w:val="uk-UA"/>
        </w:rPr>
        <w:t xml:space="preserve"> </w:t>
      </w:r>
      <w:r w:rsidRPr="00A64267">
        <w:rPr>
          <w:lang w:val="uk-UA"/>
        </w:rPr>
        <w:t>матеріалами</w:t>
      </w:r>
      <w:r w:rsidRPr="00527AEA">
        <w:rPr>
          <w:lang w:val="uk-UA"/>
        </w:rPr>
        <w:t xml:space="preserve"> (</w:t>
      </w:r>
      <w:r>
        <w:rPr>
          <w:lang w:val="uk-UA"/>
        </w:rPr>
        <w:t>ПУА</w:t>
      </w:r>
      <w:r w:rsidRPr="00527AEA">
        <w:rPr>
          <w:lang w:val="uk-UA"/>
        </w:rPr>
        <w:t xml:space="preserve">) </w:t>
      </w:r>
      <w:r w:rsidRPr="00A64267">
        <w:rPr>
          <w:lang w:val="uk-UA"/>
        </w:rPr>
        <w:t>описує</w:t>
      </w:r>
      <w:r w:rsidRPr="00527AEA">
        <w:rPr>
          <w:lang w:val="uk-UA"/>
        </w:rPr>
        <w:t xml:space="preserve"> </w:t>
      </w:r>
      <w:r w:rsidRPr="00A64267">
        <w:rPr>
          <w:lang w:val="uk-UA"/>
        </w:rPr>
        <w:t>заходи</w:t>
      </w:r>
      <w:r w:rsidRPr="00527AEA">
        <w:rPr>
          <w:lang w:val="uk-UA"/>
        </w:rPr>
        <w:t xml:space="preserve"> </w:t>
      </w:r>
      <w:r w:rsidRPr="00A64267">
        <w:rPr>
          <w:lang w:val="uk-UA"/>
        </w:rPr>
        <w:t>з</w:t>
      </w:r>
      <w:r w:rsidRPr="00527AEA">
        <w:rPr>
          <w:lang w:val="uk-UA"/>
        </w:rPr>
        <w:t xml:space="preserve"> </w:t>
      </w:r>
      <w:r w:rsidRPr="00A64267">
        <w:rPr>
          <w:lang w:val="uk-UA"/>
        </w:rPr>
        <w:t>управління</w:t>
      </w:r>
      <w:r w:rsidRPr="00527AEA">
        <w:rPr>
          <w:lang w:val="uk-UA"/>
        </w:rPr>
        <w:t xml:space="preserve"> </w:t>
      </w:r>
      <w:r w:rsidRPr="00A64267">
        <w:rPr>
          <w:lang w:val="uk-UA"/>
        </w:rPr>
        <w:t>азбестом</w:t>
      </w:r>
      <w:r w:rsidRPr="00527AEA">
        <w:rPr>
          <w:lang w:val="uk-UA"/>
        </w:rPr>
        <w:t xml:space="preserve"> </w:t>
      </w:r>
      <w:r w:rsidRPr="00A64267">
        <w:rPr>
          <w:lang w:val="uk-UA"/>
        </w:rPr>
        <w:t>та</w:t>
      </w:r>
      <w:r w:rsidRPr="00527AEA">
        <w:rPr>
          <w:lang w:val="uk-UA"/>
        </w:rPr>
        <w:t xml:space="preserve"> </w:t>
      </w:r>
      <w:r>
        <w:rPr>
          <w:lang w:val="uk-UA"/>
        </w:rPr>
        <w:t>азбестовмісними матеріалами</w:t>
      </w:r>
      <w:r w:rsidRPr="00527AEA">
        <w:rPr>
          <w:lang w:val="uk-UA"/>
        </w:rPr>
        <w:t xml:space="preserve">, </w:t>
      </w:r>
      <w:r w:rsidRPr="00A64267">
        <w:rPr>
          <w:lang w:val="uk-UA"/>
        </w:rPr>
        <w:t>які</w:t>
      </w:r>
      <w:r w:rsidRPr="00527AEA">
        <w:rPr>
          <w:lang w:val="uk-UA"/>
        </w:rPr>
        <w:t xml:space="preserve"> </w:t>
      </w:r>
      <w:r w:rsidRPr="00A64267">
        <w:rPr>
          <w:lang w:val="uk-UA"/>
        </w:rPr>
        <w:t>були</w:t>
      </w:r>
      <w:r w:rsidRPr="00527AEA">
        <w:rPr>
          <w:lang w:val="uk-UA"/>
        </w:rPr>
        <w:t xml:space="preserve"> </w:t>
      </w:r>
      <w:r w:rsidRPr="00A64267">
        <w:rPr>
          <w:lang w:val="uk-UA"/>
        </w:rPr>
        <w:t>ідентифіковані</w:t>
      </w:r>
      <w:r w:rsidRPr="00527AEA">
        <w:rPr>
          <w:lang w:val="uk-UA"/>
        </w:rPr>
        <w:t xml:space="preserve"> </w:t>
      </w:r>
      <w:r w:rsidRPr="00A64267">
        <w:rPr>
          <w:lang w:val="uk-UA"/>
        </w:rPr>
        <w:t>в</w:t>
      </w:r>
      <w:r w:rsidRPr="00527AEA">
        <w:rPr>
          <w:lang w:val="uk-UA"/>
        </w:rPr>
        <w:t xml:space="preserve"> </w:t>
      </w:r>
      <w:r w:rsidRPr="00A64267">
        <w:rPr>
          <w:lang w:val="uk-UA"/>
        </w:rPr>
        <w:t>будівлях</w:t>
      </w:r>
      <w:r w:rsidRPr="00527AEA">
        <w:rPr>
          <w:lang w:val="uk-UA"/>
        </w:rPr>
        <w:t xml:space="preserve"> </w:t>
      </w:r>
      <w:r w:rsidRPr="00A64267">
        <w:rPr>
          <w:lang w:val="uk-UA"/>
        </w:rPr>
        <w:t>в</w:t>
      </w:r>
      <w:r w:rsidRPr="00527AEA">
        <w:rPr>
          <w:lang w:val="uk-UA"/>
        </w:rPr>
        <w:t xml:space="preserve"> </w:t>
      </w:r>
      <w:r w:rsidRPr="00A64267">
        <w:rPr>
          <w:lang w:val="uk-UA"/>
        </w:rPr>
        <w:t>рамках</w:t>
      </w:r>
      <w:r w:rsidRPr="00527AEA">
        <w:rPr>
          <w:lang w:val="uk-UA"/>
        </w:rPr>
        <w:t xml:space="preserve"> </w:t>
      </w:r>
      <w:r w:rsidRPr="00A64267">
        <w:rPr>
          <w:lang w:val="uk-UA"/>
        </w:rPr>
        <w:t>проектів</w:t>
      </w:r>
      <w:r w:rsidRPr="00527AEA">
        <w:rPr>
          <w:lang w:val="uk-UA"/>
        </w:rPr>
        <w:t xml:space="preserve"> </w:t>
      </w:r>
      <w:r>
        <w:rPr>
          <w:lang w:val="uk-UA"/>
        </w:rPr>
        <w:t>УФСІ</w:t>
      </w:r>
      <w:r w:rsidRPr="00527AEA">
        <w:rPr>
          <w:lang w:val="uk-UA"/>
        </w:rPr>
        <w:t>.</w:t>
      </w:r>
    </w:p>
    <w:p w14:paraId="142B4550" w14:textId="77777777" w:rsidR="002E65BE" w:rsidRPr="00527AEA" w:rsidRDefault="002E65BE" w:rsidP="002E65BE">
      <w:pPr>
        <w:pStyle w:val="afa"/>
        <w:spacing w:line="276" w:lineRule="auto"/>
        <w:ind w:left="567"/>
        <w:rPr>
          <w:lang w:val="uk-UA"/>
        </w:rPr>
      </w:pPr>
    </w:p>
    <w:p w14:paraId="5B0EB7B9" w14:textId="77777777" w:rsidR="002E65BE" w:rsidRPr="003C3EAA" w:rsidRDefault="002E65BE" w:rsidP="002E65BE">
      <w:pPr>
        <w:pStyle w:val="afa"/>
        <w:numPr>
          <w:ilvl w:val="0"/>
          <w:numId w:val="88"/>
        </w:numPr>
        <w:spacing w:line="276" w:lineRule="auto"/>
        <w:ind w:left="0" w:firstLine="567"/>
        <w:contextualSpacing/>
        <w:rPr>
          <w:b/>
          <w:bCs/>
          <w:lang w:val="uk-UA"/>
        </w:rPr>
      </w:pPr>
      <w:r w:rsidRPr="003C3EAA">
        <w:rPr>
          <w:b/>
          <w:bCs/>
          <w:lang w:val="uk-UA"/>
        </w:rPr>
        <w:t>Короткий опис результатів дослідження азбесту, результатів лабораторного аналізу</w:t>
      </w:r>
    </w:p>
    <w:p w14:paraId="5EAB0DBF" w14:textId="77777777" w:rsidR="002E65BE" w:rsidRPr="003C3EAA" w:rsidRDefault="002E65BE" w:rsidP="002E65BE">
      <w:pPr>
        <w:spacing w:line="276" w:lineRule="auto"/>
        <w:ind w:firstLine="567"/>
        <w:rPr>
          <w:b/>
          <w:bCs/>
          <w:lang w:val="uk-UA"/>
        </w:rPr>
      </w:pPr>
      <w:r>
        <w:rPr>
          <w:rFonts w:eastAsia="Times New Roman"/>
          <w:lang w:val="uk-UA" w:eastAsia="ru-RU"/>
        </w:rPr>
        <w:t xml:space="preserve">Під час обстеження будівлі встановлено, що дах будівлі виконаний з шиферних листів. </w:t>
      </w:r>
      <w:r w:rsidRPr="00110873">
        <w:rPr>
          <w:rFonts w:eastAsia="Times New Roman"/>
          <w:lang w:val="uk-UA" w:eastAsia="ru-RU"/>
        </w:rPr>
        <w:t>Враховуючи дані попередніх досліджень (в рамках проєктів УФСІ VI та УФСІ VII), під час яких у 100 % відібраних зразків азбестоцементних хвилястих листів (шиферу) визначено азбестові хризотилові волокна, всі виявлені шиферні матеріали вважаються азбестовмісними, зразки не відбираються</w:t>
      </w:r>
      <w:r>
        <w:rPr>
          <w:rFonts w:eastAsia="Times New Roman"/>
          <w:lang w:val="uk-UA" w:eastAsia="ru-RU"/>
        </w:rPr>
        <w:t xml:space="preserve">. </w:t>
      </w:r>
    </w:p>
    <w:p w14:paraId="633B348C" w14:textId="77777777" w:rsidR="002E65BE" w:rsidRPr="003C3EAA" w:rsidRDefault="002E65BE" w:rsidP="002E65BE">
      <w:pPr>
        <w:pStyle w:val="afa"/>
        <w:numPr>
          <w:ilvl w:val="0"/>
          <w:numId w:val="88"/>
        </w:numPr>
        <w:spacing w:line="276" w:lineRule="auto"/>
        <w:ind w:left="0" w:firstLine="567"/>
        <w:contextualSpacing/>
        <w:rPr>
          <w:b/>
          <w:bCs/>
          <w:lang w:val="uk-UA"/>
        </w:rPr>
      </w:pPr>
      <w:r w:rsidRPr="003C3EAA">
        <w:rPr>
          <w:b/>
          <w:bCs/>
          <w:lang w:val="uk-UA"/>
        </w:rPr>
        <w:t xml:space="preserve">Місцезнаходження АВМ, місць тимчасового видалення азбестовмісних відходів, розташування попереджувальних знаків та написів, огородження </w:t>
      </w:r>
    </w:p>
    <w:p w14:paraId="715BC8BB" w14:textId="77777777" w:rsidR="002E65BE" w:rsidRPr="00527AEA" w:rsidRDefault="002E65BE" w:rsidP="002E65BE">
      <w:pPr>
        <w:pStyle w:val="afa"/>
        <w:spacing w:line="276" w:lineRule="auto"/>
        <w:ind w:left="0" w:firstLine="567"/>
        <w:rPr>
          <w:lang w:val="uk-UA"/>
        </w:rPr>
      </w:pPr>
      <w:r>
        <w:rPr>
          <w:lang w:val="uk-UA"/>
        </w:rPr>
        <w:t>Азбестовмісні матеріали на об’єкті представлені азбестоцементними гофрованими листами, які використані як покрівельний матеріал. Площа покрівлі, яка підлягає демонтажу, становить …….. м</w:t>
      </w:r>
      <w:r w:rsidRPr="00527AEA">
        <w:rPr>
          <w:vertAlign w:val="superscript"/>
          <w:lang w:val="uk-UA"/>
        </w:rPr>
        <w:t>2</w:t>
      </w:r>
      <w:r>
        <w:rPr>
          <w:lang w:val="uk-UA"/>
        </w:rPr>
        <w:t xml:space="preserve">. Для проведення робіт необхідне виділення робочої зони на відстані близько 2 м від фасаду будівлі по периметру. Робоча зона має бути відокремлена огороджувальною сигнальною стрічкою, позначена попереджувальними знаками. Доступ сторонніх осіб до робочої зони з видалення АВМ забороняється. </w:t>
      </w:r>
    </w:p>
    <w:p w14:paraId="6930A105" w14:textId="77777777" w:rsidR="002E65BE" w:rsidRPr="003C3EAA" w:rsidRDefault="002E65BE" w:rsidP="002E65BE">
      <w:pPr>
        <w:pStyle w:val="afa"/>
        <w:numPr>
          <w:ilvl w:val="0"/>
          <w:numId w:val="88"/>
        </w:numPr>
        <w:spacing w:line="276" w:lineRule="auto"/>
        <w:ind w:left="0" w:firstLine="567"/>
        <w:contextualSpacing/>
        <w:jc w:val="both"/>
        <w:rPr>
          <w:b/>
          <w:bCs/>
          <w:lang w:val="uk-UA"/>
        </w:rPr>
      </w:pPr>
      <w:r w:rsidRPr="003C3EAA">
        <w:rPr>
          <w:b/>
          <w:bCs/>
          <w:lang w:val="uk-UA"/>
        </w:rPr>
        <w:t xml:space="preserve">Дані про підрядника, який здійснює роботи. </w:t>
      </w:r>
    </w:p>
    <w:p w14:paraId="099E3D06" w14:textId="77777777" w:rsidR="002E65BE" w:rsidRPr="00527AEA" w:rsidRDefault="002E65BE" w:rsidP="002E65BE">
      <w:pPr>
        <w:pStyle w:val="afa"/>
        <w:spacing w:line="276" w:lineRule="auto"/>
        <w:ind w:left="567"/>
        <w:rPr>
          <w:b/>
          <w:bCs/>
          <w:lang w:val="ru-RU"/>
        </w:rPr>
      </w:pPr>
    </w:p>
    <w:p w14:paraId="1697BA7E" w14:textId="77777777" w:rsidR="002E65BE" w:rsidRPr="003C3EAA" w:rsidRDefault="002E65BE" w:rsidP="002E65BE">
      <w:pPr>
        <w:pStyle w:val="afa"/>
        <w:numPr>
          <w:ilvl w:val="0"/>
          <w:numId w:val="88"/>
        </w:numPr>
        <w:spacing w:line="276" w:lineRule="auto"/>
        <w:ind w:left="0" w:firstLine="567"/>
        <w:contextualSpacing/>
        <w:rPr>
          <w:b/>
          <w:bCs/>
          <w:lang w:val="uk-UA"/>
        </w:rPr>
      </w:pPr>
      <w:r w:rsidRPr="003C3EAA">
        <w:rPr>
          <w:b/>
          <w:bCs/>
          <w:lang w:val="uk-UA"/>
        </w:rPr>
        <w:t>Рішення (та причини рішень) щодо поводження з азбестом на робочому місці, наприклад, безпечні робочі процедури та заходи контролю.</w:t>
      </w:r>
    </w:p>
    <w:p w14:paraId="55DA26CC" w14:textId="77777777" w:rsidR="002E65BE" w:rsidRDefault="002E65BE" w:rsidP="002E65BE">
      <w:pPr>
        <w:pStyle w:val="afa"/>
        <w:spacing w:line="276" w:lineRule="auto"/>
        <w:ind w:left="0" w:firstLine="567"/>
        <w:jc w:val="both"/>
        <w:rPr>
          <w:lang w:val="uk-UA"/>
        </w:rPr>
      </w:pPr>
      <w:r w:rsidRPr="00527AEA">
        <w:rPr>
          <w:lang w:val="uk-UA"/>
        </w:rPr>
        <w:t xml:space="preserve">Тип </w:t>
      </w:r>
      <w:r>
        <w:rPr>
          <w:lang w:val="uk-UA"/>
        </w:rPr>
        <w:t xml:space="preserve">матеріалу та конструкція даху </w:t>
      </w:r>
      <w:r w:rsidRPr="000D459F">
        <w:rPr>
          <w:lang w:val="uk-UA"/>
        </w:rPr>
        <w:t xml:space="preserve">дозволяють безпечно провести демонтаж та видалення АВМ на будівельному майданчику з використанням необхідних засобів індивідуального захисту та обладнання для попередження утворення азбестового пилу. </w:t>
      </w:r>
      <w:r>
        <w:rPr>
          <w:lang w:val="uk-UA"/>
        </w:rPr>
        <w:t xml:space="preserve">Виконання робіт буде проводитись зовні приміщення. Ризики при проведенні такого виду демонтажних робіт віднесено до середньої категорії, тобто при здійсненні робіт не потрібне залучення спеціалізованих компаній. </w:t>
      </w:r>
      <w:r w:rsidRPr="000F1410">
        <w:rPr>
          <w:rFonts w:eastAsia="Times New Roman"/>
          <w:lang w:val="uk-UA" w:eastAsia="ru-RU"/>
        </w:rPr>
        <w:t>Матеріал</w:t>
      </w:r>
      <w:r>
        <w:rPr>
          <w:rFonts w:eastAsia="Times New Roman"/>
          <w:lang w:val="uk-UA" w:eastAsia="ru-RU"/>
        </w:rPr>
        <w:t>и</w:t>
      </w:r>
      <w:r w:rsidRPr="000F1410">
        <w:rPr>
          <w:rFonts w:eastAsia="Times New Roman"/>
          <w:lang w:val="uk-UA" w:eastAsia="ru-RU"/>
        </w:rPr>
        <w:t xml:space="preserve"> </w:t>
      </w:r>
      <w:r w:rsidRPr="00837824">
        <w:rPr>
          <w:rFonts w:eastAsia="Times New Roman"/>
          <w:lang w:val="uk-UA" w:eastAsia="ru-RU"/>
        </w:rPr>
        <w:t>характеризу</w:t>
      </w:r>
      <w:r>
        <w:rPr>
          <w:rFonts w:eastAsia="Times New Roman"/>
          <w:lang w:val="uk-UA" w:eastAsia="ru-RU"/>
        </w:rPr>
        <w:t>ю</w:t>
      </w:r>
      <w:r w:rsidRPr="00837824">
        <w:rPr>
          <w:rFonts w:eastAsia="Times New Roman"/>
          <w:lang w:val="uk-UA" w:eastAsia="ru-RU"/>
        </w:rPr>
        <w:t>ться низьким ризиком вивільнення волокон в навколишнє середовище, а також середнім ризиком при видаленні азбестовмісних матеріалів.</w:t>
      </w:r>
    </w:p>
    <w:p w14:paraId="2D0F54B3" w14:textId="77777777" w:rsidR="002E65BE" w:rsidRDefault="002E65BE" w:rsidP="002E65BE">
      <w:pPr>
        <w:pStyle w:val="afa"/>
        <w:spacing w:line="276" w:lineRule="auto"/>
        <w:ind w:left="0" w:firstLine="567"/>
        <w:jc w:val="both"/>
        <w:rPr>
          <w:lang w:val="uk-UA"/>
        </w:rPr>
      </w:pPr>
      <w:r>
        <w:rPr>
          <w:lang w:val="uk-UA"/>
        </w:rPr>
        <w:t>Під час проведення робіт Підрядник має керуватися розробленим та погодженим</w:t>
      </w:r>
      <w:r w:rsidRPr="00932EF3">
        <w:rPr>
          <w:lang w:val="uk-UA"/>
        </w:rPr>
        <w:t xml:space="preserve"> «План роботи з демонтажу азбестовмісних матеріалів», в якому має бути зазначено характер та тривалість робіт, місце проведення робіт, використовувані методи демонтажу</w:t>
      </w:r>
      <w:r w:rsidRPr="005E3F4C">
        <w:rPr>
          <w:lang w:val="uk-UA"/>
        </w:rPr>
        <w:t xml:space="preserve"> </w:t>
      </w:r>
      <w:r w:rsidRPr="005070F6">
        <w:rPr>
          <w:lang w:val="uk-UA"/>
        </w:rPr>
        <w:t>азбестовмісних</w:t>
      </w:r>
      <w:r w:rsidRPr="003F07F6">
        <w:rPr>
          <w:lang w:val="uk-UA"/>
        </w:rPr>
        <w:t xml:space="preserve"> матеріалів, характеристика обладнання, яке використовується для захисту працівників, що безпосередньо приймають участь в роботах, а також для захисту інших осіб, не з</w:t>
      </w:r>
      <w:r w:rsidRPr="005E3F4C">
        <w:rPr>
          <w:lang w:val="uk-UA"/>
        </w:rPr>
        <w:t>адіяних у виконанні демонтажних робіт.</w:t>
      </w:r>
    </w:p>
    <w:p w14:paraId="403122C8" w14:textId="77777777" w:rsidR="002E65BE" w:rsidRDefault="002E65BE" w:rsidP="002E65BE">
      <w:pPr>
        <w:pStyle w:val="afa"/>
        <w:spacing w:line="276" w:lineRule="auto"/>
        <w:ind w:left="0" w:firstLine="567"/>
        <w:jc w:val="both"/>
        <w:rPr>
          <w:lang w:val="uk-UA"/>
        </w:rPr>
      </w:pPr>
      <w:r>
        <w:rPr>
          <w:lang w:val="uk-UA"/>
        </w:rPr>
        <w:t xml:space="preserve">Під час проведення демонтажних робіт необхідно проведення моніторингу їх виконання керівником робіт з боку підрядної організації, консультантом з технічних питань (УФСІ), консультантом з екологічної безпеки будівництва (УФСІ). За результатами моніторингу складаються звіти: </w:t>
      </w:r>
      <w:r w:rsidRPr="00932EF3">
        <w:rPr>
          <w:lang w:val="uk-UA"/>
        </w:rPr>
        <w:t>Звіт керівника робіт з демонтажу азбесту</w:t>
      </w:r>
      <w:r>
        <w:rPr>
          <w:lang w:val="uk-UA"/>
        </w:rPr>
        <w:t xml:space="preserve"> (Підрядник), Звіт (сертифікат) перевірки очищення (УФСІ)</w:t>
      </w:r>
    </w:p>
    <w:p w14:paraId="38101EA2" w14:textId="77777777" w:rsidR="002E65BE" w:rsidRPr="00527AEA" w:rsidRDefault="002E65BE" w:rsidP="002E65BE">
      <w:pPr>
        <w:pStyle w:val="afa"/>
        <w:spacing w:line="276" w:lineRule="auto"/>
        <w:ind w:left="0" w:firstLine="567"/>
        <w:jc w:val="both"/>
        <w:rPr>
          <w:lang w:val="uk-UA"/>
        </w:rPr>
      </w:pPr>
    </w:p>
    <w:p w14:paraId="5D740DBB" w14:textId="77777777" w:rsidR="002E65BE" w:rsidRPr="003C3EAA" w:rsidRDefault="002E65BE" w:rsidP="002E65BE">
      <w:pPr>
        <w:pStyle w:val="afa"/>
        <w:numPr>
          <w:ilvl w:val="0"/>
          <w:numId w:val="88"/>
        </w:numPr>
        <w:spacing w:line="276" w:lineRule="auto"/>
        <w:ind w:left="0" w:firstLine="567"/>
        <w:contextualSpacing/>
        <w:jc w:val="both"/>
        <w:rPr>
          <w:b/>
          <w:bCs/>
          <w:lang w:val="uk-UA"/>
        </w:rPr>
      </w:pPr>
      <w:r w:rsidRPr="003C3EAA">
        <w:rPr>
          <w:b/>
          <w:bCs/>
          <w:lang w:val="uk-UA"/>
        </w:rPr>
        <w:lastRenderedPageBreak/>
        <w:t>Детальний опис нещасних випадків, аварій або надзвичайних ситуацій, що стосуються азбесту, які можуть трапитись на робочому місці та процедури пом’якшення їх наслідків</w:t>
      </w:r>
    </w:p>
    <w:p w14:paraId="483FB9D1" w14:textId="77777777" w:rsidR="002E65BE" w:rsidRPr="00714A71" w:rsidRDefault="002E65BE" w:rsidP="002E65BE">
      <w:pPr>
        <w:spacing w:line="276" w:lineRule="auto"/>
        <w:ind w:left="360"/>
        <w:jc w:val="both"/>
        <w:rPr>
          <w:lang w:val="uk-UA"/>
        </w:rPr>
      </w:pPr>
      <w:r w:rsidRPr="00714A71">
        <w:rPr>
          <w:lang w:val="uk-UA"/>
        </w:rPr>
        <w:t xml:space="preserve">Під час проведення робіт можливе виникнення наступних випадків, аварій або надзвичайних ситуацій, що стосуються азбесту: </w:t>
      </w:r>
    </w:p>
    <w:p w14:paraId="4FC85C91" w14:textId="77777777" w:rsidR="002E65BE" w:rsidRPr="00714A71" w:rsidRDefault="002E65BE" w:rsidP="002E65BE">
      <w:pPr>
        <w:spacing w:line="276" w:lineRule="auto"/>
        <w:ind w:left="360"/>
        <w:jc w:val="both"/>
        <w:rPr>
          <w:lang w:val="uk-UA"/>
        </w:rPr>
      </w:pPr>
      <w:r w:rsidRPr="00714A71">
        <w:rPr>
          <w:lang w:val="uk-UA"/>
        </w:rPr>
        <w:t>а) несподіване виявлення прихованих АВМ. Якщо під час проведення робіт було виявлено нові матеріали, які з певною долею вірогідності можуть містити азбест, необхідно негайно припинити роботу, позначити дану зону попереджувальними знаками, написами, переконатись, що в ній немає людей. Наступним етапом має бути інформування відповідальних осіб Фонду та організація відбору зразків для проведення лабораторних досліджень. Алгоритм дій наведено на рис. 1.</w:t>
      </w:r>
    </w:p>
    <w:p w14:paraId="5494181E" w14:textId="77777777" w:rsidR="002E65BE" w:rsidRPr="00714A71" w:rsidRDefault="002E65BE" w:rsidP="002E65BE">
      <w:pPr>
        <w:spacing w:line="276" w:lineRule="auto"/>
        <w:ind w:left="360"/>
        <w:jc w:val="both"/>
        <w:rPr>
          <w:lang w:val="uk-UA"/>
        </w:rPr>
      </w:pPr>
    </w:p>
    <w:p w14:paraId="506E10E3" w14:textId="77777777" w:rsidR="002E65BE" w:rsidRPr="00714A71" w:rsidRDefault="002E65BE" w:rsidP="002E65BE">
      <w:pPr>
        <w:spacing w:line="276" w:lineRule="auto"/>
        <w:ind w:left="360"/>
        <w:jc w:val="both"/>
        <w:rPr>
          <w:lang w:val="uk-UA"/>
        </w:rPr>
      </w:pPr>
      <w:r>
        <w:rPr>
          <w:noProof/>
          <w:lang w:val="uk-UA"/>
        </w:rPr>
        <w:drawing>
          <wp:inline distT="0" distB="0" distL="0" distR="0" wp14:anchorId="4037CD10" wp14:editId="37C2BE59">
            <wp:extent cx="5284681" cy="6718235"/>
            <wp:effectExtent l="0" t="0" r="0" b="6985"/>
            <wp:docPr id="52" name="Рисунок 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1"/>
                    <pic:cNvPicPr>
                      <a:picLocks noChangeAspect="1" noChangeArrowheads="1"/>
                    </pic:cNvPicPr>
                  </pic:nvPicPr>
                  <pic:blipFill>
                    <a:blip r:embed="rId38" cstate="print">
                      <a:extLst>
                        <a:ext uri="{28A0092B-C50C-407E-A947-70E740481C1C}">
                          <a14:useLocalDpi xmlns:a14="http://schemas.microsoft.com/office/drawing/2010/main" val="0"/>
                        </a:ext>
                      </a:extLst>
                    </a:blip>
                    <a:srcRect/>
                    <a:stretch>
                      <a:fillRect/>
                    </a:stretch>
                  </pic:blipFill>
                  <pic:spPr bwMode="auto">
                    <a:xfrm>
                      <a:off x="0" y="0"/>
                      <a:ext cx="5288617" cy="6723238"/>
                    </a:xfrm>
                    <a:prstGeom prst="rect">
                      <a:avLst/>
                    </a:prstGeom>
                    <a:noFill/>
                  </pic:spPr>
                </pic:pic>
              </a:graphicData>
            </a:graphic>
          </wp:inline>
        </w:drawing>
      </w:r>
    </w:p>
    <w:p w14:paraId="298AB413" w14:textId="77777777" w:rsidR="002E65BE" w:rsidRPr="00714A71" w:rsidRDefault="002E65BE" w:rsidP="002E65BE">
      <w:pPr>
        <w:spacing w:line="276" w:lineRule="auto"/>
        <w:ind w:left="360"/>
        <w:jc w:val="center"/>
        <w:rPr>
          <w:lang w:val="uk-UA"/>
        </w:rPr>
      </w:pPr>
      <w:r w:rsidRPr="00714A71">
        <w:rPr>
          <w:lang w:val="uk-UA"/>
        </w:rPr>
        <w:lastRenderedPageBreak/>
        <w:t>Рис. 1 – Алгоритм дій у випадку виникнення випадків, аварій або надзвичайних ситуацій, пов’язаних з азбестом</w:t>
      </w:r>
    </w:p>
    <w:p w14:paraId="492B0E0D" w14:textId="77777777" w:rsidR="002E65BE" w:rsidRDefault="002E65BE" w:rsidP="002E65BE">
      <w:pPr>
        <w:pStyle w:val="afa"/>
        <w:spacing w:line="276" w:lineRule="auto"/>
        <w:jc w:val="both"/>
        <w:rPr>
          <w:lang w:val="uk-UA"/>
        </w:rPr>
      </w:pPr>
    </w:p>
    <w:p w14:paraId="13C6D7B3" w14:textId="77777777" w:rsidR="002E65BE" w:rsidRPr="00714A71" w:rsidRDefault="002E65BE" w:rsidP="002E65BE">
      <w:pPr>
        <w:spacing w:line="276" w:lineRule="auto"/>
        <w:ind w:left="360"/>
        <w:jc w:val="both"/>
        <w:rPr>
          <w:lang w:val="uk-UA"/>
        </w:rPr>
      </w:pPr>
      <w:r w:rsidRPr="00714A71">
        <w:rPr>
          <w:lang w:val="uk-UA"/>
        </w:rPr>
        <w:t>б) випадкове пошкодження азбестовмісних матеріалів, наслідком якого має бути потрапляння волокон азбесту в повітря (рис. 1). В даному випадку необхідно забезпечити попередження неконтрольованого потрапляння АВМ в робочу зону. Для цього необхідно: попередити всіх, хто може потрапити під вплив небезпечного фактору, видалити з робочої зони всіх сторонніх осіб, які безпосередньо не задіяні в роботах з ліквідації випадку, встановити причину пошкодження АВМ, відновити контроль над ситуацією якнайшвидше, переконатись, що всі залучені особи використовують ЗІЗ, в тому числі засоби захисту органів дихання. Необхідно мінімізувати розповсюдження азбесту за межі зони забруднення шляхом очищення всіх, хто залишає дану територію, провести її очищення від уламків та пилу, використовуючи вологі серветки (якщо забруднення незначне), або азбестовий пилосос. В подальшому необхідно належним чином запакувати та видалити азбестовмісні відходи та використані ЗІЗ (відповідно до Мінімальних вимог до проведення робіт з демонтажу будівельних азбестовмісних матеріалів). Алгоритм дій наведено на рис.1.</w:t>
      </w:r>
    </w:p>
    <w:p w14:paraId="4E4DB2BC" w14:textId="77777777" w:rsidR="002E65BE" w:rsidRPr="003C3EAA" w:rsidRDefault="002E65BE" w:rsidP="002E65BE">
      <w:pPr>
        <w:pStyle w:val="afa"/>
        <w:rPr>
          <w:b/>
          <w:bCs/>
          <w:lang w:val="uk-UA"/>
        </w:rPr>
      </w:pPr>
    </w:p>
    <w:p w14:paraId="15CEC5CB" w14:textId="77777777" w:rsidR="002E65BE" w:rsidRPr="003C3EAA" w:rsidRDefault="002E65BE" w:rsidP="002E65BE">
      <w:pPr>
        <w:pStyle w:val="afa"/>
        <w:numPr>
          <w:ilvl w:val="0"/>
          <w:numId w:val="88"/>
        </w:numPr>
        <w:spacing w:line="276" w:lineRule="auto"/>
        <w:ind w:left="0" w:firstLine="567"/>
        <w:contextualSpacing/>
        <w:jc w:val="both"/>
        <w:rPr>
          <w:b/>
          <w:bCs/>
          <w:lang w:val="uk-UA"/>
        </w:rPr>
      </w:pPr>
      <w:r w:rsidRPr="003C3EAA">
        <w:rPr>
          <w:b/>
          <w:bCs/>
          <w:lang w:val="uk-UA"/>
        </w:rPr>
        <w:t>Інформація про консультації, інформацію та обов'язки щодо навчання працівників, які виконують роботи, пов'язані з азбестом</w:t>
      </w:r>
    </w:p>
    <w:p w14:paraId="3886BB03" w14:textId="77777777" w:rsidR="002E65BE" w:rsidRDefault="002E65BE" w:rsidP="002E65BE">
      <w:pPr>
        <w:pStyle w:val="afa"/>
        <w:spacing w:line="276" w:lineRule="auto"/>
        <w:ind w:left="0" w:firstLine="851"/>
        <w:jc w:val="both"/>
        <w:rPr>
          <w:lang w:val="uk-UA"/>
        </w:rPr>
      </w:pPr>
      <w:r>
        <w:rPr>
          <w:lang w:val="uk-UA"/>
        </w:rPr>
        <w:t>Кожен працівник, що залучається до поводження з АММ, має пройти навчання, яке охоплює щонайменше наступні питання:</w:t>
      </w:r>
    </w:p>
    <w:p w14:paraId="23C139C2" w14:textId="77777777" w:rsidR="002E65BE" w:rsidRPr="005070F6" w:rsidRDefault="002E65BE" w:rsidP="002E65BE">
      <w:pPr>
        <w:pStyle w:val="afa"/>
        <w:numPr>
          <w:ilvl w:val="0"/>
          <w:numId w:val="89"/>
        </w:numPr>
        <w:tabs>
          <w:tab w:val="left" w:pos="1134"/>
        </w:tabs>
        <w:spacing w:line="276" w:lineRule="auto"/>
        <w:ind w:left="0" w:firstLine="709"/>
        <w:contextualSpacing/>
        <w:jc w:val="both"/>
        <w:rPr>
          <w:lang w:val="uk-UA"/>
        </w:rPr>
      </w:pPr>
      <w:r w:rsidRPr="005070F6">
        <w:rPr>
          <w:lang w:val="uk-UA"/>
        </w:rPr>
        <w:t xml:space="preserve">властивості азбесту та </w:t>
      </w:r>
      <w:r>
        <w:rPr>
          <w:lang w:val="uk-UA"/>
        </w:rPr>
        <w:t xml:space="preserve">його </w:t>
      </w:r>
      <w:r w:rsidRPr="005070F6">
        <w:rPr>
          <w:lang w:val="uk-UA"/>
        </w:rPr>
        <w:t>вплив на здоров'я;</w:t>
      </w:r>
    </w:p>
    <w:p w14:paraId="46D18EE2" w14:textId="77777777" w:rsidR="002E65BE" w:rsidRPr="005070F6" w:rsidRDefault="002E65BE" w:rsidP="002E65BE">
      <w:pPr>
        <w:pStyle w:val="afa"/>
        <w:numPr>
          <w:ilvl w:val="0"/>
          <w:numId w:val="89"/>
        </w:numPr>
        <w:tabs>
          <w:tab w:val="left" w:pos="1134"/>
        </w:tabs>
        <w:spacing w:line="276" w:lineRule="auto"/>
        <w:ind w:left="0" w:firstLine="709"/>
        <w:contextualSpacing/>
        <w:jc w:val="both"/>
        <w:rPr>
          <w:lang w:val="uk-UA"/>
        </w:rPr>
      </w:pPr>
      <w:r w:rsidRPr="005070F6">
        <w:rPr>
          <w:lang w:val="uk-UA"/>
        </w:rPr>
        <w:t>продукти / матеріали, які можуть містити азбест;</w:t>
      </w:r>
    </w:p>
    <w:p w14:paraId="706351E9" w14:textId="77777777" w:rsidR="002E65BE" w:rsidRPr="005070F6" w:rsidRDefault="002E65BE" w:rsidP="002E65BE">
      <w:pPr>
        <w:pStyle w:val="afa"/>
        <w:numPr>
          <w:ilvl w:val="0"/>
          <w:numId w:val="89"/>
        </w:numPr>
        <w:tabs>
          <w:tab w:val="left" w:pos="1134"/>
        </w:tabs>
        <w:spacing w:line="276" w:lineRule="auto"/>
        <w:ind w:left="0" w:firstLine="709"/>
        <w:contextualSpacing/>
        <w:jc w:val="both"/>
        <w:rPr>
          <w:lang w:val="uk-UA"/>
        </w:rPr>
      </w:pPr>
      <w:r>
        <w:rPr>
          <w:lang w:val="uk-UA"/>
        </w:rPr>
        <w:t xml:space="preserve">технологічні </w:t>
      </w:r>
      <w:r w:rsidRPr="005070F6">
        <w:rPr>
          <w:lang w:val="uk-UA"/>
        </w:rPr>
        <w:t xml:space="preserve">операції, які можуть призвести до </w:t>
      </w:r>
      <w:r>
        <w:rPr>
          <w:lang w:val="uk-UA"/>
        </w:rPr>
        <w:t xml:space="preserve">взаємодії з </w:t>
      </w:r>
      <w:r w:rsidRPr="005070F6">
        <w:rPr>
          <w:lang w:val="uk-UA"/>
        </w:rPr>
        <w:t>азбест</w:t>
      </w:r>
      <w:r>
        <w:rPr>
          <w:lang w:val="uk-UA"/>
        </w:rPr>
        <w:t>ом</w:t>
      </w:r>
      <w:r w:rsidRPr="005070F6">
        <w:rPr>
          <w:lang w:val="uk-UA"/>
        </w:rPr>
        <w:t xml:space="preserve"> та важлив</w:t>
      </w:r>
      <w:r>
        <w:rPr>
          <w:lang w:val="uk-UA"/>
        </w:rPr>
        <w:t>ість</w:t>
      </w:r>
      <w:r w:rsidRPr="005070F6">
        <w:rPr>
          <w:lang w:val="uk-UA"/>
        </w:rPr>
        <w:t xml:space="preserve"> профілактичного контролю;</w:t>
      </w:r>
    </w:p>
    <w:p w14:paraId="2D4A415F" w14:textId="77777777" w:rsidR="002E65BE" w:rsidRPr="005070F6" w:rsidRDefault="002E65BE" w:rsidP="002E65BE">
      <w:pPr>
        <w:pStyle w:val="afa"/>
        <w:numPr>
          <w:ilvl w:val="0"/>
          <w:numId w:val="89"/>
        </w:numPr>
        <w:tabs>
          <w:tab w:val="left" w:pos="1134"/>
        </w:tabs>
        <w:spacing w:line="276" w:lineRule="auto"/>
        <w:ind w:left="0" w:firstLine="709"/>
        <w:contextualSpacing/>
        <w:jc w:val="both"/>
        <w:rPr>
          <w:lang w:val="uk-UA"/>
        </w:rPr>
      </w:pPr>
      <w:r w:rsidRPr="005070F6">
        <w:rPr>
          <w:lang w:val="uk-UA"/>
        </w:rPr>
        <w:t xml:space="preserve">законодавство України, зокрема наявність встановлених законом граничних значень та, якщо це обов'язково, необхідність контролю </w:t>
      </w:r>
      <w:r>
        <w:rPr>
          <w:lang w:val="uk-UA"/>
        </w:rPr>
        <w:t>якості повітря</w:t>
      </w:r>
      <w:r w:rsidRPr="005070F6">
        <w:rPr>
          <w:lang w:val="uk-UA"/>
        </w:rPr>
        <w:t>;</w:t>
      </w:r>
    </w:p>
    <w:p w14:paraId="14BA9861" w14:textId="77777777" w:rsidR="002E65BE" w:rsidRPr="005070F6" w:rsidRDefault="002E65BE" w:rsidP="002E65BE">
      <w:pPr>
        <w:pStyle w:val="afa"/>
        <w:numPr>
          <w:ilvl w:val="0"/>
          <w:numId w:val="89"/>
        </w:numPr>
        <w:tabs>
          <w:tab w:val="left" w:pos="1134"/>
        </w:tabs>
        <w:spacing w:line="276" w:lineRule="auto"/>
        <w:ind w:left="0" w:firstLine="709"/>
        <w:contextualSpacing/>
        <w:jc w:val="both"/>
        <w:rPr>
          <w:lang w:val="uk-UA"/>
        </w:rPr>
      </w:pPr>
      <w:r w:rsidRPr="005070F6">
        <w:rPr>
          <w:lang w:val="uk-UA"/>
        </w:rPr>
        <w:t>безпечні методи роботи, засоби контролю та засоби захисту, включаючи гігієнічні вимоги;</w:t>
      </w:r>
    </w:p>
    <w:p w14:paraId="557483EC" w14:textId="77777777" w:rsidR="002E65BE" w:rsidRPr="005070F6" w:rsidRDefault="002E65BE" w:rsidP="002E65BE">
      <w:pPr>
        <w:pStyle w:val="afa"/>
        <w:numPr>
          <w:ilvl w:val="0"/>
          <w:numId w:val="89"/>
        </w:numPr>
        <w:tabs>
          <w:tab w:val="left" w:pos="1134"/>
        </w:tabs>
        <w:spacing w:line="276" w:lineRule="auto"/>
        <w:ind w:left="0" w:firstLine="709"/>
        <w:contextualSpacing/>
        <w:jc w:val="both"/>
        <w:rPr>
          <w:lang w:val="uk-UA"/>
        </w:rPr>
      </w:pPr>
      <w:r w:rsidRPr="005070F6">
        <w:rPr>
          <w:lang w:val="uk-UA"/>
        </w:rPr>
        <w:t xml:space="preserve">відповідна роль, вибір, підбір, обмеження та правильне використання </w:t>
      </w:r>
      <w:r>
        <w:rPr>
          <w:lang w:val="uk-UA"/>
        </w:rPr>
        <w:t>засобів захисту дихальних шляхів</w:t>
      </w:r>
      <w:r w:rsidRPr="005070F6">
        <w:rPr>
          <w:lang w:val="uk-UA"/>
        </w:rPr>
        <w:t>;</w:t>
      </w:r>
    </w:p>
    <w:p w14:paraId="71F5E7E5" w14:textId="77777777" w:rsidR="002E65BE" w:rsidRPr="005070F6" w:rsidRDefault="002E65BE" w:rsidP="002E65BE">
      <w:pPr>
        <w:pStyle w:val="afa"/>
        <w:numPr>
          <w:ilvl w:val="0"/>
          <w:numId w:val="89"/>
        </w:numPr>
        <w:tabs>
          <w:tab w:val="left" w:pos="1134"/>
        </w:tabs>
        <w:spacing w:line="276" w:lineRule="auto"/>
        <w:ind w:left="0" w:firstLine="709"/>
        <w:contextualSpacing/>
        <w:jc w:val="both"/>
        <w:rPr>
          <w:lang w:val="uk-UA"/>
        </w:rPr>
      </w:pPr>
      <w:r w:rsidRPr="005070F6">
        <w:rPr>
          <w:lang w:val="uk-UA"/>
        </w:rPr>
        <w:t>процедури</w:t>
      </w:r>
      <w:r>
        <w:rPr>
          <w:lang w:val="uk-UA"/>
        </w:rPr>
        <w:t xml:space="preserve"> поводження в надзвичайних ситуаціях</w:t>
      </w:r>
      <w:r w:rsidRPr="005070F6">
        <w:rPr>
          <w:lang w:val="uk-UA"/>
        </w:rPr>
        <w:t>;</w:t>
      </w:r>
    </w:p>
    <w:p w14:paraId="01CE435E" w14:textId="77777777" w:rsidR="002E65BE" w:rsidRPr="005070F6" w:rsidRDefault="002E65BE" w:rsidP="002E65BE">
      <w:pPr>
        <w:pStyle w:val="afa"/>
        <w:numPr>
          <w:ilvl w:val="0"/>
          <w:numId w:val="89"/>
        </w:numPr>
        <w:tabs>
          <w:tab w:val="left" w:pos="1134"/>
        </w:tabs>
        <w:spacing w:line="276" w:lineRule="auto"/>
        <w:ind w:left="0" w:firstLine="709"/>
        <w:contextualSpacing/>
        <w:jc w:val="both"/>
        <w:rPr>
          <w:lang w:val="uk-UA"/>
        </w:rPr>
      </w:pPr>
      <w:r w:rsidRPr="005070F6">
        <w:rPr>
          <w:lang w:val="uk-UA"/>
        </w:rPr>
        <w:t xml:space="preserve">процедури </w:t>
      </w:r>
      <w:r>
        <w:rPr>
          <w:lang w:val="uk-UA"/>
        </w:rPr>
        <w:t>знешкодження</w:t>
      </w:r>
      <w:r w:rsidRPr="005070F6">
        <w:rPr>
          <w:lang w:val="uk-UA"/>
        </w:rPr>
        <w:t>;</w:t>
      </w:r>
    </w:p>
    <w:p w14:paraId="60FB1456" w14:textId="77777777" w:rsidR="002E65BE" w:rsidRPr="005070F6" w:rsidRDefault="002E65BE" w:rsidP="002E65BE">
      <w:pPr>
        <w:pStyle w:val="afa"/>
        <w:numPr>
          <w:ilvl w:val="0"/>
          <w:numId w:val="89"/>
        </w:numPr>
        <w:tabs>
          <w:tab w:val="left" w:pos="1134"/>
        </w:tabs>
        <w:spacing w:line="276" w:lineRule="auto"/>
        <w:ind w:left="0" w:firstLine="709"/>
        <w:contextualSpacing/>
        <w:jc w:val="both"/>
        <w:rPr>
          <w:lang w:val="uk-UA"/>
        </w:rPr>
      </w:pPr>
      <w:r w:rsidRPr="005070F6">
        <w:rPr>
          <w:lang w:val="uk-UA"/>
        </w:rPr>
        <w:t>утилізація відходів;</w:t>
      </w:r>
    </w:p>
    <w:p w14:paraId="1B480103" w14:textId="77777777" w:rsidR="002E65BE" w:rsidRPr="005070F6" w:rsidRDefault="002E65BE" w:rsidP="002E65BE">
      <w:pPr>
        <w:pStyle w:val="afa"/>
        <w:numPr>
          <w:ilvl w:val="0"/>
          <w:numId w:val="89"/>
        </w:numPr>
        <w:tabs>
          <w:tab w:val="left" w:pos="1134"/>
        </w:tabs>
        <w:spacing w:line="276" w:lineRule="auto"/>
        <w:ind w:left="0" w:firstLine="709"/>
        <w:contextualSpacing/>
        <w:jc w:val="both"/>
        <w:rPr>
          <w:lang w:val="uk-UA"/>
        </w:rPr>
      </w:pPr>
      <w:r w:rsidRPr="005070F6">
        <w:rPr>
          <w:lang w:val="uk-UA"/>
        </w:rPr>
        <w:t>трудові права;</w:t>
      </w:r>
    </w:p>
    <w:p w14:paraId="345B8B6F" w14:textId="77777777" w:rsidR="002E65BE" w:rsidRPr="005070F6" w:rsidRDefault="002E65BE" w:rsidP="002E65BE">
      <w:pPr>
        <w:pStyle w:val="afa"/>
        <w:numPr>
          <w:ilvl w:val="0"/>
          <w:numId w:val="89"/>
        </w:numPr>
        <w:tabs>
          <w:tab w:val="left" w:pos="1134"/>
        </w:tabs>
        <w:spacing w:line="276" w:lineRule="auto"/>
        <w:ind w:left="0" w:firstLine="709"/>
        <w:contextualSpacing/>
        <w:jc w:val="both"/>
        <w:rPr>
          <w:lang w:val="uk-UA"/>
        </w:rPr>
      </w:pPr>
      <w:r w:rsidRPr="005070F6">
        <w:rPr>
          <w:lang w:val="uk-UA"/>
        </w:rPr>
        <w:t>вимоги до медичного огляду.</w:t>
      </w:r>
    </w:p>
    <w:p w14:paraId="3700F5C5" w14:textId="77777777" w:rsidR="002E65BE" w:rsidRPr="003F07F6" w:rsidRDefault="002E65BE" w:rsidP="002E65BE">
      <w:pPr>
        <w:pStyle w:val="afa"/>
        <w:tabs>
          <w:tab w:val="left" w:pos="1134"/>
        </w:tabs>
        <w:spacing w:line="276" w:lineRule="auto"/>
        <w:ind w:left="709"/>
        <w:jc w:val="both"/>
        <w:rPr>
          <w:lang w:val="uk-UA"/>
        </w:rPr>
      </w:pPr>
      <w:r w:rsidRPr="005070F6">
        <w:rPr>
          <w:lang w:val="uk-UA"/>
        </w:rPr>
        <w:t>Підвищення кваліфікації щодо вищезазначених тем слід проводити кожні 3 роки.</w:t>
      </w:r>
    </w:p>
    <w:p w14:paraId="3AE1553E" w14:textId="77777777" w:rsidR="002E65BE" w:rsidRPr="005070F6" w:rsidRDefault="002E65BE" w:rsidP="002E65BE">
      <w:pPr>
        <w:pStyle w:val="afa"/>
        <w:spacing w:line="276" w:lineRule="auto"/>
        <w:ind w:left="0" w:firstLine="709"/>
        <w:jc w:val="both"/>
        <w:rPr>
          <w:bCs/>
          <w:lang w:val="uk-UA"/>
        </w:rPr>
      </w:pPr>
      <w:r w:rsidRPr="005070F6">
        <w:rPr>
          <w:bCs/>
          <w:lang w:val="uk-UA"/>
        </w:rPr>
        <w:t xml:space="preserve">Оцінка стану здоров'я кожного працівника повинна </w:t>
      </w:r>
      <w:r>
        <w:rPr>
          <w:bCs/>
          <w:lang w:val="uk-UA"/>
        </w:rPr>
        <w:t>здійснюватись</w:t>
      </w:r>
      <w:r w:rsidRPr="003F07F6">
        <w:rPr>
          <w:bCs/>
          <w:lang w:val="uk-UA"/>
        </w:rPr>
        <w:t xml:space="preserve"> до початку впливу пилу</w:t>
      </w:r>
      <w:r>
        <w:rPr>
          <w:bCs/>
          <w:lang w:val="uk-UA"/>
        </w:rPr>
        <w:t xml:space="preserve"> </w:t>
      </w:r>
      <w:r w:rsidRPr="005070F6">
        <w:rPr>
          <w:bCs/>
          <w:lang w:val="uk-UA"/>
        </w:rPr>
        <w:t>азбесту або матеріалів, що містять азбест</w:t>
      </w:r>
      <w:r>
        <w:rPr>
          <w:bCs/>
          <w:lang w:val="uk-UA"/>
        </w:rPr>
        <w:t>,</w:t>
      </w:r>
      <w:r w:rsidRPr="005070F6">
        <w:rPr>
          <w:bCs/>
          <w:lang w:val="uk-UA"/>
        </w:rPr>
        <w:t xml:space="preserve"> на </w:t>
      </w:r>
      <w:r>
        <w:rPr>
          <w:bCs/>
          <w:lang w:val="uk-UA"/>
        </w:rPr>
        <w:t>робочому місці</w:t>
      </w:r>
      <w:r w:rsidRPr="005070F6">
        <w:rPr>
          <w:bCs/>
          <w:lang w:val="uk-UA"/>
        </w:rPr>
        <w:t xml:space="preserve">. </w:t>
      </w:r>
      <w:r>
        <w:rPr>
          <w:bCs/>
          <w:lang w:val="uk-UA"/>
        </w:rPr>
        <w:t xml:space="preserve">Під час медогляду необхідно обов’язково проводити </w:t>
      </w:r>
      <w:r w:rsidRPr="005070F6">
        <w:rPr>
          <w:bCs/>
          <w:lang w:val="uk-UA"/>
        </w:rPr>
        <w:t xml:space="preserve">огляд </w:t>
      </w:r>
      <w:r>
        <w:rPr>
          <w:bCs/>
          <w:lang w:val="uk-UA"/>
        </w:rPr>
        <w:t xml:space="preserve">органів </w:t>
      </w:r>
      <w:r w:rsidRPr="005070F6">
        <w:rPr>
          <w:bCs/>
          <w:lang w:val="uk-UA"/>
        </w:rPr>
        <w:t>грудної клітки.</w:t>
      </w:r>
    </w:p>
    <w:p w14:paraId="718FFAB8" w14:textId="77777777" w:rsidR="002E65BE" w:rsidRDefault="002E65BE" w:rsidP="002E65BE">
      <w:pPr>
        <w:pStyle w:val="afa"/>
        <w:spacing w:line="276" w:lineRule="auto"/>
        <w:ind w:left="0"/>
        <w:jc w:val="both"/>
        <w:rPr>
          <w:lang w:val="uk-UA"/>
        </w:rPr>
      </w:pPr>
    </w:p>
    <w:p w14:paraId="07B2E66C" w14:textId="4D9604E9" w:rsidR="002E65BE" w:rsidRDefault="002E65BE" w:rsidP="002E65BE">
      <w:pPr>
        <w:spacing w:line="276" w:lineRule="auto"/>
        <w:ind w:firstLine="567"/>
        <w:rPr>
          <w:lang w:val="uk-UA"/>
        </w:rPr>
      </w:pPr>
      <w:r w:rsidRPr="003C3EAA">
        <w:rPr>
          <w:lang w:val="uk-UA"/>
        </w:rPr>
        <w:t>Додатки: креслення з нанесеними локаціями</w:t>
      </w:r>
    </w:p>
    <w:p w14:paraId="753E6F95" w14:textId="77777777" w:rsidR="002E65BE" w:rsidRDefault="002E65BE" w:rsidP="002E65BE">
      <w:pPr>
        <w:spacing w:line="276" w:lineRule="auto"/>
        <w:rPr>
          <w:lang w:val="uk-UA"/>
        </w:rPr>
      </w:pPr>
    </w:p>
    <w:sectPr w:rsidR="002E65BE" w:rsidSect="002E65BE">
      <w:footerReference w:type="default" r:id="rId39"/>
      <w:pgSz w:w="11906" w:h="16838"/>
      <w:pgMar w:top="1134" w:right="851" w:bottom="1134"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DF5AE38" w14:textId="77777777" w:rsidR="001B2380" w:rsidRDefault="001B2380" w:rsidP="00D7418D">
      <w:r>
        <w:separator/>
      </w:r>
    </w:p>
  </w:endnote>
  <w:endnote w:type="continuationSeparator" w:id="0">
    <w:p w14:paraId="730D4430" w14:textId="77777777" w:rsidR="001B2380" w:rsidRDefault="001B2380" w:rsidP="00D7418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CC"/>
    <w:family w:val="swiss"/>
    <w:pitch w:val="variable"/>
    <w:sig w:usb0="E0002EFF" w:usb1="C000785B" w:usb2="00000009" w:usb3="00000000" w:csb0="000001FF" w:csb1="00000000"/>
  </w:font>
  <w:font w:name="Gravur-CondensedLight">
    <w:altName w:val="Calibri"/>
    <w:charset w:val="00"/>
    <w:family w:val="auto"/>
    <w:pitch w:val="variable"/>
    <w:sig w:usb0="00000003" w:usb1="50002048" w:usb2="00000000" w:usb3="00000000" w:csb0="00000001" w:csb1="00000000"/>
  </w:font>
  <w:font w:name="MS ??">
    <w:altName w:val="Yu Gothic"/>
    <w:panose1 w:val="00000000000000000000"/>
    <w:charset w:val="80"/>
    <w:family w:val="auto"/>
    <w:notTrueType/>
    <w:pitch w:val="variable"/>
    <w:sig w:usb0="00000001" w:usb1="08070000" w:usb2="00000010" w:usb3="00000000" w:csb0="00020000" w:csb1="00000000"/>
  </w:font>
  <w:font w:name="MS Mincho">
    <w:altName w:val="ＭＳ 明朝"/>
    <w:panose1 w:val="02020609040205080304"/>
    <w:charset w:val="80"/>
    <w:family w:val="modern"/>
    <w:pitch w:val="fixed"/>
    <w:sig w:usb0="E00002FF" w:usb1="6AC7FDFB" w:usb2="08000012" w:usb3="00000000" w:csb0="0002009F" w:csb1="00000000"/>
  </w:font>
  <w:font w:name="Segoe UI">
    <w:panose1 w:val="020B0502040204020203"/>
    <w:charset w:val="CC"/>
    <w:family w:val="swiss"/>
    <w:pitch w:val="variable"/>
    <w:sig w:usb0="E4002EFF" w:usb1="C000E47F" w:usb2="00000009" w:usb3="00000000" w:csb0="000001FF" w:csb1="00000000"/>
  </w:font>
  <w:font w:name="Trebuchet MS">
    <w:panose1 w:val="020B0603020202020204"/>
    <w:charset w:val="CC"/>
    <w:family w:val="swiss"/>
    <w:pitch w:val="variable"/>
    <w:sig w:usb0="00000687" w:usb1="00000000" w:usb2="00000000" w:usb3="00000000" w:csb0="0000009F" w:csb1="00000000"/>
  </w:font>
  <w:font w:name="Times New Roman Bold">
    <w:altName w:val="Times New Roman"/>
    <w:panose1 w:val="00000000000000000000"/>
    <w:charset w:val="00"/>
    <w:family w:val="roman"/>
    <w:notTrueType/>
    <w:pitch w:val="default"/>
    <w:sig w:usb0="00000003" w:usb1="00000000" w:usb2="00000000" w:usb3="00000000" w:csb0="00000001" w:csb1="00000000"/>
  </w:font>
  <w:font w:name="Calibri Light">
    <w:panose1 w:val="020F0302020204030204"/>
    <w:charset w:val="CC"/>
    <w:family w:val="swiss"/>
    <w:pitch w:val="variable"/>
    <w:sig w:usb0="E4002EFF" w:usb1="C000247B" w:usb2="00000009" w:usb3="00000000" w:csb0="000001FF" w:csb1="00000000"/>
  </w:font>
  <w:font w:name="Book Antiqua">
    <w:panose1 w:val="02040602050305030304"/>
    <w:charset w:val="CC"/>
    <w:family w:val="roman"/>
    <w:pitch w:val="variable"/>
    <w:sig w:usb0="00000287" w:usb1="00000000" w:usb2="00000000" w:usb3="00000000" w:csb0="0000009F" w:csb1="00000000"/>
  </w:font>
  <w:font w:name="Open Sans">
    <w:charset w:val="00"/>
    <w:family w:val="swiss"/>
    <w:pitch w:val="variable"/>
    <w:sig w:usb0="E00002EF" w:usb1="4000205B" w:usb2="00000028"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240335885"/>
      <w:docPartObj>
        <w:docPartGallery w:val="Page Numbers (Bottom of Page)"/>
        <w:docPartUnique/>
      </w:docPartObj>
    </w:sdtPr>
    <w:sdtEndPr>
      <w:rPr>
        <w:noProof/>
      </w:rPr>
    </w:sdtEndPr>
    <w:sdtContent>
      <w:p w14:paraId="242398DE" w14:textId="5EB8F689" w:rsidR="00B74AB8" w:rsidRDefault="00B74AB8">
        <w:pPr>
          <w:pStyle w:val="ae"/>
          <w:jc w:val="center"/>
        </w:pPr>
        <w:r>
          <w:fldChar w:fldCharType="begin"/>
        </w:r>
        <w:r>
          <w:instrText xml:space="preserve"> PAGE   \* MERGEFORMAT </w:instrText>
        </w:r>
        <w:r>
          <w:fldChar w:fldCharType="separate"/>
        </w:r>
        <w:r>
          <w:rPr>
            <w:noProof/>
          </w:rPr>
          <w:t>2</w:t>
        </w:r>
        <w:r>
          <w:rPr>
            <w:noProof/>
          </w:rPr>
          <w:fldChar w:fldCharType="end"/>
        </w:r>
      </w:p>
    </w:sdtContent>
  </w:sdt>
  <w:p w14:paraId="5E49BC90" w14:textId="77777777" w:rsidR="00B74AB8" w:rsidRDefault="00B74AB8">
    <w:pPr>
      <w:pStyle w:val="ae"/>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sz w:val="20"/>
        <w:szCs w:val="20"/>
      </w:rPr>
      <w:id w:val="1652327287"/>
      <w:docPartObj>
        <w:docPartGallery w:val="Page Numbers (Bottom of Page)"/>
        <w:docPartUnique/>
      </w:docPartObj>
    </w:sdtPr>
    <w:sdtEndPr/>
    <w:sdtContent>
      <w:p w14:paraId="46835A5A" w14:textId="77777777" w:rsidR="002E65BE" w:rsidRPr="00361ACE" w:rsidRDefault="002E65BE" w:rsidP="00361ACE">
        <w:pPr>
          <w:pStyle w:val="ae"/>
          <w:rPr>
            <w:sz w:val="20"/>
            <w:szCs w:val="20"/>
          </w:rPr>
        </w:pPr>
        <w:r w:rsidRPr="000F10D2">
          <w:rPr>
            <w:sz w:val="20"/>
            <w:szCs w:val="20"/>
          </w:rPr>
          <w:t>USIF VII</w:t>
        </w:r>
        <w:r>
          <w:rPr>
            <w:sz w:val="20"/>
            <w:szCs w:val="20"/>
            <w:lang w:val="uk-UA"/>
          </w:rPr>
          <w:t>І</w:t>
        </w:r>
        <w:r w:rsidRPr="000F10D2">
          <w:rPr>
            <w:sz w:val="20"/>
            <w:szCs w:val="20"/>
          </w:rPr>
          <w:t xml:space="preserve">                                                                                                                             </w:t>
        </w:r>
        <w:r w:rsidRPr="00361ACE">
          <w:rPr>
            <w:sz w:val="20"/>
            <w:szCs w:val="20"/>
          </w:rPr>
          <w:t xml:space="preserve">page </w:t>
        </w:r>
        <w:r w:rsidRPr="00361ACE">
          <w:rPr>
            <w:sz w:val="20"/>
            <w:szCs w:val="20"/>
          </w:rPr>
          <w:fldChar w:fldCharType="begin"/>
        </w:r>
        <w:r w:rsidRPr="00361ACE">
          <w:rPr>
            <w:sz w:val="20"/>
            <w:szCs w:val="20"/>
          </w:rPr>
          <w:instrText xml:space="preserve"> PAGE   \* MERGEFORMAT </w:instrText>
        </w:r>
        <w:r w:rsidRPr="00361ACE">
          <w:rPr>
            <w:sz w:val="20"/>
            <w:szCs w:val="20"/>
          </w:rPr>
          <w:fldChar w:fldCharType="separate"/>
        </w:r>
        <w:r w:rsidRPr="00361ACE">
          <w:rPr>
            <w:sz w:val="20"/>
            <w:szCs w:val="20"/>
          </w:rPr>
          <w:t>1</w:t>
        </w:r>
        <w:r w:rsidRPr="00361ACE">
          <w:rPr>
            <w:sz w:val="20"/>
            <w:szCs w:val="20"/>
          </w:rPr>
          <w:fldChar w:fldCharType="end"/>
        </w:r>
      </w:p>
    </w:sdtContent>
  </w:sdt>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sz w:val="20"/>
        <w:szCs w:val="20"/>
      </w:rPr>
      <w:id w:val="-622077889"/>
      <w:docPartObj>
        <w:docPartGallery w:val="Page Numbers (Bottom of Page)"/>
        <w:docPartUnique/>
      </w:docPartObj>
    </w:sdtPr>
    <w:sdtEndPr/>
    <w:sdtContent>
      <w:p w14:paraId="4E4968CB" w14:textId="77777777" w:rsidR="002E65BE" w:rsidRPr="000F10D2" w:rsidRDefault="002E65BE" w:rsidP="000F10D2">
        <w:pPr>
          <w:pStyle w:val="ae"/>
          <w:rPr>
            <w:sz w:val="20"/>
            <w:szCs w:val="20"/>
          </w:rPr>
        </w:pPr>
        <w:r w:rsidRPr="000F10D2">
          <w:rPr>
            <w:sz w:val="20"/>
            <w:szCs w:val="20"/>
          </w:rPr>
          <w:t xml:space="preserve">USIF VII                                                                                                                             page </w:t>
        </w:r>
        <w:r w:rsidRPr="000F10D2">
          <w:rPr>
            <w:sz w:val="20"/>
            <w:szCs w:val="20"/>
          </w:rPr>
          <w:fldChar w:fldCharType="begin"/>
        </w:r>
        <w:r w:rsidRPr="000F10D2">
          <w:rPr>
            <w:sz w:val="20"/>
            <w:szCs w:val="20"/>
          </w:rPr>
          <w:instrText xml:space="preserve"> PAGE   \* MERGEFORMAT </w:instrText>
        </w:r>
        <w:r w:rsidRPr="000F10D2">
          <w:rPr>
            <w:sz w:val="20"/>
            <w:szCs w:val="20"/>
          </w:rPr>
          <w:fldChar w:fldCharType="separate"/>
        </w:r>
        <w:r w:rsidRPr="000F10D2">
          <w:rPr>
            <w:sz w:val="20"/>
            <w:szCs w:val="20"/>
          </w:rPr>
          <w:t>2</w:t>
        </w:r>
        <w:r w:rsidRPr="000F10D2">
          <w:rPr>
            <w:sz w:val="20"/>
            <w:szCs w:val="20"/>
          </w:rPr>
          <w:fldChar w:fldCharType="end"/>
        </w:r>
      </w:p>
    </w:sdtContent>
  </w:sdt>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9920D80" w14:textId="77777777" w:rsidR="002E65BE" w:rsidRDefault="002E65BE">
    <w:pPr>
      <w:spacing w:line="14" w:lineRule="auto"/>
      <w:rPr>
        <w:sz w:val="20"/>
        <w:szCs w:val="20"/>
      </w:rPr>
    </w:pPr>
    <w:r>
      <w:rPr>
        <w:noProof/>
        <w:lang w:val="ru-RU" w:eastAsia="ru-RU"/>
      </w:rPr>
      <mc:AlternateContent>
        <mc:Choice Requires="wps">
          <w:drawing>
            <wp:anchor distT="0" distB="0" distL="114300" distR="114300" simplePos="0" relativeHeight="251662848" behindDoc="1" locked="0" layoutInCell="1" allowOverlap="1" wp14:anchorId="5D5AE481" wp14:editId="02FD1E94">
              <wp:simplePos x="0" y="0"/>
              <wp:positionH relativeFrom="page">
                <wp:posOffset>3759835</wp:posOffset>
              </wp:positionH>
              <wp:positionV relativeFrom="page">
                <wp:posOffset>10066655</wp:posOffset>
              </wp:positionV>
              <wp:extent cx="226060" cy="179070"/>
              <wp:effectExtent l="0" t="0" r="0" b="3175"/>
              <wp:wrapNone/>
              <wp:docPr id="17" name="Text Box 1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26060" cy="1790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6B83016" w14:textId="77777777" w:rsidR="002E65BE" w:rsidRPr="00133DDE" w:rsidRDefault="002E65BE">
                          <w:pPr>
                            <w:spacing w:line="265" w:lineRule="exact"/>
                            <w:ind w:left="40"/>
                            <w:rPr>
                              <w:rFonts w:eastAsia="Arial" w:cstheme="minorHAnsi"/>
                            </w:rPr>
                          </w:pPr>
                          <w:r w:rsidRPr="00133DDE">
                            <w:rPr>
                              <w:rFonts w:cstheme="minorHAnsi"/>
                            </w:rPr>
                            <w:fldChar w:fldCharType="begin"/>
                          </w:r>
                          <w:r w:rsidRPr="00133DDE">
                            <w:rPr>
                              <w:rFonts w:cstheme="minorHAnsi"/>
                            </w:rPr>
                            <w:instrText xml:space="preserve"> PAGE </w:instrText>
                          </w:r>
                          <w:r w:rsidRPr="00133DDE">
                            <w:rPr>
                              <w:rFonts w:cstheme="minorHAnsi"/>
                            </w:rPr>
                            <w:fldChar w:fldCharType="separate"/>
                          </w:r>
                          <w:r>
                            <w:rPr>
                              <w:rFonts w:cstheme="minorHAnsi"/>
                              <w:noProof/>
                            </w:rPr>
                            <w:t>11</w:t>
                          </w:r>
                          <w:r w:rsidRPr="00133DDE">
                            <w:rPr>
                              <w:rFonts w:cstheme="minorHAnsi"/>
                            </w:rPr>
                            <w:fldChar w:fldCharType="end"/>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5D5AE481" id="_x0000_t202" coordsize="21600,21600" o:spt="202" path="m,l,21600r21600,l21600,xe">
              <v:stroke joinstyle="miter"/>
              <v:path gradientshapeok="t" o:connecttype="rect"/>
            </v:shapetype>
            <v:shape id="Text Box 16" o:spid="_x0000_s1026" type="#_x0000_t202" style="position:absolute;margin-left:296.05pt;margin-top:792.65pt;width:17.8pt;height:14.1pt;z-index:-25165363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" filled="f" stroked="f">
              <v:textbox inset="0,0,0,0">
                <w:txbxContent>
                  <w:p w14:paraId="06B83016" w14:textId="77777777" w:rsidR="002E65BE" w:rsidRPr="00133DDE" w:rsidRDefault="002E65BE">
                    <w:pPr>
                      <w:spacing w:line="265" w:lineRule="exact"/>
                      <w:ind w:left="40"/>
                      <w:rPr>
                        <w:rFonts w:eastAsia="Arial" w:cstheme="minorHAnsi"/>
                      </w:rPr>
                    </w:pPr>
                    <w:r w:rsidRPr="00133DDE">
                      <w:rPr>
                        <w:rFonts w:cstheme="minorHAnsi"/>
                      </w:rPr>
                      <w:fldChar w:fldCharType="begin"/>
                    </w:r>
                    <w:r w:rsidRPr="00133DDE">
                      <w:rPr>
                        <w:rFonts w:cstheme="minorHAnsi"/>
                      </w:rPr>
                      <w:instrText xml:space="preserve"> PAGE </w:instrText>
                    </w:r>
                    <w:r w:rsidRPr="00133DDE">
                      <w:rPr>
                        <w:rFonts w:cstheme="minorHAnsi"/>
                      </w:rPr>
                      <w:fldChar w:fldCharType="separate"/>
                    </w:r>
                    <w:r>
                      <w:rPr>
                        <w:rFonts w:cstheme="minorHAnsi"/>
                        <w:noProof/>
                      </w:rPr>
                      <w:t>11</w:t>
                    </w:r>
                    <w:r w:rsidRPr="00133DDE">
                      <w:rPr>
                        <w:rFonts w:cstheme="minorHAnsi"/>
                      </w:rPr>
                      <w:fldChar w:fldCharType="end"/>
                    </w:r>
                  </w:p>
                </w:txbxContent>
              </v:textbox>
              <w10:wrap anchorx="page" anchory="page"/>
            </v:shape>
          </w:pict>
        </mc:Fallback>
      </mc:AlternateConten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6B20757" w14:textId="77777777" w:rsidR="00593513" w:rsidRDefault="00593513">
    <w:pPr>
      <w:spacing w:line="14" w:lineRule="auto"/>
      <w:rPr>
        <w:sz w:val="20"/>
        <w:szCs w:val="20"/>
      </w:rPr>
    </w:pPr>
    <w:r>
      <w:rPr>
        <w:noProof/>
        <w:lang w:val="ru-RU" w:eastAsia="ru-RU"/>
      </w:rPr>
      <mc:AlternateContent>
        <mc:Choice Requires="wps">
          <w:drawing>
            <wp:anchor distT="0" distB="0" distL="114300" distR="114300" simplePos="0" relativeHeight="251660800" behindDoc="1" locked="0" layoutInCell="1" allowOverlap="1" wp14:anchorId="647D64D8" wp14:editId="39929CF1">
              <wp:simplePos x="0" y="0"/>
              <wp:positionH relativeFrom="page">
                <wp:posOffset>3759835</wp:posOffset>
              </wp:positionH>
              <wp:positionV relativeFrom="page">
                <wp:posOffset>10066655</wp:posOffset>
              </wp:positionV>
              <wp:extent cx="226060" cy="179070"/>
              <wp:effectExtent l="0" t="0" r="0" b="3175"/>
              <wp:wrapNone/>
              <wp:docPr id="16" name="Text Box 1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26060" cy="1790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2D4FA33" w14:textId="77777777" w:rsidR="00593513" w:rsidRPr="00133DDE" w:rsidRDefault="00593513">
                          <w:pPr>
                            <w:spacing w:line="265" w:lineRule="exact"/>
                            <w:ind w:left="40"/>
                            <w:rPr>
                              <w:rFonts w:eastAsia="Arial" w:cstheme="minorHAnsi"/>
                            </w:rPr>
                          </w:pPr>
                          <w:r w:rsidRPr="00133DDE">
                            <w:rPr>
                              <w:rFonts w:cstheme="minorHAnsi"/>
                            </w:rPr>
                            <w:fldChar w:fldCharType="begin"/>
                          </w:r>
                          <w:r w:rsidRPr="00133DDE">
                            <w:rPr>
                              <w:rFonts w:cstheme="minorHAnsi"/>
                            </w:rPr>
                            <w:instrText xml:space="preserve"> PAGE </w:instrText>
                          </w:r>
                          <w:r w:rsidRPr="00133DDE">
                            <w:rPr>
                              <w:rFonts w:cstheme="minorHAnsi"/>
                            </w:rPr>
                            <w:fldChar w:fldCharType="separate"/>
                          </w:r>
                          <w:r>
                            <w:rPr>
                              <w:rFonts w:cstheme="minorHAnsi"/>
                              <w:noProof/>
                            </w:rPr>
                            <w:t>11</w:t>
                          </w:r>
                          <w:r w:rsidRPr="00133DDE">
                            <w:rPr>
                              <w:rFonts w:cstheme="minorHAnsi"/>
                            </w:rPr>
                            <w:fldChar w:fldCharType="end"/>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647D64D8" id="_x0000_t202" coordsize="21600,21600" o:spt="202" path="m,l,21600r21600,l21600,xe">
              <v:stroke joinstyle="miter"/>
              <v:path gradientshapeok="t" o:connecttype="rect"/>
            </v:shapetype>
            <v:shape id="_x0000_s1027" type="#_x0000_t202" style="position:absolute;margin-left:296.05pt;margin-top:792.65pt;width:17.8pt;height:14.1pt;z-index:-25165568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" filled="f" stroked="f">
              <v:textbox inset="0,0,0,0">
                <w:txbxContent>
                  <w:p w14:paraId="42D4FA33" w14:textId="77777777" w:rsidR="00593513" w:rsidRPr="00133DDE" w:rsidRDefault="00593513">
                    <w:pPr>
                      <w:spacing w:line="265" w:lineRule="exact"/>
                      <w:ind w:left="40"/>
                      <w:rPr>
                        <w:rFonts w:eastAsia="Arial" w:cstheme="minorHAnsi"/>
                      </w:rPr>
                    </w:pPr>
                    <w:r w:rsidRPr="00133DDE">
                      <w:rPr>
                        <w:rFonts w:cstheme="minorHAnsi"/>
                      </w:rPr>
                      <w:fldChar w:fldCharType="begin"/>
                    </w:r>
                    <w:r w:rsidRPr="00133DDE">
                      <w:rPr>
                        <w:rFonts w:cstheme="minorHAnsi"/>
                      </w:rPr>
                      <w:instrText xml:space="preserve"> PAGE </w:instrText>
                    </w:r>
                    <w:r w:rsidRPr="00133DDE">
                      <w:rPr>
                        <w:rFonts w:cstheme="minorHAnsi"/>
                      </w:rPr>
                      <w:fldChar w:fldCharType="separate"/>
                    </w:r>
                    <w:r>
                      <w:rPr>
                        <w:rFonts w:cstheme="minorHAnsi"/>
                        <w:noProof/>
                      </w:rPr>
                      <w:t>11</w:t>
                    </w:r>
                    <w:r w:rsidRPr="00133DDE">
                      <w:rPr>
                        <w:rFonts w:cstheme="minorHAnsi"/>
                      </w:rPr>
                      <w:fldChar w:fldCharType="end"/>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EA87721" w14:textId="77777777" w:rsidR="001B2380" w:rsidRDefault="001B2380" w:rsidP="00D7418D">
      <w:r>
        <w:separator/>
      </w:r>
    </w:p>
  </w:footnote>
  <w:footnote w:type="continuationSeparator" w:id="0">
    <w:p w14:paraId="39B8CBD1" w14:textId="77777777" w:rsidR="001B2380" w:rsidRDefault="001B2380" w:rsidP="00D7418D">
      <w:r>
        <w:continuationSeparator/>
      </w:r>
    </w:p>
  </w:footnote>
  <w:footnote w:id="1">
    <w:p w14:paraId="1DB99012" w14:textId="4BDE9826" w:rsidR="00E60419" w:rsidRPr="007038FD" w:rsidRDefault="000C0DAD" w:rsidP="00E60419">
      <w:pPr>
        <w:pStyle w:val="a9"/>
        <w:rPr>
          <w:lang w:val="uk-UA"/>
        </w:rPr>
      </w:pPr>
      <w:r w:rsidRPr="00E60419">
        <w:rPr>
          <w:rStyle w:val="ab"/>
          <w:rFonts w:eastAsia="MS Mincho"/>
          <w:lang w:val="ru-RU"/>
        </w:rPr>
        <w:t>1</w:t>
      </w:r>
      <w:r w:rsidRPr="00E60419">
        <w:rPr>
          <w:lang w:val="ru-RU"/>
        </w:rPr>
        <w:t xml:space="preserve"> </w:t>
      </w:r>
      <w:r w:rsidR="00E60419" w:rsidRPr="007038FD">
        <w:rPr>
          <w:lang w:val="uk-UA"/>
        </w:rPr>
        <w:t xml:space="preserve">Орхуська конвенція про доступ до інформації, участь громадськості у прийнятті рішень та доступ до правосуддя </w:t>
      </w:r>
      <w:r w:rsidR="004E33D0" w:rsidRPr="007038FD">
        <w:rPr>
          <w:lang w:val="uk-UA"/>
        </w:rPr>
        <w:t xml:space="preserve">щодо екологічних </w:t>
      </w:r>
      <w:r w:rsidR="00E60419" w:rsidRPr="007038FD">
        <w:rPr>
          <w:lang w:val="uk-UA"/>
        </w:rPr>
        <w:t>питан</w:t>
      </w:r>
      <w:r w:rsidR="004E33D0" w:rsidRPr="007038FD">
        <w:rPr>
          <w:lang w:val="uk-UA"/>
        </w:rPr>
        <w:t>ь</w:t>
      </w:r>
      <w:r w:rsidR="00E60419" w:rsidRPr="007038FD">
        <w:rPr>
          <w:lang w:val="uk-UA"/>
        </w:rPr>
        <w:t xml:space="preserve"> (Орхус, Данія, 25 червня 1998 р.). Конвенція надає права громадськості щодо</w:t>
      </w:r>
      <w:r w:rsidR="004E33D0" w:rsidRPr="007038FD">
        <w:rPr>
          <w:lang w:val="uk-UA"/>
        </w:rPr>
        <w:t xml:space="preserve"> </w:t>
      </w:r>
      <w:r w:rsidR="00E60419" w:rsidRPr="007038FD">
        <w:rPr>
          <w:lang w:val="uk-UA"/>
        </w:rPr>
        <w:t>доступ до інформації, участ</w:t>
      </w:r>
      <w:r w:rsidR="004E33D0" w:rsidRPr="007038FD">
        <w:rPr>
          <w:lang w:val="uk-UA"/>
        </w:rPr>
        <w:t>і</w:t>
      </w:r>
      <w:r w:rsidR="00E60419" w:rsidRPr="007038FD">
        <w:rPr>
          <w:lang w:val="uk-UA"/>
        </w:rPr>
        <w:t xml:space="preserve"> громадськості та доступ</w:t>
      </w:r>
      <w:r w:rsidR="004E33D0" w:rsidRPr="007038FD">
        <w:rPr>
          <w:lang w:val="uk-UA"/>
        </w:rPr>
        <w:t>у</w:t>
      </w:r>
      <w:r w:rsidR="00E60419" w:rsidRPr="007038FD">
        <w:rPr>
          <w:lang w:val="uk-UA"/>
        </w:rPr>
        <w:t xml:space="preserve"> до правосуддя в процесах прийняття урядових рішень</w:t>
      </w:r>
      <w:r w:rsidR="00F349AC" w:rsidRPr="007038FD">
        <w:rPr>
          <w:lang w:val="uk-UA"/>
        </w:rPr>
        <w:t>,</w:t>
      </w:r>
      <w:r w:rsidR="004E33D0" w:rsidRPr="007038FD">
        <w:rPr>
          <w:lang w:val="uk-UA"/>
        </w:rPr>
        <w:t xml:space="preserve"> </w:t>
      </w:r>
      <w:r w:rsidR="00E60419" w:rsidRPr="007038FD">
        <w:rPr>
          <w:lang w:val="uk-UA"/>
        </w:rPr>
        <w:t>питан</w:t>
      </w:r>
      <w:r w:rsidR="00F349AC" w:rsidRPr="007038FD">
        <w:rPr>
          <w:lang w:val="uk-UA"/>
        </w:rPr>
        <w:t>ь</w:t>
      </w:r>
      <w:r w:rsidR="00E60419" w:rsidRPr="007038FD">
        <w:rPr>
          <w:lang w:val="uk-UA"/>
        </w:rPr>
        <w:t>, що стосуються місцевого, національного та транскордонного середовища. Вона зосереджена на взаємодії між</w:t>
      </w:r>
      <w:r w:rsidR="00F349AC" w:rsidRPr="007038FD">
        <w:rPr>
          <w:lang w:val="uk-UA"/>
        </w:rPr>
        <w:t xml:space="preserve"> </w:t>
      </w:r>
      <w:r w:rsidR="00C13029" w:rsidRPr="007038FD">
        <w:rPr>
          <w:lang w:val="uk-UA"/>
        </w:rPr>
        <w:t>громадскістю</w:t>
      </w:r>
      <w:r w:rsidR="00E60419" w:rsidRPr="007038FD">
        <w:rPr>
          <w:lang w:val="uk-UA"/>
        </w:rPr>
        <w:t xml:space="preserve"> та державн</w:t>
      </w:r>
      <w:r w:rsidR="00C13029" w:rsidRPr="007038FD">
        <w:rPr>
          <w:lang w:val="uk-UA"/>
        </w:rPr>
        <w:t>ими</w:t>
      </w:r>
      <w:r w:rsidR="00E60419" w:rsidRPr="007038FD">
        <w:rPr>
          <w:lang w:val="uk-UA"/>
        </w:rPr>
        <w:t xml:space="preserve"> орган</w:t>
      </w:r>
      <w:r w:rsidR="00C13029" w:rsidRPr="007038FD">
        <w:rPr>
          <w:lang w:val="uk-UA"/>
        </w:rPr>
        <w:t>ами</w:t>
      </w:r>
      <w:r w:rsidR="00E60419" w:rsidRPr="007038FD">
        <w:rPr>
          <w:lang w:val="uk-UA"/>
        </w:rPr>
        <w:t xml:space="preserve">. Це спосіб покращення мережі екологічного врядування, запровадження </w:t>
      </w:r>
      <w:r w:rsidR="006C0524" w:rsidRPr="007038FD">
        <w:rPr>
          <w:lang w:val="uk-UA"/>
        </w:rPr>
        <w:t>ефективних</w:t>
      </w:r>
      <w:r w:rsidR="00E60419" w:rsidRPr="007038FD">
        <w:rPr>
          <w:lang w:val="uk-UA"/>
        </w:rPr>
        <w:t xml:space="preserve"> та надійн</w:t>
      </w:r>
      <w:r w:rsidR="006C0524" w:rsidRPr="007038FD">
        <w:rPr>
          <w:lang w:val="uk-UA"/>
        </w:rPr>
        <w:t>их</w:t>
      </w:r>
      <w:r w:rsidR="00E60419" w:rsidRPr="007038FD">
        <w:rPr>
          <w:lang w:val="uk-UA"/>
        </w:rPr>
        <w:t xml:space="preserve"> стосунк</w:t>
      </w:r>
      <w:r w:rsidR="006C0524" w:rsidRPr="007038FD">
        <w:rPr>
          <w:lang w:val="uk-UA"/>
        </w:rPr>
        <w:t>ів</w:t>
      </w:r>
      <w:r w:rsidR="00E60419" w:rsidRPr="007038FD">
        <w:rPr>
          <w:lang w:val="uk-UA"/>
        </w:rPr>
        <w:t xml:space="preserve"> між громадянським суспільством та урядами та додавання нового механізму</w:t>
      </w:r>
      <w:r w:rsidR="00B538C3" w:rsidRPr="007038FD">
        <w:rPr>
          <w:lang w:val="uk-UA"/>
        </w:rPr>
        <w:t xml:space="preserve"> для </w:t>
      </w:r>
      <w:r w:rsidR="00E60419" w:rsidRPr="007038FD">
        <w:rPr>
          <w:lang w:val="uk-UA"/>
        </w:rPr>
        <w:t>розшир</w:t>
      </w:r>
      <w:r w:rsidR="00B538C3" w:rsidRPr="007038FD">
        <w:rPr>
          <w:lang w:val="uk-UA"/>
        </w:rPr>
        <w:t>ення</w:t>
      </w:r>
      <w:r w:rsidR="00E60419" w:rsidRPr="007038FD">
        <w:rPr>
          <w:lang w:val="uk-UA"/>
        </w:rPr>
        <w:t xml:space="preserve"> можливост</w:t>
      </w:r>
      <w:r w:rsidR="00B538C3" w:rsidRPr="007038FD">
        <w:rPr>
          <w:lang w:val="uk-UA"/>
        </w:rPr>
        <w:t>ей</w:t>
      </w:r>
      <w:r w:rsidR="00E60419" w:rsidRPr="007038FD">
        <w:rPr>
          <w:lang w:val="uk-UA"/>
        </w:rPr>
        <w:t xml:space="preserve"> участі громадськості в процесі прийняття рішень і гарантува</w:t>
      </w:r>
      <w:r w:rsidR="00B538C3" w:rsidRPr="007038FD">
        <w:rPr>
          <w:lang w:val="uk-UA"/>
        </w:rPr>
        <w:t>ння</w:t>
      </w:r>
      <w:r w:rsidR="00E60419" w:rsidRPr="007038FD">
        <w:rPr>
          <w:lang w:val="uk-UA"/>
        </w:rPr>
        <w:t xml:space="preserve"> доступ</w:t>
      </w:r>
      <w:r w:rsidR="00B538C3" w:rsidRPr="007038FD">
        <w:rPr>
          <w:lang w:val="uk-UA"/>
        </w:rPr>
        <w:t>у</w:t>
      </w:r>
      <w:r w:rsidR="00E60419" w:rsidRPr="007038FD">
        <w:rPr>
          <w:lang w:val="uk-UA"/>
        </w:rPr>
        <w:t xml:space="preserve"> до правосуддя</w:t>
      </w:r>
      <w:r w:rsidR="00A3400D" w:rsidRPr="007038FD">
        <w:rPr>
          <w:lang w:val="uk-UA"/>
        </w:rPr>
        <w:t xml:space="preserve"> шляхом:</w:t>
      </w:r>
    </w:p>
    <w:p w14:paraId="6C6393AD" w14:textId="26C14C35" w:rsidR="000C0DAD" w:rsidRPr="007038FD" w:rsidRDefault="00E60419" w:rsidP="00E60419">
      <w:pPr>
        <w:pStyle w:val="a9"/>
        <w:rPr>
          <w:lang w:val="uk-UA"/>
        </w:rPr>
      </w:pPr>
      <w:r w:rsidRPr="007038FD">
        <w:rPr>
          <w:lang w:val="uk-UA"/>
        </w:rPr>
        <w:t xml:space="preserve">«управління шляхом розкриття інформації», що веде </w:t>
      </w:r>
      <w:r w:rsidR="007038FD" w:rsidRPr="007038FD">
        <w:rPr>
          <w:lang w:val="uk-UA"/>
        </w:rPr>
        <w:t>до переходу</w:t>
      </w:r>
      <w:r w:rsidRPr="007038FD">
        <w:rPr>
          <w:lang w:val="uk-UA"/>
        </w:rPr>
        <w:t xml:space="preserve"> до екологічно відповідального суспільства</w:t>
      </w:r>
      <w:r w:rsidR="000C0DAD" w:rsidRPr="007038FD">
        <w:rPr>
          <w:lang w:val="uk-UA"/>
        </w:rPr>
        <w:t>.</w:t>
      </w:r>
    </w:p>
  </w:footnote>
  <w:footnote w:id="2">
    <w:p w14:paraId="387BA0F3" w14:textId="0C745AEE" w:rsidR="00D62FFA" w:rsidRPr="00E60419" w:rsidRDefault="00D62FFA" w:rsidP="00D62FFA">
      <w:pPr>
        <w:pStyle w:val="a9"/>
        <w:rPr>
          <w:lang w:val="ru-RU"/>
        </w:rPr>
      </w:pPr>
    </w:p>
    <w:p w14:paraId="12B6ED17" w14:textId="1322C8BC" w:rsidR="006201AF" w:rsidRPr="00840AAC" w:rsidRDefault="006201AF" w:rsidP="006201AF">
      <w:pPr>
        <w:pStyle w:val="a9"/>
        <w:rPr>
          <w:lang w:val="de-DE"/>
        </w:rPr>
      </w:pPr>
      <w:r>
        <w:rPr>
          <w:rStyle w:val="ab"/>
          <w:rFonts w:eastAsia="MS Mincho"/>
        </w:rPr>
        <w:footnoteRef/>
      </w:r>
      <w:r w:rsidRPr="00840AAC">
        <w:rPr>
          <w:lang w:val="de-DE"/>
        </w:rPr>
        <w:t xml:space="preserve"> </w:t>
      </w:r>
      <w:hyperlink r:id="rId1" w:history="1">
        <w:r w:rsidRPr="00840AAC">
          <w:rPr>
            <w:rStyle w:val="a5"/>
            <w:lang w:val="de-DE"/>
          </w:rPr>
          <w:t>https://www.kfw-entwicklungsbank.de/PDF/Download-Center/PDF-Dokumente- Richtlinien/Nachhaltigkeitsrichtlinie_EN.pdf</w:t>
        </w:r>
      </w:hyperlink>
      <w:r w:rsidRPr="00840AAC">
        <w:rPr>
          <w:lang w:val="de-DE"/>
        </w:rPr>
        <w:t xml:space="preserve"> </w:t>
      </w:r>
    </w:p>
  </w:footnote>
  <w:footnote w:id="3">
    <w:p w14:paraId="450D2683" w14:textId="77777777" w:rsidR="002E65BE" w:rsidRDefault="002E65BE" w:rsidP="002E65BE">
      <w:pPr>
        <w:pStyle w:val="a9"/>
      </w:pPr>
      <w:bookmarkStart w:id="100" w:name="_Hlk90313024"/>
      <w:r>
        <w:rPr>
          <w:rStyle w:val="ab"/>
          <w:rFonts w:eastAsia="MS Mincho"/>
        </w:rPr>
        <w:footnoteRef/>
      </w:r>
      <w:r>
        <w:t xml:space="preserve"> </w:t>
      </w:r>
      <w:r w:rsidRPr="001B35BF">
        <w:t>IFC Performance Standard 2</w:t>
      </w:r>
      <w:r>
        <w:t xml:space="preserve"> - </w:t>
      </w:r>
      <w:r w:rsidRPr="001B35BF">
        <w:t xml:space="preserve">Labor and Working Conditions January 1, 2012 at </w:t>
      </w:r>
      <w:hyperlink r:id="rId2" w:history="1">
        <w:r w:rsidRPr="007273B4">
          <w:rPr>
            <w:rStyle w:val="a5"/>
          </w:rPr>
          <w:t>https://www.ifc.org/wps/wcm/connect/88f1f09e-5fe4-4fad-9286-33ecb221ab23/PS2_English_2012.pdf?MOD=AJPERES&amp;CVID=jiVQIns</w:t>
        </w:r>
      </w:hyperlink>
      <w:bookmarkEnd w:id="100"/>
      <w:r>
        <w:t xml:space="preserve"> </w:t>
      </w:r>
    </w:p>
  </w:footnote>
  <w:footnote w:id="4">
    <w:p w14:paraId="248B42B0" w14:textId="77777777" w:rsidR="002E65BE" w:rsidRPr="00DF2EE3" w:rsidRDefault="002E65BE" w:rsidP="002E65BE">
      <w:pPr>
        <w:pStyle w:val="a1"/>
      </w:pPr>
      <w:r>
        <w:rPr>
          <w:rStyle w:val="ab"/>
        </w:rPr>
        <w:footnoteRef/>
      </w:r>
      <w:r>
        <w:t xml:space="preserve"> </w:t>
      </w:r>
      <w:r>
        <w:rPr>
          <w:color w:val="000000" w:themeColor="text1"/>
        </w:rPr>
        <w:t xml:space="preserve">Refers to IFC </w:t>
      </w:r>
      <w:r w:rsidRPr="00E93A44">
        <w:rPr>
          <w:color w:val="000000" w:themeColor="text1"/>
        </w:rPr>
        <w:t>PS 4: Community Health, Safety, and Security</w:t>
      </w:r>
    </w:p>
    <w:p w14:paraId="0D8A1E47" w14:textId="77777777" w:rsidR="002E65BE" w:rsidRDefault="002E65BE" w:rsidP="002E65BE">
      <w:pPr>
        <w:pStyle w:val="a9"/>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E9DADED" w14:textId="5D00FA40" w:rsidR="00D9612A" w:rsidRPr="00B334BE" w:rsidRDefault="005007E4" w:rsidP="00D9612A">
    <w:pPr>
      <w:pStyle w:val="ac"/>
      <w:rPr>
        <w:lang w:val="ru-RU"/>
      </w:rPr>
    </w:pPr>
    <w:r>
      <w:rPr>
        <w:rFonts w:ascii="Arial" w:hAnsi="Arial" w:cs="Arial"/>
        <w:b/>
        <w:bCs/>
        <w:lang w:val="uk-UA"/>
      </w:rPr>
      <w:t>Проєкт</w:t>
    </w:r>
    <w:r w:rsidR="00D9612A" w:rsidRPr="00B334BE">
      <w:rPr>
        <w:rFonts w:ascii="Arial" w:hAnsi="Arial" w:cs="Arial"/>
        <w:b/>
        <w:bCs/>
        <w:lang w:val="uk-UA"/>
      </w:rPr>
      <w:t>: “Сприяння розвитку соціальної інфраструктури  (УФСІ VІІІ</w:t>
    </w:r>
    <w:r w:rsidR="00D9612A" w:rsidRPr="00B334BE">
      <w:rPr>
        <w:rFonts w:ascii="Arial" w:hAnsi="Arial" w:cs="Arial"/>
        <w:b/>
        <w:bCs/>
        <w:lang w:val="ru-RU"/>
      </w:rPr>
      <w:t>)</w:t>
    </w:r>
  </w:p>
  <w:p w14:paraId="021D52D5" w14:textId="77777777" w:rsidR="00D424EA" w:rsidRPr="00C659A8" w:rsidRDefault="00D424EA">
    <w:pPr>
      <w:pStyle w:val="ac"/>
      <w:rPr>
        <w:lang w:val="ru-RU"/>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DB573AC" w14:textId="684F537A" w:rsidR="00D424EA" w:rsidRPr="00C659A8" w:rsidRDefault="005007E4">
    <w:pPr>
      <w:pStyle w:val="ac"/>
      <w:rPr>
        <w:lang w:val="ru-RU"/>
      </w:rPr>
    </w:pPr>
    <w:r>
      <w:rPr>
        <w:rFonts w:ascii="Arial" w:hAnsi="Arial" w:cs="Arial"/>
        <w:b/>
        <w:bCs/>
        <w:lang w:val="uk-UA"/>
      </w:rPr>
      <w:t>Проєкт</w:t>
    </w:r>
    <w:r w:rsidR="00862D97" w:rsidRPr="00C659A8">
      <w:rPr>
        <w:rFonts w:ascii="Arial" w:hAnsi="Arial" w:cs="Arial"/>
        <w:b/>
        <w:bCs/>
        <w:lang w:val="uk-UA"/>
      </w:rPr>
      <w:t>: “Сприяння розвитку соціальної інфраструктури  (УФСІ VІІІ</w:t>
    </w:r>
    <w:r w:rsidR="00862D97" w:rsidRPr="00C659A8">
      <w:rPr>
        <w:rFonts w:ascii="Arial" w:hAnsi="Arial" w:cs="Arial"/>
        <w:b/>
        <w:bCs/>
        <w:lang w:val="ru-RU"/>
      </w:rPr>
      <w:t>)</w:t>
    </w:r>
  </w:p>
  <w:p w14:paraId="277CDBF7" w14:textId="77777777" w:rsidR="00D424EA" w:rsidRPr="00C659A8" w:rsidRDefault="00D424EA">
    <w:pPr>
      <w:pStyle w:val="ac"/>
      <w:rPr>
        <w:lang w:val="ru-RU"/>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0CACC4B" w14:textId="77777777" w:rsidR="002E65BE" w:rsidRPr="00B334BE" w:rsidRDefault="002E65BE" w:rsidP="00A35DB0">
    <w:pPr>
      <w:pStyle w:val="ac"/>
      <w:rPr>
        <w:lang w:val="ru-RU"/>
      </w:rPr>
    </w:pPr>
    <w:r w:rsidRPr="00B334BE">
      <w:rPr>
        <w:rFonts w:ascii="Arial" w:hAnsi="Arial" w:cs="Arial"/>
        <w:b/>
        <w:bCs/>
        <w:lang w:val="uk-UA"/>
      </w:rPr>
      <w:t>Проект: “Сприяння розвитку соціальної інфраструктури  (УФСІ VІІІ</w:t>
    </w:r>
    <w:r w:rsidRPr="00B334BE">
      <w:rPr>
        <w:rFonts w:ascii="Arial" w:hAnsi="Arial" w:cs="Arial"/>
        <w:b/>
        <w:bCs/>
        <w:lang w:val="ru-RU"/>
      </w:rPr>
      <w:t>)</w:t>
    </w:r>
  </w:p>
  <w:p w14:paraId="5F0C3242" w14:textId="77777777" w:rsidR="002E65BE" w:rsidRPr="002E65BE" w:rsidRDefault="002E65BE" w:rsidP="00B5233A">
    <w:pPr>
      <w:pStyle w:val="ac"/>
      <w:rPr>
        <w:lang w:val="ru-RU"/>
      </w:rP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6B45C57" w14:textId="77777777" w:rsidR="002E65BE" w:rsidRPr="004132DC" w:rsidRDefault="002E65BE" w:rsidP="004132DC">
    <w:pPr>
      <w:tabs>
        <w:tab w:val="right" w:pos="8306"/>
      </w:tabs>
      <w:jc w:val="center"/>
      <w:rPr>
        <w:rFonts w:eastAsia="Times New Roman"/>
        <w:lang w:val="en-GB"/>
      </w:rPr>
    </w:pPr>
    <w:r w:rsidRPr="004132DC">
      <w:rPr>
        <w:rFonts w:eastAsia="Times New Roman"/>
        <w:lang w:val="en-GB"/>
      </w:rPr>
      <w:t>Promotion of Social Infrastructure Development – Improvement of Rural Basic Health</w:t>
    </w:r>
  </w:p>
  <w:p w14:paraId="60475C2E" w14:textId="77777777" w:rsidR="002E65BE" w:rsidRDefault="002E65BE" w:rsidP="004132DC">
    <w:pPr>
      <w:pStyle w:val="ac"/>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81"/>
    <w:multiLevelType w:val="singleLevel"/>
    <w:tmpl w:val="2E1C5516"/>
    <w:lvl w:ilvl="0">
      <w:start w:val="1"/>
      <w:numFmt w:val="bullet"/>
      <w:pStyle w:val="4"/>
      <w:lvlText w:val=""/>
      <w:lvlJc w:val="left"/>
      <w:pPr>
        <w:tabs>
          <w:tab w:val="num" w:pos="1209"/>
        </w:tabs>
        <w:ind w:left="1209" w:hanging="360"/>
      </w:pPr>
      <w:rPr>
        <w:rFonts w:ascii="Symbol" w:hAnsi="Symbol" w:hint="default"/>
      </w:rPr>
    </w:lvl>
  </w:abstractNum>
  <w:abstractNum w:abstractNumId="1" w15:restartNumberingAfterBreak="0">
    <w:nsid w:val="010A052D"/>
    <w:multiLevelType w:val="hybridMultilevel"/>
    <w:tmpl w:val="7DEEA782"/>
    <w:lvl w:ilvl="0" w:tplc="587889BE">
      <w:start w:val="1"/>
      <w:numFmt w:val="bullet"/>
      <w:lvlText w:val="-"/>
      <w:lvlJc w:val="left"/>
      <w:pPr>
        <w:ind w:left="720" w:hanging="360"/>
      </w:pPr>
      <w:rPr>
        <w:rFonts w:ascii="Calibri" w:eastAsiaTheme="minorHAnsi" w:hAnsi="Calibri" w:cs="Calibri"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 w15:restartNumberingAfterBreak="0">
    <w:nsid w:val="013913F3"/>
    <w:multiLevelType w:val="hybridMultilevel"/>
    <w:tmpl w:val="271A9C4A"/>
    <w:lvl w:ilvl="0" w:tplc="587889BE">
      <w:start w:val="1"/>
      <w:numFmt w:val="bullet"/>
      <w:lvlText w:val="-"/>
      <w:lvlJc w:val="left"/>
      <w:pPr>
        <w:ind w:left="720" w:hanging="360"/>
      </w:pPr>
      <w:rPr>
        <w:rFonts w:ascii="Calibri" w:eastAsiaTheme="minorHAnsi" w:hAnsi="Calibri" w:cs="Calibri"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 w15:restartNumberingAfterBreak="0">
    <w:nsid w:val="02F65424"/>
    <w:multiLevelType w:val="hybridMultilevel"/>
    <w:tmpl w:val="C158C17A"/>
    <w:lvl w:ilvl="0" w:tplc="50EE3E64">
      <w:start w:val="1"/>
      <w:numFmt w:val="bullet"/>
      <w:pStyle w:val="CVTabBullets"/>
      <w:lvlText w:val=""/>
      <w:lvlJc w:val="left"/>
      <w:pPr>
        <w:ind w:left="720" w:hanging="360"/>
      </w:pPr>
      <w:rPr>
        <w:rFonts w:ascii="Symbol" w:hAnsi="Symbol" w:hint="default"/>
      </w:rPr>
    </w:lvl>
    <w:lvl w:ilvl="1" w:tplc="04070003">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4" w15:restartNumberingAfterBreak="0">
    <w:nsid w:val="03F57DF5"/>
    <w:multiLevelType w:val="hybridMultilevel"/>
    <w:tmpl w:val="10A61BB0"/>
    <w:lvl w:ilvl="0" w:tplc="74C6512A">
      <w:start w:val="3"/>
      <w:numFmt w:val="bullet"/>
      <w:lvlText w:val="-"/>
      <w:lvlJc w:val="left"/>
      <w:pPr>
        <w:ind w:left="720" w:hanging="360"/>
      </w:pPr>
      <w:rPr>
        <w:rFonts w:ascii="Calibri" w:eastAsiaTheme="minorHAnsi" w:hAnsi="Calibri" w:cs="Calibri"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5" w15:restartNumberingAfterBreak="0">
    <w:nsid w:val="045316EF"/>
    <w:multiLevelType w:val="hybridMultilevel"/>
    <w:tmpl w:val="FC4696B4"/>
    <w:lvl w:ilvl="0" w:tplc="DB9C7F86">
      <w:start w:val="1"/>
      <w:numFmt w:val="bullet"/>
      <w:pStyle w:val="List-Bullets1"/>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6" w15:restartNumberingAfterBreak="0">
    <w:nsid w:val="06B161BC"/>
    <w:multiLevelType w:val="hybridMultilevel"/>
    <w:tmpl w:val="6A0CD41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15:restartNumberingAfterBreak="0">
    <w:nsid w:val="079C23C5"/>
    <w:multiLevelType w:val="hybridMultilevel"/>
    <w:tmpl w:val="EB3E2D3E"/>
    <w:lvl w:ilvl="0" w:tplc="04070017">
      <w:start w:val="1"/>
      <w:numFmt w:val="lowerLetter"/>
      <w:lvlText w:val="%1)"/>
      <w:lvlJc w:val="left"/>
      <w:pPr>
        <w:ind w:left="360" w:hanging="360"/>
      </w:pPr>
    </w:lvl>
    <w:lvl w:ilvl="1" w:tplc="04070019" w:tentative="1">
      <w:start w:val="1"/>
      <w:numFmt w:val="lowerLetter"/>
      <w:lvlText w:val="%2."/>
      <w:lvlJc w:val="left"/>
      <w:pPr>
        <w:ind w:left="1080" w:hanging="360"/>
      </w:pPr>
    </w:lvl>
    <w:lvl w:ilvl="2" w:tplc="0407001B" w:tentative="1">
      <w:start w:val="1"/>
      <w:numFmt w:val="lowerRoman"/>
      <w:lvlText w:val="%3."/>
      <w:lvlJc w:val="right"/>
      <w:pPr>
        <w:ind w:left="1800" w:hanging="180"/>
      </w:pPr>
    </w:lvl>
    <w:lvl w:ilvl="3" w:tplc="0407000F" w:tentative="1">
      <w:start w:val="1"/>
      <w:numFmt w:val="decimal"/>
      <w:lvlText w:val="%4."/>
      <w:lvlJc w:val="left"/>
      <w:pPr>
        <w:ind w:left="2520" w:hanging="360"/>
      </w:pPr>
    </w:lvl>
    <w:lvl w:ilvl="4" w:tplc="04070019" w:tentative="1">
      <w:start w:val="1"/>
      <w:numFmt w:val="lowerLetter"/>
      <w:lvlText w:val="%5."/>
      <w:lvlJc w:val="left"/>
      <w:pPr>
        <w:ind w:left="3240" w:hanging="360"/>
      </w:pPr>
    </w:lvl>
    <w:lvl w:ilvl="5" w:tplc="0407001B" w:tentative="1">
      <w:start w:val="1"/>
      <w:numFmt w:val="lowerRoman"/>
      <w:lvlText w:val="%6."/>
      <w:lvlJc w:val="right"/>
      <w:pPr>
        <w:ind w:left="3960" w:hanging="180"/>
      </w:pPr>
    </w:lvl>
    <w:lvl w:ilvl="6" w:tplc="0407000F" w:tentative="1">
      <w:start w:val="1"/>
      <w:numFmt w:val="decimal"/>
      <w:lvlText w:val="%7."/>
      <w:lvlJc w:val="left"/>
      <w:pPr>
        <w:ind w:left="4680" w:hanging="360"/>
      </w:pPr>
    </w:lvl>
    <w:lvl w:ilvl="7" w:tplc="04070019" w:tentative="1">
      <w:start w:val="1"/>
      <w:numFmt w:val="lowerLetter"/>
      <w:lvlText w:val="%8."/>
      <w:lvlJc w:val="left"/>
      <w:pPr>
        <w:ind w:left="5400" w:hanging="360"/>
      </w:pPr>
    </w:lvl>
    <w:lvl w:ilvl="8" w:tplc="0407001B" w:tentative="1">
      <w:start w:val="1"/>
      <w:numFmt w:val="lowerRoman"/>
      <w:lvlText w:val="%9."/>
      <w:lvlJc w:val="right"/>
      <w:pPr>
        <w:ind w:left="6120" w:hanging="180"/>
      </w:pPr>
    </w:lvl>
  </w:abstractNum>
  <w:abstractNum w:abstractNumId="8" w15:restartNumberingAfterBreak="0">
    <w:nsid w:val="09F52275"/>
    <w:multiLevelType w:val="hybridMultilevel"/>
    <w:tmpl w:val="47BC509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0AE34A3D"/>
    <w:multiLevelType w:val="hybridMultilevel"/>
    <w:tmpl w:val="F2508382"/>
    <w:lvl w:ilvl="0" w:tplc="04090011">
      <w:start w:val="1"/>
      <w:numFmt w:val="decimal"/>
      <w:lvlText w:val="%1)"/>
      <w:lvlJc w:val="left"/>
      <w:pPr>
        <w:ind w:left="1440" w:hanging="360"/>
      </w:pPr>
    </w:lvl>
    <w:lvl w:ilvl="1" w:tplc="04090019">
      <w:start w:val="1"/>
      <w:numFmt w:val="lowerLetter"/>
      <w:lvlText w:val="%2."/>
      <w:lvlJc w:val="left"/>
      <w:pPr>
        <w:ind w:left="2160" w:hanging="360"/>
      </w:pPr>
    </w:lvl>
    <w:lvl w:ilvl="2" w:tplc="0409001B">
      <w:start w:val="1"/>
      <w:numFmt w:val="lowerRoman"/>
      <w:lvlText w:val="%3."/>
      <w:lvlJc w:val="right"/>
      <w:pPr>
        <w:ind w:left="2880" w:hanging="180"/>
      </w:pPr>
    </w:lvl>
    <w:lvl w:ilvl="3" w:tplc="0409000F">
      <w:start w:val="1"/>
      <w:numFmt w:val="decimal"/>
      <w:lvlText w:val="%4."/>
      <w:lvlJc w:val="left"/>
      <w:pPr>
        <w:ind w:left="3600" w:hanging="360"/>
      </w:pPr>
    </w:lvl>
    <w:lvl w:ilvl="4" w:tplc="04090019">
      <w:start w:val="1"/>
      <w:numFmt w:val="lowerLetter"/>
      <w:lvlText w:val="%5."/>
      <w:lvlJc w:val="left"/>
      <w:pPr>
        <w:ind w:left="4320" w:hanging="360"/>
      </w:pPr>
    </w:lvl>
    <w:lvl w:ilvl="5" w:tplc="0409001B">
      <w:start w:val="1"/>
      <w:numFmt w:val="lowerRoman"/>
      <w:lvlText w:val="%6."/>
      <w:lvlJc w:val="right"/>
      <w:pPr>
        <w:ind w:left="5040" w:hanging="180"/>
      </w:pPr>
    </w:lvl>
    <w:lvl w:ilvl="6" w:tplc="0409000F">
      <w:start w:val="1"/>
      <w:numFmt w:val="decimal"/>
      <w:lvlText w:val="%7."/>
      <w:lvlJc w:val="left"/>
      <w:pPr>
        <w:ind w:left="5760" w:hanging="360"/>
      </w:pPr>
    </w:lvl>
    <w:lvl w:ilvl="7" w:tplc="04090019">
      <w:start w:val="1"/>
      <w:numFmt w:val="lowerLetter"/>
      <w:lvlText w:val="%8."/>
      <w:lvlJc w:val="left"/>
      <w:pPr>
        <w:ind w:left="6480" w:hanging="360"/>
      </w:pPr>
    </w:lvl>
    <w:lvl w:ilvl="8" w:tplc="0409001B">
      <w:start w:val="1"/>
      <w:numFmt w:val="lowerRoman"/>
      <w:lvlText w:val="%9."/>
      <w:lvlJc w:val="right"/>
      <w:pPr>
        <w:ind w:left="7200" w:hanging="180"/>
      </w:pPr>
    </w:lvl>
  </w:abstractNum>
  <w:abstractNum w:abstractNumId="10" w15:restartNumberingAfterBreak="0">
    <w:nsid w:val="0F19537D"/>
    <w:multiLevelType w:val="hybridMultilevel"/>
    <w:tmpl w:val="3A3ECBB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10F36FB2"/>
    <w:multiLevelType w:val="multilevel"/>
    <w:tmpl w:val="56B263F2"/>
    <w:lvl w:ilvl="0">
      <w:start w:val="3"/>
      <w:numFmt w:val="decimal"/>
      <w:lvlText w:val="%1"/>
      <w:lvlJc w:val="left"/>
      <w:pPr>
        <w:ind w:left="820" w:hanging="721"/>
      </w:pPr>
      <w:rPr>
        <w:rFonts w:hint="default"/>
      </w:rPr>
    </w:lvl>
    <w:lvl w:ilvl="1">
      <w:start w:val="1"/>
      <w:numFmt w:val="decimal"/>
      <w:lvlText w:val="%1.%2"/>
      <w:lvlJc w:val="left"/>
      <w:pPr>
        <w:ind w:left="820" w:hanging="721"/>
      </w:pPr>
      <w:rPr>
        <w:rFonts w:ascii="Arial" w:eastAsia="Arial" w:hAnsi="Arial" w:hint="default"/>
        <w:b/>
        <w:bCs/>
        <w:sz w:val="22"/>
        <w:szCs w:val="22"/>
      </w:rPr>
    </w:lvl>
    <w:lvl w:ilvl="2">
      <w:start w:val="1"/>
      <w:numFmt w:val="decimal"/>
      <w:lvlText w:val="%1.%2.%3"/>
      <w:lvlJc w:val="left"/>
      <w:pPr>
        <w:ind w:left="820" w:hanging="720"/>
      </w:pPr>
      <w:rPr>
        <w:rFonts w:ascii="Arial" w:eastAsia="Arial" w:hAnsi="Arial" w:hint="default"/>
        <w:b/>
        <w:bCs/>
        <w:sz w:val="22"/>
        <w:szCs w:val="22"/>
      </w:rPr>
    </w:lvl>
    <w:lvl w:ilvl="3">
      <w:start w:val="1"/>
      <w:numFmt w:val="bullet"/>
      <w:lvlText w:val="•"/>
      <w:lvlJc w:val="left"/>
      <w:pPr>
        <w:ind w:left="3474" w:hanging="720"/>
      </w:pPr>
      <w:rPr>
        <w:rFonts w:hint="default"/>
      </w:rPr>
    </w:lvl>
    <w:lvl w:ilvl="4">
      <w:start w:val="1"/>
      <w:numFmt w:val="bullet"/>
      <w:lvlText w:val="•"/>
      <w:lvlJc w:val="left"/>
      <w:pPr>
        <w:ind w:left="4358" w:hanging="720"/>
      </w:pPr>
      <w:rPr>
        <w:rFonts w:hint="default"/>
      </w:rPr>
    </w:lvl>
    <w:lvl w:ilvl="5">
      <w:start w:val="1"/>
      <w:numFmt w:val="bullet"/>
      <w:lvlText w:val="•"/>
      <w:lvlJc w:val="left"/>
      <w:pPr>
        <w:ind w:left="5243" w:hanging="720"/>
      </w:pPr>
      <w:rPr>
        <w:rFonts w:hint="default"/>
      </w:rPr>
    </w:lvl>
    <w:lvl w:ilvl="6">
      <w:start w:val="1"/>
      <w:numFmt w:val="bullet"/>
      <w:lvlText w:val="•"/>
      <w:lvlJc w:val="left"/>
      <w:pPr>
        <w:ind w:left="6128" w:hanging="720"/>
      </w:pPr>
      <w:rPr>
        <w:rFonts w:hint="default"/>
      </w:rPr>
    </w:lvl>
    <w:lvl w:ilvl="7">
      <w:start w:val="1"/>
      <w:numFmt w:val="bullet"/>
      <w:lvlText w:val="•"/>
      <w:lvlJc w:val="left"/>
      <w:pPr>
        <w:ind w:left="7012" w:hanging="720"/>
      </w:pPr>
      <w:rPr>
        <w:rFonts w:hint="default"/>
      </w:rPr>
    </w:lvl>
    <w:lvl w:ilvl="8">
      <w:start w:val="1"/>
      <w:numFmt w:val="bullet"/>
      <w:lvlText w:val="•"/>
      <w:lvlJc w:val="left"/>
      <w:pPr>
        <w:ind w:left="7897" w:hanging="720"/>
      </w:pPr>
      <w:rPr>
        <w:rFonts w:hint="default"/>
      </w:rPr>
    </w:lvl>
  </w:abstractNum>
  <w:abstractNum w:abstractNumId="12" w15:restartNumberingAfterBreak="0">
    <w:nsid w:val="115A6770"/>
    <w:multiLevelType w:val="hybridMultilevel"/>
    <w:tmpl w:val="05B6658E"/>
    <w:lvl w:ilvl="0" w:tplc="0419000F">
      <w:start w:val="6"/>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3" w15:restartNumberingAfterBreak="0">
    <w:nsid w:val="11D5424B"/>
    <w:multiLevelType w:val="hybridMultilevel"/>
    <w:tmpl w:val="E4D2DC68"/>
    <w:lvl w:ilvl="0" w:tplc="2000000F">
      <w:start w:val="1"/>
      <w:numFmt w:val="decimal"/>
      <w:lvlText w:val="%1."/>
      <w:lvlJc w:val="left"/>
      <w:pPr>
        <w:ind w:left="720" w:hanging="360"/>
      </w:pPr>
      <w:rPr>
        <w:rFonts w:hint="default"/>
      </w:r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14" w15:restartNumberingAfterBreak="0">
    <w:nsid w:val="130C5AEA"/>
    <w:multiLevelType w:val="multilevel"/>
    <w:tmpl w:val="AF7CC58E"/>
    <w:lvl w:ilvl="0">
      <w:start w:val="1"/>
      <w:numFmt w:val="decimal"/>
      <w:pStyle w:val="S1-Header2"/>
      <w:isLgl/>
      <w:lvlText w:val="%1."/>
      <w:lvlJc w:val="left"/>
      <w:pPr>
        <w:tabs>
          <w:tab w:val="num" w:pos="432"/>
        </w:tabs>
        <w:ind w:left="432" w:hanging="432"/>
      </w:pPr>
      <w:rPr>
        <w:rFonts w:hint="default"/>
        <w:b/>
        <w:i w:val="0"/>
        <w:sz w:val="24"/>
        <w:szCs w:val="24"/>
      </w:rPr>
    </w:lvl>
    <w:lvl w:ilvl="1">
      <w:start w:val="1"/>
      <w:numFmt w:val="decimal"/>
      <w:pStyle w:val="Header2-SubClauses"/>
      <w:lvlText w:val="%1.%2"/>
      <w:lvlJc w:val="left"/>
      <w:pPr>
        <w:tabs>
          <w:tab w:val="num" w:pos="1404"/>
        </w:tabs>
        <w:ind w:left="1404" w:hanging="504"/>
      </w:pPr>
      <w:rPr>
        <w:rFonts w:hint="default"/>
        <w:b w:val="0"/>
        <w:i w:val="0"/>
        <w:strike w:val="0"/>
        <w:sz w:val="24"/>
        <w:szCs w:val="24"/>
      </w:rPr>
    </w:lvl>
    <w:lvl w:ilvl="2">
      <w:start w:val="1"/>
      <w:numFmt w:val="lowerLetter"/>
      <w:pStyle w:val="P3Header1-Clauses"/>
      <w:lvlText w:val="(%3)"/>
      <w:lvlJc w:val="left"/>
      <w:pPr>
        <w:tabs>
          <w:tab w:val="num" w:pos="1777"/>
        </w:tabs>
        <w:ind w:left="1777" w:hanging="360"/>
      </w:pPr>
      <w:rPr>
        <w:rFonts w:hint="default"/>
        <w:b w:val="0"/>
        <w:i w:val="0"/>
        <w:sz w:val="24"/>
        <w:szCs w:val="24"/>
      </w:rPr>
    </w:lvl>
    <w:lvl w:ilvl="3">
      <w:start w:val="1"/>
      <w:numFmt w:val="lowerRoman"/>
      <w:pStyle w:val="40"/>
      <w:lvlText w:val="(%4)"/>
      <w:lvlJc w:val="left"/>
      <w:pPr>
        <w:tabs>
          <w:tab w:val="num" w:pos="1512"/>
        </w:tabs>
        <w:ind w:left="1512" w:hanging="648"/>
      </w:pPr>
      <w:rPr>
        <w:rFonts w:ascii="Arial" w:hAnsi="Arial" w:hint="default"/>
        <w:b w:val="0"/>
        <w:i w:val="0"/>
        <w:sz w:val="20"/>
      </w:rPr>
    </w:lvl>
    <w:lvl w:ilvl="4">
      <w:start w:val="1"/>
      <w:numFmt w:val="decimal"/>
      <w:lvlText w:val="%1.%2.%3.%4.%5"/>
      <w:lvlJc w:val="left"/>
      <w:pPr>
        <w:tabs>
          <w:tab w:val="num" w:pos="1008"/>
        </w:tabs>
        <w:ind w:left="1008" w:hanging="1008"/>
      </w:pPr>
      <w:rPr>
        <w:rFonts w:hint="default"/>
      </w:rPr>
    </w:lvl>
    <w:lvl w:ilvl="5">
      <w:start w:val="1"/>
      <w:numFmt w:val="decimal"/>
      <w:pStyle w:val="6"/>
      <w:lvlText w:val="%1.%2.%3.%4.%5.%6"/>
      <w:lvlJc w:val="left"/>
      <w:pPr>
        <w:tabs>
          <w:tab w:val="num" w:pos="1152"/>
        </w:tabs>
        <w:ind w:left="1152" w:hanging="1152"/>
      </w:pPr>
      <w:rPr>
        <w:rFonts w:hint="default"/>
      </w:rPr>
    </w:lvl>
    <w:lvl w:ilvl="6">
      <w:start w:val="1"/>
      <w:numFmt w:val="decimal"/>
      <w:pStyle w:val="7"/>
      <w:lvlText w:val="%1.%2.%3.%4.%5.%6.%7"/>
      <w:lvlJc w:val="left"/>
      <w:pPr>
        <w:tabs>
          <w:tab w:val="num" w:pos="1296"/>
        </w:tabs>
        <w:ind w:left="1296" w:hanging="1296"/>
      </w:pPr>
      <w:rPr>
        <w:rFonts w:hint="default"/>
      </w:rPr>
    </w:lvl>
    <w:lvl w:ilvl="7">
      <w:start w:val="1"/>
      <w:numFmt w:val="decimal"/>
      <w:pStyle w:val="8"/>
      <w:lvlText w:val="%1.%2.%3.%4.%5.%6.%7.%8"/>
      <w:lvlJc w:val="left"/>
      <w:pPr>
        <w:tabs>
          <w:tab w:val="num" w:pos="1440"/>
        </w:tabs>
        <w:ind w:left="1440" w:hanging="1440"/>
      </w:pPr>
      <w:rPr>
        <w:rFonts w:hint="default"/>
      </w:rPr>
    </w:lvl>
    <w:lvl w:ilvl="8">
      <w:start w:val="1"/>
      <w:numFmt w:val="decimal"/>
      <w:pStyle w:val="9"/>
      <w:lvlText w:val="%1.%2.%3.%4.%5.%6.%7.%8.%9"/>
      <w:lvlJc w:val="left"/>
      <w:pPr>
        <w:tabs>
          <w:tab w:val="num" w:pos="1584"/>
        </w:tabs>
        <w:ind w:left="1584" w:hanging="1584"/>
      </w:pPr>
      <w:rPr>
        <w:rFonts w:hint="default"/>
      </w:rPr>
    </w:lvl>
  </w:abstractNum>
  <w:abstractNum w:abstractNumId="15" w15:restartNumberingAfterBreak="0">
    <w:nsid w:val="135F469C"/>
    <w:multiLevelType w:val="hybridMultilevel"/>
    <w:tmpl w:val="6B646DD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6" w15:restartNumberingAfterBreak="0">
    <w:nsid w:val="159D58C2"/>
    <w:multiLevelType w:val="multilevel"/>
    <w:tmpl w:val="C9D6A80A"/>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 w15:restartNumberingAfterBreak="0">
    <w:nsid w:val="173572B5"/>
    <w:multiLevelType w:val="hybridMultilevel"/>
    <w:tmpl w:val="A26CA3C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17FD7278"/>
    <w:multiLevelType w:val="multilevel"/>
    <w:tmpl w:val="AC8C1CA2"/>
    <w:lvl w:ilvl="0">
      <w:start w:val="1"/>
      <w:numFmt w:val="decimal"/>
      <w:lvlText w:val="%1.0"/>
      <w:lvlJc w:val="left"/>
      <w:pPr>
        <w:ind w:left="820" w:hanging="720"/>
      </w:pPr>
      <w:rPr>
        <w:rFonts w:hint="default"/>
        <w:b/>
        <w:bCs/>
      </w:rPr>
    </w:lvl>
    <w:lvl w:ilvl="1">
      <w:start w:val="1"/>
      <w:numFmt w:val="decimal"/>
      <w:lvlText w:val="%1.%2"/>
      <w:lvlJc w:val="left"/>
      <w:pPr>
        <w:ind w:left="1540" w:hanging="720"/>
      </w:pPr>
      <w:rPr>
        <w:rFonts w:hint="default"/>
      </w:rPr>
    </w:lvl>
    <w:lvl w:ilvl="2">
      <w:start w:val="1"/>
      <w:numFmt w:val="decimal"/>
      <w:lvlText w:val="%1.%2.%3"/>
      <w:lvlJc w:val="left"/>
      <w:pPr>
        <w:ind w:left="2260" w:hanging="720"/>
      </w:pPr>
      <w:rPr>
        <w:rFonts w:hint="default"/>
      </w:rPr>
    </w:lvl>
    <w:lvl w:ilvl="3">
      <w:start w:val="1"/>
      <w:numFmt w:val="decimal"/>
      <w:lvlText w:val="%1.%2.%3.%4"/>
      <w:lvlJc w:val="left"/>
      <w:pPr>
        <w:ind w:left="3340" w:hanging="1080"/>
      </w:pPr>
      <w:rPr>
        <w:rFonts w:hint="default"/>
      </w:rPr>
    </w:lvl>
    <w:lvl w:ilvl="4">
      <w:start w:val="1"/>
      <w:numFmt w:val="decimal"/>
      <w:lvlText w:val="%1.%2.%3.%4.%5"/>
      <w:lvlJc w:val="left"/>
      <w:pPr>
        <w:ind w:left="4420" w:hanging="1440"/>
      </w:pPr>
      <w:rPr>
        <w:rFonts w:hint="default"/>
      </w:rPr>
    </w:lvl>
    <w:lvl w:ilvl="5">
      <w:start w:val="1"/>
      <w:numFmt w:val="decimal"/>
      <w:lvlText w:val="%1.%2.%3.%4.%5.%6"/>
      <w:lvlJc w:val="left"/>
      <w:pPr>
        <w:ind w:left="5140" w:hanging="1440"/>
      </w:pPr>
      <w:rPr>
        <w:rFonts w:hint="default"/>
      </w:rPr>
    </w:lvl>
    <w:lvl w:ilvl="6">
      <w:start w:val="1"/>
      <w:numFmt w:val="decimal"/>
      <w:lvlText w:val="%1.%2.%3.%4.%5.%6.%7"/>
      <w:lvlJc w:val="left"/>
      <w:pPr>
        <w:ind w:left="6220" w:hanging="1800"/>
      </w:pPr>
      <w:rPr>
        <w:rFonts w:hint="default"/>
      </w:rPr>
    </w:lvl>
    <w:lvl w:ilvl="7">
      <w:start w:val="1"/>
      <w:numFmt w:val="decimal"/>
      <w:lvlText w:val="%1.%2.%3.%4.%5.%6.%7.%8"/>
      <w:lvlJc w:val="left"/>
      <w:pPr>
        <w:ind w:left="6940" w:hanging="1800"/>
      </w:pPr>
      <w:rPr>
        <w:rFonts w:hint="default"/>
      </w:rPr>
    </w:lvl>
    <w:lvl w:ilvl="8">
      <w:start w:val="1"/>
      <w:numFmt w:val="decimal"/>
      <w:lvlText w:val="%1.%2.%3.%4.%5.%6.%7.%8.%9"/>
      <w:lvlJc w:val="left"/>
      <w:pPr>
        <w:ind w:left="8020" w:hanging="2160"/>
      </w:pPr>
      <w:rPr>
        <w:rFonts w:hint="default"/>
      </w:rPr>
    </w:lvl>
  </w:abstractNum>
  <w:abstractNum w:abstractNumId="19" w15:restartNumberingAfterBreak="0">
    <w:nsid w:val="19800A92"/>
    <w:multiLevelType w:val="hybridMultilevel"/>
    <w:tmpl w:val="F2C86C5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0" w15:restartNumberingAfterBreak="0">
    <w:nsid w:val="1D230804"/>
    <w:multiLevelType w:val="multilevel"/>
    <w:tmpl w:val="C7E892C8"/>
    <w:lvl w:ilvl="0">
      <w:numFmt w:val="decimal"/>
      <w:pStyle w:val="CVAufzhlung"/>
      <w:lvlText w:val="%1."/>
      <w:lvlJc w:val="left"/>
      <w:pPr>
        <w:ind w:left="1636" w:hanging="360"/>
      </w:pPr>
      <w:rPr>
        <w:rFonts w:hint="default"/>
      </w:rPr>
    </w:lvl>
    <w:lvl w:ilvl="1">
      <w:start w:val="1"/>
      <w:numFmt w:val="decimal"/>
      <w:pStyle w:val="AufzhlunginTabelle"/>
      <w:isLgl/>
      <w:lvlText w:val="%1.%2."/>
      <w:lvlJc w:val="left"/>
      <w:pPr>
        <w:ind w:left="3539" w:hanging="420"/>
      </w:pPr>
      <w:rPr>
        <w:rFonts w:hint="default"/>
      </w:rPr>
    </w:lvl>
    <w:lvl w:ilvl="2">
      <w:start w:val="1"/>
      <w:numFmt w:val="decimal"/>
      <w:pStyle w:val="AufzhlunginTabelleII"/>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21" w15:restartNumberingAfterBreak="0">
    <w:nsid w:val="1DB14D2A"/>
    <w:multiLevelType w:val="hybridMultilevel"/>
    <w:tmpl w:val="0E5E7EE8"/>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1E402275"/>
    <w:multiLevelType w:val="hybridMultilevel"/>
    <w:tmpl w:val="2A3CB654"/>
    <w:lvl w:ilvl="0" w:tplc="343E7B80">
      <w:start w:val="1"/>
      <w:numFmt w:val="decimal"/>
      <w:lvlText w:val="%1."/>
      <w:lvlJc w:val="left"/>
      <w:pPr>
        <w:ind w:left="820" w:hanging="721"/>
      </w:pPr>
      <w:rPr>
        <w:rFonts w:ascii="Arial" w:eastAsia="Arial" w:hAnsi="Arial" w:hint="default"/>
        <w:b/>
        <w:bCs/>
        <w:spacing w:val="-1"/>
        <w:sz w:val="28"/>
        <w:szCs w:val="28"/>
      </w:rPr>
    </w:lvl>
    <w:lvl w:ilvl="1" w:tplc="65909C62">
      <w:start w:val="1"/>
      <w:numFmt w:val="bullet"/>
      <w:lvlText w:val=""/>
      <w:lvlJc w:val="left"/>
      <w:pPr>
        <w:ind w:left="1180" w:hanging="360"/>
      </w:pPr>
      <w:rPr>
        <w:rFonts w:ascii="Symbol" w:eastAsia="Symbol" w:hAnsi="Symbol" w:hint="default"/>
        <w:sz w:val="22"/>
        <w:szCs w:val="22"/>
      </w:rPr>
    </w:lvl>
    <w:lvl w:ilvl="2" w:tplc="DAE89714">
      <w:start w:val="1"/>
      <w:numFmt w:val="bullet"/>
      <w:lvlText w:val="•"/>
      <w:lvlJc w:val="left"/>
      <w:pPr>
        <w:ind w:left="2201" w:hanging="360"/>
      </w:pPr>
      <w:rPr>
        <w:rFonts w:hint="default"/>
      </w:rPr>
    </w:lvl>
    <w:lvl w:ilvl="3" w:tplc="54606CC0">
      <w:start w:val="1"/>
      <w:numFmt w:val="bullet"/>
      <w:lvlText w:val="•"/>
      <w:lvlJc w:val="left"/>
      <w:pPr>
        <w:ind w:left="3221" w:hanging="360"/>
      </w:pPr>
      <w:rPr>
        <w:rFonts w:hint="default"/>
      </w:rPr>
    </w:lvl>
    <w:lvl w:ilvl="4" w:tplc="86CA8F0C">
      <w:start w:val="1"/>
      <w:numFmt w:val="bullet"/>
      <w:lvlText w:val="•"/>
      <w:lvlJc w:val="left"/>
      <w:pPr>
        <w:ind w:left="4242" w:hanging="360"/>
      </w:pPr>
      <w:rPr>
        <w:rFonts w:hint="default"/>
      </w:rPr>
    </w:lvl>
    <w:lvl w:ilvl="5" w:tplc="25220A5A">
      <w:start w:val="1"/>
      <w:numFmt w:val="bullet"/>
      <w:lvlText w:val="•"/>
      <w:lvlJc w:val="left"/>
      <w:pPr>
        <w:ind w:left="5263" w:hanging="360"/>
      </w:pPr>
      <w:rPr>
        <w:rFonts w:hint="default"/>
      </w:rPr>
    </w:lvl>
    <w:lvl w:ilvl="6" w:tplc="73D408E6">
      <w:start w:val="1"/>
      <w:numFmt w:val="bullet"/>
      <w:lvlText w:val="•"/>
      <w:lvlJc w:val="left"/>
      <w:pPr>
        <w:ind w:left="6283" w:hanging="360"/>
      </w:pPr>
      <w:rPr>
        <w:rFonts w:hint="default"/>
      </w:rPr>
    </w:lvl>
    <w:lvl w:ilvl="7" w:tplc="C5000C8C">
      <w:start w:val="1"/>
      <w:numFmt w:val="bullet"/>
      <w:lvlText w:val="•"/>
      <w:lvlJc w:val="left"/>
      <w:pPr>
        <w:ind w:left="7304" w:hanging="360"/>
      </w:pPr>
      <w:rPr>
        <w:rFonts w:hint="default"/>
      </w:rPr>
    </w:lvl>
    <w:lvl w:ilvl="8" w:tplc="B4C6906E">
      <w:start w:val="1"/>
      <w:numFmt w:val="bullet"/>
      <w:lvlText w:val="•"/>
      <w:lvlJc w:val="left"/>
      <w:pPr>
        <w:ind w:left="8325" w:hanging="360"/>
      </w:pPr>
      <w:rPr>
        <w:rFonts w:hint="default"/>
      </w:rPr>
    </w:lvl>
  </w:abstractNum>
  <w:abstractNum w:abstractNumId="23" w15:restartNumberingAfterBreak="0">
    <w:nsid w:val="1FBD5290"/>
    <w:multiLevelType w:val="multilevel"/>
    <w:tmpl w:val="B7140CA8"/>
    <w:lvl w:ilvl="0">
      <w:start w:val="12"/>
      <w:numFmt w:val="decimal"/>
      <w:lvlText w:val="%1"/>
      <w:lvlJc w:val="left"/>
      <w:pPr>
        <w:ind w:left="820" w:hanging="721"/>
      </w:pPr>
      <w:rPr>
        <w:rFonts w:hint="default"/>
      </w:rPr>
    </w:lvl>
    <w:lvl w:ilvl="1">
      <w:start w:val="3"/>
      <w:numFmt w:val="decimal"/>
      <w:lvlText w:val="%1.%2"/>
      <w:lvlJc w:val="left"/>
      <w:pPr>
        <w:ind w:left="820" w:hanging="721"/>
      </w:pPr>
      <w:rPr>
        <w:rFonts w:ascii="Arial" w:eastAsia="Arial" w:hAnsi="Arial" w:hint="default"/>
        <w:b/>
        <w:bCs/>
        <w:spacing w:val="1"/>
        <w:sz w:val="24"/>
        <w:szCs w:val="24"/>
      </w:rPr>
    </w:lvl>
    <w:lvl w:ilvl="2">
      <w:start w:val="1"/>
      <w:numFmt w:val="bullet"/>
      <w:lvlText w:val="•"/>
      <w:lvlJc w:val="left"/>
      <w:pPr>
        <w:ind w:left="2577" w:hanging="721"/>
      </w:pPr>
      <w:rPr>
        <w:rFonts w:hint="default"/>
      </w:rPr>
    </w:lvl>
    <w:lvl w:ilvl="3">
      <w:start w:val="1"/>
      <w:numFmt w:val="bullet"/>
      <w:lvlText w:val="•"/>
      <w:lvlJc w:val="left"/>
      <w:pPr>
        <w:ind w:left="3456" w:hanging="721"/>
      </w:pPr>
      <w:rPr>
        <w:rFonts w:hint="default"/>
      </w:rPr>
    </w:lvl>
    <w:lvl w:ilvl="4">
      <w:start w:val="1"/>
      <w:numFmt w:val="bullet"/>
      <w:lvlText w:val="•"/>
      <w:lvlJc w:val="left"/>
      <w:pPr>
        <w:ind w:left="4334" w:hanging="721"/>
      </w:pPr>
      <w:rPr>
        <w:rFonts w:hint="default"/>
      </w:rPr>
    </w:lvl>
    <w:lvl w:ilvl="5">
      <w:start w:val="1"/>
      <w:numFmt w:val="bullet"/>
      <w:lvlText w:val="•"/>
      <w:lvlJc w:val="left"/>
      <w:pPr>
        <w:ind w:left="5213" w:hanging="721"/>
      </w:pPr>
      <w:rPr>
        <w:rFonts w:hint="default"/>
      </w:rPr>
    </w:lvl>
    <w:lvl w:ilvl="6">
      <w:start w:val="1"/>
      <w:numFmt w:val="bullet"/>
      <w:lvlText w:val="•"/>
      <w:lvlJc w:val="left"/>
      <w:pPr>
        <w:ind w:left="6092" w:hanging="721"/>
      </w:pPr>
      <w:rPr>
        <w:rFonts w:hint="default"/>
      </w:rPr>
    </w:lvl>
    <w:lvl w:ilvl="7">
      <w:start w:val="1"/>
      <w:numFmt w:val="bullet"/>
      <w:lvlText w:val="•"/>
      <w:lvlJc w:val="left"/>
      <w:pPr>
        <w:ind w:left="6970" w:hanging="721"/>
      </w:pPr>
      <w:rPr>
        <w:rFonts w:hint="default"/>
      </w:rPr>
    </w:lvl>
    <w:lvl w:ilvl="8">
      <w:start w:val="1"/>
      <w:numFmt w:val="bullet"/>
      <w:lvlText w:val="•"/>
      <w:lvlJc w:val="left"/>
      <w:pPr>
        <w:ind w:left="7849" w:hanging="721"/>
      </w:pPr>
      <w:rPr>
        <w:rFonts w:hint="default"/>
      </w:rPr>
    </w:lvl>
  </w:abstractNum>
  <w:abstractNum w:abstractNumId="24" w15:restartNumberingAfterBreak="0">
    <w:nsid w:val="23011C67"/>
    <w:multiLevelType w:val="hybridMultilevel"/>
    <w:tmpl w:val="CA02290A"/>
    <w:lvl w:ilvl="0" w:tplc="E1669128">
      <w:start w:val="1"/>
      <w:numFmt w:val="bullet"/>
      <w:lvlText w:val=""/>
      <w:lvlJc w:val="left"/>
      <w:pPr>
        <w:ind w:left="100" w:hanging="360"/>
      </w:pPr>
      <w:rPr>
        <w:rFonts w:ascii="Symbol" w:eastAsia="Symbol" w:hAnsi="Symbol" w:hint="default"/>
        <w:sz w:val="24"/>
        <w:szCs w:val="24"/>
      </w:rPr>
    </w:lvl>
    <w:lvl w:ilvl="1" w:tplc="50B8152E">
      <w:start w:val="1"/>
      <w:numFmt w:val="bullet"/>
      <w:lvlText w:val="•"/>
      <w:lvlJc w:val="left"/>
      <w:pPr>
        <w:ind w:left="1126" w:hanging="360"/>
      </w:pPr>
      <w:rPr>
        <w:rFonts w:hint="default"/>
      </w:rPr>
    </w:lvl>
    <w:lvl w:ilvl="2" w:tplc="D528F50C">
      <w:start w:val="1"/>
      <w:numFmt w:val="bullet"/>
      <w:lvlText w:val="•"/>
      <w:lvlJc w:val="left"/>
      <w:pPr>
        <w:ind w:left="2153" w:hanging="360"/>
      </w:pPr>
      <w:rPr>
        <w:rFonts w:hint="default"/>
      </w:rPr>
    </w:lvl>
    <w:lvl w:ilvl="3" w:tplc="56E61452">
      <w:start w:val="1"/>
      <w:numFmt w:val="bullet"/>
      <w:lvlText w:val="•"/>
      <w:lvlJc w:val="left"/>
      <w:pPr>
        <w:ind w:left="3179" w:hanging="360"/>
      </w:pPr>
      <w:rPr>
        <w:rFonts w:hint="default"/>
      </w:rPr>
    </w:lvl>
    <w:lvl w:ilvl="4" w:tplc="EF7C2A44">
      <w:start w:val="1"/>
      <w:numFmt w:val="bullet"/>
      <w:lvlText w:val="•"/>
      <w:lvlJc w:val="left"/>
      <w:pPr>
        <w:ind w:left="4206" w:hanging="360"/>
      </w:pPr>
      <w:rPr>
        <w:rFonts w:hint="default"/>
      </w:rPr>
    </w:lvl>
    <w:lvl w:ilvl="5" w:tplc="F7F65CE2">
      <w:start w:val="1"/>
      <w:numFmt w:val="bullet"/>
      <w:lvlText w:val="•"/>
      <w:lvlJc w:val="left"/>
      <w:pPr>
        <w:ind w:left="5233" w:hanging="360"/>
      </w:pPr>
      <w:rPr>
        <w:rFonts w:hint="default"/>
      </w:rPr>
    </w:lvl>
    <w:lvl w:ilvl="6" w:tplc="C34CAED6">
      <w:start w:val="1"/>
      <w:numFmt w:val="bullet"/>
      <w:lvlText w:val="•"/>
      <w:lvlJc w:val="left"/>
      <w:pPr>
        <w:ind w:left="6259" w:hanging="360"/>
      </w:pPr>
      <w:rPr>
        <w:rFonts w:hint="default"/>
      </w:rPr>
    </w:lvl>
    <w:lvl w:ilvl="7" w:tplc="E6BEC464">
      <w:start w:val="1"/>
      <w:numFmt w:val="bullet"/>
      <w:lvlText w:val="•"/>
      <w:lvlJc w:val="left"/>
      <w:pPr>
        <w:ind w:left="7286" w:hanging="360"/>
      </w:pPr>
      <w:rPr>
        <w:rFonts w:hint="default"/>
      </w:rPr>
    </w:lvl>
    <w:lvl w:ilvl="8" w:tplc="D05AC6E8">
      <w:start w:val="1"/>
      <w:numFmt w:val="bullet"/>
      <w:lvlText w:val="•"/>
      <w:lvlJc w:val="left"/>
      <w:pPr>
        <w:ind w:left="8313" w:hanging="360"/>
      </w:pPr>
      <w:rPr>
        <w:rFonts w:hint="default"/>
      </w:rPr>
    </w:lvl>
  </w:abstractNum>
  <w:abstractNum w:abstractNumId="25" w15:restartNumberingAfterBreak="0">
    <w:nsid w:val="25224201"/>
    <w:multiLevelType w:val="hybridMultilevel"/>
    <w:tmpl w:val="4D262616"/>
    <w:lvl w:ilvl="0" w:tplc="91CA8B58">
      <w:start w:val="1"/>
      <w:numFmt w:val="decimal"/>
      <w:lvlText w:val="%1."/>
      <w:lvlJc w:val="left"/>
      <w:pPr>
        <w:ind w:left="1065" w:hanging="705"/>
      </w:pPr>
      <w:rPr>
        <w:rFonts w:hint="default"/>
      </w:r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26" w15:restartNumberingAfterBreak="0">
    <w:nsid w:val="271C15A7"/>
    <w:multiLevelType w:val="hybridMultilevel"/>
    <w:tmpl w:val="CB5AC95A"/>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7" w15:restartNumberingAfterBreak="0">
    <w:nsid w:val="286C67F2"/>
    <w:multiLevelType w:val="hybridMultilevel"/>
    <w:tmpl w:val="D3F61C8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15:restartNumberingAfterBreak="0">
    <w:nsid w:val="29764888"/>
    <w:multiLevelType w:val="hybridMultilevel"/>
    <w:tmpl w:val="6B0053E0"/>
    <w:lvl w:ilvl="0" w:tplc="B39ABE06">
      <w:start w:val="1"/>
      <w:numFmt w:val="bullet"/>
      <w:pStyle w:val="Spiegel1"/>
      <w:lvlText w:val=""/>
      <w:lvlJc w:val="left"/>
      <w:pPr>
        <w:ind w:left="360" w:hanging="360"/>
      </w:pPr>
      <w:rPr>
        <w:rFonts w:ascii="Symbol" w:hAnsi="Symbol" w:hint="default"/>
        <w:u w:color="003476"/>
      </w:rPr>
    </w:lvl>
    <w:lvl w:ilvl="1" w:tplc="0407000B">
      <w:start w:val="1"/>
      <w:numFmt w:val="bullet"/>
      <w:lvlText w:val=""/>
      <w:lvlJc w:val="left"/>
      <w:pPr>
        <w:ind w:left="1440" w:hanging="360"/>
      </w:pPr>
      <w:rPr>
        <w:rFonts w:ascii="Wingdings" w:hAnsi="Wingdings" w:cs="Wingdings" w:hint="default"/>
      </w:rPr>
    </w:lvl>
    <w:lvl w:ilvl="2" w:tplc="04070005" w:tentative="1">
      <w:start w:val="1"/>
      <w:numFmt w:val="bullet"/>
      <w:lvlText w:val=""/>
      <w:lvlJc w:val="left"/>
      <w:pPr>
        <w:ind w:left="2160" w:hanging="360"/>
      </w:pPr>
      <w:rPr>
        <w:rFonts w:ascii="Wingdings" w:hAnsi="Wingdings" w:cs="Wingdings" w:hint="default"/>
      </w:rPr>
    </w:lvl>
    <w:lvl w:ilvl="3" w:tplc="04070001" w:tentative="1">
      <w:start w:val="1"/>
      <w:numFmt w:val="bullet"/>
      <w:lvlText w:val=""/>
      <w:lvlJc w:val="left"/>
      <w:pPr>
        <w:ind w:left="2880" w:hanging="360"/>
      </w:pPr>
      <w:rPr>
        <w:rFonts w:ascii="Symbol" w:hAnsi="Symbol" w:cs="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cs="Wingdings" w:hint="default"/>
      </w:rPr>
    </w:lvl>
    <w:lvl w:ilvl="6" w:tplc="04070001" w:tentative="1">
      <w:start w:val="1"/>
      <w:numFmt w:val="bullet"/>
      <w:lvlText w:val=""/>
      <w:lvlJc w:val="left"/>
      <w:pPr>
        <w:ind w:left="5040" w:hanging="360"/>
      </w:pPr>
      <w:rPr>
        <w:rFonts w:ascii="Symbol" w:hAnsi="Symbol" w:cs="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cs="Wingdings" w:hint="default"/>
      </w:rPr>
    </w:lvl>
  </w:abstractNum>
  <w:abstractNum w:abstractNumId="29" w15:restartNumberingAfterBreak="0">
    <w:nsid w:val="2D8C1CDA"/>
    <w:multiLevelType w:val="multilevel"/>
    <w:tmpl w:val="E08E4B42"/>
    <w:lvl w:ilvl="0">
      <w:start w:val="7"/>
      <w:numFmt w:val="decimal"/>
      <w:lvlText w:val="%1"/>
      <w:lvlJc w:val="left"/>
      <w:pPr>
        <w:ind w:left="1900" w:hanging="721"/>
      </w:pPr>
      <w:rPr>
        <w:rFonts w:hint="default"/>
      </w:rPr>
    </w:lvl>
    <w:lvl w:ilvl="1">
      <w:start w:val="1"/>
      <w:numFmt w:val="decimal"/>
      <w:lvlText w:val="%1.%2"/>
      <w:lvlJc w:val="left"/>
      <w:pPr>
        <w:ind w:left="1900" w:hanging="721"/>
      </w:pPr>
      <w:rPr>
        <w:rFonts w:ascii="Arial" w:eastAsia="Arial" w:hAnsi="Arial" w:hint="default"/>
        <w:b/>
        <w:bCs/>
        <w:sz w:val="22"/>
        <w:szCs w:val="22"/>
      </w:rPr>
    </w:lvl>
    <w:lvl w:ilvl="2">
      <w:start w:val="1"/>
      <w:numFmt w:val="bullet"/>
      <w:lvlText w:val="•"/>
      <w:lvlJc w:val="left"/>
      <w:pPr>
        <w:ind w:left="2838" w:hanging="721"/>
      </w:pPr>
      <w:rPr>
        <w:rFonts w:hint="default"/>
      </w:rPr>
    </w:lvl>
    <w:lvl w:ilvl="3">
      <w:start w:val="1"/>
      <w:numFmt w:val="bullet"/>
      <w:lvlText w:val="•"/>
      <w:lvlJc w:val="left"/>
      <w:pPr>
        <w:ind w:left="3777" w:hanging="721"/>
      </w:pPr>
      <w:rPr>
        <w:rFonts w:hint="default"/>
      </w:rPr>
    </w:lvl>
    <w:lvl w:ilvl="4">
      <w:start w:val="1"/>
      <w:numFmt w:val="bullet"/>
      <w:lvlText w:val="•"/>
      <w:lvlJc w:val="left"/>
      <w:pPr>
        <w:ind w:left="4715" w:hanging="721"/>
      </w:pPr>
      <w:rPr>
        <w:rFonts w:hint="default"/>
      </w:rPr>
    </w:lvl>
    <w:lvl w:ilvl="5">
      <w:start w:val="1"/>
      <w:numFmt w:val="bullet"/>
      <w:lvlText w:val="•"/>
      <w:lvlJc w:val="left"/>
      <w:pPr>
        <w:ind w:left="5654" w:hanging="721"/>
      </w:pPr>
      <w:rPr>
        <w:rFonts w:hint="default"/>
      </w:rPr>
    </w:lvl>
    <w:lvl w:ilvl="6">
      <w:start w:val="1"/>
      <w:numFmt w:val="bullet"/>
      <w:lvlText w:val="•"/>
      <w:lvlJc w:val="left"/>
      <w:pPr>
        <w:ind w:left="6592" w:hanging="721"/>
      </w:pPr>
      <w:rPr>
        <w:rFonts w:hint="default"/>
      </w:rPr>
    </w:lvl>
    <w:lvl w:ilvl="7">
      <w:start w:val="1"/>
      <w:numFmt w:val="bullet"/>
      <w:lvlText w:val="•"/>
      <w:lvlJc w:val="left"/>
      <w:pPr>
        <w:ind w:left="7531" w:hanging="721"/>
      </w:pPr>
      <w:rPr>
        <w:rFonts w:hint="default"/>
      </w:rPr>
    </w:lvl>
    <w:lvl w:ilvl="8">
      <w:start w:val="1"/>
      <w:numFmt w:val="bullet"/>
      <w:lvlText w:val="•"/>
      <w:lvlJc w:val="left"/>
      <w:pPr>
        <w:ind w:left="8469" w:hanging="721"/>
      </w:pPr>
      <w:rPr>
        <w:rFonts w:hint="default"/>
      </w:rPr>
    </w:lvl>
  </w:abstractNum>
  <w:abstractNum w:abstractNumId="30" w15:restartNumberingAfterBreak="0">
    <w:nsid w:val="2DD6275C"/>
    <w:multiLevelType w:val="multilevel"/>
    <w:tmpl w:val="5642920E"/>
    <w:lvl w:ilvl="0">
      <w:start w:val="1"/>
      <w:numFmt w:val="decimal"/>
      <w:lvlText w:val="%1."/>
      <w:lvlJc w:val="left"/>
      <w:pPr>
        <w:ind w:left="820" w:hanging="720"/>
      </w:pPr>
      <w:rPr>
        <w:rFonts w:hint="default"/>
        <w:b/>
        <w:bCs/>
      </w:rPr>
    </w:lvl>
    <w:lvl w:ilvl="1">
      <w:start w:val="1"/>
      <w:numFmt w:val="decimal"/>
      <w:lvlText w:val="%1.%2"/>
      <w:lvlJc w:val="left"/>
      <w:pPr>
        <w:ind w:left="1540" w:hanging="720"/>
      </w:pPr>
      <w:rPr>
        <w:rFonts w:hint="default"/>
      </w:rPr>
    </w:lvl>
    <w:lvl w:ilvl="2">
      <w:start w:val="1"/>
      <w:numFmt w:val="decimal"/>
      <w:lvlText w:val="%1.%2.%3"/>
      <w:lvlJc w:val="left"/>
      <w:pPr>
        <w:ind w:left="2260" w:hanging="720"/>
      </w:pPr>
      <w:rPr>
        <w:rFonts w:hint="default"/>
      </w:rPr>
    </w:lvl>
    <w:lvl w:ilvl="3">
      <w:start w:val="1"/>
      <w:numFmt w:val="decimal"/>
      <w:lvlText w:val="%1.%2.%3.%4"/>
      <w:lvlJc w:val="left"/>
      <w:pPr>
        <w:ind w:left="3340" w:hanging="1080"/>
      </w:pPr>
      <w:rPr>
        <w:rFonts w:hint="default"/>
      </w:rPr>
    </w:lvl>
    <w:lvl w:ilvl="4">
      <w:start w:val="1"/>
      <w:numFmt w:val="decimal"/>
      <w:lvlText w:val="%1.%2.%3.%4.%5"/>
      <w:lvlJc w:val="left"/>
      <w:pPr>
        <w:ind w:left="4420" w:hanging="1440"/>
      </w:pPr>
      <w:rPr>
        <w:rFonts w:hint="default"/>
      </w:rPr>
    </w:lvl>
    <w:lvl w:ilvl="5">
      <w:start w:val="1"/>
      <w:numFmt w:val="decimal"/>
      <w:lvlText w:val="%1.%2.%3.%4.%5.%6"/>
      <w:lvlJc w:val="left"/>
      <w:pPr>
        <w:ind w:left="5140" w:hanging="1440"/>
      </w:pPr>
      <w:rPr>
        <w:rFonts w:hint="default"/>
      </w:rPr>
    </w:lvl>
    <w:lvl w:ilvl="6">
      <w:start w:val="1"/>
      <w:numFmt w:val="decimal"/>
      <w:lvlText w:val="%1.%2.%3.%4.%5.%6.%7"/>
      <w:lvlJc w:val="left"/>
      <w:pPr>
        <w:ind w:left="6220" w:hanging="1800"/>
      </w:pPr>
      <w:rPr>
        <w:rFonts w:hint="default"/>
      </w:rPr>
    </w:lvl>
    <w:lvl w:ilvl="7">
      <w:start w:val="1"/>
      <w:numFmt w:val="decimal"/>
      <w:lvlText w:val="%1.%2.%3.%4.%5.%6.%7.%8"/>
      <w:lvlJc w:val="left"/>
      <w:pPr>
        <w:ind w:left="6940" w:hanging="1800"/>
      </w:pPr>
      <w:rPr>
        <w:rFonts w:hint="default"/>
      </w:rPr>
    </w:lvl>
    <w:lvl w:ilvl="8">
      <w:start w:val="1"/>
      <w:numFmt w:val="decimal"/>
      <w:lvlText w:val="%1.%2.%3.%4.%5.%6.%7.%8.%9"/>
      <w:lvlJc w:val="left"/>
      <w:pPr>
        <w:ind w:left="8020" w:hanging="2160"/>
      </w:pPr>
      <w:rPr>
        <w:rFonts w:hint="default"/>
      </w:rPr>
    </w:lvl>
  </w:abstractNum>
  <w:abstractNum w:abstractNumId="31" w15:restartNumberingAfterBreak="0">
    <w:nsid w:val="2F812BC8"/>
    <w:multiLevelType w:val="multilevel"/>
    <w:tmpl w:val="3B080834"/>
    <w:lvl w:ilvl="0">
      <w:start w:val="1"/>
      <w:numFmt w:val="decimal"/>
      <w:lvlText w:val="%1.0"/>
      <w:lvlJc w:val="left"/>
      <w:pPr>
        <w:ind w:left="820" w:hanging="720"/>
      </w:pPr>
      <w:rPr>
        <w:rFonts w:hint="default"/>
      </w:rPr>
    </w:lvl>
    <w:lvl w:ilvl="1">
      <w:start w:val="1"/>
      <w:numFmt w:val="decimal"/>
      <w:lvlText w:val="%1.%2"/>
      <w:lvlJc w:val="left"/>
      <w:pPr>
        <w:ind w:left="1540" w:hanging="720"/>
      </w:pPr>
      <w:rPr>
        <w:rFonts w:hint="default"/>
      </w:rPr>
    </w:lvl>
    <w:lvl w:ilvl="2">
      <w:start w:val="1"/>
      <w:numFmt w:val="decimal"/>
      <w:lvlText w:val="%1.%2.%3"/>
      <w:lvlJc w:val="left"/>
      <w:pPr>
        <w:ind w:left="2260" w:hanging="720"/>
      </w:pPr>
      <w:rPr>
        <w:rFonts w:hint="default"/>
      </w:rPr>
    </w:lvl>
    <w:lvl w:ilvl="3">
      <w:start w:val="1"/>
      <w:numFmt w:val="decimal"/>
      <w:lvlText w:val="%1.%2.%3.%4"/>
      <w:lvlJc w:val="left"/>
      <w:pPr>
        <w:ind w:left="3340" w:hanging="1080"/>
      </w:pPr>
      <w:rPr>
        <w:rFonts w:hint="default"/>
      </w:rPr>
    </w:lvl>
    <w:lvl w:ilvl="4">
      <w:start w:val="1"/>
      <w:numFmt w:val="decimal"/>
      <w:lvlText w:val="%1.%2.%3.%4.%5"/>
      <w:lvlJc w:val="left"/>
      <w:pPr>
        <w:ind w:left="4420" w:hanging="1440"/>
      </w:pPr>
      <w:rPr>
        <w:rFonts w:hint="default"/>
      </w:rPr>
    </w:lvl>
    <w:lvl w:ilvl="5">
      <w:start w:val="1"/>
      <w:numFmt w:val="decimal"/>
      <w:lvlText w:val="%1.%2.%3.%4.%5.%6"/>
      <w:lvlJc w:val="left"/>
      <w:pPr>
        <w:ind w:left="5140" w:hanging="1440"/>
      </w:pPr>
      <w:rPr>
        <w:rFonts w:hint="default"/>
      </w:rPr>
    </w:lvl>
    <w:lvl w:ilvl="6">
      <w:start w:val="1"/>
      <w:numFmt w:val="decimal"/>
      <w:lvlText w:val="%1.%2.%3.%4.%5.%6.%7"/>
      <w:lvlJc w:val="left"/>
      <w:pPr>
        <w:ind w:left="6220" w:hanging="1800"/>
      </w:pPr>
      <w:rPr>
        <w:rFonts w:hint="default"/>
      </w:rPr>
    </w:lvl>
    <w:lvl w:ilvl="7">
      <w:start w:val="1"/>
      <w:numFmt w:val="decimal"/>
      <w:lvlText w:val="%1.%2.%3.%4.%5.%6.%7.%8"/>
      <w:lvlJc w:val="left"/>
      <w:pPr>
        <w:ind w:left="6940" w:hanging="1800"/>
      </w:pPr>
      <w:rPr>
        <w:rFonts w:hint="default"/>
      </w:rPr>
    </w:lvl>
    <w:lvl w:ilvl="8">
      <w:start w:val="1"/>
      <w:numFmt w:val="decimal"/>
      <w:lvlText w:val="%1.%2.%3.%4.%5.%6.%7.%8.%9"/>
      <w:lvlJc w:val="left"/>
      <w:pPr>
        <w:ind w:left="8020" w:hanging="2160"/>
      </w:pPr>
      <w:rPr>
        <w:rFonts w:hint="default"/>
      </w:rPr>
    </w:lvl>
  </w:abstractNum>
  <w:abstractNum w:abstractNumId="32" w15:restartNumberingAfterBreak="0">
    <w:nsid w:val="30CD6A4E"/>
    <w:multiLevelType w:val="hybridMultilevel"/>
    <w:tmpl w:val="CD9A0C56"/>
    <w:lvl w:ilvl="0" w:tplc="2000000F">
      <w:start w:val="1"/>
      <w:numFmt w:val="decimal"/>
      <w:lvlText w:val="%1."/>
      <w:lvlJc w:val="left"/>
      <w:pPr>
        <w:ind w:left="720" w:hanging="360"/>
      </w:pPr>
      <w:rPr>
        <w:rFonts w:hint="default"/>
      </w:r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33" w15:restartNumberingAfterBreak="0">
    <w:nsid w:val="31455B4E"/>
    <w:multiLevelType w:val="hybridMultilevel"/>
    <w:tmpl w:val="1902BA68"/>
    <w:lvl w:ilvl="0" w:tplc="5656B5AE">
      <w:start w:val="1"/>
      <w:numFmt w:val="bullet"/>
      <w:lvlText w:val=""/>
      <w:lvlJc w:val="left"/>
      <w:pPr>
        <w:ind w:left="1571" w:hanging="360"/>
      </w:pPr>
      <w:rPr>
        <w:rFonts w:ascii="Symbol" w:hAnsi="Symbol" w:hint="default"/>
      </w:rPr>
    </w:lvl>
    <w:lvl w:ilvl="1" w:tplc="AC82849C">
      <w:numFmt w:val="bullet"/>
      <w:lvlText w:val="•"/>
      <w:lvlJc w:val="left"/>
      <w:pPr>
        <w:ind w:left="2291" w:hanging="360"/>
      </w:pPr>
      <w:rPr>
        <w:rFonts w:ascii="Times New Roman" w:eastAsiaTheme="minorHAnsi" w:hAnsi="Times New Roman" w:cs="Times New Roman" w:hint="default"/>
      </w:rPr>
    </w:lvl>
    <w:lvl w:ilvl="2" w:tplc="04190005" w:tentative="1">
      <w:start w:val="1"/>
      <w:numFmt w:val="bullet"/>
      <w:lvlText w:val=""/>
      <w:lvlJc w:val="left"/>
      <w:pPr>
        <w:ind w:left="3011" w:hanging="360"/>
      </w:pPr>
      <w:rPr>
        <w:rFonts w:ascii="Wingdings" w:hAnsi="Wingdings" w:hint="default"/>
      </w:rPr>
    </w:lvl>
    <w:lvl w:ilvl="3" w:tplc="04190001" w:tentative="1">
      <w:start w:val="1"/>
      <w:numFmt w:val="bullet"/>
      <w:lvlText w:val=""/>
      <w:lvlJc w:val="left"/>
      <w:pPr>
        <w:ind w:left="3731" w:hanging="360"/>
      </w:pPr>
      <w:rPr>
        <w:rFonts w:ascii="Symbol" w:hAnsi="Symbol" w:hint="default"/>
      </w:rPr>
    </w:lvl>
    <w:lvl w:ilvl="4" w:tplc="04190003" w:tentative="1">
      <w:start w:val="1"/>
      <w:numFmt w:val="bullet"/>
      <w:lvlText w:val="o"/>
      <w:lvlJc w:val="left"/>
      <w:pPr>
        <w:ind w:left="4451" w:hanging="360"/>
      </w:pPr>
      <w:rPr>
        <w:rFonts w:ascii="Courier New" w:hAnsi="Courier New" w:cs="Courier New" w:hint="default"/>
      </w:rPr>
    </w:lvl>
    <w:lvl w:ilvl="5" w:tplc="04190005" w:tentative="1">
      <w:start w:val="1"/>
      <w:numFmt w:val="bullet"/>
      <w:lvlText w:val=""/>
      <w:lvlJc w:val="left"/>
      <w:pPr>
        <w:ind w:left="5171" w:hanging="360"/>
      </w:pPr>
      <w:rPr>
        <w:rFonts w:ascii="Wingdings" w:hAnsi="Wingdings" w:hint="default"/>
      </w:rPr>
    </w:lvl>
    <w:lvl w:ilvl="6" w:tplc="04190001" w:tentative="1">
      <w:start w:val="1"/>
      <w:numFmt w:val="bullet"/>
      <w:lvlText w:val=""/>
      <w:lvlJc w:val="left"/>
      <w:pPr>
        <w:ind w:left="5891" w:hanging="360"/>
      </w:pPr>
      <w:rPr>
        <w:rFonts w:ascii="Symbol" w:hAnsi="Symbol" w:hint="default"/>
      </w:rPr>
    </w:lvl>
    <w:lvl w:ilvl="7" w:tplc="04190003" w:tentative="1">
      <w:start w:val="1"/>
      <w:numFmt w:val="bullet"/>
      <w:lvlText w:val="o"/>
      <w:lvlJc w:val="left"/>
      <w:pPr>
        <w:ind w:left="6611" w:hanging="360"/>
      </w:pPr>
      <w:rPr>
        <w:rFonts w:ascii="Courier New" w:hAnsi="Courier New" w:cs="Courier New" w:hint="default"/>
      </w:rPr>
    </w:lvl>
    <w:lvl w:ilvl="8" w:tplc="04190005" w:tentative="1">
      <w:start w:val="1"/>
      <w:numFmt w:val="bullet"/>
      <w:lvlText w:val=""/>
      <w:lvlJc w:val="left"/>
      <w:pPr>
        <w:ind w:left="7331" w:hanging="360"/>
      </w:pPr>
      <w:rPr>
        <w:rFonts w:ascii="Wingdings" w:hAnsi="Wingdings" w:hint="default"/>
      </w:rPr>
    </w:lvl>
  </w:abstractNum>
  <w:abstractNum w:abstractNumId="34" w15:restartNumberingAfterBreak="0">
    <w:nsid w:val="32896675"/>
    <w:multiLevelType w:val="hybridMultilevel"/>
    <w:tmpl w:val="D576BF6A"/>
    <w:lvl w:ilvl="0" w:tplc="587889BE">
      <w:start w:val="1"/>
      <w:numFmt w:val="bullet"/>
      <w:lvlText w:val="-"/>
      <w:lvlJc w:val="left"/>
      <w:pPr>
        <w:ind w:left="720" w:hanging="360"/>
      </w:pPr>
      <w:rPr>
        <w:rFonts w:ascii="Calibri" w:eastAsiaTheme="minorHAnsi" w:hAnsi="Calibri" w:cs="Calibri"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5" w15:restartNumberingAfterBreak="0">
    <w:nsid w:val="343A5485"/>
    <w:multiLevelType w:val="hybridMultilevel"/>
    <w:tmpl w:val="84E6C9F2"/>
    <w:lvl w:ilvl="0" w:tplc="0409000F">
      <w:start w:val="1"/>
      <w:numFmt w:val="decimal"/>
      <w:lvlText w:val="%1."/>
      <w:lvlJc w:val="left"/>
      <w:pPr>
        <w:ind w:left="1800" w:hanging="360"/>
      </w:p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36" w15:restartNumberingAfterBreak="0">
    <w:nsid w:val="35F24ABB"/>
    <w:multiLevelType w:val="multilevel"/>
    <w:tmpl w:val="8FEE108A"/>
    <w:lvl w:ilvl="0">
      <w:start w:val="13"/>
      <w:numFmt w:val="decimal"/>
      <w:lvlText w:val="%1"/>
      <w:lvlJc w:val="left"/>
      <w:pPr>
        <w:ind w:left="820" w:hanging="721"/>
      </w:pPr>
      <w:rPr>
        <w:rFonts w:hint="default"/>
      </w:rPr>
    </w:lvl>
    <w:lvl w:ilvl="1">
      <w:start w:val="1"/>
      <w:numFmt w:val="decimal"/>
      <w:lvlText w:val="%1.%2"/>
      <w:lvlJc w:val="left"/>
      <w:pPr>
        <w:ind w:left="820" w:hanging="721"/>
      </w:pPr>
      <w:rPr>
        <w:rFonts w:ascii="Arial" w:eastAsia="Arial" w:hAnsi="Arial" w:hint="default"/>
        <w:b/>
        <w:bCs/>
        <w:sz w:val="24"/>
        <w:szCs w:val="24"/>
      </w:rPr>
    </w:lvl>
    <w:lvl w:ilvl="2">
      <w:start w:val="1"/>
      <w:numFmt w:val="decimal"/>
      <w:lvlText w:val="%3."/>
      <w:lvlJc w:val="left"/>
      <w:pPr>
        <w:ind w:left="820" w:hanging="360"/>
      </w:pPr>
      <w:rPr>
        <w:rFonts w:ascii="Arial" w:eastAsia="Arial" w:hAnsi="Arial" w:hint="default"/>
        <w:b/>
        <w:bCs/>
        <w:sz w:val="24"/>
        <w:szCs w:val="24"/>
      </w:rPr>
    </w:lvl>
    <w:lvl w:ilvl="3">
      <w:start w:val="1"/>
      <w:numFmt w:val="bullet"/>
      <w:lvlText w:val="•"/>
      <w:lvlJc w:val="left"/>
      <w:pPr>
        <w:ind w:left="3492" w:hanging="360"/>
      </w:pPr>
      <w:rPr>
        <w:rFonts w:hint="default"/>
      </w:rPr>
    </w:lvl>
    <w:lvl w:ilvl="4">
      <w:start w:val="1"/>
      <w:numFmt w:val="bullet"/>
      <w:lvlText w:val="•"/>
      <w:lvlJc w:val="left"/>
      <w:pPr>
        <w:ind w:left="4382" w:hanging="360"/>
      </w:pPr>
      <w:rPr>
        <w:rFonts w:hint="default"/>
      </w:rPr>
    </w:lvl>
    <w:lvl w:ilvl="5">
      <w:start w:val="1"/>
      <w:numFmt w:val="bullet"/>
      <w:lvlText w:val="•"/>
      <w:lvlJc w:val="left"/>
      <w:pPr>
        <w:ind w:left="5273" w:hanging="360"/>
      </w:pPr>
      <w:rPr>
        <w:rFonts w:hint="default"/>
      </w:rPr>
    </w:lvl>
    <w:lvl w:ilvl="6">
      <w:start w:val="1"/>
      <w:numFmt w:val="bullet"/>
      <w:lvlText w:val="•"/>
      <w:lvlJc w:val="left"/>
      <w:pPr>
        <w:ind w:left="6164" w:hanging="360"/>
      </w:pPr>
      <w:rPr>
        <w:rFonts w:hint="default"/>
      </w:rPr>
    </w:lvl>
    <w:lvl w:ilvl="7">
      <w:start w:val="1"/>
      <w:numFmt w:val="bullet"/>
      <w:lvlText w:val="•"/>
      <w:lvlJc w:val="left"/>
      <w:pPr>
        <w:ind w:left="7054" w:hanging="360"/>
      </w:pPr>
      <w:rPr>
        <w:rFonts w:hint="default"/>
      </w:rPr>
    </w:lvl>
    <w:lvl w:ilvl="8">
      <w:start w:val="1"/>
      <w:numFmt w:val="bullet"/>
      <w:lvlText w:val="•"/>
      <w:lvlJc w:val="left"/>
      <w:pPr>
        <w:ind w:left="7945" w:hanging="360"/>
      </w:pPr>
      <w:rPr>
        <w:rFonts w:hint="default"/>
      </w:rPr>
    </w:lvl>
  </w:abstractNum>
  <w:abstractNum w:abstractNumId="37" w15:restartNumberingAfterBreak="0">
    <w:nsid w:val="36CB428E"/>
    <w:multiLevelType w:val="multilevel"/>
    <w:tmpl w:val="FECC5E1C"/>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8" w15:restartNumberingAfterBreak="0">
    <w:nsid w:val="3A89638A"/>
    <w:multiLevelType w:val="hybridMultilevel"/>
    <w:tmpl w:val="03CAA9C0"/>
    <w:lvl w:ilvl="0" w:tplc="2000000F">
      <w:start w:val="1"/>
      <w:numFmt w:val="decimal"/>
      <w:lvlText w:val="%1."/>
      <w:lvlJc w:val="left"/>
      <w:pPr>
        <w:ind w:left="720" w:hanging="360"/>
      </w:pPr>
      <w:rPr>
        <w:rFonts w:hint="default"/>
      </w:r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39" w15:restartNumberingAfterBreak="0">
    <w:nsid w:val="3CB35895"/>
    <w:multiLevelType w:val="multilevel"/>
    <w:tmpl w:val="031A37F0"/>
    <w:lvl w:ilvl="0">
      <w:start w:val="8"/>
      <w:numFmt w:val="decimal"/>
      <w:lvlText w:val="%1"/>
      <w:lvlJc w:val="left"/>
      <w:pPr>
        <w:ind w:left="820" w:hanging="721"/>
      </w:pPr>
      <w:rPr>
        <w:rFonts w:hint="default"/>
      </w:rPr>
    </w:lvl>
    <w:lvl w:ilvl="1">
      <w:start w:val="1"/>
      <w:numFmt w:val="decimal"/>
      <w:lvlText w:val="%1.%2"/>
      <w:lvlJc w:val="left"/>
      <w:pPr>
        <w:ind w:left="820" w:hanging="721"/>
      </w:pPr>
      <w:rPr>
        <w:rFonts w:ascii="Arial" w:eastAsia="Arial" w:hAnsi="Arial" w:hint="default"/>
        <w:b/>
        <w:bCs/>
        <w:sz w:val="22"/>
        <w:szCs w:val="22"/>
      </w:rPr>
    </w:lvl>
    <w:lvl w:ilvl="2">
      <w:start w:val="1"/>
      <w:numFmt w:val="decimal"/>
      <w:lvlText w:val="%1.%2.%3"/>
      <w:lvlJc w:val="left"/>
      <w:pPr>
        <w:ind w:left="820" w:hanging="721"/>
      </w:pPr>
      <w:rPr>
        <w:rFonts w:ascii="Arial" w:eastAsia="Arial" w:hAnsi="Arial" w:hint="default"/>
        <w:b/>
        <w:bCs/>
        <w:sz w:val="22"/>
        <w:szCs w:val="22"/>
      </w:rPr>
    </w:lvl>
    <w:lvl w:ilvl="3">
      <w:start w:val="1"/>
      <w:numFmt w:val="bullet"/>
      <w:lvlText w:val="•"/>
      <w:lvlJc w:val="left"/>
      <w:pPr>
        <w:ind w:left="3444" w:hanging="721"/>
      </w:pPr>
      <w:rPr>
        <w:rFonts w:hint="default"/>
      </w:rPr>
    </w:lvl>
    <w:lvl w:ilvl="4">
      <w:start w:val="1"/>
      <w:numFmt w:val="bullet"/>
      <w:lvlText w:val="•"/>
      <w:lvlJc w:val="left"/>
      <w:pPr>
        <w:ind w:left="4318" w:hanging="721"/>
      </w:pPr>
      <w:rPr>
        <w:rFonts w:hint="default"/>
      </w:rPr>
    </w:lvl>
    <w:lvl w:ilvl="5">
      <w:start w:val="1"/>
      <w:numFmt w:val="bullet"/>
      <w:lvlText w:val="•"/>
      <w:lvlJc w:val="left"/>
      <w:pPr>
        <w:ind w:left="5193" w:hanging="721"/>
      </w:pPr>
      <w:rPr>
        <w:rFonts w:hint="default"/>
      </w:rPr>
    </w:lvl>
    <w:lvl w:ilvl="6">
      <w:start w:val="1"/>
      <w:numFmt w:val="bullet"/>
      <w:lvlText w:val="•"/>
      <w:lvlJc w:val="left"/>
      <w:pPr>
        <w:ind w:left="6068" w:hanging="721"/>
      </w:pPr>
      <w:rPr>
        <w:rFonts w:hint="default"/>
      </w:rPr>
    </w:lvl>
    <w:lvl w:ilvl="7">
      <w:start w:val="1"/>
      <w:numFmt w:val="bullet"/>
      <w:lvlText w:val="•"/>
      <w:lvlJc w:val="left"/>
      <w:pPr>
        <w:ind w:left="6942" w:hanging="721"/>
      </w:pPr>
      <w:rPr>
        <w:rFonts w:hint="default"/>
      </w:rPr>
    </w:lvl>
    <w:lvl w:ilvl="8">
      <w:start w:val="1"/>
      <w:numFmt w:val="bullet"/>
      <w:lvlText w:val="•"/>
      <w:lvlJc w:val="left"/>
      <w:pPr>
        <w:ind w:left="7817" w:hanging="721"/>
      </w:pPr>
      <w:rPr>
        <w:rFonts w:hint="default"/>
      </w:rPr>
    </w:lvl>
  </w:abstractNum>
  <w:abstractNum w:abstractNumId="40" w15:restartNumberingAfterBreak="0">
    <w:nsid w:val="3E7D1034"/>
    <w:multiLevelType w:val="hybridMultilevel"/>
    <w:tmpl w:val="B140986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1" w15:restartNumberingAfterBreak="0">
    <w:nsid w:val="43FC5411"/>
    <w:multiLevelType w:val="multilevel"/>
    <w:tmpl w:val="979235FE"/>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2" w15:restartNumberingAfterBreak="0">
    <w:nsid w:val="443C7833"/>
    <w:multiLevelType w:val="hybridMultilevel"/>
    <w:tmpl w:val="4D6A6E7C"/>
    <w:lvl w:ilvl="0" w:tplc="11F4291A">
      <w:start w:val="1"/>
      <w:numFmt w:val="decimal"/>
      <w:lvlText w:val="%1."/>
      <w:lvlJc w:val="left"/>
      <w:pPr>
        <w:ind w:left="1069" w:hanging="360"/>
      </w:pPr>
    </w:lvl>
    <w:lvl w:ilvl="1" w:tplc="04190019">
      <w:start w:val="1"/>
      <w:numFmt w:val="lowerLetter"/>
      <w:lvlText w:val="%2."/>
      <w:lvlJc w:val="left"/>
      <w:pPr>
        <w:ind w:left="1789" w:hanging="360"/>
      </w:pPr>
    </w:lvl>
    <w:lvl w:ilvl="2" w:tplc="0419001B">
      <w:start w:val="1"/>
      <w:numFmt w:val="lowerRoman"/>
      <w:lvlText w:val="%3."/>
      <w:lvlJc w:val="right"/>
      <w:pPr>
        <w:ind w:left="2509" w:hanging="180"/>
      </w:pPr>
    </w:lvl>
    <w:lvl w:ilvl="3" w:tplc="0419000F">
      <w:start w:val="1"/>
      <w:numFmt w:val="decimal"/>
      <w:lvlText w:val="%4."/>
      <w:lvlJc w:val="left"/>
      <w:pPr>
        <w:ind w:left="3229" w:hanging="360"/>
      </w:pPr>
    </w:lvl>
    <w:lvl w:ilvl="4" w:tplc="04190019">
      <w:start w:val="1"/>
      <w:numFmt w:val="lowerLetter"/>
      <w:lvlText w:val="%5."/>
      <w:lvlJc w:val="left"/>
      <w:pPr>
        <w:ind w:left="3949" w:hanging="360"/>
      </w:pPr>
    </w:lvl>
    <w:lvl w:ilvl="5" w:tplc="0419001B">
      <w:start w:val="1"/>
      <w:numFmt w:val="lowerRoman"/>
      <w:lvlText w:val="%6."/>
      <w:lvlJc w:val="right"/>
      <w:pPr>
        <w:ind w:left="4669" w:hanging="180"/>
      </w:pPr>
    </w:lvl>
    <w:lvl w:ilvl="6" w:tplc="0419000F">
      <w:start w:val="1"/>
      <w:numFmt w:val="decimal"/>
      <w:lvlText w:val="%7."/>
      <w:lvlJc w:val="left"/>
      <w:pPr>
        <w:ind w:left="5389" w:hanging="360"/>
      </w:pPr>
    </w:lvl>
    <w:lvl w:ilvl="7" w:tplc="04190019">
      <w:start w:val="1"/>
      <w:numFmt w:val="lowerLetter"/>
      <w:lvlText w:val="%8."/>
      <w:lvlJc w:val="left"/>
      <w:pPr>
        <w:ind w:left="6109" w:hanging="360"/>
      </w:pPr>
    </w:lvl>
    <w:lvl w:ilvl="8" w:tplc="0419001B">
      <w:start w:val="1"/>
      <w:numFmt w:val="lowerRoman"/>
      <w:lvlText w:val="%9."/>
      <w:lvlJc w:val="right"/>
      <w:pPr>
        <w:ind w:left="6829" w:hanging="180"/>
      </w:pPr>
    </w:lvl>
  </w:abstractNum>
  <w:abstractNum w:abstractNumId="43" w15:restartNumberingAfterBreak="0">
    <w:nsid w:val="44621CA2"/>
    <w:multiLevelType w:val="hybridMultilevel"/>
    <w:tmpl w:val="6AC2FB2E"/>
    <w:lvl w:ilvl="0" w:tplc="0409001B">
      <w:start w:val="1"/>
      <w:numFmt w:val="lowerRoman"/>
      <w:lvlText w:val="%1."/>
      <w:lvlJc w:val="right"/>
      <w:pPr>
        <w:tabs>
          <w:tab w:val="num" w:pos="1224"/>
        </w:tabs>
        <w:ind w:left="1224" w:hanging="360"/>
      </w:pPr>
      <w:rPr>
        <w:rFonts w:hint="default"/>
      </w:rPr>
    </w:lvl>
    <w:lvl w:ilvl="1" w:tplc="575E3B50">
      <w:start w:val="1"/>
      <w:numFmt w:val="lowerRoman"/>
      <w:lvlText w:val="(%2)"/>
      <w:lvlJc w:val="left"/>
      <w:pPr>
        <w:tabs>
          <w:tab w:val="num" w:pos="1764"/>
        </w:tabs>
        <w:ind w:left="1764" w:hanging="180"/>
      </w:pPr>
      <w:rPr>
        <w:rFonts w:hint="default"/>
      </w:rPr>
    </w:lvl>
    <w:lvl w:ilvl="2" w:tplc="3D461866">
      <w:start w:val="1"/>
      <w:numFmt w:val="lowerRoman"/>
      <w:lvlText w:val="%3)"/>
      <w:lvlJc w:val="left"/>
      <w:pPr>
        <w:ind w:left="3204" w:hanging="720"/>
      </w:pPr>
      <w:rPr>
        <w:rFonts w:hint="default"/>
      </w:rPr>
    </w:lvl>
    <w:lvl w:ilvl="3" w:tplc="45CC21BC">
      <w:start w:val="1"/>
      <w:numFmt w:val="bullet"/>
      <w:lvlText w:val=""/>
      <w:lvlJc w:val="left"/>
      <w:pPr>
        <w:ind w:left="3384" w:hanging="360"/>
      </w:pPr>
      <w:rPr>
        <w:rFonts w:ascii="Symbol" w:eastAsia="Times New Roman" w:hAnsi="Symbol" w:cs="Times New Roman" w:hint="default"/>
      </w:rPr>
    </w:lvl>
    <w:lvl w:ilvl="4" w:tplc="1E72497E">
      <w:start w:val="1"/>
      <w:numFmt w:val="decimal"/>
      <w:lvlText w:val="%5."/>
      <w:lvlJc w:val="left"/>
      <w:pPr>
        <w:ind w:left="4104" w:hanging="360"/>
      </w:pPr>
      <w:rPr>
        <w:rFonts w:hint="default"/>
      </w:rPr>
    </w:lvl>
    <w:lvl w:ilvl="5" w:tplc="0409001B">
      <w:start w:val="1"/>
      <w:numFmt w:val="lowerRoman"/>
      <w:lvlText w:val="%6."/>
      <w:lvlJc w:val="right"/>
      <w:pPr>
        <w:tabs>
          <w:tab w:val="num" w:pos="4824"/>
        </w:tabs>
        <w:ind w:left="4824" w:hanging="180"/>
      </w:pPr>
    </w:lvl>
    <w:lvl w:ilvl="6" w:tplc="0409000F" w:tentative="1">
      <w:start w:val="1"/>
      <w:numFmt w:val="decimal"/>
      <w:lvlText w:val="%7."/>
      <w:lvlJc w:val="left"/>
      <w:pPr>
        <w:tabs>
          <w:tab w:val="num" w:pos="5544"/>
        </w:tabs>
        <w:ind w:left="5544" w:hanging="360"/>
      </w:pPr>
    </w:lvl>
    <w:lvl w:ilvl="7" w:tplc="04090019" w:tentative="1">
      <w:start w:val="1"/>
      <w:numFmt w:val="lowerLetter"/>
      <w:lvlText w:val="%8."/>
      <w:lvlJc w:val="left"/>
      <w:pPr>
        <w:tabs>
          <w:tab w:val="num" w:pos="6264"/>
        </w:tabs>
        <w:ind w:left="6264" w:hanging="360"/>
      </w:pPr>
    </w:lvl>
    <w:lvl w:ilvl="8" w:tplc="0409001B" w:tentative="1">
      <w:start w:val="1"/>
      <w:numFmt w:val="lowerRoman"/>
      <w:lvlText w:val="%9."/>
      <w:lvlJc w:val="right"/>
      <w:pPr>
        <w:tabs>
          <w:tab w:val="num" w:pos="6984"/>
        </w:tabs>
        <w:ind w:left="6984" w:hanging="180"/>
      </w:pPr>
    </w:lvl>
  </w:abstractNum>
  <w:abstractNum w:abstractNumId="44" w15:restartNumberingAfterBreak="0">
    <w:nsid w:val="4C10567A"/>
    <w:multiLevelType w:val="hybridMultilevel"/>
    <w:tmpl w:val="A66639C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5" w15:restartNumberingAfterBreak="0">
    <w:nsid w:val="4CFE78BA"/>
    <w:multiLevelType w:val="multilevel"/>
    <w:tmpl w:val="8B7C859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6" w15:restartNumberingAfterBreak="0">
    <w:nsid w:val="4D36533D"/>
    <w:multiLevelType w:val="hybridMultilevel"/>
    <w:tmpl w:val="8FBEE306"/>
    <w:lvl w:ilvl="0" w:tplc="36746336">
      <w:numFmt w:val="bullet"/>
      <w:lvlText w:val="-"/>
      <w:lvlJc w:val="left"/>
      <w:pPr>
        <w:ind w:left="720" w:hanging="360"/>
      </w:pPr>
      <w:rPr>
        <w:rFonts w:ascii="Arial" w:eastAsiaTheme="minorHAnsi" w:hAnsi="Arial" w:cs="Arial"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47" w15:restartNumberingAfterBreak="0">
    <w:nsid w:val="4DD9411D"/>
    <w:multiLevelType w:val="multilevel"/>
    <w:tmpl w:val="40C06244"/>
    <w:lvl w:ilvl="0">
      <w:start w:val="11"/>
      <w:numFmt w:val="decimal"/>
      <w:lvlText w:val="%1"/>
      <w:lvlJc w:val="left"/>
      <w:pPr>
        <w:ind w:left="820" w:hanging="721"/>
      </w:pPr>
      <w:rPr>
        <w:rFonts w:hint="default"/>
      </w:rPr>
    </w:lvl>
    <w:lvl w:ilvl="1">
      <w:start w:val="1"/>
      <w:numFmt w:val="decimal"/>
      <w:lvlText w:val="%1.%2"/>
      <w:lvlJc w:val="left"/>
      <w:pPr>
        <w:ind w:left="820" w:hanging="721"/>
      </w:pPr>
      <w:rPr>
        <w:rFonts w:ascii="Arial" w:eastAsia="Arial" w:hAnsi="Arial" w:hint="default"/>
        <w:b/>
        <w:bCs/>
        <w:sz w:val="22"/>
        <w:szCs w:val="22"/>
      </w:rPr>
    </w:lvl>
    <w:lvl w:ilvl="2">
      <w:start w:val="1"/>
      <w:numFmt w:val="bullet"/>
      <w:lvlText w:val="•"/>
      <w:lvlJc w:val="left"/>
      <w:pPr>
        <w:ind w:left="2577" w:hanging="721"/>
      </w:pPr>
      <w:rPr>
        <w:rFonts w:hint="default"/>
      </w:rPr>
    </w:lvl>
    <w:lvl w:ilvl="3">
      <w:start w:val="1"/>
      <w:numFmt w:val="bullet"/>
      <w:lvlText w:val="•"/>
      <w:lvlJc w:val="left"/>
      <w:pPr>
        <w:ind w:left="3456" w:hanging="721"/>
      </w:pPr>
      <w:rPr>
        <w:rFonts w:hint="default"/>
      </w:rPr>
    </w:lvl>
    <w:lvl w:ilvl="4">
      <w:start w:val="1"/>
      <w:numFmt w:val="bullet"/>
      <w:lvlText w:val="•"/>
      <w:lvlJc w:val="left"/>
      <w:pPr>
        <w:ind w:left="4334" w:hanging="721"/>
      </w:pPr>
      <w:rPr>
        <w:rFonts w:hint="default"/>
      </w:rPr>
    </w:lvl>
    <w:lvl w:ilvl="5">
      <w:start w:val="1"/>
      <w:numFmt w:val="bullet"/>
      <w:lvlText w:val="•"/>
      <w:lvlJc w:val="left"/>
      <w:pPr>
        <w:ind w:left="5213" w:hanging="721"/>
      </w:pPr>
      <w:rPr>
        <w:rFonts w:hint="default"/>
      </w:rPr>
    </w:lvl>
    <w:lvl w:ilvl="6">
      <w:start w:val="1"/>
      <w:numFmt w:val="bullet"/>
      <w:lvlText w:val="•"/>
      <w:lvlJc w:val="left"/>
      <w:pPr>
        <w:ind w:left="6092" w:hanging="721"/>
      </w:pPr>
      <w:rPr>
        <w:rFonts w:hint="default"/>
      </w:rPr>
    </w:lvl>
    <w:lvl w:ilvl="7">
      <w:start w:val="1"/>
      <w:numFmt w:val="bullet"/>
      <w:lvlText w:val="•"/>
      <w:lvlJc w:val="left"/>
      <w:pPr>
        <w:ind w:left="6970" w:hanging="721"/>
      </w:pPr>
      <w:rPr>
        <w:rFonts w:hint="default"/>
      </w:rPr>
    </w:lvl>
    <w:lvl w:ilvl="8">
      <w:start w:val="1"/>
      <w:numFmt w:val="bullet"/>
      <w:lvlText w:val="•"/>
      <w:lvlJc w:val="left"/>
      <w:pPr>
        <w:ind w:left="7849" w:hanging="721"/>
      </w:pPr>
      <w:rPr>
        <w:rFonts w:hint="default"/>
      </w:rPr>
    </w:lvl>
  </w:abstractNum>
  <w:abstractNum w:abstractNumId="48" w15:restartNumberingAfterBreak="0">
    <w:nsid w:val="4F6063C0"/>
    <w:multiLevelType w:val="hybridMultilevel"/>
    <w:tmpl w:val="278EDBA4"/>
    <w:lvl w:ilvl="0" w:tplc="6902D63A">
      <w:start w:val="1"/>
      <w:numFmt w:val="bullet"/>
      <w:pStyle w:val="CVBulletPoints"/>
      <w:lvlText w:val=""/>
      <w:lvlJc w:val="left"/>
      <w:pPr>
        <w:ind w:left="1068" w:hanging="360"/>
      </w:pPr>
      <w:rPr>
        <w:rFonts w:ascii="Symbol" w:hAnsi="Symbol" w:hint="default"/>
      </w:rPr>
    </w:lvl>
    <w:lvl w:ilvl="1" w:tplc="04070003" w:tentative="1">
      <w:start w:val="1"/>
      <w:numFmt w:val="bullet"/>
      <w:lvlText w:val="o"/>
      <w:lvlJc w:val="left"/>
      <w:pPr>
        <w:ind w:left="1788" w:hanging="360"/>
      </w:pPr>
      <w:rPr>
        <w:rFonts w:ascii="Courier New" w:hAnsi="Courier New" w:cs="Courier New" w:hint="default"/>
      </w:rPr>
    </w:lvl>
    <w:lvl w:ilvl="2" w:tplc="04070005" w:tentative="1">
      <w:start w:val="1"/>
      <w:numFmt w:val="bullet"/>
      <w:lvlText w:val=""/>
      <w:lvlJc w:val="left"/>
      <w:pPr>
        <w:ind w:left="2508" w:hanging="360"/>
      </w:pPr>
      <w:rPr>
        <w:rFonts w:ascii="Wingdings" w:hAnsi="Wingdings" w:hint="default"/>
      </w:rPr>
    </w:lvl>
    <w:lvl w:ilvl="3" w:tplc="04070001" w:tentative="1">
      <w:start w:val="1"/>
      <w:numFmt w:val="bullet"/>
      <w:lvlText w:val=""/>
      <w:lvlJc w:val="left"/>
      <w:pPr>
        <w:ind w:left="3228" w:hanging="360"/>
      </w:pPr>
      <w:rPr>
        <w:rFonts w:ascii="Symbol" w:hAnsi="Symbol" w:hint="default"/>
      </w:rPr>
    </w:lvl>
    <w:lvl w:ilvl="4" w:tplc="04070003" w:tentative="1">
      <w:start w:val="1"/>
      <w:numFmt w:val="bullet"/>
      <w:lvlText w:val="o"/>
      <w:lvlJc w:val="left"/>
      <w:pPr>
        <w:ind w:left="3948" w:hanging="360"/>
      </w:pPr>
      <w:rPr>
        <w:rFonts w:ascii="Courier New" w:hAnsi="Courier New" w:cs="Courier New" w:hint="default"/>
      </w:rPr>
    </w:lvl>
    <w:lvl w:ilvl="5" w:tplc="04070005" w:tentative="1">
      <w:start w:val="1"/>
      <w:numFmt w:val="bullet"/>
      <w:lvlText w:val=""/>
      <w:lvlJc w:val="left"/>
      <w:pPr>
        <w:ind w:left="4668" w:hanging="360"/>
      </w:pPr>
      <w:rPr>
        <w:rFonts w:ascii="Wingdings" w:hAnsi="Wingdings" w:hint="default"/>
      </w:rPr>
    </w:lvl>
    <w:lvl w:ilvl="6" w:tplc="04070001" w:tentative="1">
      <w:start w:val="1"/>
      <w:numFmt w:val="bullet"/>
      <w:lvlText w:val=""/>
      <w:lvlJc w:val="left"/>
      <w:pPr>
        <w:ind w:left="5388" w:hanging="360"/>
      </w:pPr>
      <w:rPr>
        <w:rFonts w:ascii="Symbol" w:hAnsi="Symbol" w:hint="default"/>
      </w:rPr>
    </w:lvl>
    <w:lvl w:ilvl="7" w:tplc="04070003" w:tentative="1">
      <w:start w:val="1"/>
      <w:numFmt w:val="bullet"/>
      <w:lvlText w:val="o"/>
      <w:lvlJc w:val="left"/>
      <w:pPr>
        <w:ind w:left="6108" w:hanging="360"/>
      </w:pPr>
      <w:rPr>
        <w:rFonts w:ascii="Courier New" w:hAnsi="Courier New" w:cs="Courier New" w:hint="default"/>
      </w:rPr>
    </w:lvl>
    <w:lvl w:ilvl="8" w:tplc="04070005" w:tentative="1">
      <w:start w:val="1"/>
      <w:numFmt w:val="bullet"/>
      <w:lvlText w:val=""/>
      <w:lvlJc w:val="left"/>
      <w:pPr>
        <w:ind w:left="6828" w:hanging="360"/>
      </w:pPr>
      <w:rPr>
        <w:rFonts w:ascii="Wingdings" w:hAnsi="Wingdings" w:hint="default"/>
      </w:rPr>
    </w:lvl>
  </w:abstractNum>
  <w:abstractNum w:abstractNumId="49" w15:restartNumberingAfterBreak="0">
    <w:nsid w:val="4F942A10"/>
    <w:multiLevelType w:val="multilevel"/>
    <w:tmpl w:val="CE646BB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0" w15:restartNumberingAfterBreak="0">
    <w:nsid w:val="513A6647"/>
    <w:multiLevelType w:val="hybridMultilevel"/>
    <w:tmpl w:val="C70CC428"/>
    <w:lvl w:ilvl="0" w:tplc="04220011">
      <w:start w:val="1"/>
      <w:numFmt w:val="decimal"/>
      <w:lvlText w:val="%1)"/>
      <w:lvlJc w:val="left"/>
      <w:pPr>
        <w:ind w:left="720" w:hanging="360"/>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51" w15:restartNumberingAfterBreak="0">
    <w:nsid w:val="52A3771F"/>
    <w:multiLevelType w:val="hybridMultilevel"/>
    <w:tmpl w:val="4712DCDC"/>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2" w15:restartNumberingAfterBreak="0">
    <w:nsid w:val="52A53A01"/>
    <w:multiLevelType w:val="hybridMultilevel"/>
    <w:tmpl w:val="8FAEA40A"/>
    <w:lvl w:ilvl="0" w:tplc="BEAE9798">
      <w:start w:val="1"/>
      <w:numFmt w:val="bullet"/>
      <w:pStyle w:val="a"/>
      <w:lvlText w:val="•"/>
      <w:lvlJc w:val="left"/>
      <w:pPr>
        <w:ind w:left="360" w:hanging="360"/>
      </w:pPr>
      <w:rPr>
        <w:rFonts w:ascii="Times New Roman" w:hAnsi="Times New Roman" w:cs="Times New Roman" w:hint="default"/>
        <w:color w:val="auto"/>
        <w:sz w:val="22"/>
        <w:u w:color="660066"/>
        <w:lang w:val="de-DE"/>
      </w:rPr>
    </w:lvl>
    <w:lvl w:ilvl="1" w:tplc="04070003">
      <w:start w:val="1"/>
      <w:numFmt w:val="bullet"/>
      <w:lvlText w:val="o"/>
      <w:lvlJc w:val="left"/>
      <w:pPr>
        <w:ind w:left="1440" w:hanging="360"/>
      </w:pPr>
      <w:rPr>
        <w:rFonts w:ascii="Courier New" w:hAnsi="Courier New" w:cs="Courier New" w:hint="default"/>
      </w:rPr>
    </w:lvl>
    <w:lvl w:ilvl="2" w:tplc="50147F1C">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53" w15:restartNumberingAfterBreak="0">
    <w:nsid w:val="53FF32B5"/>
    <w:multiLevelType w:val="multilevel"/>
    <w:tmpl w:val="3B080834"/>
    <w:lvl w:ilvl="0">
      <w:start w:val="1"/>
      <w:numFmt w:val="decimal"/>
      <w:lvlText w:val="%1.0"/>
      <w:lvlJc w:val="left"/>
      <w:pPr>
        <w:ind w:left="820" w:hanging="720"/>
      </w:pPr>
      <w:rPr>
        <w:rFonts w:hint="default"/>
      </w:rPr>
    </w:lvl>
    <w:lvl w:ilvl="1">
      <w:start w:val="1"/>
      <w:numFmt w:val="decimal"/>
      <w:lvlText w:val="%1.%2"/>
      <w:lvlJc w:val="left"/>
      <w:pPr>
        <w:ind w:left="1540" w:hanging="720"/>
      </w:pPr>
      <w:rPr>
        <w:rFonts w:hint="default"/>
      </w:rPr>
    </w:lvl>
    <w:lvl w:ilvl="2">
      <w:start w:val="1"/>
      <w:numFmt w:val="decimal"/>
      <w:lvlText w:val="%1.%2.%3"/>
      <w:lvlJc w:val="left"/>
      <w:pPr>
        <w:ind w:left="2260" w:hanging="720"/>
      </w:pPr>
      <w:rPr>
        <w:rFonts w:hint="default"/>
      </w:rPr>
    </w:lvl>
    <w:lvl w:ilvl="3">
      <w:start w:val="1"/>
      <w:numFmt w:val="decimal"/>
      <w:lvlText w:val="%1.%2.%3.%4"/>
      <w:lvlJc w:val="left"/>
      <w:pPr>
        <w:ind w:left="3340" w:hanging="1080"/>
      </w:pPr>
      <w:rPr>
        <w:rFonts w:hint="default"/>
      </w:rPr>
    </w:lvl>
    <w:lvl w:ilvl="4">
      <w:start w:val="1"/>
      <w:numFmt w:val="decimal"/>
      <w:lvlText w:val="%1.%2.%3.%4.%5"/>
      <w:lvlJc w:val="left"/>
      <w:pPr>
        <w:ind w:left="4420" w:hanging="1440"/>
      </w:pPr>
      <w:rPr>
        <w:rFonts w:hint="default"/>
      </w:rPr>
    </w:lvl>
    <w:lvl w:ilvl="5">
      <w:start w:val="1"/>
      <w:numFmt w:val="decimal"/>
      <w:lvlText w:val="%1.%2.%3.%4.%5.%6"/>
      <w:lvlJc w:val="left"/>
      <w:pPr>
        <w:ind w:left="5140" w:hanging="1440"/>
      </w:pPr>
      <w:rPr>
        <w:rFonts w:hint="default"/>
      </w:rPr>
    </w:lvl>
    <w:lvl w:ilvl="6">
      <w:start w:val="1"/>
      <w:numFmt w:val="decimal"/>
      <w:lvlText w:val="%1.%2.%3.%4.%5.%6.%7"/>
      <w:lvlJc w:val="left"/>
      <w:pPr>
        <w:ind w:left="6220" w:hanging="1800"/>
      </w:pPr>
      <w:rPr>
        <w:rFonts w:hint="default"/>
      </w:rPr>
    </w:lvl>
    <w:lvl w:ilvl="7">
      <w:start w:val="1"/>
      <w:numFmt w:val="decimal"/>
      <w:lvlText w:val="%1.%2.%3.%4.%5.%6.%7.%8"/>
      <w:lvlJc w:val="left"/>
      <w:pPr>
        <w:ind w:left="6940" w:hanging="1800"/>
      </w:pPr>
      <w:rPr>
        <w:rFonts w:hint="default"/>
      </w:rPr>
    </w:lvl>
    <w:lvl w:ilvl="8">
      <w:start w:val="1"/>
      <w:numFmt w:val="decimal"/>
      <w:lvlText w:val="%1.%2.%3.%4.%5.%6.%7.%8.%9"/>
      <w:lvlJc w:val="left"/>
      <w:pPr>
        <w:ind w:left="8020" w:hanging="2160"/>
      </w:pPr>
      <w:rPr>
        <w:rFonts w:hint="default"/>
      </w:rPr>
    </w:lvl>
  </w:abstractNum>
  <w:abstractNum w:abstractNumId="54" w15:restartNumberingAfterBreak="0">
    <w:nsid w:val="57662E96"/>
    <w:multiLevelType w:val="hybridMultilevel"/>
    <w:tmpl w:val="F2508382"/>
    <w:lvl w:ilvl="0" w:tplc="04090011">
      <w:start w:val="1"/>
      <w:numFmt w:val="decimal"/>
      <w:lvlText w:val="%1)"/>
      <w:lvlJc w:val="left"/>
      <w:pPr>
        <w:ind w:left="1440" w:hanging="360"/>
      </w:pPr>
    </w:lvl>
    <w:lvl w:ilvl="1" w:tplc="04090019">
      <w:start w:val="1"/>
      <w:numFmt w:val="lowerLetter"/>
      <w:lvlText w:val="%2."/>
      <w:lvlJc w:val="left"/>
      <w:pPr>
        <w:ind w:left="2160" w:hanging="360"/>
      </w:pPr>
    </w:lvl>
    <w:lvl w:ilvl="2" w:tplc="0409001B">
      <w:start w:val="1"/>
      <w:numFmt w:val="lowerRoman"/>
      <w:lvlText w:val="%3."/>
      <w:lvlJc w:val="right"/>
      <w:pPr>
        <w:ind w:left="2880" w:hanging="180"/>
      </w:pPr>
    </w:lvl>
    <w:lvl w:ilvl="3" w:tplc="0409000F">
      <w:start w:val="1"/>
      <w:numFmt w:val="decimal"/>
      <w:lvlText w:val="%4."/>
      <w:lvlJc w:val="left"/>
      <w:pPr>
        <w:ind w:left="3600" w:hanging="360"/>
      </w:pPr>
    </w:lvl>
    <w:lvl w:ilvl="4" w:tplc="04090019">
      <w:start w:val="1"/>
      <w:numFmt w:val="lowerLetter"/>
      <w:lvlText w:val="%5."/>
      <w:lvlJc w:val="left"/>
      <w:pPr>
        <w:ind w:left="4320" w:hanging="360"/>
      </w:pPr>
    </w:lvl>
    <w:lvl w:ilvl="5" w:tplc="0409001B">
      <w:start w:val="1"/>
      <w:numFmt w:val="lowerRoman"/>
      <w:lvlText w:val="%6."/>
      <w:lvlJc w:val="right"/>
      <w:pPr>
        <w:ind w:left="5040" w:hanging="180"/>
      </w:pPr>
    </w:lvl>
    <w:lvl w:ilvl="6" w:tplc="0409000F">
      <w:start w:val="1"/>
      <w:numFmt w:val="decimal"/>
      <w:lvlText w:val="%7."/>
      <w:lvlJc w:val="left"/>
      <w:pPr>
        <w:ind w:left="5760" w:hanging="360"/>
      </w:pPr>
    </w:lvl>
    <w:lvl w:ilvl="7" w:tplc="04090019">
      <w:start w:val="1"/>
      <w:numFmt w:val="lowerLetter"/>
      <w:lvlText w:val="%8."/>
      <w:lvlJc w:val="left"/>
      <w:pPr>
        <w:ind w:left="6480" w:hanging="360"/>
      </w:pPr>
    </w:lvl>
    <w:lvl w:ilvl="8" w:tplc="0409001B">
      <w:start w:val="1"/>
      <w:numFmt w:val="lowerRoman"/>
      <w:lvlText w:val="%9."/>
      <w:lvlJc w:val="right"/>
      <w:pPr>
        <w:ind w:left="7200" w:hanging="180"/>
      </w:pPr>
    </w:lvl>
  </w:abstractNum>
  <w:abstractNum w:abstractNumId="55" w15:restartNumberingAfterBreak="0">
    <w:nsid w:val="5838205B"/>
    <w:multiLevelType w:val="hybridMultilevel"/>
    <w:tmpl w:val="AC6AFB08"/>
    <w:lvl w:ilvl="0" w:tplc="587889BE">
      <w:start w:val="1"/>
      <w:numFmt w:val="bullet"/>
      <w:lvlText w:val="-"/>
      <w:lvlJc w:val="left"/>
      <w:pPr>
        <w:ind w:left="720" w:hanging="360"/>
      </w:pPr>
      <w:rPr>
        <w:rFonts w:ascii="Calibri" w:eastAsiaTheme="minorHAnsi"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6" w15:restartNumberingAfterBreak="0">
    <w:nsid w:val="59030C21"/>
    <w:multiLevelType w:val="hybridMultilevel"/>
    <w:tmpl w:val="D31EE60C"/>
    <w:lvl w:ilvl="0" w:tplc="0CE85E24">
      <w:start w:val="17"/>
      <w:numFmt w:val="bullet"/>
      <w:pStyle w:val="2"/>
      <w:lvlText w:val="-"/>
      <w:lvlJc w:val="left"/>
      <w:pPr>
        <w:ind w:left="643" w:hanging="360"/>
      </w:pPr>
      <w:rPr>
        <w:rFonts w:ascii="Arial" w:hAnsi="Arial" w:hint="default"/>
      </w:rPr>
    </w:lvl>
    <w:lvl w:ilvl="1" w:tplc="04070003">
      <w:start w:val="1"/>
      <w:numFmt w:val="bullet"/>
      <w:lvlText w:val="o"/>
      <w:lvlJc w:val="left"/>
      <w:pPr>
        <w:ind w:left="1363" w:hanging="360"/>
      </w:pPr>
      <w:rPr>
        <w:rFonts w:ascii="Courier New" w:hAnsi="Courier New" w:cs="Courier New" w:hint="default"/>
      </w:rPr>
    </w:lvl>
    <w:lvl w:ilvl="2" w:tplc="04070005" w:tentative="1">
      <w:start w:val="1"/>
      <w:numFmt w:val="bullet"/>
      <w:lvlText w:val=""/>
      <w:lvlJc w:val="left"/>
      <w:pPr>
        <w:ind w:left="2083" w:hanging="360"/>
      </w:pPr>
      <w:rPr>
        <w:rFonts w:ascii="Wingdings" w:hAnsi="Wingdings" w:hint="default"/>
      </w:rPr>
    </w:lvl>
    <w:lvl w:ilvl="3" w:tplc="04070001" w:tentative="1">
      <w:start w:val="1"/>
      <w:numFmt w:val="bullet"/>
      <w:lvlText w:val=""/>
      <w:lvlJc w:val="left"/>
      <w:pPr>
        <w:ind w:left="2803" w:hanging="360"/>
      </w:pPr>
      <w:rPr>
        <w:rFonts w:ascii="Symbol" w:hAnsi="Symbol" w:hint="default"/>
      </w:rPr>
    </w:lvl>
    <w:lvl w:ilvl="4" w:tplc="04070003" w:tentative="1">
      <w:start w:val="1"/>
      <w:numFmt w:val="bullet"/>
      <w:lvlText w:val="o"/>
      <w:lvlJc w:val="left"/>
      <w:pPr>
        <w:ind w:left="3523" w:hanging="360"/>
      </w:pPr>
      <w:rPr>
        <w:rFonts w:ascii="Courier New" w:hAnsi="Courier New" w:cs="Courier New" w:hint="default"/>
      </w:rPr>
    </w:lvl>
    <w:lvl w:ilvl="5" w:tplc="04070005" w:tentative="1">
      <w:start w:val="1"/>
      <w:numFmt w:val="bullet"/>
      <w:lvlText w:val=""/>
      <w:lvlJc w:val="left"/>
      <w:pPr>
        <w:ind w:left="4243" w:hanging="360"/>
      </w:pPr>
      <w:rPr>
        <w:rFonts w:ascii="Wingdings" w:hAnsi="Wingdings" w:hint="default"/>
      </w:rPr>
    </w:lvl>
    <w:lvl w:ilvl="6" w:tplc="04070001" w:tentative="1">
      <w:start w:val="1"/>
      <w:numFmt w:val="bullet"/>
      <w:lvlText w:val=""/>
      <w:lvlJc w:val="left"/>
      <w:pPr>
        <w:ind w:left="4963" w:hanging="360"/>
      </w:pPr>
      <w:rPr>
        <w:rFonts w:ascii="Symbol" w:hAnsi="Symbol" w:hint="default"/>
      </w:rPr>
    </w:lvl>
    <w:lvl w:ilvl="7" w:tplc="04070003" w:tentative="1">
      <w:start w:val="1"/>
      <w:numFmt w:val="bullet"/>
      <w:lvlText w:val="o"/>
      <w:lvlJc w:val="left"/>
      <w:pPr>
        <w:ind w:left="5683" w:hanging="360"/>
      </w:pPr>
      <w:rPr>
        <w:rFonts w:ascii="Courier New" w:hAnsi="Courier New" w:cs="Courier New" w:hint="default"/>
      </w:rPr>
    </w:lvl>
    <w:lvl w:ilvl="8" w:tplc="04070005" w:tentative="1">
      <w:start w:val="1"/>
      <w:numFmt w:val="bullet"/>
      <w:lvlText w:val=""/>
      <w:lvlJc w:val="left"/>
      <w:pPr>
        <w:ind w:left="6403" w:hanging="360"/>
      </w:pPr>
      <w:rPr>
        <w:rFonts w:ascii="Wingdings" w:hAnsi="Wingdings" w:hint="default"/>
      </w:rPr>
    </w:lvl>
  </w:abstractNum>
  <w:abstractNum w:abstractNumId="57" w15:restartNumberingAfterBreak="0">
    <w:nsid w:val="59BE0D5E"/>
    <w:multiLevelType w:val="hybridMultilevel"/>
    <w:tmpl w:val="22E06498"/>
    <w:lvl w:ilvl="0" w:tplc="0409001B">
      <w:start w:val="1"/>
      <w:numFmt w:val="lowerRoman"/>
      <w:lvlText w:val="%1."/>
      <w:lvlJc w:val="righ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58" w15:restartNumberingAfterBreak="0">
    <w:nsid w:val="5B104EE5"/>
    <w:multiLevelType w:val="hybridMultilevel"/>
    <w:tmpl w:val="19CA99D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9" w15:restartNumberingAfterBreak="0">
    <w:nsid w:val="5C433CC0"/>
    <w:multiLevelType w:val="multilevel"/>
    <w:tmpl w:val="3B080834"/>
    <w:lvl w:ilvl="0">
      <w:start w:val="1"/>
      <w:numFmt w:val="decimal"/>
      <w:lvlText w:val="%1.0"/>
      <w:lvlJc w:val="left"/>
      <w:pPr>
        <w:ind w:left="820" w:hanging="720"/>
      </w:pPr>
      <w:rPr>
        <w:rFonts w:hint="default"/>
      </w:rPr>
    </w:lvl>
    <w:lvl w:ilvl="1">
      <w:start w:val="1"/>
      <w:numFmt w:val="decimal"/>
      <w:lvlText w:val="%1.%2"/>
      <w:lvlJc w:val="left"/>
      <w:pPr>
        <w:ind w:left="1540" w:hanging="720"/>
      </w:pPr>
      <w:rPr>
        <w:rFonts w:hint="default"/>
      </w:rPr>
    </w:lvl>
    <w:lvl w:ilvl="2">
      <w:start w:val="1"/>
      <w:numFmt w:val="decimal"/>
      <w:lvlText w:val="%1.%2.%3"/>
      <w:lvlJc w:val="left"/>
      <w:pPr>
        <w:ind w:left="2260" w:hanging="720"/>
      </w:pPr>
      <w:rPr>
        <w:rFonts w:hint="default"/>
      </w:rPr>
    </w:lvl>
    <w:lvl w:ilvl="3">
      <w:start w:val="1"/>
      <w:numFmt w:val="decimal"/>
      <w:lvlText w:val="%1.%2.%3.%4"/>
      <w:lvlJc w:val="left"/>
      <w:pPr>
        <w:ind w:left="3340" w:hanging="1080"/>
      </w:pPr>
      <w:rPr>
        <w:rFonts w:hint="default"/>
      </w:rPr>
    </w:lvl>
    <w:lvl w:ilvl="4">
      <w:start w:val="1"/>
      <w:numFmt w:val="decimal"/>
      <w:lvlText w:val="%1.%2.%3.%4.%5"/>
      <w:lvlJc w:val="left"/>
      <w:pPr>
        <w:ind w:left="4420" w:hanging="1440"/>
      </w:pPr>
      <w:rPr>
        <w:rFonts w:hint="default"/>
      </w:rPr>
    </w:lvl>
    <w:lvl w:ilvl="5">
      <w:start w:val="1"/>
      <w:numFmt w:val="decimal"/>
      <w:lvlText w:val="%1.%2.%3.%4.%5.%6"/>
      <w:lvlJc w:val="left"/>
      <w:pPr>
        <w:ind w:left="5140" w:hanging="1440"/>
      </w:pPr>
      <w:rPr>
        <w:rFonts w:hint="default"/>
      </w:rPr>
    </w:lvl>
    <w:lvl w:ilvl="6">
      <w:start w:val="1"/>
      <w:numFmt w:val="decimal"/>
      <w:lvlText w:val="%1.%2.%3.%4.%5.%6.%7"/>
      <w:lvlJc w:val="left"/>
      <w:pPr>
        <w:ind w:left="6220" w:hanging="1800"/>
      </w:pPr>
      <w:rPr>
        <w:rFonts w:hint="default"/>
      </w:rPr>
    </w:lvl>
    <w:lvl w:ilvl="7">
      <w:start w:val="1"/>
      <w:numFmt w:val="decimal"/>
      <w:lvlText w:val="%1.%2.%3.%4.%5.%6.%7.%8"/>
      <w:lvlJc w:val="left"/>
      <w:pPr>
        <w:ind w:left="6940" w:hanging="1800"/>
      </w:pPr>
      <w:rPr>
        <w:rFonts w:hint="default"/>
      </w:rPr>
    </w:lvl>
    <w:lvl w:ilvl="8">
      <w:start w:val="1"/>
      <w:numFmt w:val="decimal"/>
      <w:lvlText w:val="%1.%2.%3.%4.%5.%6.%7.%8.%9"/>
      <w:lvlJc w:val="left"/>
      <w:pPr>
        <w:ind w:left="8020" w:hanging="2160"/>
      </w:pPr>
      <w:rPr>
        <w:rFonts w:hint="default"/>
      </w:rPr>
    </w:lvl>
  </w:abstractNum>
  <w:abstractNum w:abstractNumId="60" w15:restartNumberingAfterBreak="0">
    <w:nsid w:val="5DC9273D"/>
    <w:multiLevelType w:val="multilevel"/>
    <w:tmpl w:val="1C7C140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1" w15:restartNumberingAfterBreak="0">
    <w:nsid w:val="5EFA7267"/>
    <w:multiLevelType w:val="multilevel"/>
    <w:tmpl w:val="61D47572"/>
    <w:lvl w:ilvl="0">
      <w:start w:val="1"/>
      <w:numFmt w:val="bullet"/>
      <w:lvlText w:val=""/>
      <w:lvlJc w:val="left"/>
      <w:pPr>
        <w:tabs>
          <w:tab w:val="num" w:pos="720"/>
        </w:tabs>
        <w:ind w:left="720" w:hanging="360"/>
      </w:pPr>
      <w:rPr>
        <w:rFonts w:ascii="Symbol" w:hAnsi="Symbol" w:hint="default"/>
        <w:sz w:val="20"/>
      </w:rPr>
    </w:lvl>
    <w:lvl w:ilvl="1">
      <w:start w:val="7"/>
      <w:numFmt w:val="bullet"/>
      <w:lvlText w:val="-"/>
      <w:lvlJc w:val="left"/>
      <w:pPr>
        <w:ind w:left="1440" w:hanging="360"/>
      </w:pPr>
      <w:rPr>
        <w:rFonts w:ascii="Times New Roman" w:eastAsia="Times New Roman" w:hAnsi="Times New Roman" w:cs="Times New Roman" w:hint="default"/>
        <w:color w:val="000000"/>
        <w:sz w:val="24"/>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2" w15:restartNumberingAfterBreak="0">
    <w:nsid w:val="606846FA"/>
    <w:multiLevelType w:val="multilevel"/>
    <w:tmpl w:val="5D089268"/>
    <w:lvl w:ilvl="0">
      <w:start w:val="4"/>
      <w:numFmt w:val="decimal"/>
      <w:lvlText w:val="%1"/>
      <w:lvlJc w:val="left"/>
      <w:pPr>
        <w:ind w:left="820" w:hanging="721"/>
      </w:pPr>
      <w:rPr>
        <w:rFonts w:hint="default"/>
      </w:rPr>
    </w:lvl>
    <w:lvl w:ilvl="1">
      <w:start w:val="1"/>
      <w:numFmt w:val="decimal"/>
      <w:lvlText w:val="%1.%2"/>
      <w:lvlJc w:val="left"/>
      <w:pPr>
        <w:ind w:left="820" w:hanging="721"/>
      </w:pPr>
      <w:rPr>
        <w:rFonts w:ascii="Arial" w:eastAsia="Arial" w:hAnsi="Arial" w:hint="default"/>
        <w:b/>
        <w:bCs/>
        <w:sz w:val="22"/>
        <w:szCs w:val="22"/>
      </w:rPr>
    </w:lvl>
    <w:lvl w:ilvl="2">
      <w:start w:val="1"/>
      <w:numFmt w:val="bullet"/>
      <w:lvlText w:val="•"/>
      <w:lvlJc w:val="left"/>
      <w:pPr>
        <w:ind w:left="2641" w:hanging="721"/>
      </w:pPr>
      <w:rPr>
        <w:rFonts w:hint="default"/>
      </w:rPr>
    </w:lvl>
    <w:lvl w:ilvl="3">
      <w:start w:val="1"/>
      <w:numFmt w:val="bullet"/>
      <w:lvlText w:val="•"/>
      <w:lvlJc w:val="left"/>
      <w:pPr>
        <w:ind w:left="3552" w:hanging="721"/>
      </w:pPr>
      <w:rPr>
        <w:rFonts w:hint="default"/>
      </w:rPr>
    </w:lvl>
    <w:lvl w:ilvl="4">
      <w:start w:val="1"/>
      <w:numFmt w:val="bullet"/>
      <w:lvlText w:val="•"/>
      <w:lvlJc w:val="left"/>
      <w:pPr>
        <w:ind w:left="4462" w:hanging="721"/>
      </w:pPr>
      <w:rPr>
        <w:rFonts w:hint="default"/>
      </w:rPr>
    </w:lvl>
    <w:lvl w:ilvl="5">
      <w:start w:val="1"/>
      <w:numFmt w:val="bullet"/>
      <w:lvlText w:val="•"/>
      <w:lvlJc w:val="left"/>
      <w:pPr>
        <w:ind w:left="5373" w:hanging="721"/>
      </w:pPr>
      <w:rPr>
        <w:rFonts w:hint="default"/>
      </w:rPr>
    </w:lvl>
    <w:lvl w:ilvl="6">
      <w:start w:val="1"/>
      <w:numFmt w:val="bullet"/>
      <w:lvlText w:val="•"/>
      <w:lvlJc w:val="left"/>
      <w:pPr>
        <w:ind w:left="6284" w:hanging="721"/>
      </w:pPr>
      <w:rPr>
        <w:rFonts w:hint="default"/>
      </w:rPr>
    </w:lvl>
    <w:lvl w:ilvl="7">
      <w:start w:val="1"/>
      <w:numFmt w:val="bullet"/>
      <w:lvlText w:val="•"/>
      <w:lvlJc w:val="left"/>
      <w:pPr>
        <w:ind w:left="7194" w:hanging="721"/>
      </w:pPr>
      <w:rPr>
        <w:rFonts w:hint="default"/>
      </w:rPr>
    </w:lvl>
    <w:lvl w:ilvl="8">
      <w:start w:val="1"/>
      <w:numFmt w:val="bullet"/>
      <w:lvlText w:val="•"/>
      <w:lvlJc w:val="left"/>
      <w:pPr>
        <w:ind w:left="8105" w:hanging="721"/>
      </w:pPr>
      <w:rPr>
        <w:rFonts w:hint="default"/>
      </w:rPr>
    </w:lvl>
  </w:abstractNum>
  <w:abstractNum w:abstractNumId="63" w15:restartNumberingAfterBreak="0">
    <w:nsid w:val="60EC0C13"/>
    <w:multiLevelType w:val="hybridMultilevel"/>
    <w:tmpl w:val="B91298A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4" w15:restartNumberingAfterBreak="0">
    <w:nsid w:val="622C6B85"/>
    <w:multiLevelType w:val="hybridMultilevel"/>
    <w:tmpl w:val="2B220D0C"/>
    <w:lvl w:ilvl="0" w:tplc="04661EE6">
      <w:start w:val="1"/>
      <w:numFmt w:val="bullet"/>
      <w:pStyle w:val="3"/>
      <w:lvlText w:val=""/>
      <w:lvlJc w:val="left"/>
      <w:pPr>
        <w:ind w:left="1077" w:hanging="360"/>
      </w:pPr>
      <w:rPr>
        <w:rFonts w:ascii="Wingdings" w:hAnsi="Wingdings" w:hint="default"/>
      </w:rPr>
    </w:lvl>
    <w:lvl w:ilvl="1" w:tplc="04070003" w:tentative="1">
      <w:start w:val="1"/>
      <w:numFmt w:val="bullet"/>
      <w:lvlText w:val="o"/>
      <w:lvlJc w:val="left"/>
      <w:pPr>
        <w:ind w:left="1797" w:hanging="360"/>
      </w:pPr>
      <w:rPr>
        <w:rFonts w:ascii="Courier New" w:hAnsi="Courier New" w:cs="Courier New" w:hint="default"/>
      </w:rPr>
    </w:lvl>
    <w:lvl w:ilvl="2" w:tplc="04070005" w:tentative="1">
      <w:start w:val="1"/>
      <w:numFmt w:val="bullet"/>
      <w:lvlText w:val=""/>
      <w:lvlJc w:val="left"/>
      <w:pPr>
        <w:ind w:left="2517" w:hanging="360"/>
      </w:pPr>
      <w:rPr>
        <w:rFonts w:ascii="Wingdings" w:hAnsi="Wingdings" w:hint="default"/>
      </w:rPr>
    </w:lvl>
    <w:lvl w:ilvl="3" w:tplc="04070001" w:tentative="1">
      <w:start w:val="1"/>
      <w:numFmt w:val="bullet"/>
      <w:lvlText w:val=""/>
      <w:lvlJc w:val="left"/>
      <w:pPr>
        <w:ind w:left="3237" w:hanging="360"/>
      </w:pPr>
      <w:rPr>
        <w:rFonts w:ascii="Symbol" w:hAnsi="Symbol" w:hint="default"/>
      </w:rPr>
    </w:lvl>
    <w:lvl w:ilvl="4" w:tplc="04070003" w:tentative="1">
      <w:start w:val="1"/>
      <w:numFmt w:val="bullet"/>
      <w:lvlText w:val="o"/>
      <w:lvlJc w:val="left"/>
      <w:pPr>
        <w:ind w:left="3957" w:hanging="360"/>
      </w:pPr>
      <w:rPr>
        <w:rFonts w:ascii="Courier New" w:hAnsi="Courier New" w:cs="Courier New" w:hint="default"/>
      </w:rPr>
    </w:lvl>
    <w:lvl w:ilvl="5" w:tplc="04070005" w:tentative="1">
      <w:start w:val="1"/>
      <w:numFmt w:val="bullet"/>
      <w:lvlText w:val=""/>
      <w:lvlJc w:val="left"/>
      <w:pPr>
        <w:ind w:left="4677" w:hanging="360"/>
      </w:pPr>
      <w:rPr>
        <w:rFonts w:ascii="Wingdings" w:hAnsi="Wingdings" w:hint="default"/>
      </w:rPr>
    </w:lvl>
    <w:lvl w:ilvl="6" w:tplc="04070001" w:tentative="1">
      <w:start w:val="1"/>
      <w:numFmt w:val="bullet"/>
      <w:lvlText w:val=""/>
      <w:lvlJc w:val="left"/>
      <w:pPr>
        <w:ind w:left="5397" w:hanging="360"/>
      </w:pPr>
      <w:rPr>
        <w:rFonts w:ascii="Symbol" w:hAnsi="Symbol" w:hint="default"/>
      </w:rPr>
    </w:lvl>
    <w:lvl w:ilvl="7" w:tplc="04070003" w:tentative="1">
      <w:start w:val="1"/>
      <w:numFmt w:val="bullet"/>
      <w:lvlText w:val="o"/>
      <w:lvlJc w:val="left"/>
      <w:pPr>
        <w:ind w:left="6117" w:hanging="360"/>
      </w:pPr>
      <w:rPr>
        <w:rFonts w:ascii="Courier New" w:hAnsi="Courier New" w:cs="Courier New" w:hint="default"/>
      </w:rPr>
    </w:lvl>
    <w:lvl w:ilvl="8" w:tplc="04070005" w:tentative="1">
      <w:start w:val="1"/>
      <w:numFmt w:val="bullet"/>
      <w:lvlText w:val=""/>
      <w:lvlJc w:val="left"/>
      <w:pPr>
        <w:ind w:left="6837" w:hanging="360"/>
      </w:pPr>
      <w:rPr>
        <w:rFonts w:ascii="Wingdings" w:hAnsi="Wingdings" w:hint="default"/>
      </w:rPr>
    </w:lvl>
  </w:abstractNum>
  <w:abstractNum w:abstractNumId="65" w15:restartNumberingAfterBreak="0">
    <w:nsid w:val="627F5B66"/>
    <w:multiLevelType w:val="hybridMultilevel"/>
    <w:tmpl w:val="3128413C"/>
    <w:lvl w:ilvl="0" w:tplc="0409001B">
      <w:start w:val="1"/>
      <w:numFmt w:val="lowerRoman"/>
      <w:lvlText w:val="%1."/>
      <w:lvlJc w:val="right"/>
      <w:pPr>
        <w:ind w:left="1440" w:hanging="360"/>
      </w:pPr>
    </w:lvl>
    <w:lvl w:ilvl="1" w:tplc="50E85BE8">
      <w:start w:val="1"/>
      <w:numFmt w:val="lowerLetter"/>
      <w:lvlText w:val="%2."/>
      <w:lvlJc w:val="left"/>
      <w:pPr>
        <w:ind w:left="2160" w:hanging="360"/>
      </w:pPr>
    </w:lvl>
    <w:lvl w:ilvl="2" w:tplc="0409001B">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66" w15:restartNumberingAfterBreak="0">
    <w:nsid w:val="63E75596"/>
    <w:multiLevelType w:val="hybridMultilevel"/>
    <w:tmpl w:val="D49294E0"/>
    <w:lvl w:ilvl="0" w:tplc="04090011">
      <w:start w:val="1"/>
      <w:numFmt w:val="decimal"/>
      <w:lvlText w:val="%1)"/>
      <w:lvlJc w:val="left"/>
      <w:pPr>
        <w:ind w:left="1440" w:hanging="360"/>
      </w:pPr>
    </w:lvl>
    <w:lvl w:ilvl="1" w:tplc="04090019">
      <w:start w:val="1"/>
      <w:numFmt w:val="lowerLetter"/>
      <w:lvlText w:val="%2."/>
      <w:lvlJc w:val="left"/>
      <w:pPr>
        <w:ind w:left="2160" w:hanging="360"/>
      </w:pPr>
    </w:lvl>
    <w:lvl w:ilvl="2" w:tplc="0409001B">
      <w:start w:val="1"/>
      <w:numFmt w:val="lowerRoman"/>
      <w:lvlText w:val="%3."/>
      <w:lvlJc w:val="right"/>
      <w:pPr>
        <w:ind w:left="2880" w:hanging="180"/>
      </w:pPr>
    </w:lvl>
    <w:lvl w:ilvl="3" w:tplc="0409000F">
      <w:start w:val="1"/>
      <w:numFmt w:val="decimal"/>
      <w:lvlText w:val="%4."/>
      <w:lvlJc w:val="left"/>
      <w:pPr>
        <w:ind w:left="3600" w:hanging="360"/>
      </w:pPr>
    </w:lvl>
    <w:lvl w:ilvl="4" w:tplc="04090019">
      <w:start w:val="1"/>
      <w:numFmt w:val="lowerLetter"/>
      <w:lvlText w:val="%5."/>
      <w:lvlJc w:val="left"/>
      <w:pPr>
        <w:ind w:left="4320" w:hanging="360"/>
      </w:pPr>
    </w:lvl>
    <w:lvl w:ilvl="5" w:tplc="0409001B">
      <w:start w:val="1"/>
      <w:numFmt w:val="lowerRoman"/>
      <w:lvlText w:val="%6."/>
      <w:lvlJc w:val="right"/>
      <w:pPr>
        <w:ind w:left="5040" w:hanging="180"/>
      </w:pPr>
    </w:lvl>
    <w:lvl w:ilvl="6" w:tplc="0409000F">
      <w:start w:val="1"/>
      <w:numFmt w:val="decimal"/>
      <w:lvlText w:val="%7."/>
      <w:lvlJc w:val="left"/>
      <w:pPr>
        <w:ind w:left="5760" w:hanging="360"/>
      </w:pPr>
    </w:lvl>
    <w:lvl w:ilvl="7" w:tplc="04090019">
      <w:start w:val="1"/>
      <w:numFmt w:val="lowerLetter"/>
      <w:lvlText w:val="%8."/>
      <w:lvlJc w:val="left"/>
      <w:pPr>
        <w:ind w:left="6480" w:hanging="360"/>
      </w:pPr>
    </w:lvl>
    <w:lvl w:ilvl="8" w:tplc="0409001B">
      <w:start w:val="1"/>
      <w:numFmt w:val="lowerRoman"/>
      <w:lvlText w:val="%9."/>
      <w:lvlJc w:val="right"/>
      <w:pPr>
        <w:ind w:left="7200" w:hanging="180"/>
      </w:pPr>
    </w:lvl>
  </w:abstractNum>
  <w:abstractNum w:abstractNumId="67" w15:restartNumberingAfterBreak="0">
    <w:nsid w:val="6650505C"/>
    <w:multiLevelType w:val="multilevel"/>
    <w:tmpl w:val="3FE81F4A"/>
    <w:lvl w:ilvl="0">
      <w:start w:val="12"/>
      <w:numFmt w:val="decimal"/>
      <w:lvlText w:val="%1"/>
      <w:lvlJc w:val="left"/>
      <w:pPr>
        <w:ind w:left="820" w:hanging="721"/>
      </w:pPr>
      <w:rPr>
        <w:rFonts w:hint="default"/>
      </w:rPr>
    </w:lvl>
    <w:lvl w:ilvl="1">
      <w:start w:val="1"/>
      <w:numFmt w:val="decimal"/>
      <w:lvlText w:val="%1.%2"/>
      <w:lvlJc w:val="left"/>
      <w:pPr>
        <w:ind w:left="820" w:hanging="721"/>
      </w:pPr>
      <w:rPr>
        <w:rFonts w:ascii="Arial" w:eastAsia="Arial" w:hAnsi="Arial" w:hint="default"/>
        <w:b/>
        <w:bCs/>
        <w:sz w:val="22"/>
        <w:szCs w:val="22"/>
      </w:rPr>
    </w:lvl>
    <w:lvl w:ilvl="2">
      <w:start w:val="1"/>
      <w:numFmt w:val="bullet"/>
      <w:lvlText w:val="•"/>
      <w:lvlJc w:val="left"/>
      <w:pPr>
        <w:ind w:left="2577" w:hanging="721"/>
      </w:pPr>
      <w:rPr>
        <w:rFonts w:hint="default"/>
      </w:rPr>
    </w:lvl>
    <w:lvl w:ilvl="3">
      <w:start w:val="1"/>
      <w:numFmt w:val="bullet"/>
      <w:lvlText w:val="•"/>
      <w:lvlJc w:val="left"/>
      <w:pPr>
        <w:ind w:left="3456" w:hanging="721"/>
      </w:pPr>
      <w:rPr>
        <w:rFonts w:hint="default"/>
      </w:rPr>
    </w:lvl>
    <w:lvl w:ilvl="4">
      <w:start w:val="1"/>
      <w:numFmt w:val="bullet"/>
      <w:lvlText w:val="•"/>
      <w:lvlJc w:val="left"/>
      <w:pPr>
        <w:ind w:left="4334" w:hanging="721"/>
      </w:pPr>
      <w:rPr>
        <w:rFonts w:hint="default"/>
      </w:rPr>
    </w:lvl>
    <w:lvl w:ilvl="5">
      <w:start w:val="1"/>
      <w:numFmt w:val="bullet"/>
      <w:lvlText w:val="•"/>
      <w:lvlJc w:val="left"/>
      <w:pPr>
        <w:ind w:left="5213" w:hanging="721"/>
      </w:pPr>
      <w:rPr>
        <w:rFonts w:hint="default"/>
      </w:rPr>
    </w:lvl>
    <w:lvl w:ilvl="6">
      <w:start w:val="1"/>
      <w:numFmt w:val="bullet"/>
      <w:lvlText w:val="•"/>
      <w:lvlJc w:val="left"/>
      <w:pPr>
        <w:ind w:left="6092" w:hanging="721"/>
      </w:pPr>
      <w:rPr>
        <w:rFonts w:hint="default"/>
      </w:rPr>
    </w:lvl>
    <w:lvl w:ilvl="7">
      <w:start w:val="1"/>
      <w:numFmt w:val="bullet"/>
      <w:lvlText w:val="•"/>
      <w:lvlJc w:val="left"/>
      <w:pPr>
        <w:ind w:left="6970" w:hanging="721"/>
      </w:pPr>
      <w:rPr>
        <w:rFonts w:hint="default"/>
      </w:rPr>
    </w:lvl>
    <w:lvl w:ilvl="8">
      <w:start w:val="1"/>
      <w:numFmt w:val="bullet"/>
      <w:lvlText w:val="•"/>
      <w:lvlJc w:val="left"/>
      <w:pPr>
        <w:ind w:left="7849" w:hanging="721"/>
      </w:pPr>
      <w:rPr>
        <w:rFonts w:hint="default"/>
      </w:rPr>
    </w:lvl>
  </w:abstractNum>
  <w:abstractNum w:abstractNumId="68" w15:restartNumberingAfterBreak="0">
    <w:nsid w:val="69007F43"/>
    <w:multiLevelType w:val="multilevel"/>
    <w:tmpl w:val="B0F2DC5A"/>
    <w:lvl w:ilvl="0">
      <w:start w:val="1"/>
      <w:numFmt w:val="decimal"/>
      <w:lvlText w:val="%1"/>
      <w:lvlJc w:val="left"/>
      <w:pPr>
        <w:ind w:left="567" w:hanging="482"/>
      </w:pPr>
      <w:rPr>
        <w:rFonts w:hint="default"/>
      </w:rPr>
    </w:lvl>
    <w:lvl w:ilvl="1">
      <w:start w:val="1"/>
      <w:numFmt w:val="decimal"/>
      <w:pStyle w:val="ActivitiesTable"/>
      <w:lvlText w:val="%2."/>
      <w:lvlJc w:val="left"/>
      <w:pPr>
        <w:ind w:left="567" w:hanging="482"/>
      </w:pPr>
      <w:rPr>
        <w:rFonts w:asciiTheme="minorHAnsi" w:eastAsia="Calibri" w:hAnsiTheme="minorHAnsi" w:cs="Gravur-CondensedLight" w:hint="default"/>
        <w:spacing w:val="6"/>
      </w:rPr>
    </w:lvl>
    <w:lvl w:ilvl="2">
      <w:start w:val="17"/>
      <w:numFmt w:val="bullet"/>
      <w:lvlText w:val="-"/>
      <w:lvlJc w:val="left"/>
      <w:pPr>
        <w:ind w:left="567" w:hanging="482"/>
      </w:pPr>
      <w:rPr>
        <w:rFonts w:ascii="Arial" w:hAnsi="Arial" w:hint="default"/>
      </w:rPr>
    </w:lvl>
    <w:lvl w:ilvl="3">
      <w:start w:val="1"/>
      <w:numFmt w:val="decimal"/>
      <w:lvlText w:val="%1.%2.%3.%4"/>
      <w:lvlJc w:val="left"/>
      <w:pPr>
        <w:ind w:left="567" w:hanging="482"/>
      </w:pPr>
      <w:rPr>
        <w:rFonts w:hint="default"/>
      </w:rPr>
    </w:lvl>
    <w:lvl w:ilvl="4">
      <w:start w:val="1"/>
      <w:numFmt w:val="decimal"/>
      <w:lvlText w:val="%1.%2.%3.%4.%5"/>
      <w:lvlJc w:val="left"/>
      <w:pPr>
        <w:ind w:left="567" w:hanging="482"/>
      </w:pPr>
      <w:rPr>
        <w:rFonts w:hint="default"/>
      </w:rPr>
    </w:lvl>
    <w:lvl w:ilvl="5">
      <w:start w:val="1"/>
      <w:numFmt w:val="decimal"/>
      <w:lvlText w:val="%1.%2.%3.%4.%5.%6"/>
      <w:lvlJc w:val="left"/>
      <w:pPr>
        <w:ind w:left="567" w:hanging="482"/>
      </w:pPr>
      <w:rPr>
        <w:rFonts w:hint="default"/>
      </w:rPr>
    </w:lvl>
    <w:lvl w:ilvl="6">
      <w:start w:val="1"/>
      <w:numFmt w:val="decimal"/>
      <w:lvlText w:val="%1.%2.%3.%4.%5.%6.%7"/>
      <w:lvlJc w:val="left"/>
      <w:pPr>
        <w:ind w:left="567" w:hanging="482"/>
      </w:pPr>
      <w:rPr>
        <w:rFonts w:hint="default"/>
      </w:rPr>
    </w:lvl>
    <w:lvl w:ilvl="7">
      <w:start w:val="1"/>
      <w:numFmt w:val="decimal"/>
      <w:lvlText w:val="%1.%2.%3.%4.%5.%6.%7.%8"/>
      <w:lvlJc w:val="left"/>
      <w:pPr>
        <w:ind w:left="567" w:hanging="482"/>
      </w:pPr>
      <w:rPr>
        <w:rFonts w:hint="default"/>
      </w:rPr>
    </w:lvl>
    <w:lvl w:ilvl="8">
      <w:start w:val="1"/>
      <w:numFmt w:val="decimal"/>
      <w:lvlText w:val="%1.%2.%3.%4.%5.%6.%7.%8.%9"/>
      <w:lvlJc w:val="left"/>
      <w:pPr>
        <w:ind w:left="567" w:hanging="482"/>
      </w:pPr>
      <w:rPr>
        <w:rFonts w:hint="default"/>
      </w:rPr>
    </w:lvl>
  </w:abstractNum>
  <w:abstractNum w:abstractNumId="69" w15:restartNumberingAfterBreak="0">
    <w:nsid w:val="69D0129B"/>
    <w:multiLevelType w:val="hybridMultilevel"/>
    <w:tmpl w:val="213A2526"/>
    <w:lvl w:ilvl="0" w:tplc="0422000F">
      <w:start w:val="1"/>
      <w:numFmt w:val="decimal"/>
      <w:lvlText w:val="%1."/>
      <w:lvlJc w:val="left"/>
      <w:pPr>
        <w:ind w:left="720" w:hanging="360"/>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70" w15:restartNumberingAfterBreak="0">
    <w:nsid w:val="6A477AC5"/>
    <w:multiLevelType w:val="hybridMultilevel"/>
    <w:tmpl w:val="C5DE5206"/>
    <w:lvl w:ilvl="0" w:tplc="0419000F">
      <w:start w:val="4"/>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1" w15:restartNumberingAfterBreak="0">
    <w:nsid w:val="6A74234B"/>
    <w:multiLevelType w:val="hybridMultilevel"/>
    <w:tmpl w:val="5730245E"/>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2" w15:restartNumberingAfterBreak="0">
    <w:nsid w:val="6BAD19D3"/>
    <w:multiLevelType w:val="multilevel"/>
    <w:tmpl w:val="A0207846"/>
    <w:lvl w:ilvl="0">
      <w:start w:val="2"/>
      <w:numFmt w:val="decimal"/>
      <w:lvlText w:val="%1"/>
      <w:lvlJc w:val="left"/>
      <w:pPr>
        <w:ind w:left="880" w:hanging="721"/>
      </w:pPr>
      <w:rPr>
        <w:rFonts w:hint="default"/>
      </w:rPr>
    </w:lvl>
    <w:lvl w:ilvl="1">
      <w:start w:val="10"/>
      <w:numFmt w:val="decimal"/>
      <w:lvlText w:val="%1.%2"/>
      <w:lvlJc w:val="left"/>
      <w:pPr>
        <w:ind w:left="880" w:hanging="721"/>
      </w:pPr>
      <w:rPr>
        <w:rFonts w:ascii="Arial" w:eastAsia="Arial" w:hAnsi="Arial" w:hint="default"/>
        <w:b/>
        <w:bCs/>
        <w:sz w:val="22"/>
        <w:szCs w:val="22"/>
      </w:rPr>
    </w:lvl>
    <w:lvl w:ilvl="2">
      <w:start w:val="1"/>
      <w:numFmt w:val="bullet"/>
      <w:lvlText w:val="•"/>
      <w:lvlJc w:val="left"/>
      <w:pPr>
        <w:ind w:left="2777" w:hanging="721"/>
      </w:pPr>
      <w:rPr>
        <w:rFonts w:hint="default"/>
      </w:rPr>
    </w:lvl>
    <w:lvl w:ilvl="3">
      <w:start w:val="1"/>
      <w:numFmt w:val="bullet"/>
      <w:lvlText w:val="•"/>
      <w:lvlJc w:val="left"/>
      <w:pPr>
        <w:ind w:left="3726" w:hanging="721"/>
      </w:pPr>
      <w:rPr>
        <w:rFonts w:hint="default"/>
      </w:rPr>
    </w:lvl>
    <w:lvl w:ilvl="4">
      <w:start w:val="1"/>
      <w:numFmt w:val="bullet"/>
      <w:lvlText w:val="•"/>
      <w:lvlJc w:val="left"/>
      <w:pPr>
        <w:ind w:left="4674" w:hanging="721"/>
      </w:pPr>
      <w:rPr>
        <w:rFonts w:hint="default"/>
      </w:rPr>
    </w:lvl>
    <w:lvl w:ilvl="5">
      <w:start w:val="1"/>
      <w:numFmt w:val="bullet"/>
      <w:lvlText w:val="•"/>
      <w:lvlJc w:val="left"/>
      <w:pPr>
        <w:ind w:left="5623" w:hanging="721"/>
      </w:pPr>
      <w:rPr>
        <w:rFonts w:hint="default"/>
      </w:rPr>
    </w:lvl>
    <w:lvl w:ilvl="6">
      <w:start w:val="1"/>
      <w:numFmt w:val="bullet"/>
      <w:lvlText w:val="•"/>
      <w:lvlJc w:val="left"/>
      <w:pPr>
        <w:ind w:left="6572" w:hanging="721"/>
      </w:pPr>
      <w:rPr>
        <w:rFonts w:hint="default"/>
      </w:rPr>
    </w:lvl>
    <w:lvl w:ilvl="7">
      <w:start w:val="1"/>
      <w:numFmt w:val="bullet"/>
      <w:lvlText w:val="•"/>
      <w:lvlJc w:val="left"/>
      <w:pPr>
        <w:ind w:left="7520" w:hanging="721"/>
      </w:pPr>
      <w:rPr>
        <w:rFonts w:hint="default"/>
      </w:rPr>
    </w:lvl>
    <w:lvl w:ilvl="8">
      <w:start w:val="1"/>
      <w:numFmt w:val="bullet"/>
      <w:lvlText w:val="•"/>
      <w:lvlJc w:val="left"/>
      <w:pPr>
        <w:ind w:left="8469" w:hanging="721"/>
      </w:pPr>
      <w:rPr>
        <w:rFonts w:hint="default"/>
      </w:rPr>
    </w:lvl>
  </w:abstractNum>
  <w:abstractNum w:abstractNumId="73" w15:restartNumberingAfterBreak="0">
    <w:nsid w:val="6C1D5695"/>
    <w:multiLevelType w:val="hybridMultilevel"/>
    <w:tmpl w:val="9E6E4F58"/>
    <w:lvl w:ilvl="0" w:tplc="587889BE">
      <w:start w:val="1"/>
      <w:numFmt w:val="bullet"/>
      <w:lvlText w:val="-"/>
      <w:lvlJc w:val="left"/>
      <w:pPr>
        <w:ind w:left="720" w:hanging="360"/>
      </w:pPr>
      <w:rPr>
        <w:rFonts w:ascii="Calibri" w:eastAsiaTheme="minorHAnsi" w:hAnsi="Calibri" w:cs="Calibri"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74" w15:restartNumberingAfterBreak="0">
    <w:nsid w:val="6F026AB4"/>
    <w:multiLevelType w:val="hybridMultilevel"/>
    <w:tmpl w:val="2684E382"/>
    <w:lvl w:ilvl="0" w:tplc="2000000F">
      <w:start w:val="1"/>
      <w:numFmt w:val="decimal"/>
      <w:lvlText w:val="%1."/>
      <w:lvlJc w:val="left"/>
      <w:pPr>
        <w:ind w:left="720" w:hanging="360"/>
      </w:pPr>
      <w:rPr>
        <w:rFonts w:hint="default"/>
      </w:r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75" w15:restartNumberingAfterBreak="0">
    <w:nsid w:val="703C7FF3"/>
    <w:multiLevelType w:val="hybridMultilevel"/>
    <w:tmpl w:val="6C1E4E60"/>
    <w:lvl w:ilvl="0" w:tplc="20000001">
      <w:start w:val="1"/>
      <w:numFmt w:val="bullet"/>
      <w:lvlText w:val=""/>
      <w:lvlJc w:val="left"/>
      <w:pPr>
        <w:ind w:left="720" w:hanging="360"/>
      </w:pPr>
      <w:rPr>
        <w:rFonts w:ascii="Symbol" w:hAnsi="Symbol"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76" w15:restartNumberingAfterBreak="0">
    <w:nsid w:val="725C7F25"/>
    <w:multiLevelType w:val="hybridMultilevel"/>
    <w:tmpl w:val="DAF0D2C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7" w15:restartNumberingAfterBreak="0">
    <w:nsid w:val="731712F0"/>
    <w:multiLevelType w:val="multilevel"/>
    <w:tmpl w:val="4AFCFF3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8" w15:restartNumberingAfterBreak="0">
    <w:nsid w:val="733340B3"/>
    <w:multiLevelType w:val="hybridMultilevel"/>
    <w:tmpl w:val="914EF018"/>
    <w:lvl w:ilvl="0" w:tplc="04090001">
      <w:start w:val="1"/>
      <w:numFmt w:val="bullet"/>
      <w:lvlText w:val=""/>
      <w:lvlJc w:val="left"/>
      <w:pPr>
        <w:ind w:left="360" w:hanging="360"/>
      </w:pPr>
      <w:rPr>
        <w:rFonts w:ascii="Symbol" w:hAnsi="Symbol" w:hint="default"/>
      </w:rPr>
    </w:lvl>
    <w:lvl w:ilvl="1" w:tplc="04090001">
      <w:start w:val="1"/>
      <w:numFmt w:val="bullet"/>
      <w:lvlText w:val=""/>
      <w:lvlJc w:val="left"/>
      <w:pPr>
        <w:ind w:left="1080" w:hanging="360"/>
      </w:pPr>
      <w:rPr>
        <w:rFonts w:ascii="Symbol" w:hAnsi="Symbol"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79" w15:restartNumberingAfterBreak="0">
    <w:nsid w:val="742F7400"/>
    <w:multiLevelType w:val="hybridMultilevel"/>
    <w:tmpl w:val="F2508382"/>
    <w:lvl w:ilvl="0" w:tplc="04090011">
      <w:start w:val="1"/>
      <w:numFmt w:val="decimal"/>
      <w:lvlText w:val="%1)"/>
      <w:lvlJc w:val="left"/>
      <w:pPr>
        <w:ind w:left="1440" w:hanging="360"/>
      </w:pPr>
    </w:lvl>
    <w:lvl w:ilvl="1" w:tplc="04090019">
      <w:start w:val="1"/>
      <w:numFmt w:val="lowerLetter"/>
      <w:lvlText w:val="%2."/>
      <w:lvlJc w:val="left"/>
      <w:pPr>
        <w:ind w:left="2160" w:hanging="360"/>
      </w:pPr>
    </w:lvl>
    <w:lvl w:ilvl="2" w:tplc="0409001B">
      <w:start w:val="1"/>
      <w:numFmt w:val="lowerRoman"/>
      <w:lvlText w:val="%3."/>
      <w:lvlJc w:val="right"/>
      <w:pPr>
        <w:ind w:left="2880" w:hanging="180"/>
      </w:pPr>
    </w:lvl>
    <w:lvl w:ilvl="3" w:tplc="0409000F">
      <w:start w:val="1"/>
      <w:numFmt w:val="decimal"/>
      <w:lvlText w:val="%4."/>
      <w:lvlJc w:val="left"/>
      <w:pPr>
        <w:ind w:left="3600" w:hanging="360"/>
      </w:pPr>
    </w:lvl>
    <w:lvl w:ilvl="4" w:tplc="04090019">
      <w:start w:val="1"/>
      <w:numFmt w:val="lowerLetter"/>
      <w:lvlText w:val="%5."/>
      <w:lvlJc w:val="left"/>
      <w:pPr>
        <w:ind w:left="4320" w:hanging="360"/>
      </w:pPr>
    </w:lvl>
    <w:lvl w:ilvl="5" w:tplc="0409001B">
      <w:start w:val="1"/>
      <w:numFmt w:val="lowerRoman"/>
      <w:lvlText w:val="%6."/>
      <w:lvlJc w:val="right"/>
      <w:pPr>
        <w:ind w:left="5040" w:hanging="180"/>
      </w:pPr>
    </w:lvl>
    <w:lvl w:ilvl="6" w:tplc="0409000F">
      <w:start w:val="1"/>
      <w:numFmt w:val="decimal"/>
      <w:lvlText w:val="%7."/>
      <w:lvlJc w:val="left"/>
      <w:pPr>
        <w:ind w:left="5760" w:hanging="360"/>
      </w:pPr>
    </w:lvl>
    <w:lvl w:ilvl="7" w:tplc="04090019">
      <w:start w:val="1"/>
      <w:numFmt w:val="lowerLetter"/>
      <w:lvlText w:val="%8."/>
      <w:lvlJc w:val="left"/>
      <w:pPr>
        <w:ind w:left="6480" w:hanging="360"/>
      </w:pPr>
    </w:lvl>
    <w:lvl w:ilvl="8" w:tplc="0409001B">
      <w:start w:val="1"/>
      <w:numFmt w:val="lowerRoman"/>
      <w:lvlText w:val="%9."/>
      <w:lvlJc w:val="right"/>
      <w:pPr>
        <w:ind w:left="7200" w:hanging="180"/>
      </w:pPr>
    </w:lvl>
  </w:abstractNum>
  <w:abstractNum w:abstractNumId="80" w15:restartNumberingAfterBreak="0">
    <w:nsid w:val="75396DAD"/>
    <w:multiLevelType w:val="hybridMultilevel"/>
    <w:tmpl w:val="F7C01BF2"/>
    <w:lvl w:ilvl="0" w:tplc="6F00C2F6">
      <w:start w:val="1"/>
      <w:numFmt w:val="lowerRoman"/>
      <w:lvlText w:val="%1."/>
      <w:lvlJc w:val="left"/>
      <w:pPr>
        <w:ind w:left="1080" w:hanging="360"/>
      </w:pPr>
      <w:rPr>
        <w:rFonts w:hint="default"/>
      </w:rPr>
    </w:lvl>
    <w:lvl w:ilvl="1" w:tplc="04090003">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81" w15:restartNumberingAfterBreak="0">
    <w:nsid w:val="775B3766"/>
    <w:multiLevelType w:val="multilevel"/>
    <w:tmpl w:val="AC28FC6E"/>
    <w:lvl w:ilvl="0">
      <w:start w:val="2"/>
      <w:numFmt w:val="decimal"/>
      <w:lvlText w:val="%1"/>
      <w:lvlJc w:val="left"/>
      <w:pPr>
        <w:ind w:left="820" w:hanging="721"/>
      </w:pPr>
      <w:rPr>
        <w:rFonts w:hint="default"/>
      </w:rPr>
    </w:lvl>
    <w:lvl w:ilvl="1">
      <w:start w:val="1"/>
      <w:numFmt w:val="decimal"/>
      <w:lvlText w:val="%1.%2"/>
      <w:lvlJc w:val="left"/>
      <w:pPr>
        <w:ind w:left="820" w:hanging="721"/>
      </w:pPr>
      <w:rPr>
        <w:rFonts w:ascii="Arial" w:eastAsia="Arial" w:hAnsi="Arial" w:hint="default"/>
        <w:b/>
        <w:bCs/>
        <w:sz w:val="22"/>
        <w:szCs w:val="22"/>
      </w:rPr>
    </w:lvl>
    <w:lvl w:ilvl="2">
      <w:start w:val="1"/>
      <w:numFmt w:val="bullet"/>
      <w:lvlText w:val="•"/>
      <w:lvlJc w:val="left"/>
      <w:pPr>
        <w:ind w:left="2653" w:hanging="721"/>
      </w:pPr>
      <w:rPr>
        <w:rFonts w:hint="default"/>
      </w:rPr>
    </w:lvl>
    <w:lvl w:ilvl="3">
      <w:start w:val="1"/>
      <w:numFmt w:val="bullet"/>
      <w:lvlText w:val="•"/>
      <w:lvlJc w:val="left"/>
      <w:pPr>
        <w:ind w:left="3570" w:hanging="721"/>
      </w:pPr>
      <w:rPr>
        <w:rFonts w:hint="default"/>
      </w:rPr>
    </w:lvl>
    <w:lvl w:ilvl="4">
      <w:start w:val="1"/>
      <w:numFmt w:val="bullet"/>
      <w:lvlText w:val="•"/>
      <w:lvlJc w:val="left"/>
      <w:pPr>
        <w:ind w:left="4486" w:hanging="721"/>
      </w:pPr>
      <w:rPr>
        <w:rFonts w:hint="default"/>
      </w:rPr>
    </w:lvl>
    <w:lvl w:ilvl="5">
      <w:start w:val="1"/>
      <w:numFmt w:val="bullet"/>
      <w:lvlText w:val="•"/>
      <w:lvlJc w:val="left"/>
      <w:pPr>
        <w:ind w:left="5403" w:hanging="721"/>
      </w:pPr>
      <w:rPr>
        <w:rFonts w:hint="default"/>
      </w:rPr>
    </w:lvl>
    <w:lvl w:ilvl="6">
      <w:start w:val="1"/>
      <w:numFmt w:val="bullet"/>
      <w:lvlText w:val="•"/>
      <w:lvlJc w:val="left"/>
      <w:pPr>
        <w:ind w:left="6320" w:hanging="721"/>
      </w:pPr>
      <w:rPr>
        <w:rFonts w:hint="default"/>
      </w:rPr>
    </w:lvl>
    <w:lvl w:ilvl="7">
      <w:start w:val="1"/>
      <w:numFmt w:val="bullet"/>
      <w:lvlText w:val="•"/>
      <w:lvlJc w:val="left"/>
      <w:pPr>
        <w:ind w:left="7236" w:hanging="721"/>
      </w:pPr>
      <w:rPr>
        <w:rFonts w:hint="default"/>
      </w:rPr>
    </w:lvl>
    <w:lvl w:ilvl="8">
      <w:start w:val="1"/>
      <w:numFmt w:val="bullet"/>
      <w:lvlText w:val="•"/>
      <w:lvlJc w:val="left"/>
      <w:pPr>
        <w:ind w:left="8153" w:hanging="721"/>
      </w:pPr>
      <w:rPr>
        <w:rFonts w:hint="default"/>
      </w:rPr>
    </w:lvl>
  </w:abstractNum>
  <w:abstractNum w:abstractNumId="82" w15:restartNumberingAfterBreak="0">
    <w:nsid w:val="77CC1A85"/>
    <w:multiLevelType w:val="multilevel"/>
    <w:tmpl w:val="8E6E9A66"/>
    <w:lvl w:ilvl="0">
      <w:start w:val="5"/>
      <w:numFmt w:val="decimal"/>
      <w:lvlText w:val="%1"/>
      <w:lvlJc w:val="left"/>
      <w:pPr>
        <w:ind w:left="671" w:hanging="572"/>
      </w:pPr>
      <w:rPr>
        <w:rFonts w:hint="default"/>
      </w:rPr>
    </w:lvl>
    <w:lvl w:ilvl="1">
      <w:start w:val="1"/>
      <w:numFmt w:val="decimal"/>
      <w:lvlText w:val="%1.%2"/>
      <w:lvlJc w:val="left"/>
      <w:pPr>
        <w:ind w:left="671" w:hanging="572"/>
      </w:pPr>
      <w:rPr>
        <w:rFonts w:ascii="Arial" w:eastAsia="Arial" w:hAnsi="Arial" w:hint="default"/>
        <w:b/>
        <w:bCs/>
        <w:sz w:val="22"/>
        <w:szCs w:val="22"/>
      </w:rPr>
    </w:lvl>
    <w:lvl w:ilvl="2">
      <w:start w:val="1"/>
      <w:numFmt w:val="bullet"/>
      <w:lvlText w:val="•"/>
      <w:lvlJc w:val="left"/>
      <w:pPr>
        <w:ind w:left="2566" w:hanging="572"/>
      </w:pPr>
      <w:rPr>
        <w:rFonts w:hint="default"/>
      </w:rPr>
    </w:lvl>
    <w:lvl w:ilvl="3">
      <w:start w:val="1"/>
      <w:numFmt w:val="bullet"/>
      <w:lvlText w:val="•"/>
      <w:lvlJc w:val="left"/>
      <w:pPr>
        <w:ind w:left="3514" w:hanging="572"/>
      </w:pPr>
      <w:rPr>
        <w:rFonts w:hint="default"/>
      </w:rPr>
    </w:lvl>
    <w:lvl w:ilvl="4">
      <w:start w:val="1"/>
      <w:numFmt w:val="bullet"/>
      <w:lvlText w:val="•"/>
      <w:lvlJc w:val="left"/>
      <w:pPr>
        <w:ind w:left="4461" w:hanging="572"/>
      </w:pPr>
      <w:rPr>
        <w:rFonts w:hint="default"/>
      </w:rPr>
    </w:lvl>
    <w:lvl w:ilvl="5">
      <w:start w:val="1"/>
      <w:numFmt w:val="bullet"/>
      <w:lvlText w:val="•"/>
      <w:lvlJc w:val="left"/>
      <w:pPr>
        <w:ind w:left="5409" w:hanging="572"/>
      </w:pPr>
      <w:rPr>
        <w:rFonts w:hint="default"/>
      </w:rPr>
    </w:lvl>
    <w:lvl w:ilvl="6">
      <w:start w:val="1"/>
      <w:numFmt w:val="bullet"/>
      <w:lvlText w:val="•"/>
      <w:lvlJc w:val="left"/>
      <w:pPr>
        <w:ind w:left="6356" w:hanging="572"/>
      </w:pPr>
      <w:rPr>
        <w:rFonts w:hint="default"/>
      </w:rPr>
    </w:lvl>
    <w:lvl w:ilvl="7">
      <w:start w:val="1"/>
      <w:numFmt w:val="bullet"/>
      <w:lvlText w:val="•"/>
      <w:lvlJc w:val="left"/>
      <w:pPr>
        <w:ind w:left="7304" w:hanging="572"/>
      </w:pPr>
      <w:rPr>
        <w:rFonts w:hint="default"/>
      </w:rPr>
    </w:lvl>
    <w:lvl w:ilvl="8">
      <w:start w:val="1"/>
      <w:numFmt w:val="bullet"/>
      <w:lvlText w:val="•"/>
      <w:lvlJc w:val="left"/>
      <w:pPr>
        <w:ind w:left="8251" w:hanging="572"/>
      </w:pPr>
      <w:rPr>
        <w:rFonts w:hint="default"/>
      </w:rPr>
    </w:lvl>
  </w:abstractNum>
  <w:abstractNum w:abstractNumId="83" w15:restartNumberingAfterBreak="0">
    <w:nsid w:val="7D4233B7"/>
    <w:multiLevelType w:val="multilevel"/>
    <w:tmpl w:val="E02A4900"/>
    <w:lvl w:ilvl="0">
      <w:start w:val="9"/>
      <w:numFmt w:val="decimal"/>
      <w:lvlText w:val="%1"/>
      <w:lvlJc w:val="left"/>
      <w:pPr>
        <w:ind w:left="820" w:hanging="683"/>
      </w:pPr>
      <w:rPr>
        <w:rFonts w:hint="default"/>
      </w:rPr>
    </w:lvl>
    <w:lvl w:ilvl="1">
      <w:start w:val="1"/>
      <w:numFmt w:val="decimal"/>
      <w:lvlText w:val="%1.%2"/>
      <w:lvlJc w:val="left"/>
      <w:pPr>
        <w:ind w:left="820" w:hanging="683"/>
      </w:pPr>
      <w:rPr>
        <w:rFonts w:ascii="Arial" w:eastAsia="Arial" w:hAnsi="Arial" w:hint="default"/>
        <w:b/>
        <w:bCs/>
        <w:sz w:val="22"/>
        <w:szCs w:val="22"/>
      </w:rPr>
    </w:lvl>
    <w:lvl w:ilvl="2">
      <w:start w:val="1"/>
      <w:numFmt w:val="bullet"/>
      <w:lvlText w:val="•"/>
      <w:lvlJc w:val="left"/>
      <w:pPr>
        <w:ind w:left="2521" w:hanging="683"/>
      </w:pPr>
      <w:rPr>
        <w:rFonts w:hint="default"/>
      </w:rPr>
    </w:lvl>
    <w:lvl w:ilvl="3">
      <w:start w:val="1"/>
      <w:numFmt w:val="bullet"/>
      <w:lvlText w:val="•"/>
      <w:lvlJc w:val="left"/>
      <w:pPr>
        <w:ind w:left="3372" w:hanging="683"/>
      </w:pPr>
      <w:rPr>
        <w:rFonts w:hint="default"/>
      </w:rPr>
    </w:lvl>
    <w:lvl w:ilvl="4">
      <w:start w:val="1"/>
      <w:numFmt w:val="bullet"/>
      <w:lvlText w:val="•"/>
      <w:lvlJc w:val="left"/>
      <w:pPr>
        <w:ind w:left="4222" w:hanging="683"/>
      </w:pPr>
      <w:rPr>
        <w:rFonts w:hint="default"/>
      </w:rPr>
    </w:lvl>
    <w:lvl w:ilvl="5">
      <w:start w:val="1"/>
      <w:numFmt w:val="bullet"/>
      <w:lvlText w:val="•"/>
      <w:lvlJc w:val="left"/>
      <w:pPr>
        <w:ind w:left="5073" w:hanging="683"/>
      </w:pPr>
      <w:rPr>
        <w:rFonts w:hint="default"/>
      </w:rPr>
    </w:lvl>
    <w:lvl w:ilvl="6">
      <w:start w:val="1"/>
      <w:numFmt w:val="bullet"/>
      <w:lvlText w:val="•"/>
      <w:lvlJc w:val="left"/>
      <w:pPr>
        <w:ind w:left="5924" w:hanging="683"/>
      </w:pPr>
      <w:rPr>
        <w:rFonts w:hint="default"/>
      </w:rPr>
    </w:lvl>
    <w:lvl w:ilvl="7">
      <w:start w:val="1"/>
      <w:numFmt w:val="bullet"/>
      <w:lvlText w:val="•"/>
      <w:lvlJc w:val="left"/>
      <w:pPr>
        <w:ind w:left="6774" w:hanging="683"/>
      </w:pPr>
      <w:rPr>
        <w:rFonts w:hint="default"/>
      </w:rPr>
    </w:lvl>
    <w:lvl w:ilvl="8">
      <w:start w:val="1"/>
      <w:numFmt w:val="bullet"/>
      <w:lvlText w:val="•"/>
      <w:lvlJc w:val="left"/>
      <w:pPr>
        <w:ind w:left="7625" w:hanging="683"/>
      </w:pPr>
      <w:rPr>
        <w:rFonts w:hint="default"/>
      </w:rPr>
    </w:lvl>
  </w:abstractNum>
  <w:abstractNum w:abstractNumId="84" w15:restartNumberingAfterBreak="0">
    <w:nsid w:val="7D487924"/>
    <w:multiLevelType w:val="hybridMultilevel"/>
    <w:tmpl w:val="5F3CFF2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4"/>
  </w:num>
  <w:num w:numId="2">
    <w:abstractNumId w:val="32"/>
  </w:num>
  <w:num w:numId="3">
    <w:abstractNumId w:val="68"/>
  </w:num>
  <w:num w:numId="4">
    <w:abstractNumId w:val="20"/>
  </w:num>
  <w:num w:numId="5">
    <w:abstractNumId w:val="48"/>
  </w:num>
  <w:num w:numId="6">
    <w:abstractNumId w:val="3"/>
  </w:num>
  <w:num w:numId="7">
    <w:abstractNumId w:val="52"/>
  </w:num>
  <w:num w:numId="8">
    <w:abstractNumId w:val="56"/>
  </w:num>
  <w:num w:numId="9">
    <w:abstractNumId w:val="64"/>
  </w:num>
  <w:num w:numId="10">
    <w:abstractNumId w:val="0"/>
  </w:num>
  <w:num w:numId="11">
    <w:abstractNumId w:val="28"/>
  </w:num>
  <w:num w:numId="12">
    <w:abstractNumId w:val="7"/>
  </w:num>
  <w:num w:numId="13">
    <w:abstractNumId w:val="17"/>
  </w:num>
  <w:num w:numId="14">
    <w:abstractNumId w:val="63"/>
  </w:num>
  <w:num w:numId="15">
    <w:abstractNumId w:val="78"/>
  </w:num>
  <w:num w:numId="16">
    <w:abstractNumId w:val="8"/>
  </w:num>
  <w:num w:numId="17">
    <w:abstractNumId w:val="10"/>
  </w:num>
  <w:num w:numId="18">
    <w:abstractNumId w:val="21"/>
  </w:num>
  <w:num w:numId="19">
    <w:abstractNumId w:val="27"/>
  </w:num>
  <w:num w:numId="20">
    <w:abstractNumId w:val="84"/>
  </w:num>
  <w:num w:numId="21">
    <w:abstractNumId w:val="80"/>
    <w:lvlOverride w:ilvl="0">
      <w:startOverride w:val="1"/>
    </w:lvlOverride>
  </w:num>
  <w:num w:numId="22">
    <w:abstractNumId w:val="57"/>
  </w:num>
  <w:num w:numId="23">
    <w:abstractNumId w:val="65"/>
  </w:num>
  <w:num w:numId="24">
    <w:abstractNumId w:val="43"/>
  </w:num>
  <w:num w:numId="25">
    <w:abstractNumId w:val="5"/>
  </w:num>
  <w:num w:numId="26">
    <w:abstractNumId w:val="12"/>
  </w:num>
  <w:num w:numId="27">
    <w:abstractNumId w:val="4"/>
  </w:num>
  <w:num w:numId="28">
    <w:abstractNumId w:val="20"/>
  </w:num>
  <w:num w:numId="29">
    <w:abstractNumId w:val="70"/>
  </w:num>
  <w:num w:numId="30">
    <w:abstractNumId w:val="69"/>
  </w:num>
  <w:num w:numId="31">
    <w:abstractNumId w:val="50"/>
  </w:num>
  <w:num w:numId="32">
    <w:abstractNumId w:val="25"/>
  </w:num>
  <w:num w:numId="33">
    <w:abstractNumId w:val="15"/>
  </w:num>
  <w:num w:numId="34">
    <w:abstractNumId w:val="20"/>
  </w:num>
  <w:num w:numId="35">
    <w:abstractNumId w:val="61"/>
  </w:num>
  <w:num w:numId="36">
    <w:abstractNumId w:val="60"/>
  </w:num>
  <w:num w:numId="37">
    <w:abstractNumId w:val="49"/>
  </w:num>
  <w:num w:numId="38">
    <w:abstractNumId w:val="37"/>
  </w:num>
  <w:num w:numId="39">
    <w:abstractNumId w:val="45"/>
  </w:num>
  <w:num w:numId="40">
    <w:abstractNumId w:val="16"/>
  </w:num>
  <w:num w:numId="41">
    <w:abstractNumId w:val="41"/>
  </w:num>
  <w:num w:numId="42">
    <w:abstractNumId w:val="20"/>
  </w:num>
  <w:num w:numId="43">
    <w:abstractNumId w:val="36"/>
  </w:num>
  <w:num w:numId="44">
    <w:abstractNumId w:val="23"/>
  </w:num>
  <w:num w:numId="45">
    <w:abstractNumId w:val="67"/>
  </w:num>
  <w:num w:numId="46">
    <w:abstractNumId w:val="47"/>
  </w:num>
  <w:num w:numId="47">
    <w:abstractNumId w:val="83"/>
  </w:num>
  <w:num w:numId="48">
    <w:abstractNumId w:val="39"/>
  </w:num>
  <w:num w:numId="49">
    <w:abstractNumId w:val="29"/>
  </w:num>
  <w:num w:numId="50">
    <w:abstractNumId w:val="82"/>
  </w:num>
  <w:num w:numId="51">
    <w:abstractNumId w:val="62"/>
  </w:num>
  <w:num w:numId="52">
    <w:abstractNumId w:val="11"/>
  </w:num>
  <w:num w:numId="53">
    <w:abstractNumId w:val="72"/>
  </w:num>
  <w:num w:numId="54">
    <w:abstractNumId w:val="81"/>
  </w:num>
  <w:num w:numId="55">
    <w:abstractNumId w:val="24"/>
  </w:num>
  <w:num w:numId="56">
    <w:abstractNumId w:val="22"/>
  </w:num>
  <w:num w:numId="57">
    <w:abstractNumId w:val="30"/>
  </w:num>
  <w:num w:numId="58">
    <w:abstractNumId w:val="51"/>
  </w:num>
  <w:num w:numId="59">
    <w:abstractNumId w:val="77"/>
  </w:num>
  <w:num w:numId="60">
    <w:abstractNumId w:val="71"/>
  </w:num>
  <w:num w:numId="61">
    <w:abstractNumId w:val="35"/>
  </w:num>
  <w:num w:numId="62">
    <w:abstractNumId w:val="40"/>
  </w:num>
  <w:num w:numId="63">
    <w:abstractNumId w:val="44"/>
  </w:num>
  <w:num w:numId="64">
    <w:abstractNumId w:val="55"/>
  </w:num>
  <w:num w:numId="65">
    <w:abstractNumId w:val="53"/>
  </w:num>
  <w:num w:numId="66">
    <w:abstractNumId w:val="31"/>
  </w:num>
  <w:num w:numId="67">
    <w:abstractNumId w:val="59"/>
  </w:num>
  <w:num w:numId="68">
    <w:abstractNumId w:val="18"/>
  </w:num>
  <w:num w:numId="69">
    <w:abstractNumId w:val="73"/>
  </w:num>
  <w:num w:numId="70">
    <w:abstractNumId w:val="46"/>
  </w:num>
  <w:num w:numId="71">
    <w:abstractNumId w:val="4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2">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3">
    <w:abstractNumId w:val="6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4">
    <w:abstractNumId w:val="7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5">
    <w:abstractNumId w:val="5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6">
    <w:abstractNumId w:val="58"/>
  </w:num>
  <w:num w:numId="77">
    <w:abstractNumId w:val="42"/>
  </w:num>
  <w:num w:numId="78">
    <w:abstractNumId w:val="6"/>
  </w:num>
  <w:num w:numId="79">
    <w:abstractNumId w:val="76"/>
  </w:num>
  <w:num w:numId="80">
    <w:abstractNumId w:val="2"/>
  </w:num>
  <w:num w:numId="81">
    <w:abstractNumId w:val="34"/>
  </w:num>
  <w:num w:numId="82">
    <w:abstractNumId w:val="1"/>
  </w:num>
  <w:num w:numId="83">
    <w:abstractNumId w:val="19"/>
  </w:num>
  <w:num w:numId="84">
    <w:abstractNumId w:val="26"/>
  </w:num>
  <w:num w:numId="85">
    <w:abstractNumId w:val="74"/>
  </w:num>
  <w:num w:numId="86">
    <w:abstractNumId w:val="38"/>
  </w:num>
  <w:num w:numId="87">
    <w:abstractNumId w:val="75"/>
  </w:num>
  <w:num w:numId="88">
    <w:abstractNumId w:val="13"/>
  </w:num>
  <w:num w:numId="89">
    <w:abstractNumId w:val="33"/>
  </w:num>
  <w:numIdMacAtCleanup w:val="8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95"/>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7418D"/>
    <w:rsid w:val="0000088C"/>
    <w:rsid w:val="00003498"/>
    <w:rsid w:val="0000375C"/>
    <w:rsid w:val="000049E3"/>
    <w:rsid w:val="000049F6"/>
    <w:rsid w:val="00005D3B"/>
    <w:rsid w:val="00010734"/>
    <w:rsid w:val="00010DB9"/>
    <w:rsid w:val="00011443"/>
    <w:rsid w:val="00013DFF"/>
    <w:rsid w:val="0001500D"/>
    <w:rsid w:val="00020D31"/>
    <w:rsid w:val="00022B1A"/>
    <w:rsid w:val="00023D46"/>
    <w:rsid w:val="00025C7E"/>
    <w:rsid w:val="000260B9"/>
    <w:rsid w:val="000268CF"/>
    <w:rsid w:val="000300B3"/>
    <w:rsid w:val="00031135"/>
    <w:rsid w:val="0003127F"/>
    <w:rsid w:val="00032591"/>
    <w:rsid w:val="00032EBA"/>
    <w:rsid w:val="00034441"/>
    <w:rsid w:val="000346EA"/>
    <w:rsid w:val="00034B0C"/>
    <w:rsid w:val="000353BF"/>
    <w:rsid w:val="000357C1"/>
    <w:rsid w:val="0003590A"/>
    <w:rsid w:val="00035E2B"/>
    <w:rsid w:val="000400B5"/>
    <w:rsid w:val="00041078"/>
    <w:rsid w:val="00043662"/>
    <w:rsid w:val="000455CA"/>
    <w:rsid w:val="00045986"/>
    <w:rsid w:val="00045B4C"/>
    <w:rsid w:val="00046981"/>
    <w:rsid w:val="000471ED"/>
    <w:rsid w:val="00051393"/>
    <w:rsid w:val="00052260"/>
    <w:rsid w:val="00052782"/>
    <w:rsid w:val="0005380A"/>
    <w:rsid w:val="000542DE"/>
    <w:rsid w:val="00056456"/>
    <w:rsid w:val="00061E49"/>
    <w:rsid w:val="000627BA"/>
    <w:rsid w:val="00062E51"/>
    <w:rsid w:val="00064BF0"/>
    <w:rsid w:val="00064EA0"/>
    <w:rsid w:val="0006501E"/>
    <w:rsid w:val="000655E5"/>
    <w:rsid w:val="00065792"/>
    <w:rsid w:val="00065FBB"/>
    <w:rsid w:val="00070636"/>
    <w:rsid w:val="00071915"/>
    <w:rsid w:val="00072F62"/>
    <w:rsid w:val="000734D9"/>
    <w:rsid w:val="0007676F"/>
    <w:rsid w:val="00076C93"/>
    <w:rsid w:val="0008028B"/>
    <w:rsid w:val="000820F7"/>
    <w:rsid w:val="0008330D"/>
    <w:rsid w:val="00084337"/>
    <w:rsid w:val="00084957"/>
    <w:rsid w:val="00084B3D"/>
    <w:rsid w:val="00085FE7"/>
    <w:rsid w:val="00090293"/>
    <w:rsid w:val="000926DF"/>
    <w:rsid w:val="00094D8A"/>
    <w:rsid w:val="00096C55"/>
    <w:rsid w:val="000A28FF"/>
    <w:rsid w:val="000A5160"/>
    <w:rsid w:val="000A6697"/>
    <w:rsid w:val="000A725C"/>
    <w:rsid w:val="000A75A1"/>
    <w:rsid w:val="000A797B"/>
    <w:rsid w:val="000A7A39"/>
    <w:rsid w:val="000B1CC5"/>
    <w:rsid w:val="000B4576"/>
    <w:rsid w:val="000B4B92"/>
    <w:rsid w:val="000B688B"/>
    <w:rsid w:val="000C0DAD"/>
    <w:rsid w:val="000C1C6C"/>
    <w:rsid w:val="000C2384"/>
    <w:rsid w:val="000C459A"/>
    <w:rsid w:val="000D00F1"/>
    <w:rsid w:val="000D0D52"/>
    <w:rsid w:val="000D459F"/>
    <w:rsid w:val="000D5A4D"/>
    <w:rsid w:val="000D68CE"/>
    <w:rsid w:val="000D6FF9"/>
    <w:rsid w:val="000D70CB"/>
    <w:rsid w:val="000D7A0C"/>
    <w:rsid w:val="000D7E71"/>
    <w:rsid w:val="000E251E"/>
    <w:rsid w:val="000E53F6"/>
    <w:rsid w:val="000E66D7"/>
    <w:rsid w:val="000E7FCA"/>
    <w:rsid w:val="000F054B"/>
    <w:rsid w:val="000F11F1"/>
    <w:rsid w:val="000F1CD3"/>
    <w:rsid w:val="000F26CA"/>
    <w:rsid w:val="000F3E5B"/>
    <w:rsid w:val="000F3F3A"/>
    <w:rsid w:val="000F40BF"/>
    <w:rsid w:val="000F49FA"/>
    <w:rsid w:val="000F4FB3"/>
    <w:rsid w:val="000F78F7"/>
    <w:rsid w:val="001022C9"/>
    <w:rsid w:val="001022D0"/>
    <w:rsid w:val="00111665"/>
    <w:rsid w:val="001119A9"/>
    <w:rsid w:val="00112E3D"/>
    <w:rsid w:val="00113850"/>
    <w:rsid w:val="00115683"/>
    <w:rsid w:val="0011670E"/>
    <w:rsid w:val="00116939"/>
    <w:rsid w:val="00120791"/>
    <w:rsid w:val="00121769"/>
    <w:rsid w:val="00122446"/>
    <w:rsid w:val="00122C3B"/>
    <w:rsid w:val="001250DC"/>
    <w:rsid w:val="0012595E"/>
    <w:rsid w:val="001263BF"/>
    <w:rsid w:val="001307D8"/>
    <w:rsid w:val="001310ED"/>
    <w:rsid w:val="001322F8"/>
    <w:rsid w:val="00132411"/>
    <w:rsid w:val="0013451B"/>
    <w:rsid w:val="0013514A"/>
    <w:rsid w:val="001364C8"/>
    <w:rsid w:val="0014470D"/>
    <w:rsid w:val="00144E4B"/>
    <w:rsid w:val="0014503A"/>
    <w:rsid w:val="00145B20"/>
    <w:rsid w:val="00147905"/>
    <w:rsid w:val="001533B5"/>
    <w:rsid w:val="001554E5"/>
    <w:rsid w:val="001568C2"/>
    <w:rsid w:val="00160409"/>
    <w:rsid w:val="001610DD"/>
    <w:rsid w:val="001625AD"/>
    <w:rsid w:val="001669A2"/>
    <w:rsid w:val="00166AA4"/>
    <w:rsid w:val="001671C9"/>
    <w:rsid w:val="00172699"/>
    <w:rsid w:val="001746D1"/>
    <w:rsid w:val="0017755E"/>
    <w:rsid w:val="00177C82"/>
    <w:rsid w:val="0018087F"/>
    <w:rsid w:val="0018141E"/>
    <w:rsid w:val="00181A97"/>
    <w:rsid w:val="00182460"/>
    <w:rsid w:val="00184486"/>
    <w:rsid w:val="00184965"/>
    <w:rsid w:val="00186446"/>
    <w:rsid w:val="00186F13"/>
    <w:rsid w:val="001909B9"/>
    <w:rsid w:val="00190AAE"/>
    <w:rsid w:val="00191032"/>
    <w:rsid w:val="0019178C"/>
    <w:rsid w:val="00191D6B"/>
    <w:rsid w:val="00193B9C"/>
    <w:rsid w:val="00195E05"/>
    <w:rsid w:val="001A25C9"/>
    <w:rsid w:val="001A48C5"/>
    <w:rsid w:val="001A61BD"/>
    <w:rsid w:val="001A73FA"/>
    <w:rsid w:val="001B0700"/>
    <w:rsid w:val="001B17F4"/>
    <w:rsid w:val="001B2380"/>
    <w:rsid w:val="001B3E51"/>
    <w:rsid w:val="001B6412"/>
    <w:rsid w:val="001B69DE"/>
    <w:rsid w:val="001B72D3"/>
    <w:rsid w:val="001B7BD6"/>
    <w:rsid w:val="001C18DD"/>
    <w:rsid w:val="001C36E0"/>
    <w:rsid w:val="001C4937"/>
    <w:rsid w:val="001C70D3"/>
    <w:rsid w:val="001D36D0"/>
    <w:rsid w:val="001D424A"/>
    <w:rsid w:val="001D46EF"/>
    <w:rsid w:val="001D512C"/>
    <w:rsid w:val="001D515B"/>
    <w:rsid w:val="001D53F8"/>
    <w:rsid w:val="001D6E27"/>
    <w:rsid w:val="001E097C"/>
    <w:rsid w:val="001E22D9"/>
    <w:rsid w:val="001E2FA1"/>
    <w:rsid w:val="001E326B"/>
    <w:rsid w:val="001E341B"/>
    <w:rsid w:val="001E52AF"/>
    <w:rsid w:val="001E618F"/>
    <w:rsid w:val="001E70DD"/>
    <w:rsid w:val="001E7383"/>
    <w:rsid w:val="001E763B"/>
    <w:rsid w:val="001F1438"/>
    <w:rsid w:val="001F36FC"/>
    <w:rsid w:val="001F3B91"/>
    <w:rsid w:val="001F459B"/>
    <w:rsid w:val="001F50B4"/>
    <w:rsid w:val="001F586E"/>
    <w:rsid w:val="001F5B0E"/>
    <w:rsid w:val="001F6574"/>
    <w:rsid w:val="001F6E1B"/>
    <w:rsid w:val="001F7D49"/>
    <w:rsid w:val="00200D8E"/>
    <w:rsid w:val="00202D0E"/>
    <w:rsid w:val="00203575"/>
    <w:rsid w:val="00205A61"/>
    <w:rsid w:val="00206C62"/>
    <w:rsid w:val="00207334"/>
    <w:rsid w:val="002109DC"/>
    <w:rsid w:val="00211AD8"/>
    <w:rsid w:val="00211EB9"/>
    <w:rsid w:val="002129B0"/>
    <w:rsid w:val="00217C0A"/>
    <w:rsid w:val="00220C77"/>
    <w:rsid w:val="00222231"/>
    <w:rsid w:val="00225CB7"/>
    <w:rsid w:val="00226333"/>
    <w:rsid w:val="002302BF"/>
    <w:rsid w:val="00231B93"/>
    <w:rsid w:val="00231E1B"/>
    <w:rsid w:val="00232AFE"/>
    <w:rsid w:val="00233050"/>
    <w:rsid w:val="00233FA4"/>
    <w:rsid w:val="002352D5"/>
    <w:rsid w:val="00235B78"/>
    <w:rsid w:val="00236014"/>
    <w:rsid w:val="00236C04"/>
    <w:rsid w:val="0024245B"/>
    <w:rsid w:val="00242B6F"/>
    <w:rsid w:val="002434D1"/>
    <w:rsid w:val="00244E13"/>
    <w:rsid w:val="00245EA7"/>
    <w:rsid w:val="00247253"/>
    <w:rsid w:val="00247AED"/>
    <w:rsid w:val="0025047E"/>
    <w:rsid w:val="00251ADA"/>
    <w:rsid w:val="002553A2"/>
    <w:rsid w:val="002554E8"/>
    <w:rsid w:val="002568FB"/>
    <w:rsid w:val="00256F1C"/>
    <w:rsid w:val="002577E7"/>
    <w:rsid w:val="0025786C"/>
    <w:rsid w:val="00260442"/>
    <w:rsid w:val="0026220D"/>
    <w:rsid w:val="002627CF"/>
    <w:rsid w:val="00262EFC"/>
    <w:rsid w:val="0026461D"/>
    <w:rsid w:val="00270CC4"/>
    <w:rsid w:val="00271E78"/>
    <w:rsid w:val="002736AD"/>
    <w:rsid w:val="0027414E"/>
    <w:rsid w:val="00275F5F"/>
    <w:rsid w:val="002808CE"/>
    <w:rsid w:val="00280A57"/>
    <w:rsid w:val="002816E9"/>
    <w:rsid w:val="00282B87"/>
    <w:rsid w:val="002838A1"/>
    <w:rsid w:val="002863D8"/>
    <w:rsid w:val="00290E06"/>
    <w:rsid w:val="00291573"/>
    <w:rsid w:val="00292C81"/>
    <w:rsid w:val="00294098"/>
    <w:rsid w:val="00294893"/>
    <w:rsid w:val="0029528F"/>
    <w:rsid w:val="00295600"/>
    <w:rsid w:val="0029646D"/>
    <w:rsid w:val="00296DE7"/>
    <w:rsid w:val="00297B64"/>
    <w:rsid w:val="002A0650"/>
    <w:rsid w:val="002A1978"/>
    <w:rsid w:val="002B157B"/>
    <w:rsid w:val="002B60FE"/>
    <w:rsid w:val="002C02C8"/>
    <w:rsid w:val="002C15E5"/>
    <w:rsid w:val="002C4136"/>
    <w:rsid w:val="002C586A"/>
    <w:rsid w:val="002C5E38"/>
    <w:rsid w:val="002D1B08"/>
    <w:rsid w:val="002D36B8"/>
    <w:rsid w:val="002D48E7"/>
    <w:rsid w:val="002D63B0"/>
    <w:rsid w:val="002E1598"/>
    <w:rsid w:val="002E1F31"/>
    <w:rsid w:val="002E3148"/>
    <w:rsid w:val="002E3595"/>
    <w:rsid w:val="002E645F"/>
    <w:rsid w:val="002E65BE"/>
    <w:rsid w:val="002F118F"/>
    <w:rsid w:val="002F27F4"/>
    <w:rsid w:val="002F3104"/>
    <w:rsid w:val="002F3D0E"/>
    <w:rsid w:val="002F753F"/>
    <w:rsid w:val="002F7B4B"/>
    <w:rsid w:val="00300635"/>
    <w:rsid w:val="00300C3B"/>
    <w:rsid w:val="00302412"/>
    <w:rsid w:val="00302A41"/>
    <w:rsid w:val="00302EC8"/>
    <w:rsid w:val="00303B33"/>
    <w:rsid w:val="003052E9"/>
    <w:rsid w:val="003104D9"/>
    <w:rsid w:val="0031304B"/>
    <w:rsid w:val="00314592"/>
    <w:rsid w:val="003149E7"/>
    <w:rsid w:val="0031538D"/>
    <w:rsid w:val="00315D2A"/>
    <w:rsid w:val="0032071F"/>
    <w:rsid w:val="003207ED"/>
    <w:rsid w:val="00321E7E"/>
    <w:rsid w:val="00322AA7"/>
    <w:rsid w:val="00324683"/>
    <w:rsid w:val="0032531D"/>
    <w:rsid w:val="003258D8"/>
    <w:rsid w:val="0032753E"/>
    <w:rsid w:val="0033034C"/>
    <w:rsid w:val="00330A2E"/>
    <w:rsid w:val="003312F6"/>
    <w:rsid w:val="00334865"/>
    <w:rsid w:val="00340C60"/>
    <w:rsid w:val="0034126D"/>
    <w:rsid w:val="00343AE2"/>
    <w:rsid w:val="003442A7"/>
    <w:rsid w:val="003454CF"/>
    <w:rsid w:val="003472B5"/>
    <w:rsid w:val="00347C2F"/>
    <w:rsid w:val="00353A67"/>
    <w:rsid w:val="00354DB5"/>
    <w:rsid w:val="003571B5"/>
    <w:rsid w:val="00357718"/>
    <w:rsid w:val="00360C31"/>
    <w:rsid w:val="0036149E"/>
    <w:rsid w:val="003627AD"/>
    <w:rsid w:val="00362DC1"/>
    <w:rsid w:val="00366F76"/>
    <w:rsid w:val="003715E8"/>
    <w:rsid w:val="003721E6"/>
    <w:rsid w:val="0037238C"/>
    <w:rsid w:val="00372C6D"/>
    <w:rsid w:val="00374B66"/>
    <w:rsid w:val="00375CB5"/>
    <w:rsid w:val="00377450"/>
    <w:rsid w:val="00377F8A"/>
    <w:rsid w:val="003805DC"/>
    <w:rsid w:val="00380B7A"/>
    <w:rsid w:val="00381DE6"/>
    <w:rsid w:val="00382CA0"/>
    <w:rsid w:val="00382D86"/>
    <w:rsid w:val="00384A4B"/>
    <w:rsid w:val="003854B0"/>
    <w:rsid w:val="003871B1"/>
    <w:rsid w:val="003916B0"/>
    <w:rsid w:val="00391A62"/>
    <w:rsid w:val="00394EFE"/>
    <w:rsid w:val="0039620F"/>
    <w:rsid w:val="00396AF1"/>
    <w:rsid w:val="003A0318"/>
    <w:rsid w:val="003A07F7"/>
    <w:rsid w:val="003A1767"/>
    <w:rsid w:val="003A1806"/>
    <w:rsid w:val="003A1F6E"/>
    <w:rsid w:val="003A414A"/>
    <w:rsid w:val="003A5E1D"/>
    <w:rsid w:val="003A7CB9"/>
    <w:rsid w:val="003B21E0"/>
    <w:rsid w:val="003B424D"/>
    <w:rsid w:val="003C067F"/>
    <w:rsid w:val="003C083A"/>
    <w:rsid w:val="003C1447"/>
    <w:rsid w:val="003C3335"/>
    <w:rsid w:val="003C34AA"/>
    <w:rsid w:val="003C5C80"/>
    <w:rsid w:val="003D09A9"/>
    <w:rsid w:val="003D10C4"/>
    <w:rsid w:val="003D29A1"/>
    <w:rsid w:val="003D30D2"/>
    <w:rsid w:val="003D41ED"/>
    <w:rsid w:val="003D4EAF"/>
    <w:rsid w:val="003D5235"/>
    <w:rsid w:val="003D5F38"/>
    <w:rsid w:val="003D6B82"/>
    <w:rsid w:val="003D6E9C"/>
    <w:rsid w:val="003E05F7"/>
    <w:rsid w:val="003E180F"/>
    <w:rsid w:val="003E1EA4"/>
    <w:rsid w:val="003F0A8C"/>
    <w:rsid w:val="003F1D56"/>
    <w:rsid w:val="003F489C"/>
    <w:rsid w:val="003F5613"/>
    <w:rsid w:val="003F6DC3"/>
    <w:rsid w:val="003F6EFD"/>
    <w:rsid w:val="0040282A"/>
    <w:rsid w:val="00402C48"/>
    <w:rsid w:val="0040382E"/>
    <w:rsid w:val="00410A92"/>
    <w:rsid w:val="00411D66"/>
    <w:rsid w:val="00412E6E"/>
    <w:rsid w:val="00413753"/>
    <w:rsid w:val="00414547"/>
    <w:rsid w:val="00423693"/>
    <w:rsid w:val="00424B79"/>
    <w:rsid w:val="0042509C"/>
    <w:rsid w:val="0043016D"/>
    <w:rsid w:val="00432662"/>
    <w:rsid w:val="00433250"/>
    <w:rsid w:val="004352E9"/>
    <w:rsid w:val="004370C5"/>
    <w:rsid w:val="00440BBB"/>
    <w:rsid w:val="00440D81"/>
    <w:rsid w:val="00443BEA"/>
    <w:rsid w:val="00444257"/>
    <w:rsid w:val="004449FC"/>
    <w:rsid w:val="0044548C"/>
    <w:rsid w:val="0044579B"/>
    <w:rsid w:val="0044597B"/>
    <w:rsid w:val="00445A7D"/>
    <w:rsid w:val="004462D7"/>
    <w:rsid w:val="00447063"/>
    <w:rsid w:val="00447B79"/>
    <w:rsid w:val="004515C7"/>
    <w:rsid w:val="00451A16"/>
    <w:rsid w:val="00457609"/>
    <w:rsid w:val="00457859"/>
    <w:rsid w:val="004624B8"/>
    <w:rsid w:val="004646E4"/>
    <w:rsid w:val="00464DA2"/>
    <w:rsid w:val="004653A8"/>
    <w:rsid w:val="00466E62"/>
    <w:rsid w:val="00473DE0"/>
    <w:rsid w:val="004753A0"/>
    <w:rsid w:val="00476738"/>
    <w:rsid w:val="0047713C"/>
    <w:rsid w:val="004776FD"/>
    <w:rsid w:val="00477EB2"/>
    <w:rsid w:val="00480F4A"/>
    <w:rsid w:val="00483B47"/>
    <w:rsid w:val="00485A04"/>
    <w:rsid w:val="00485E45"/>
    <w:rsid w:val="0049049F"/>
    <w:rsid w:val="0049064E"/>
    <w:rsid w:val="00492612"/>
    <w:rsid w:val="00492743"/>
    <w:rsid w:val="00493CFE"/>
    <w:rsid w:val="00494640"/>
    <w:rsid w:val="00496191"/>
    <w:rsid w:val="004968D5"/>
    <w:rsid w:val="004A0D23"/>
    <w:rsid w:val="004A3B4B"/>
    <w:rsid w:val="004A3CA5"/>
    <w:rsid w:val="004A71B7"/>
    <w:rsid w:val="004A76CA"/>
    <w:rsid w:val="004B2B77"/>
    <w:rsid w:val="004B4341"/>
    <w:rsid w:val="004B6EC8"/>
    <w:rsid w:val="004B7014"/>
    <w:rsid w:val="004C07CF"/>
    <w:rsid w:val="004C0913"/>
    <w:rsid w:val="004C0BDC"/>
    <w:rsid w:val="004C33DB"/>
    <w:rsid w:val="004C395B"/>
    <w:rsid w:val="004C3B61"/>
    <w:rsid w:val="004C3F32"/>
    <w:rsid w:val="004C3FC7"/>
    <w:rsid w:val="004C5405"/>
    <w:rsid w:val="004C77D9"/>
    <w:rsid w:val="004C7CE4"/>
    <w:rsid w:val="004D0612"/>
    <w:rsid w:val="004D0B49"/>
    <w:rsid w:val="004D17AD"/>
    <w:rsid w:val="004D583D"/>
    <w:rsid w:val="004D5A52"/>
    <w:rsid w:val="004D7A6C"/>
    <w:rsid w:val="004E0AD4"/>
    <w:rsid w:val="004E1E99"/>
    <w:rsid w:val="004E33D0"/>
    <w:rsid w:val="004E4229"/>
    <w:rsid w:val="004E6B87"/>
    <w:rsid w:val="004F0044"/>
    <w:rsid w:val="004F3254"/>
    <w:rsid w:val="004F4877"/>
    <w:rsid w:val="004F7C99"/>
    <w:rsid w:val="0050046E"/>
    <w:rsid w:val="005007E4"/>
    <w:rsid w:val="00502798"/>
    <w:rsid w:val="00505A5F"/>
    <w:rsid w:val="00505D4C"/>
    <w:rsid w:val="00505E2F"/>
    <w:rsid w:val="00506767"/>
    <w:rsid w:val="00506FE7"/>
    <w:rsid w:val="0050717C"/>
    <w:rsid w:val="00511A83"/>
    <w:rsid w:val="00512407"/>
    <w:rsid w:val="00512F75"/>
    <w:rsid w:val="00513562"/>
    <w:rsid w:val="00514558"/>
    <w:rsid w:val="00515B4F"/>
    <w:rsid w:val="0051699C"/>
    <w:rsid w:val="005176B7"/>
    <w:rsid w:val="00522F58"/>
    <w:rsid w:val="00524347"/>
    <w:rsid w:val="00524CD1"/>
    <w:rsid w:val="005258F6"/>
    <w:rsid w:val="00525EC1"/>
    <w:rsid w:val="00531009"/>
    <w:rsid w:val="00532C21"/>
    <w:rsid w:val="00533F12"/>
    <w:rsid w:val="005347BA"/>
    <w:rsid w:val="00534E02"/>
    <w:rsid w:val="00535CF8"/>
    <w:rsid w:val="00536EEC"/>
    <w:rsid w:val="005377D7"/>
    <w:rsid w:val="005401BC"/>
    <w:rsid w:val="00545FBA"/>
    <w:rsid w:val="0054651D"/>
    <w:rsid w:val="00551717"/>
    <w:rsid w:val="005544A1"/>
    <w:rsid w:val="005560CF"/>
    <w:rsid w:val="00557319"/>
    <w:rsid w:val="00557BC2"/>
    <w:rsid w:val="00561B72"/>
    <w:rsid w:val="00561C01"/>
    <w:rsid w:val="00564313"/>
    <w:rsid w:val="00564FFF"/>
    <w:rsid w:val="0056552E"/>
    <w:rsid w:val="00565F39"/>
    <w:rsid w:val="00567007"/>
    <w:rsid w:val="00571162"/>
    <w:rsid w:val="00574C72"/>
    <w:rsid w:val="005755B1"/>
    <w:rsid w:val="00576A32"/>
    <w:rsid w:val="005779FF"/>
    <w:rsid w:val="00580043"/>
    <w:rsid w:val="00580716"/>
    <w:rsid w:val="00581F8A"/>
    <w:rsid w:val="005824C8"/>
    <w:rsid w:val="00583F7C"/>
    <w:rsid w:val="00585574"/>
    <w:rsid w:val="00586933"/>
    <w:rsid w:val="0059086F"/>
    <w:rsid w:val="00593513"/>
    <w:rsid w:val="00593885"/>
    <w:rsid w:val="00593CD9"/>
    <w:rsid w:val="00594CB1"/>
    <w:rsid w:val="005960F1"/>
    <w:rsid w:val="00596A84"/>
    <w:rsid w:val="005975C4"/>
    <w:rsid w:val="005A55D4"/>
    <w:rsid w:val="005A5B55"/>
    <w:rsid w:val="005A6C37"/>
    <w:rsid w:val="005A7E11"/>
    <w:rsid w:val="005B017D"/>
    <w:rsid w:val="005B0BA5"/>
    <w:rsid w:val="005B10DD"/>
    <w:rsid w:val="005B1F43"/>
    <w:rsid w:val="005B2560"/>
    <w:rsid w:val="005B345D"/>
    <w:rsid w:val="005B3C92"/>
    <w:rsid w:val="005B4177"/>
    <w:rsid w:val="005B5569"/>
    <w:rsid w:val="005B6CE0"/>
    <w:rsid w:val="005C0884"/>
    <w:rsid w:val="005C2952"/>
    <w:rsid w:val="005C2ABC"/>
    <w:rsid w:val="005C3722"/>
    <w:rsid w:val="005C4D6C"/>
    <w:rsid w:val="005D0436"/>
    <w:rsid w:val="005D2072"/>
    <w:rsid w:val="005D39B9"/>
    <w:rsid w:val="005D3B07"/>
    <w:rsid w:val="005D70F4"/>
    <w:rsid w:val="005E3750"/>
    <w:rsid w:val="005E4BF1"/>
    <w:rsid w:val="005E6F24"/>
    <w:rsid w:val="005E6F4F"/>
    <w:rsid w:val="005E793B"/>
    <w:rsid w:val="005E7F3A"/>
    <w:rsid w:val="005F2778"/>
    <w:rsid w:val="005F4F4D"/>
    <w:rsid w:val="005F52C0"/>
    <w:rsid w:val="005F74D7"/>
    <w:rsid w:val="005F7BCD"/>
    <w:rsid w:val="0060047A"/>
    <w:rsid w:val="00603B7F"/>
    <w:rsid w:val="0060445E"/>
    <w:rsid w:val="00605F7F"/>
    <w:rsid w:val="00606F66"/>
    <w:rsid w:val="00607CFC"/>
    <w:rsid w:val="00610828"/>
    <w:rsid w:val="00610EA9"/>
    <w:rsid w:val="006146C2"/>
    <w:rsid w:val="00614DE4"/>
    <w:rsid w:val="00616E54"/>
    <w:rsid w:val="00617542"/>
    <w:rsid w:val="006201AF"/>
    <w:rsid w:val="006208CA"/>
    <w:rsid w:val="00621069"/>
    <w:rsid w:val="00623271"/>
    <w:rsid w:val="006238A0"/>
    <w:rsid w:val="0062656C"/>
    <w:rsid w:val="00627DB0"/>
    <w:rsid w:val="006358A7"/>
    <w:rsid w:val="00636B58"/>
    <w:rsid w:val="00642100"/>
    <w:rsid w:val="00645D0D"/>
    <w:rsid w:val="006461EE"/>
    <w:rsid w:val="0064673E"/>
    <w:rsid w:val="00646931"/>
    <w:rsid w:val="00646B75"/>
    <w:rsid w:val="00650147"/>
    <w:rsid w:val="0065592A"/>
    <w:rsid w:val="00656A93"/>
    <w:rsid w:val="0065717B"/>
    <w:rsid w:val="00660472"/>
    <w:rsid w:val="00661020"/>
    <w:rsid w:val="0066428A"/>
    <w:rsid w:val="00666447"/>
    <w:rsid w:val="00667E5D"/>
    <w:rsid w:val="0067162D"/>
    <w:rsid w:val="006723BC"/>
    <w:rsid w:val="00672955"/>
    <w:rsid w:val="00674D54"/>
    <w:rsid w:val="0067564C"/>
    <w:rsid w:val="00676A23"/>
    <w:rsid w:val="00684FA7"/>
    <w:rsid w:val="0068652E"/>
    <w:rsid w:val="00692572"/>
    <w:rsid w:val="0069330A"/>
    <w:rsid w:val="006A18CB"/>
    <w:rsid w:val="006A5033"/>
    <w:rsid w:val="006A693E"/>
    <w:rsid w:val="006A779E"/>
    <w:rsid w:val="006B09AE"/>
    <w:rsid w:val="006B0B27"/>
    <w:rsid w:val="006B0E1C"/>
    <w:rsid w:val="006B14EE"/>
    <w:rsid w:val="006B4F39"/>
    <w:rsid w:val="006B5076"/>
    <w:rsid w:val="006B5A9F"/>
    <w:rsid w:val="006B6421"/>
    <w:rsid w:val="006B7893"/>
    <w:rsid w:val="006B7C9D"/>
    <w:rsid w:val="006C041F"/>
    <w:rsid w:val="006C0524"/>
    <w:rsid w:val="006C08EF"/>
    <w:rsid w:val="006C1FD7"/>
    <w:rsid w:val="006C2122"/>
    <w:rsid w:val="006C6872"/>
    <w:rsid w:val="006C7F4B"/>
    <w:rsid w:val="006D1EBB"/>
    <w:rsid w:val="006D2B2B"/>
    <w:rsid w:val="006D41E5"/>
    <w:rsid w:val="006D60EC"/>
    <w:rsid w:val="006D693F"/>
    <w:rsid w:val="006E20BE"/>
    <w:rsid w:val="006E2621"/>
    <w:rsid w:val="006E2629"/>
    <w:rsid w:val="006E288A"/>
    <w:rsid w:val="006E426B"/>
    <w:rsid w:val="006E5F02"/>
    <w:rsid w:val="006F0718"/>
    <w:rsid w:val="006F0850"/>
    <w:rsid w:val="006F2151"/>
    <w:rsid w:val="006F3C25"/>
    <w:rsid w:val="006F71C4"/>
    <w:rsid w:val="006F784D"/>
    <w:rsid w:val="006F7E61"/>
    <w:rsid w:val="00700CD3"/>
    <w:rsid w:val="007038FD"/>
    <w:rsid w:val="00704804"/>
    <w:rsid w:val="007063F9"/>
    <w:rsid w:val="007110FE"/>
    <w:rsid w:val="00714552"/>
    <w:rsid w:val="00714A71"/>
    <w:rsid w:val="00722748"/>
    <w:rsid w:val="00730CF0"/>
    <w:rsid w:val="00732507"/>
    <w:rsid w:val="007331ED"/>
    <w:rsid w:val="00733460"/>
    <w:rsid w:val="00737DAA"/>
    <w:rsid w:val="00740AA9"/>
    <w:rsid w:val="0074148A"/>
    <w:rsid w:val="0074192F"/>
    <w:rsid w:val="007469BB"/>
    <w:rsid w:val="007503A6"/>
    <w:rsid w:val="00751040"/>
    <w:rsid w:val="007513FE"/>
    <w:rsid w:val="007544D0"/>
    <w:rsid w:val="00754BC8"/>
    <w:rsid w:val="00756EE3"/>
    <w:rsid w:val="00756FB2"/>
    <w:rsid w:val="0076114A"/>
    <w:rsid w:val="00761EC0"/>
    <w:rsid w:val="00762E52"/>
    <w:rsid w:val="0076348E"/>
    <w:rsid w:val="0076357B"/>
    <w:rsid w:val="00764667"/>
    <w:rsid w:val="00767653"/>
    <w:rsid w:val="00767C4C"/>
    <w:rsid w:val="007706D6"/>
    <w:rsid w:val="00773A89"/>
    <w:rsid w:val="00774905"/>
    <w:rsid w:val="00774B86"/>
    <w:rsid w:val="00784978"/>
    <w:rsid w:val="0078521E"/>
    <w:rsid w:val="00791326"/>
    <w:rsid w:val="007915F0"/>
    <w:rsid w:val="00793B43"/>
    <w:rsid w:val="0079521E"/>
    <w:rsid w:val="00796979"/>
    <w:rsid w:val="00797E4D"/>
    <w:rsid w:val="007A644C"/>
    <w:rsid w:val="007B14A1"/>
    <w:rsid w:val="007C1696"/>
    <w:rsid w:val="007C4307"/>
    <w:rsid w:val="007C4760"/>
    <w:rsid w:val="007C4DCB"/>
    <w:rsid w:val="007C52D6"/>
    <w:rsid w:val="007D0431"/>
    <w:rsid w:val="007D1F34"/>
    <w:rsid w:val="007D2832"/>
    <w:rsid w:val="007D2F3D"/>
    <w:rsid w:val="007D3766"/>
    <w:rsid w:val="007D43C5"/>
    <w:rsid w:val="007D6010"/>
    <w:rsid w:val="007D6370"/>
    <w:rsid w:val="007D6D2B"/>
    <w:rsid w:val="007E03A1"/>
    <w:rsid w:val="007E0F43"/>
    <w:rsid w:val="007E0FB6"/>
    <w:rsid w:val="007E13EF"/>
    <w:rsid w:val="007E1AD8"/>
    <w:rsid w:val="007E1DF4"/>
    <w:rsid w:val="007E2316"/>
    <w:rsid w:val="007E3980"/>
    <w:rsid w:val="007E45C6"/>
    <w:rsid w:val="007E7C4B"/>
    <w:rsid w:val="007F20FA"/>
    <w:rsid w:val="007F236D"/>
    <w:rsid w:val="007F3224"/>
    <w:rsid w:val="007F32F1"/>
    <w:rsid w:val="007F3868"/>
    <w:rsid w:val="007F5199"/>
    <w:rsid w:val="007F773E"/>
    <w:rsid w:val="007F7AD4"/>
    <w:rsid w:val="00800B00"/>
    <w:rsid w:val="008020FF"/>
    <w:rsid w:val="008037E9"/>
    <w:rsid w:val="00805AE4"/>
    <w:rsid w:val="008100B0"/>
    <w:rsid w:val="0081039B"/>
    <w:rsid w:val="0081139E"/>
    <w:rsid w:val="00813694"/>
    <w:rsid w:val="008146E4"/>
    <w:rsid w:val="00814936"/>
    <w:rsid w:val="00816883"/>
    <w:rsid w:val="00816CAA"/>
    <w:rsid w:val="00817844"/>
    <w:rsid w:val="00817E6D"/>
    <w:rsid w:val="00817EFD"/>
    <w:rsid w:val="008209A4"/>
    <w:rsid w:val="00820B4A"/>
    <w:rsid w:val="00822143"/>
    <w:rsid w:val="00830308"/>
    <w:rsid w:val="00830ED9"/>
    <w:rsid w:val="00831928"/>
    <w:rsid w:val="00833C75"/>
    <w:rsid w:val="0083449C"/>
    <w:rsid w:val="00834E40"/>
    <w:rsid w:val="00835FE6"/>
    <w:rsid w:val="00836628"/>
    <w:rsid w:val="008367C0"/>
    <w:rsid w:val="00836928"/>
    <w:rsid w:val="00837109"/>
    <w:rsid w:val="00843AB0"/>
    <w:rsid w:val="00847B0E"/>
    <w:rsid w:val="008504CE"/>
    <w:rsid w:val="0085180A"/>
    <w:rsid w:val="008541C2"/>
    <w:rsid w:val="0086065E"/>
    <w:rsid w:val="00862508"/>
    <w:rsid w:val="00862D97"/>
    <w:rsid w:val="00863F54"/>
    <w:rsid w:val="00864314"/>
    <w:rsid w:val="00873032"/>
    <w:rsid w:val="008751C2"/>
    <w:rsid w:val="0087621A"/>
    <w:rsid w:val="008809E4"/>
    <w:rsid w:val="00881671"/>
    <w:rsid w:val="00881880"/>
    <w:rsid w:val="00881DD4"/>
    <w:rsid w:val="008849B7"/>
    <w:rsid w:val="00884C0C"/>
    <w:rsid w:val="00885EB2"/>
    <w:rsid w:val="00891151"/>
    <w:rsid w:val="00891609"/>
    <w:rsid w:val="0089283D"/>
    <w:rsid w:val="00893DD0"/>
    <w:rsid w:val="008960EF"/>
    <w:rsid w:val="008A12F0"/>
    <w:rsid w:val="008A3872"/>
    <w:rsid w:val="008A45E9"/>
    <w:rsid w:val="008A6193"/>
    <w:rsid w:val="008A66A2"/>
    <w:rsid w:val="008B0A13"/>
    <w:rsid w:val="008B1F08"/>
    <w:rsid w:val="008B2D8A"/>
    <w:rsid w:val="008B570F"/>
    <w:rsid w:val="008C0B6B"/>
    <w:rsid w:val="008C1388"/>
    <w:rsid w:val="008C301A"/>
    <w:rsid w:val="008C368E"/>
    <w:rsid w:val="008C473C"/>
    <w:rsid w:val="008C47CA"/>
    <w:rsid w:val="008D2A72"/>
    <w:rsid w:val="008E2DE1"/>
    <w:rsid w:val="008E3CA8"/>
    <w:rsid w:val="008E508A"/>
    <w:rsid w:val="008F0CD3"/>
    <w:rsid w:val="008F18E2"/>
    <w:rsid w:val="008F2039"/>
    <w:rsid w:val="008F2A7A"/>
    <w:rsid w:val="008F2AED"/>
    <w:rsid w:val="008F5D85"/>
    <w:rsid w:val="008F6657"/>
    <w:rsid w:val="00901192"/>
    <w:rsid w:val="00901FBC"/>
    <w:rsid w:val="00905CA8"/>
    <w:rsid w:val="00905F60"/>
    <w:rsid w:val="00907DD3"/>
    <w:rsid w:val="00910C51"/>
    <w:rsid w:val="00911232"/>
    <w:rsid w:val="00912E9D"/>
    <w:rsid w:val="00913183"/>
    <w:rsid w:val="009139B2"/>
    <w:rsid w:val="00914313"/>
    <w:rsid w:val="00915F9C"/>
    <w:rsid w:val="00916D5E"/>
    <w:rsid w:val="0091741A"/>
    <w:rsid w:val="00917F38"/>
    <w:rsid w:val="009232A7"/>
    <w:rsid w:val="00923AD6"/>
    <w:rsid w:val="0092488A"/>
    <w:rsid w:val="00925388"/>
    <w:rsid w:val="0092607F"/>
    <w:rsid w:val="00933076"/>
    <w:rsid w:val="0093384F"/>
    <w:rsid w:val="00935C83"/>
    <w:rsid w:val="00936A4A"/>
    <w:rsid w:val="009375AB"/>
    <w:rsid w:val="00937901"/>
    <w:rsid w:val="00937A78"/>
    <w:rsid w:val="00940144"/>
    <w:rsid w:val="00940E62"/>
    <w:rsid w:val="0094143C"/>
    <w:rsid w:val="0094386C"/>
    <w:rsid w:val="009459AE"/>
    <w:rsid w:val="00945FF4"/>
    <w:rsid w:val="00950105"/>
    <w:rsid w:val="00950647"/>
    <w:rsid w:val="00960582"/>
    <w:rsid w:val="00961566"/>
    <w:rsid w:val="00962B6A"/>
    <w:rsid w:val="00965AEB"/>
    <w:rsid w:val="009661B2"/>
    <w:rsid w:val="00966AD0"/>
    <w:rsid w:val="0096749A"/>
    <w:rsid w:val="00970C2B"/>
    <w:rsid w:val="00972B33"/>
    <w:rsid w:val="00973CC5"/>
    <w:rsid w:val="00975BA9"/>
    <w:rsid w:val="00975F00"/>
    <w:rsid w:val="00980DCC"/>
    <w:rsid w:val="009865DA"/>
    <w:rsid w:val="0099206F"/>
    <w:rsid w:val="009920C7"/>
    <w:rsid w:val="009924F3"/>
    <w:rsid w:val="00993B45"/>
    <w:rsid w:val="0099483B"/>
    <w:rsid w:val="00994D00"/>
    <w:rsid w:val="00995C07"/>
    <w:rsid w:val="009A0921"/>
    <w:rsid w:val="009A45CA"/>
    <w:rsid w:val="009A7055"/>
    <w:rsid w:val="009A7B1D"/>
    <w:rsid w:val="009A7D3C"/>
    <w:rsid w:val="009B0EDB"/>
    <w:rsid w:val="009B0EFB"/>
    <w:rsid w:val="009B1724"/>
    <w:rsid w:val="009B214F"/>
    <w:rsid w:val="009B5BB9"/>
    <w:rsid w:val="009B73AE"/>
    <w:rsid w:val="009C138D"/>
    <w:rsid w:val="009C2B63"/>
    <w:rsid w:val="009C4119"/>
    <w:rsid w:val="009C6E81"/>
    <w:rsid w:val="009D09C0"/>
    <w:rsid w:val="009D16ED"/>
    <w:rsid w:val="009D41D9"/>
    <w:rsid w:val="009D4235"/>
    <w:rsid w:val="009D47D7"/>
    <w:rsid w:val="009E01F7"/>
    <w:rsid w:val="009E24C6"/>
    <w:rsid w:val="009E3FD7"/>
    <w:rsid w:val="009E4F90"/>
    <w:rsid w:val="009E64B1"/>
    <w:rsid w:val="009F0E8B"/>
    <w:rsid w:val="009F102B"/>
    <w:rsid w:val="009F1F89"/>
    <w:rsid w:val="009F4050"/>
    <w:rsid w:val="009F55C4"/>
    <w:rsid w:val="00A00EC8"/>
    <w:rsid w:val="00A02103"/>
    <w:rsid w:val="00A03C92"/>
    <w:rsid w:val="00A05868"/>
    <w:rsid w:val="00A1078B"/>
    <w:rsid w:val="00A11A2C"/>
    <w:rsid w:val="00A127CA"/>
    <w:rsid w:val="00A15409"/>
    <w:rsid w:val="00A17842"/>
    <w:rsid w:val="00A2085C"/>
    <w:rsid w:val="00A20EE1"/>
    <w:rsid w:val="00A21118"/>
    <w:rsid w:val="00A2136E"/>
    <w:rsid w:val="00A217C6"/>
    <w:rsid w:val="00A242CF"/>
    <w:rsid w:val="00A245D9"/>
    <w:rsid w:val="00A24B4E"/>
    <w:rsid w:val="00A27C6F"/>
    <w:rsid w:val="00A27D73"/>
    <w:rsid w:val="00A27D9D"/>
    <w:rsid w:val="00A31E71"/>
    <w:rsid w:val="00A331B7"/>
    <w:rsid w:val="00A3400D"/>
    <w:rsid w:val="00A34458"/>
    <w:rsid w:val="00A353AD"/>
    <w:rsid w:val="00A35DB0"/>
    <w:rsid w:val="00A3687A"/>
    <w:rsid w:val="00A407DB"/>
    <w:rsid w:val="00A43E7C"/>
    <w:rsid w:val="00A4436C"/>
    <w:rsid w:val="00A443F0"/>
    <w:rsid w:val="00A45186"/>
    <w:rsid w:val="00A454C5"/>
    <w:rsid w:val="00A46439"/>
    <w:rsid w:val="00A47C6C"/>
    <w:rsid w:val="00A504DD"/>
    <w:rsid w:val="00A5207D"/>
    <w:rsid w:val="00A52439"/>
    <w:rsid w:val="00A527D5"/>
    <w:rsid w:val="00A5380F"/>
    <w:rsid w:val="00A62E3F"/>
    <w:rsid w:val="00A64D02"/>
    <w:rsid w:val="00A659CB"/>
    <w:rsid w:val="00A65D8F"/>
    <w:rsid w:val="00A70AD9"/>
    <w:rsid w:val="00A70CE7"/>
    <w:rsid w:val="00A77353"/>
    <w:rsid w:val="00A80693"/>
    <w:rsid w:val="00A83A48"/>
    <w:rsid w:val="00A843B6"/>
    <w:rsid w:val="00A847A3"/>
    <w:rsid w:val="00A85BC3"/>
    <w:rsid w:val="00A8620D"/>
    <w:rsid w:val="00A863DF"/>
    <w:rsid w:val="00A87561"/>
    <w:rsid w:val="00A95DAE"/>
    <w:rsid w:val="00A96767"/>
    <w:rsid w:val="00A96A7B"/>
    <w:rsid w:val="00A97642"/>
    <w:rsid w:val="00A97727"/>
    <w:rsid w:val="00AA1035"/>
    <w:rsid w:val="00AA1C8A"/>
    <w:rsid w:val="00AA28FE"/>
    <w:rsid w:val="00AA2BD8"/>
    <w:rsid w:val="00AA3016"/>
    <w:rsid w:val="00AA5530"/>
    <w:rsid w:val="00AA5A36"/>
    <w:rsid w:val="00AA67BA"/>
    <w:rsid w:val="00AA6D38"/>
    <w:rsid w:val="00AB055D"/>
    <w:rsid w:val="00AB216A"/>
    <w:rsid w:val="00AB2CDE"/>
    <w:rsid w:val="00AB3392"/>
    <w:rsid w:val="00AB4BC1"/>
    <w:rsid w:val="00AB52E1"/>
    <w:rsid w:val="00AB7358"/>
    <w:rsid w:val="00AC0BC5"/>
    <w:rsid w:val="00AC20E3"/>
    <w:rsid w:val="00AC2536"/>
    <w:rsid w:val="00AC2FDC"/>
    <w:rsid w:val="00AC43C5"/>
    <w:rsid w:val="00AC5208"/>
    <w:rsid w:val="00AC5E1A"/>
    <w:rsid w:val="00AC7B06"/>
    <w:rsid w:val="00AC7BFE"/>
    <w:rsid w:val="00AD0217"/>
    <w:rsid w:val="00AD3545"/>
    <w:rsid w:val="00AD4D05"/>
    <w:rsid w:val="00AD56E0"/>
    <w:rsid w:val="00AD6F40"/>
    <w:rsid w:val="00AD70A5"/>
    <w:rsid w:val="00AE0E7A"/>
    <w:rsid w:val="00AE2B69"/>
    <w:rsid w:val="00AE332C"/>
    <w:rsid w:val="00AE3E7D"/>
    <w:rsid w:val="00AE6157"/>
    <w:rsid w:val="00AF08CC"/>
    <w:rsid w:val="00AF2816"/>
    <w:rsid w:val="00AF2AD7"/>
    <w:rsid w:val="00AF376B"/>
    <w:rsid w:val="00AF3856"/>
    <w:rsid w:val="00AF5763"/>
    <w:rsid w:val="00AF6427"/>
    <w:rsid w:val="00AF771E"/>
    <w:rsid w:val="00B00620"/>
    <w:rsid w:val="00B02273"/>
    <w:rsid w:val="00B03B52"/>
    <w:rsid w:val="00B03C30"/>
    <w:rsid w:val="00B03D83"/>
    <w:rsid w:val="00B0449F"/>
    <w:rsid w:val="00B05395"/>
    <w:rsid w:val="00B066EA"/>
    <w:rsid w:val="00B067F7"/>
    <w:rsid w:val="00B11583"/>
    <w:rsid w:val="00B119AC"/>
    <w:rsid w:val="00B1273E"/>
    <w:rsid w:val="00B169DC"/>
    <w:rsid w:val="00B16CD3"/>
    <w:rsid w:val="00B17CB4"/>
    <w:rsid w:val="00B17F11"/>
    <w:rsid w:val="00B2056A"/>
    <w:rsid w:val="00B213D9"/>
    <w:rsid w:val="00B27970"/>
    <w:rsid w:val="00B31745"/>
    <w:rsid w:val="00B33AB9"/>
    <w:rsid w:val="00B33BFB"/>
    <w:rsid w:val="00B34FD9"/>
    <w:rsid w:val="00B35590"/>
    <w:rsid w:val="00B35BCC"/>
    <w:rsid w:val="00B418B9"/>
    <w:rsid w:val="00B41BFF"/>
    <w:rsid w:val="00B42FB8"/>
    <w:rsid w:val="00B47577"/>
    <w:rsid w:val="00B533D4"/>
    <w:rsid w:val="00B538C3"/>
    <w:rsid w:val="00B53DC9"/>
    <w:rsid w:val="00B5570C"/>
    <w:rsid w:val="00B57747"/>
    <w:rsid w:val="00B606D5"/>
    <w:rsid w:val="00B61952"/>
    <w:rsid w:val="00B6276B"/>
    <w:rsid w:val="00B6584B"/>
    <w:rsid w:val="00B70970"/>
    <w:rsid w:val="00B71876"/>
    <w:rsid w:val="00B72A7A"/>
    <w:rsid w:val="00B74AB8"/>
    <w:rsid w:val="00B750FE"/>
    <w:rsid w:val="00B7631E"/>
    <w:rsid w:val="00B76AC9"/>
    <w:rsid w:val="00B773FA"/>
    <w:rsid w:val="00B8352B"/>
    <w:rsid w:val="00B84981"/>
    <w:rsid w:val="00B90A51"/>
    <w:rsid w:val="00B91688"/>
    <w:rsid w:val="00B91D97"/>
    <w:rsid w:val="00B929F7"/>
    <w:rsid w:val="00B957DF"/>
    <w:rsid w:val="00B96AEE"/>
    <w:rsid w:val="00B975AC"/>
    <w:rsid w:val="00BA041E"/>
    <w:rsid w:val="00BA1733"/>
    <w:rsid w:val="00BA5210"/>
    <w:rsid w:val="00BA607E"/>
    <w:rsid w:val="00BA7258"/>
    <w:rsid w:val="00BB044F"/>
    <w:rsid w:val="00BB7EFE"/>
    <w:rsid w:val="00BC574E"/>
    <w:rsid w:val="00BD46AB"/>
    <w:rsid w:val="00BD5A9E"/>
    <w:rsid w:val="00BE0182"/>
    <w:rsid w:val="00BE2332"/>
    <w:rsid w:val="00BE3CA2"/>
    <w:rsid w:val="00BE4BB9"/>
    <w:rsid w:val="00BE5360"/>
    <w:rsid w:val="00BE6400"/>
    <w:rsid w:val="00BF07C6"/>
    <w:rsid w:val="00BF203D"/>
    <w:rsid w:val="00BF48AC"/>
    <w:rsid w:val="00BF4C2D"/>
    <w:rsid w:val="00C006E0"/>
    <w:rsid w:val="00C0129B"/>
    <w:rsid w:val="00C01749"/>
    <w:rsid w:val="00C02851"/>
    <w:rsid w:val="00C02B95"/>
    <w:rsid w:val="00C0373C"/>
    <w:rsid w:val="00C05008"/>
    <w:rsid w:val="00C05BC9"/>
    <w:rsid w:val="00C060B2"/>
    <w:rsid w:val="00C06F2C"/>
    <w:rsid w:val="00C10551"/>
    <w:rsid w:val="00C115C3"/>
    <w:rsid w:val="00C118F8"/>
    <w:rsid w:val="00C13029"/>
    <w:rsid w:val="00C1672D"/>
    <w:rsid w:val="00C1794A"/>
    <w:rsid w:val="00C17C18"/>
    <w:rsid w:val="00C20151"/>
    <w:rsid w:val="00C20978"/>
    <w:rsid w:val="00C24B04"/>
    <w:rsid w:val="00C263F0"/>
    <w:rsid w:val="00C264F1"/>
    <w:rsid w:val="00C26930"/>
    <w:rsid w:val="00C26BEF"/>
    <w:rsid w:val="00C272AF"/>
    <w:rsid w:val="00C27467"/>
    <w:rsid w:val="00C27CD2"/>
    <w:rsid w:val="00C27EFF"/>
    <w:rsid w:val="00C3029F"/>
    <w:rsid w:val="00C30C03"/>
    <w:rsid w:val="00C31BD2"/>
    <w:rsid w:val="00C32F17"/>
    <w:rsid w:val="00C340E3"/>
    <w:rsid w:val="00C34135"/>
    <w:rsid w:val="00C37652"/>
    <w:rsid w:val="00C37C90"/>
    <w:rsid w:val="00C453AF"/>
    <w:rsid w:val="00C45EA7"/>
    <w:rsid w:val="00C45EC3"/>
    <w:rsid w:val="00C468C5"/>
    <w:rsid w:val="00C46B18"/>
    <w:rsid w:val="00C474CA"/>
    <w:rsid w:val="00C47B79"/>
    <w:rsid w:val="00C51266"/>
    <w:rsid w:val="00C52E07"/>
    <w:rsid w:val="00C53E33"/>
    <w:rsid w:val="00C5463F"/>
    <w:rsid w:val="00C55BFB"/>
    <w:rsid w:val="00C600E3"/>
    <w:rsid w:val="00C60261"/>
    <w:rsid w:val="00C6087D"/>
    <w:rsid w:val="00C62ADB"/>
    <w:rsid w:val="00C62D0D"/>
    <w:rsid w:val="00C63BFD"/>
    <w:rsid w:val="00C659A8"/>
    <w:rsid w:val="00C66BE0"/>
    <w:rsid w:val="00C67CEC"/>
    <w:rsid w:val="00C70B59"/>
    <w:rsid w:val="00C74AAB"/>
    <w:rsid w:val="00C751E1"/>
    <w:rsid w:val="00C828B1"/>
    <w:rsid w:val="00C83D68"/>
    <w:rsid w:val="00C875F9"/>
    <w:rsid w:val="00C92504"/>
    <w:rsid w:val="00C94623"/>
    <w:rsid w:val="00C95FD7"/>
    <w:rsid w:val="00C96F96"/>
    <w:rsid w:val="00CA0022"/>
    <w:rsid w:val="00CA09FF"/>
    <w:rsid w:val="00CA303C"/>
    <w:rsid w:val="00CA4D39"/>
    <w:rsid w:val="00CA5489"/>
    <w:rsid w:val="00CA5EB0"/>
    <w:rsid w:val="00CA7ED0"/>
    <w:rsid w:val="00CB090A"/>
    <w:rsid w:val="00CB0EDD"/>
    <w:rsid w:val="00CB1CC8"/>
    <w:rsid w:val="00CB34AA"/>
    <w:rsid w:val="00CB742B"/>
    <w:rsid w:val="00CB78DE"/>
    <w:rsid w:val="00CB7B1A"/>
    <w:rsid w:val="00CD14C7"/>
    <w:rsid w:val="00CD2CAD"/>
    <w:rsid w:val="00CD32D2"/>
    <w:rsid w:val="00CD5792"/>
    <w:rsid w:val="00CD6550"/>
    <w:rsid w:val="00CE1E1E"/>
    <w:rsid w:val="00CE24A9"/>
    <w:rsid w:val="00CE411C"/>
    <w:rsid w:val="00CE5326"/>
    <w:rsid w:val="00CE5EDC"/>
    <w:rsid w:val="00CE6B1A"/>
    <w:rsid w:val="00CE7219"/>
    <w:rsid w:val="00CF4FF1"/>
    <w:rsid w:val="00D0315F"/>
    <w:rsid w:val="00D0348A"/>
    <w:rsid w:val="00D06CAC"/>
    <w:rsid w:val="00D072F3"/>
    <w:rsid w:val="00D078B3"/>
    <w:rsid w:val="00D11514"/>
    <w:rsid w:val="00D117D3"/>
    <w:rsid w:val="00D12044"/>
    <w:rsid w:val="00D12E60"/>
    <w:rsid w:val="00D13EA2"/>
    <w:rsid w:val="00D1418F"/>
    <w:rsid w:val="00D1641A"/>
    <w:rsid w:val="00D164E7"/>
    <w:rsid w:val="00D17EAD"/>
    <w:rsid w:val="00D20A9C"/>
    <w:rsid w:val="00D21F7E"/>
    <w:rsid w:val="00D229C5"/>
    <w:rsid w:val="00D240F5"/>
    <w:rsid w:val="00D247E8"/>
    <w:rsid w:val="00D250A7"/>
    <w:rsid w:val="00D253AE"/>
    <w:rsid w:val="00D25E7B"/>
    <w:rsid w:val="00D266C7"/>
    <w:rsid w:val="00D27041"/>
    <w:rsid w:val="00D276A9"/>
    <w:rsid w:val="00D27C9B"/>
    <w:rsid w:val="00D304EA"/>
    <w:rsid w:val="00D3343B"/>
    <w:rsid w:val="00D33D01"/>
    <w:rsid w:val="00D34BA2"/>
    <w:rsid w:val="00D36C2A"/>
    <w:rsid w:val="00D37338"/>
    <w:rsid w:val="00D40FCB"/>
    <w:rsid w:val="00D4107A"/>
    <w:rsid w:val="00D424EA"/>
    <w:rsid w:val="00D45DAD"/>
    <w:rsid w:val="00D5044C"/>
    <w:rsid w:val="00D5137C"/>
    <w:rsid w:val="00D532C3"/>
    <w:rsid w:val="00D621DF"/>
    <w:rsid w:val="00D62FFA"/>
    <w:rsid w:val="00D65116"/>
    <w:rsid w:val="00D65420"/>
    <w:rsid w:val="00D65FED"/>
    <w:rsid w:val="00D703EC"/>
    <w:rsid w:val="00D735CA"/>
    <w:rsid w:val="00D7418D"/>
    <w:rsid w:val="00D76E89"/>
    <w:rsid w:val="00D81419"/>
    <w:rsid w:val="00D828FB"/>
    <w:rsid w:val="00D82B79"/>
    <w:rsid w:val="00D83EA6"/>
    <w:rsid w:val="00D87CAA"/>
    <w:rsid w:val="00D91C17"/>
    <w:rsid w:val="00D9291D"/>
    <w:rsid w:val="00D9612A"/>
    <w:rsid w:val="00D97C19"/>
    <w:rsid w:val="00DA15DF"/>
    <w:rsid w:val="00DA3183"/>
    <w:rsid w:val="00DA4533"/>
    <w:rsid w:val="00DA6B92"/>
    <w:rsid w:val="00DA75AE"/>
    <w:rsid w:val="00DB0B33"/>
    <w:rsid w:val="00DB20EE"/>
    <w:rsid w:val="00DB381A"/>
    <w:rsid w:val="00DB3FA3"/>
    <w:rsid w:val="00DB6EA3"/>
    <w:rsid w:val="00DC143A"/>
    <w:rsid w:val="00DC25E3"/>
    <w:rsid w:val="00DC488E"/>
    <w:rsid w:val="00DC4921"/>
    <w:rsid w:val="00DC4E0C"/>
    <w:rsid w:val="00DC54EE"/>
    <w:rsid w:val="00DC59F0"/>
    <w:rsid w:val="00DC7296"/>
    <w:rsid w:val="00DC7DC4"/>
    <w:rsid w:val="00DD0A03"/>
    <w:rsid w:val="00DD0BF7"/>
    <w:rsid w:val="00DD3AF2"/>
    <w:rsid w:val="00DD3FC5"/>
    <w:rsid w:val="00DD4CA2"/>
    <w:rsid w:val="00DD69FA"/>
    <w:rsid w:val="00DE1A96"/>
    <w:rsid w:val="00DE32EF"/>
    <w:rsid w:val="00DE47A6"/>
    <w:rsid w:val="00DE4ADE"/>
    <w:rsid w:val="00DE4EC7"/>
    <w:rsid w:val="00DE6FCE"/>
    <w:rsid w:val="00DF1213"/>
    <w:rsid w:val="00DF47DF"/>
    <w:rsid w:val="00DF4D68"/>
    <w:rsid w:val="00E00AD8"/>
    <w:rsid w:val="00E00CD2"/>
    <w:rsid w:val="00E0371E"/>
    <w:rsid w:val="00E04969"/>
    <w:rsid w:val="00E10626"/>
    <w:rsid w:val="00E11F18"/>
    <w:rsid w:val="00E1268F"/>
    <w:rsid w:val="00E12834"/>
    <w:rsid w:val="00E15788"/>
    <w:rsid w:val="00E159EF"/>
    <w:rsid w:val="00E15BF6"/>
    <w:rsid w:val="00E15F51"/>
    <w:rsid w:val="00E1645F"/>
    <w:rsid w:val="00E17311"/>
    <w:rsid w:val="00E176E2"/>
    <w:rsid w:val="00E200F2"/>
    <w:rsid w:val="00E208CA"/>
    <w:rsid w:val="00E211B7"/>
    <w:rsid w:val="00E23BF3"/>
    <w:rsid w:val="00E24288"/>
    <w:rsid w:val="00E250F5"/>
    <w:rsid w:val="00E254BF"/>
    <w:rsid w:val="00E25A7F"/>
    <w:rsid w:val="00E27479"/>
    <w:rsid w:val="00E27D85"/>
    <w:rsid w:val="00E3229E"/>
    <w:rsid w:val="00E3558A"/>
    <w:rsid w:val="00E35732"/>
    <w:rsid w:val="00E40330"/>
    <w:rsid w:val="00E41390"/>
    <w:rsid w:val="00E4182B"/>
    <w:rsid w:val="00E42904"/>
    <w:rsid w:val="00E4329A"/>
    <w:rsid w:val="00E4752E"/>
    <w:rsid w:val="00E505C4"/>
    <w:rsid w:val="00E53B5F"/>
    <w:rsid w:val="00E567BE"/>
    <w:rsid w:val="00E56BA4"/>
    <w:rsid w:val="00E60419"/>
    <w:rsid w:val="00E627DE"/>
    <w:rsid w:val="00E64C3A"/>
    <w:rsid w:val="00E64CFE"/>
    <w:rsid w:val="00E66194"/>
    <w:rsid w:val="00E70FF2"/>
    <w:rsid w:val="00E72476"/>
    <w:rsid w:val="00E724AD"/>
    <w:rsid w:val="00E73FE1"/>
    <w:rsid w:val="00E74091"/>
    <w:rsid w:val="00E7482C"/>
    <w:rsid w:val="00E751D6"/>
    <w:rsid w:val="00E7539D"/>
    <w:rsid w:val="00E76D96"/>
    <w:rsid w:val="00E77557"/>
    <w:rsid w:val="00E83D7C"/>
    <w:rsid w:val="00E84158"/>
    <w:rsid w:val="00E847E2"/>
    <w:rsid w:val="00E87441"/>
    <w:rsid w:val="00E900DE"/>
    <w:rsid w:val="00E908CD"/>
    <w:rsid w:val="00E912A3"/>
    <w:rsid w:val="00E91769"/>
    <w:rsid w:val="00E91E26"/>
    <w:rsid w:val="00E935F8"/>
    <w:rsid w:val="00E958E2"/>
    <w:rsid w:val="00E96733"/>
    <w:rsid w:val="00EA16B3"/>
    <w:rsid w:val="00EA5B5E"/>
    <w:rsid w:val="00EB00D9"/>
    <w:rsid w:val="00EB2C2F"/>
    <w:rsid w:val="00EB5F23"/>
    <w:rsid w:val="00EB6179"/>
    <w:rsid w:val="00EC2FB5"/>
    <w:rsid w:val="00EC3553"/>
    <w:rsid w:val="00EC7F7E"/>
    <w:rsid w:val="00ED0D67"/>
    <w:rsid w:val="00ED4EEB"/>
    <w:rsid w:val="00ED50B2"/>
    <w:rsid w:val="00ED5578"/>
    <w:rsid w:val="00ED5DBB"/>
    <w:rsid w:val="00EE0FA7"/>
    <w:rsid w:val="00EE364A"/>
    <w:rsid w:val="00EE44D1"/>
    <w:rsid w:val="00EE4E05"/>
    <w:rsid w:val="00EE4FEB"/>
    <w:rsid w:val="00EE5189"/>
    <w:rsid w:val="00EE7781"/>
    <w:rsid w:val="00EF119A"/>
    <w:rsid w:val="00EF34E2"/>
    <w:rsid w:val="00EF6412"/>
    <w:rsid w:val="00F007CD"/>
    <w:rsid w:val="00F02A90"/>
    <w:rsid w:val="00F02AAA"/>
    <w:rsid w:val="00F043CD"/>
    <w:rsid w:val="00F045B9"/>
    <w:rsid w:val="00F04D62"/>
    <w:rsid w:val="00F05F79"/>
    <w:rsid w:val="00F0683E"/>
    <w:rsid w:val="00F10CBA"/>
    <w:rsid w:val="00F11604"/>
    <w:rsid w:val="00F11D50"/>
    <w:rsid w:val="00F124E6"/>
    <w:rsid w:val="00F12CDE"/>
    <w:rsid w:val="00F12FD2"/>
    <w:rsid w:val="00F138A9"/>
    <w:rsid w:val="00F13A86"/>
    <w:rsid w:val="00F15268"/>
    <w:rsid w:val="00F153D1"/>
    <w:rsid w:val="00F15511"/>
    <w:rsid w:val="00F15531"/>
    <w:rsid w:val="00F172C4"/>
    <w:rsid w:val="00F205E7"/>
    <w:rsid w:val="00F253D3"/>
    <w:rsid w:val="00F27FC5"/>
    <w:rsid w:val="00F31964"/>
    <w:rsid w:val="00F31D8D"/>
    <w:rsid w:val="00F349AC"/>
    <w:rsid w:val="00F34E19"/>
    <w:rsid w:val="00F369FC"/>
    <w:rsid w:val="00F40DBE"/>
    <w:rsid w:val="00F40F0B"/>
    <w:rsid w:val="00F43486"/>
    <w:rsid w:val="00F4440B"/>
    <w:rsid w:val="00F454CA"/>
    <w:rsid w:val="00F47692"/>
    <w:rsid w:val="00F5010B"/>
    <w:rsid w:val="00F50F6C"/>
    <w:rsid w:val="00F51041"/>
    <w:rsid w:val="00F525AE"/>
    <w:rsid w:val="00F54848"/>
    <w:rsid w:val="00F54B08"/>
    <w:rsid w:val="00F567D1"/>
    <w:rsid w:val="00F574B1"/>
    <w:rsid w:val="00F60C6F"/>
    <w:rsid w:val="00F63556"/>
    <w:rsid w:val="00F6423E"/>
    <w:rsid w:val="00F644C4"/>
    <w:rsid w:val="00F7346A"/>
    <w:rsid w:val="00F77BD1"/>
    <w:rsid w:val="00F818F6"/>
    <w:rsid w:val="00F82148"/>
    <w:rsid w:val="00F8224E"/>
    <w:rsid w:val="00F829B1"/>
    <w:rsid w:val="00F849A8"/>
    <w:rsid w:val="00F866FE"/>
    <w:rsid w:val="00F87223"/>
    <w:rsid w:val="00F87C97"/>
    <w:rsid w:val="00F91491"/>
    <w:rsid w:val="00F9524C"/>
    <w:rsid w:val="00FA0D11"/>
    <w:rsid w:val="00FA3D62"/>
    <w:rsid w:val="00FA40E8"/>
    <w:rsid w:val="00FA5FAF"/>
    <w:rsid w:val="00FA60E0"/>
    <w:rsid w:val="00FB21D7"/>
    <w:rsid w:val="00FB2681"/>
    <w:rsid w:val="00FB4208"/>
    <w:rsid w:val="00FB5715"/>
    <w:rsid w:val="00FB7963"/>
    <w:rsid w:val="00FC2769"/>
    <w:rsid w:val="00FC3CAA"/>
    <w:rsid w:val="00FC606E"/>
    <w:rsid w:val="00FC6381"/>
    <w:rsid w:val="00FC6A7F"/>
    <w:rsid w:val="00FD0B62"/>
    <w:rsid w:val="00FD0C6C"/>
    <w:rsid w:val="00FD2BA8"/>
    <w:rsid w:val="00FD4E0C"/>
    <w:rsid w:val="00FD60AC"/>
    <w:rsid w:val="00FE489F"/>
    <w:rsid w:val="00FE564F"/>
    <w:rsid w:val="00FF027E"/>
    <w:rsid w:val="00FF2223"/>
    <w:rsid w:val="00FF2824"/>
    <w:rsid w:val="00FF46D7"/>
    <w:rsid w:val="00FF6368"/>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DF4AB6F"/>
  <w15:chartTrackingRefBased/>
  <w15:docId w15:val="{73783617-FD04-4CEA-B764-72C7D01F042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iPriority="0"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iPriority="0"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qFormat="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0">
    <w:name w:val="Normal"/>
    <w:qFormat/>
    <w:rsid w:val="00A87561"/>
    <w:pPr>
      <w:spacing w:after="0" w:line="240" w:lineRule="auto"/>
    </w:pPr>
    <w:rPr>
      <w:rFonts w:ascii="Times New Roman" w:eastAsia="MS ??" w:hAnsi="Times New Roman" w:cs="Times New Roman"/>
      <w:sz w:val="24"/>
      <w:szCs w:val="24"/>
      <w:lang w:val="en-US"/>
    </w:rPr>
  </w:style>
  <w:style w:type="paragraph" w:styleId="1">
    <w:name w:val="heading 1"/>
    <w:basedOn w:val="a0"/>
    <w:next w:val="a0"/>
    <w:link w:val="10"/>
    <w:autoRedefine/>
    <w:uiPriority w:val="9"/>
    <w:qFormat/>
    <w:rsid w:val="00D7418D"/>
    <w:pPr>
      <w:keepNext/>
      <w:spacing w:before="240" w:after="60"/>
      <w:outlineLvl w:val="0"/>
    </w:pPr>
    <w:rPr>
      <w:b/>
      <w:bCs/>
      <w:caps/>
      <w:kern w:val="32"/>
      <w:lang w:val="uk-UA"/>
    </w:rPr>
  </w:style>
  <w:style w:type="paragraph" w:styleId="20">
    <w:name w:val="heading 2"/>
    <w:basedOn w:val="a0"/>
    <w:next w:val="a0"/>
    <w:link w:val="21"/>
    <w:autoRedefine/>
    <w:uiPriority w:val="9"/>
    <w:qFormat/>
    <w:rsid w:val="005B5569"/>
    <w:pPr>
      <w:keepNext/>
      <w:spacing w:before="240" w:after="60" w:line="276" w:lineRule="auto"/>
      <w:outlineLvl w:val="1"/>
    </w:pPr>
    <w:rPr>
      <w:b/>
      <w:bCs/>
    </w:rPr>
  </w:style>
  <w:style w:type="paragraph" w:styleId="30">
    <w:name w:val="heading 3"/>
    <w:basedOn w:val="a0"/>
    <w:next w:val="a0"/>
    <w:link w:val="31"/>
    <w:autoRedefine/>
    <w:uiPriority w:val="9"/>
    <w:qFormat/>
    <w:rsid w:val="00D7418D"/>
    <w:pPr>
      <w:keepNext/>
      <w:tabs>
        <w:tab w:val="num" w:pos="0"/>
      </w:tabs>
      <w:spacing w:before="240" w:after="60"/>
      <w:outlineLvl w:val="2"/>
    </w:pPr>
    <w:rPr>
      <w:rFonts w:eastAsia="Times New Roman"/>
      <w:caps/>
    </w:rPr>
  </w:style>
  <w:style w:type="paragraph" w:styleId="40">
    <w:name w:val="heading 4"/>
    <w:aliases w:val="Sub-Clause Sub-paragraph, Sub-Clause Sub-paragraph,ClauseSubSub_No&amp;Name"/>
    <w:basedOn w:val="a0"/>
    <w:next w:val="a0"/>
    <w:link w:val="41"/>
    <w:uiPriority w:val="9"/>
    <w:qFormat/>
    <w:rsid w:val="00D7418D"/>
    <w:pPr>
      <w:numPr>
        <w:ilvl w:val="3"/>
        <w:numId w:val="1"/>
      </w:numPr>
      <w:spacing w:before="120" w:after="120"/>
      <w:jc w:val="both"/>
      <w:outlineLvl w:val="3"/>
    </w:pPr>
    <w:rPr>
      <w:rFonts w:ascii="Arial" w:eastAsia="Times New Roman" w:hAnsi="Arial" w:cs="Arial"/>
      <w:sz w:val="20"/>
      <w:szCs w:val="20"/>
    </w:rPr>
  </w:style>
  <w:style w:type="paragraph" w:styleId="5">
    <w:name w:val="heading 5"/>
    <w:basedOn w:val="40"/>
    <w:next w:val="a1"/>
    <w:link w:val="50"/>
    <w:uiPriority w:val="9"/>
    <w:unhideWhenUsed/>
    <w:qFormat/>
    <w:rsid w:val="00D7418D"/>
    <w:pPr>
      <w:keepNext/>
      <w:numPr>
        <w:ilvl w:val="0"/>
        <w:numId w:val="0"/>
      </w:numPr>
      <w:tabs>
        <w:tab w:val="left" w:pos="714"/>
      </w:tabs>
      <w:suppressAutoHyphens/>
      <w:spacing w:before="240" w:after="240" w:line="276" w:lineRule="auto"/>
      <w:jc w:val="left"/>
      <w:outlineLvl w:val="4"/>
    </w:pPr>
    <w:rPr>
      <w:rFonts w:ascii="Calibri" w:eastAsiaTheme="majorEastAsia" w:hAnsi="Calibri"/>
      <w:b/>
      <w:bCs/>
      <w:iCs/>
      <w:color w:val="660066"/>
      <w:sz w:val="24"/>
      <w:szCs w:val="36"/>
      <w:lang w:eastAsia="en-GB"/>
    </w:rPr>
  </w:style>
  <w:style w:type="paragraph" w:styleId="6">
    <w:name w:val="heading 6"/>
    <w:basedOn w:val="a0"/>
    <w:next w:val="a0"/>
    <w:link w:val="60"/>
    <w:uiPriority w:val="9"/>
    <w:qFormat/>
    <w:rsid w:val="00D7418D"/>
    <w:pPr>
      <w:numPr>
        <w:ilvl w:val="5"/>
        <w:numId w:val="1"/>
      </w:numPr>
      <w:spacing w:before="240" w:after="60"/>
      <w:jc w:val="both"/>
      <w:outlineLvl w:val="5"/>
    </w:pPr>
    <w:rPr>
      <w:rFonts w:ascii="Arial" w:eastAsia="Times New Roman" w:hAnsi="Arial"/>
      <w:i/>
      <w:sz w:val="22"/>
      <w:szCs w:val="20"/>
    </w:rPr>
  </w:style>
  <w:style w:type="paragraph" w:styleId="7">
    <w:name w:val="heading 7"/>
    <w:basedOn w:val="a0"/>
    <w:next w:val="a0"/>
    <w:link w:val="70"/>
    <w:uiPriority w:val="9"/>
    <w:qFormat/>
    <w:rsid w:val="00D7418D"/>
    <w:pPr>
      <w:numPr>
        <w:ilvl w:val="6"/>
        <w:numId w:val="1"/>
      </w:numPr>
      <w:spacing w:before="240" w:after="60"/>
      <w:jc w:val="both"/>
      <w:outlineLvl w:val="6"/>
    </w:pPr>
    <w:rPr>
      <w:rFonts w:ascii="Arial" w:eastAsia="Times New Roman" w:hAnsi="Arial"/>
      <w:sz w:val="20"/>
      <w:szCs w:val="20"/>
    </w:rPr>
  </w:style>
  <w:style w:type="paragraph" w:styleId="8">
    <w:name w:val="heading 8"/>
    <w:basedOn w:val="a0"/>
    <w:next w:val="a0"/>
    <w:link w:val="80"/>
    <w:uiPriority w:val="9"/>
    <w:qFormat/>
    <w:rsid w:val="00D7418D"/>
    <w:pPr>
      <w:numPr>
        <w:ilvl w:val="7"/>
        <w:numId w:val="1"/>
      </w:numPr>
      <w:spacing w:before="240" w:after="60"/>
      <w:jc w:val="both"/>
      <w:outlineLvl w:val="7"/>
    </w:pPr>
    <w:rPr>
      <w:rFonts w:ascii="Arial" w:eastAsia="Times New Roman" w:hAnsi="Arial"/>
      <w:i/>
      <w:sz w:val="20"/>
      <w:szCs w:val="20"/>
    </w:rPr>
  </w:style>
  <w:style w:type="paragraph" w:styleId="9">
    <w:name w:val="heading 9"/>
    <w:aliases w:val="bijlage"/>
    <w:basedOn w:val="a0"/>
    <w:next w:val="a0"/>
    <w:link w:val="90"/>
    <w:uiPriority w:val="9"/>
    <w:qFormat/>
    <w:rsid w:val="00D7418D"/>
    <w:pPr>
      <w:numPr>
        <w:ilvl w:val="8"/>
        <w:numId w:val="1"/>
      </w:numPr>
      <w:spacing w:before="240" w:after="60"/>
      <w:jc w:val="both"/>
      <w:outlineLvl w:val="8"/>
    </w:pPr>
    <w:rPr>
      <w:rFonts w:ascii="Arial" w:eastAsia="Times New Roman" w:hAnsi="Arial"/>
      <w:b/>
      <w:i/>
      <w:sz w:val="18"/>
      <w:szCs w:val="20"/>
    </w:rPr>
  </w:style>
  <w:style w:type="character" w:default="1" w:styleId="a2">
    <w:name w:val="Default Paragraph Font"/>
    <w:uiPriority w:val="1"/>
    <w:semiHidden/>
    <w:unhideWhenUsed/>
  </w:style>
  <w:style w:type="table" w:default="1" w:styleId="a3">
    <w:name w:val="Normal Table"/>
    <w:uiPriority w:val="99"/>
    <w:semiHidden/>
    <w:unhideWhenUsed/>
    <w:tblPr>
      <w:tblInd w:w="0" w:type="dxa"/>
      <w:tblCellMar>
        <w:top w:w="0" w:type="dxa"/>
        <w:left w:w="108" w:type="dxa"/>
        <w:bottom w:w="0" w:type="dxa"/>
        <w:right w:w="108" w:type="dxa"/>
      </w:tblCellMar>
    </w:tblPr>
  </w:style>
  <w:style w:type="numbering" w:default="1" w:styleId="a4">
    <w:name w:val="No List"/>
    <w:uiPriority w:val="99"/>
    <w:semiHidden/>
    <w:unhideWhenUsed/>
  </w:style>
  <w:style w:type="character" w:customStyle="1" w:styleId="10">
    <w:name w:val="Заголовок 1 Знак"/>
    <w:basedOn w:val="a2"/>
    <w:link w:val="1"/>
    <w:uiPriority w:val="9"/>
    <w:rsid w:val="00D7418D"/>
    <w:rPr>
      <w:rFonts w:ascii="Times New Roman" w:eastAsia="MS ??" w:hAnsi="Times New Roman" w:cs="Times New Roman"/>
      <w:b/>
      <w:bCs/>
      <w:caps/>
      <w:kern w:val="32"/>
      <w:sz w:val="24"/>
      <w:szCs w:val="24"/>
      <w:lang w:val="uk-UA"/>
    </w:rPr>
  </w:style>
  <w:style w:type="character" w:customStyle="1" w:styleId="21">
    <w:name w:val="Заголовок 2 Знак"/>
    <w:basedOn w:val="a2"/>
    <w:link w:val="20"/>
    <w:uiPriority w:val="9"/>
    <w:rsid w:val="005B5569"/>
    <w:rPr>
      <w:rFonts w:ascii="Times New Roman" w:eastAsia="MS ??" w:hAnsi="Times New Roman" w:cs="Times New Roman"/>
      <w:b/>
      <w:bCs/>
      <w:sz w:val="24"/>
      <w:szCs w:val="24"/>
      <w:lang w:val="en-US"/>
    </w:rPr>
  </w:style>
  <w:style w:type="character" w:customStyle="1" w:styleId="31">
    <w:name w:val="Заголовок 3 Знак"/>
    <w:basedOn w:val="a2"/>
    <w:link w:val="30"/>
    <w:uiPriority w:val="9"/>
    <w:rsid w:val="00D7418D"/>
    <w:rPr>
      <w:rFonts w:ascii="Times New Roman" w:eastAsia="Times New Roman" w:hAnsi="Times New Roman" w:cs="Times New Roman"/>
      <w:caps/>
      <w:sz w:val="24"/>
      <w:szCs w:val="24"/>
      <w:lang w:val="en-US"/>
    </w:rPr>
  </w:style>
  <w:style w:type="character" w:customStyle="1" w:styleId="41">
    <w:name w:val="Заголовок 4 Знак"/>
    <w:aliases w:val="Sub-Clause Sub-paragraph Знак, Sub-Clause Sub-paragraph Знак,ClauseSubSub_No&amp;Name Знак"/>
    <w:basedOn w:val="a2"/>
    <w:link w:val="40"/>
    <w:uiPriority w:val="9"/>
    <w:rsid w:val="00D7418D"/>
    <w:rPr>
      <w:rFonts w:ascii="Arial" w:eastAsia="Times New Roman" w:hAnsi="Arial" w:cs="Arial"/>
      <w:sz w:val="20"/>
      <w:szCs w:val="20"/>
      <w:lang w:val="en-US"/>
    </w:rPr>
  </w:style>
  <w:style w:type="character" w:customStyle="1" w:styleId="50">
    <w:name w:val="Заголовок 5 Знак"/>
    <w:basedOn w:val="a2"/>
    <w:link w:val="5"/>
    <w:uiPriority w:val="9"/>
    <w:rsid w:val="00D7418D"/>
    <w:rPr>
      <w:rFonts w:ascii="Calibri" w:eastAsiaTheme="majorEastAsia" w:hAnsi="Calibri" w:cs="Arial"/>
      <w:b/>
      <w:bCs/>
      <w:iCs/>
      <w:color w:val="660066"/>
      <w:sz w:val="24"/>
      <w:szCs w:val="36"/>
      <w:lang w:val="en-US" w:eastAsia="en-GB"/>
    </w:rPr>
  </w:style>
  <w:style w:type="character" w:customStyle="1" w:styleId="60">
    <w:name w:val="Заголовок 6 Знак"/>
    <w:basedOn w:val="a2"/>
    <w:link w:val="6"/>
    <w:uiPriority w:val="9"/>
    <w:rsid w:val="00D7418D"/>
    <w:rPr>
      <w:rFonts w:ascii="Arial" w:eastAsia="Times New Roman" w:hAnsi="Arial" w:cs="Times New Roman"/>
      <w:i/>
      <w:szCs w:val="20"/>
      <w:lang w:val="en-US"/>
    </w:rPr>
  </w:style>
  <w:style w:type="character" w:customStyle="1" w:styleId="70">
    <w:name w:val="Заголовок 7 Знак"/>
    <w:basedOn w:val="a2"/>
    <w:link w:val="7"/>
    <w:uiPriority w:val="9"/>
    <w:rsid w:val="00D7418D"/>
    <w:rPr>
      <w:rFonts w:ascii="Arial" w:eastAsia="Times New Roman" w:hAnsi="Arial" w:cs="Times New Roman"/>
      <w:sz w:val="20"/>
      <w:szCs w:val="20"/>
      <w:lang w:val="en-US"/>
    </w:rPr>
  </w:style>
  <w:style w:type="character" w:customStyle="1" w:styleId="80">
    <w:name w:val="Заголовок 8 Знак"/>
    <w:basedOn w:val="a2"/>
    <w:link w:val="8"/>
    <w:uiPriority w:val="9"/>
    <w:rsid w:val="00D7418D"/>
    <w:rPr>
      <w:rFonts w:ascii="Arial" w:eastAsia="Times New Roman" w:hAnsi="Arial" w:cs="Times New Roman"/>
      <w:i/>
      <w:sz w:val="20"/>
      <w:szCs w:val="20"/>
      <w:lang w:val="en-US"/>
    </w:rPr>
  </w:style>
  <w:style w:type="character" w:customStyle="1" w:styleId="90">
    <w:name w:val="Заголовок 9 Знак"/>
    <w:aliases w:val="bijlage Знак"/>
    <w:basedOn w:val="a2"/>
    <w:link w:val="9"/>
    <w:uiPriority w:val="9"/>
    <w:rsid w:val="00D7418D"/>
    <w:rPr>
      <w:rFonts w:ascii="Arial" w:eastAsia="Times New Roman" w:hAnsi="Arial" w:cs="Times New Roman"/>
      <w:b/>
      <w:i/>
      <w:sz w:val="18"/>
      <w:szCs w:val="20"/>
      <w:lang w:val="en-US"/>
    </w:rPr>
  </w:style>
  <w:style w:type="paragraph" w:customStyle="1" w:styleId="11">
    <w:name w:val="Абзац списку1"/>
    <w:aliases w:val="References,NUMBERED PARAGRAPH,List Paragraph 1,Bullets,List_Paragraph,Multilevel para_II,List Paragraph1,List Paragraph (numbered (a)),List Paragraph-ExecSummary,Akapit z listą BS,IBL List Paragraph,List Paragraph nowy,Citation List,Ha"/>
    <w:basedOn w:val="a0"/>
    <w:link w:val="ListParagraphChar"/>
    <w:uiPriority w:val="34"/>
    <w:qFormat/>
    <w:rsid w:val="00D7418D"/>
    <w:pPr>
      <w:ind w:left="720"/>
    </w:pPr>
  </w:style>
  <w:style w:type="character" w:customStyle="1" w:styleId="ListParagraphChar">
    <w:name w:val="List Paragraph Char"/>
    <w:aliases w:val="References Char,NUMBERED PARAGRAPH Char,List Paragraph 1 Char,Bullets Char,List_Paragraph Char,Multilevel para_II Char,List Paragraph1 Char,List Paragraph (numbered (a)) Char,List Paragraph-ExecSummary Char,Akapit z listą BS Char"/>
    <w:link w:val="11"/>
    <w:uiPriority w:val="34"/>
    <w:locked/>
    <w:rsid w:val="00D7418D"/>
    <w:rPr>
      <w:rFonts w:ascii="Times New Roman" w:eastAsia="MS ??" w:hAnsi="Times New Roman" w:cs="Times New Roman"/>
      <w:sz w:val="24"/>
      <w:szCs w:val="24"/>
      <w:lang w:val="en-US"/>
    </w:rPr>
  </w:style>
  <w:style w:type="paragraph" w:customStyle="1" w:styleId="L1b">
    <w:name w:val="L1b"/>
    <w:basedOn w:val="a0"/>
    <w:rsid w:val="00D7418D"/>
    <w:pPr>
      <w:tabs>
        <w:tab w:val="right" w:pos="9356"/>
      </w:tabs>
      <w:spacing w:line="360" w:lineRule="atLeast"/>
      <w:ind w:left="1418"/>
    </w:pPr>
    <w:rPr>
      <w:rFonts w:ascii="Arial" w:hAnsi="Arial" w:cs="Arial"/>
      <w:sz w:val="22"/>
      <w:szCs w:val="22"/>
      <w:lang w:val="de-DE" w:eastAsia="de-DE"/>
    </w:rPr>
  </w:style>
  <w:style w:type="paragraph" w:customStyle="1" w:styleId="111">
    <w:name w:val="Середня заливка 1 – акцент 11"/>
    <w:qFormat/>
    <w:rsid w:val="00D7418D"/>
    <w:pPr>
      <w:spacing w:after="0" w:line="240" w:lineRule="auto"/>
    </w:pPr>
    <w:rPr>
      <w:rFonts w:ascii="Times New Roman" w:eastAsia="MS ??" w:hAnsi="Times New Roman" w:cs="Times New Roman"/>
      <w:sz w:val="24"/>
      <w:szCs w:val="24"/>
      <w:lang w:val="en-US"/>
    </w:rPr>
  </w:style>
  <w:style w:type="paragraph" w:styleId="HTML">
    <w:name w:val="HTML Preformatted"/>
    <w:basedOn w:val="a0"/>
    <w:link w:val="HTML0"/>
    <w:uiPriority w:val="99"/>
    <w:rsid w:val="00D7418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eastAsia="MS Mincho" w:hAnsi="Courier New" w:cs="Courier New"/>
      <w:sz w:val="20"/>
      <w:szCs w:val="20"/>
    </w:rPr>
  </w:style>
  <w:style w:type="character" w:customStyle="1" w:styleId="HTML0">
    <w:name w:val="Стандартний HTML Знак"/>
    <w:basedOn w:val="a2"/>
    <w:link w:val="HTML"/>
    <w:uiPriority w:val="99"/>
    <w:rsid w:val="00D7418D"/>
    <w:rPr>
      <w:rFonts w:ascii="Courier New" w:eastAsia="MS Mincho" w:hAnsi="Courier New" w:cs="Courier New"/>
      <w:sz w:val="20"/>
      <w:szCs w:val="20"/>
      <w:lang w:val="en-US"/>
    </w:rPr>
  </w:style>
  <w:style w:type="character" w:styleId="a5">
    <w:name w:val="Hyperlink"/>
    <w:uiPriority w:val="99"/>
    <w:rsid w:val="00D7418D"/>
    <w:rPr>
      <w:color w:val="0000FF"/>
      <w:u w:val="single"/>
    </w:rPr>
  </w:style>
  <w:style w:type="paragraph" w:customStyle="1" w:styleId="12">
    <w:name w:val="Стиль1"/>
    <w:basedOn w:val="20"/>
    <w:rsid w:val="00D7418D"/>
  </w:style>
  <w:style w:type="paragraph" w:styleId="a6">
    <w:name w:val="annotation text"/>
    <w:basedOn w:val="a0"/>
    <w:link w:val="a7"/>
    <w:uiPriority w:val="99"/>
    <w:semiHidden/>
    <w:rsid w:val="00D7418D"/>
    <w:rPr>
      <w:rFonts w:eastAsia="Times New Roman"/>
      <w:sz w:val="20"/>
      <w:szCs w:val="20"/>
      <w:lang w:val="en-GB"/>
    </w:rPr>
  </w:style>
  <w:style w:type="character" w:customStyle="1" w:styleId="a7">
    <w:name w:val="Текст примітки Знак"/>
    <w:basedOn w:val="a2"/>
    <w:link w:val="a6"/>
    <w:uiPriority w:val="99"/>
    <w:rsid w:val="00D7418D"/>
    <w:rPr>
      <w:rFonts w:ascii="Times New Roman" w:eastAsia="Times New Roman" w:hAnsi="Times New Roman" w:cs="Times New Roman"/>
      <w:sz w:val="20"/>
      <w:szCs w:val="20"/>
      <w:lang w:val="en-GB"/>
    </w:rPr>
  </w:style>
  <w:style w:type="paragraph" w:customStyle="1" w:styleId="FNormal">
    <w:name w:val="ЕF Normal"/>
    <w:basedOn w:val="a8"/>
    <w:rsid w:val="00D7418D"/>
    <w:pPr>
      <w:spacing w:after="120"/>
      <w:ind w:left="1304"/>
      <w:jc w:val="both"/>
    </w:pPr>
    <w:rPr>
      <w:rFonts w:ascii="Segoe UI" w:eastAsia="Times New Roman" w:hAnsi="Segoe UI" w:cs="Segoe UI"/>
      <w:sz w:val="20"/>
      <w:szCs w:val="20"/>
      <w:lang w:val="en-GB"/>
    </w:rPr>
  </w:style>
  <w:style w:type="paragraph" w:styleId="a8">
    <w:name w:val="Normal Indent"/>
    <w:basedOn w:val="a0"/>
    <w:rsid w:val="00D7418D"/>
    <w:pPr>
      <w:ind w:left="720"/>
    </w:pPr>
  </w:style>
  <w:style w:type="paragraph" w:styleId="a9">
    <w:name w:val="footnote text"/>
    <w:aliases w:val="single space,fn,FOOTNOTES,ft,WB-Fußnotentext,Footnote,Fußnote,WB-Fußnotentext Char Char,footnote text Char Char,Table_Footnote_last,Footnote Text_1,Footnote text,ADB,ADB Char,single space Char Char,Footnote Text Char1,fn Char1,ADB Char1"/>
    <w:basedOn w:val="a0"/>
    <w:link w:val="aa"/>
    <w:rsid w:val="00D7418D"/>
    <w:rPr>
      <w:rFonts w:eastAsia="Times New Roman"/>
      <w:sz w:val="20"/>
      <w:szCs w:val="20"/>
    </w:rPr>
  </w:style>
  <w:style w:type="character" w:customStyle="1" w:styleId="aa">
    <w:name w:val="Текст виноски Знак"/>
    <w:aliases w:val="single space Знак,fn Знак,FOOTNOTES Знак,ft Знак,WB-Fußnotentext Знак,Footnote Знак,Fußnote Знак,WB-Fußnotentext Char Char Знак,footnote text Char Char Знак,Table_Footnote_last Знак,Footnote Text_1 Знак,Footnote text Знак,ADB Знак"/>
    <w:basedOn w:val="a2"/>
    <w:link w:val="a9"/>
    <w:rsid w:val="00D7418D"/>
    <w:rPr>
      <w:rFonts w:ascii="Times New Roman" w:eastAsia="Times New Roman" w:hAnsi="Times New Roman" w:cs="Times New Roman"/>
      <w:sz w:val="20"/>
      <w:szCs w:val="20"/>
      <w:lang w:val="en-US"/>
    </w:rPr>
  </w:style>
  <w:style w:type="character" w:styleId="ab">
    <w:name w:val="footnote reference"/>
    <w:aliases w:val="ftref Знак Знак Знак Знак Знак,Footnote Reference Number Знак Знак Знак Знак Знак,16 Point Знак Знак Знак Знак Знак,Superscript 6 Point Знак Знак Знак Знак Знак,Footnote Reference_LVL6 Знак Знак Знак Знак Знак"/>
    <w:link w:val="ftref"/>
    <w:uiPriority w:val="99"/>
    <w:rsid w:val="00D7418D"/>
    <w:rPr>
      <w:vertAlign w:val="superscript"/>
    </w:rPr>
  </w:style>
  <w:style w:type="paragraph" w:customStyle="1" w:styleId="ftref">
    <w:name w:val="ftref Знак Знак Знак Знак"/>
    <w:aliases w:val="Footnote Reference Number Знак Знак Знак Знак,16 Point Знак Знак Знак Знак,Superscript 6 Point Знак Знак Знак Знак,Footnote Reference_LVL6 Знак Знак Знак Знак,Footnote Reference_LVL61 Знак Знак Знак Знак Знак"/>
    <w:basedOn w:val="a0"/>
    <w:link w:val="ab"/>
    <w:uiPriority w:val="99"/>
    <w:rsid w:val="00D7418D"/>
    <w:pPr>
      <w:spacing w:after="160" w:line="240" w:lineRule="exact"/>
    </w:pPr>
    <w:rPr>
      <w:rFonts w:asciiTheme="minorHAnsi" w:eastAsiaTheme="minorHAnsi" w:hAnsiTheme="minorHAnsi" w:cstheme="minorBidi"/>
      <w:sz w:val="22"/>
      <w:szCs w:val="22"/>
      <w:vertAlign w:val="superscript"/>
      <w:lang w:val="ru-RU"/>
    </w:rPr>
  </w:style>
  <w:style w:type="paragraph" w:customStyle="1" w:styleId="c4">
    <w:name w:val="c4"/>
    <w:basedOn w:val="a0"/>
    <w:rsid w:val="00D7418D"/>
    <w:pPr>
      <w:spacing w:before="100" w:beforeAutospacing="1" w:after="100" w:afterAutospacing="1"/>
    </w:pPr>
    <w:rPr>
      <w:rFonts w:eastAsia="Times New Roman"/>
    </w:rPr>
  </w:style>
  <w:style w:type="character" w:customStyle="1" w:styleId="c2">
    <w:name w:val="c2"/>
    <w:rsid w:val="00D7418D"/>
  </w:style>
  <w:style w:type="paragraph" w:customStyle="1" w:styleId="5bf7">
    <w:name w:val="??5b&lt;f7?"/>
    <w:rsid w:val="00D7418D"/>
    <w:pPr>
      <w:widowControl w:val="0"/>
      <w:spacing w:after="0" w:line="240" w:lineRule="auto"/>
    </w:pPr>
    <w:rPr>
      <w:rFonts w:ascii="Times New Roman" w:eastAsia="Times New Roman" w:hAnsi="Times New Roman" w:cs="Times New Roman"/>
      <w:sz w:val="20"/>
      <w:szCs w:val="20"/>
    </w:rPr>
  </w:style>
  <w:style w:type="paragraph" w:styleId="22">
    <w:name w:val="toc 2"/>
    <w:basedOn w:val="a0"/>
    <w:next w:val="a0"/>
    <w:autoRedefine/>
    <w:uiPriority w:val="39"/>
    <w:rsid w:val="00445A7D"/>
    <w:pPr>
      <w:tabs>
        <w:tab w:val="right" w:leader="dot" w:pos="9102"/>
      </w:tabs>
      <w:ind w:left="240"/>
    </w:pPr>
    <w:rPr>
      <w:smallCaps/>
      <w:sz w:val="20"/>
      <w:szCs w:val="20"/>
    </w:rPr>
  </w:style>
  <w:style w:type="paragraph" w:styleId="13">
    <w:name w:val="toc 1"/>
    <w:basedOn w:val="a0"/>
    <w:next w:val="a0"/>
    <w:autoRedefine/>
    <w:uiPriority w:val="39"/>
    <w:rsid w:val="00661020"/>
    <w:pPr>
      <w:tabs>
        <w:tab w:val="left" w:pos="480"/>
        <w:tab w:val="right" w:leader="dot" w:pos="9771"/>
      </w:tabs>
      <w:spacing w:before="120" w:after="120"/>
    </w:pPr>
    <w:rPr>
      <w:b/>
      <w:bCs/>
      <w:caps/>
      <w:sz w:val="20"/>
      <w:szCs w:val="20"/>
    </w:rPr>
  </w:style>
  <w:style w:type="paragraph" w:styleId="32">
    <w:name w:val="toc 3"/>
    <w:basedOn w:val="a0"/>
    <w:next w:val="a0"/>
    <w:autoRedefine/>
    <w:uiPriority w:val="39"/>
    <w:rsid w:val="00D7418D"/>
    <w:pPr>
      <w:ind w:left="480"/>
    </w:pPr>
    <w:rPr>
      <w:i/>
      <w:iCs/>
      <w:sz w:val="20"/>
      <w:szCs w:val="20"/>
    </w:rPr>
  </w:style>
  <w:style w:type="character" w:customStyle="1" w:styleId="Bodytext2">
    <w:name w:val="Body text (2)_"/>
    <w:link w:val="Bodytext20"/>
    <w:locked/>
    <w:rsid w:val="00D7418D"/>
    <w:rPr>
      <w:b/>
      <w:bCs/>
      <w:sz w:val="12"/>
      <w:szCs w:val="12"/>
      <w:shd w:val="clear" w:color="auto" w:fill="FFFFFF"/>
    </w:rPr>
  </w:style>
  <w:style w:type="paragraph" w:customStyle="1" w:styleId="Bodytext20">
    <w:name w:val="Body text (2)"/>
    <w:basedOn w:val="a0"/>
    <w:link w:val="Bodytext2"/>
    <w:rsid w:val="00D7418D"/>
    <w:pPr>
      <w:shd w:val="clear" w:color="auto" w:fill="FFFFFF"/>
      <w:spacing w:line="240" w:lineRule="atLeast"/>
    </w:pPr>
    <w:rPr>
      <w:rFonts w:asciiTheme="minorHAnsi" w:eastAsiaTheme="minorHAnsi" w:hAnsiTheme="minorHAnsi" w:cstheme="minorBidi"/>
      <w:b/>
      <w:bCs/>
      <w:sz w:val="12"/>
      <w:szCs w:val="12"/>
      <w:lang w:val="ru-RU"/>
    </w:rPr>
  </w:style>
  <w:style w:type="character" w:customStyle="1" w:styleId="Bodytext">
    <w:name w:val="Body text_"/>
    <w:link w:val="14"/>
    <w:locked/>
    <w:rsid w:val="00D7418D"/>
    <w:rPr>
      <w:sz w:val="12"/>
      <w:szCs w:val="12"/>
      <w:shd w:val="clear" w:color="auto" w:fill="FFFFFF"/>
    </w:rPr>
  </w:style>
  <w:style w:type="paragraph" w:customStyle="1" w:styleId="14">
    <w:name w:val="Основний текст1"/>
    <w:basedOn w:val="a0"/>
    <w:link w:val="Bodytext"/>
    <w:rsid w:val="00D7418D"/>
    <w:pPr>
      <w:shd w:val="clear" w:color="auto" w:fill="FFFFFF"/>
      <w:spacing w:line="168" w:lineRule="exact"/>
    </w:pPr>
    <w:rPr>
      <w:rFonts w:asciiTheme="minorHAnsi" w:eastAsiaTheme="minorHAnsi" w:hAnsiTheme="minorHAnsi" w:cstheme="minorBidi"/>
      <w:sz w:val="12"/>
      <w:szCs w:val="12"/>
      <w:lang w:val="ru-RU"/>
    </w:rPr>
  </w:style>
  <w:style w:type="character" w:customStyle="1" w:styleId="BodytextBold">
    <w:name w:val="Body text + Bold"/>
    <w:rsid w:val="00D7418D"/>
    <w:rPr>
      <w:b/>
      <w:bCs/>
      <w:sz w:val="12"/>
      <w:szCs w:val="12"/>
    </w:rPr>
  </w:style>
  <w:style w:type="character" w:customStyle="1" w:styleId="Bodytext3">
    <w:name w:val="Body text (3)_"/>
    <w:link w:val="Bodytext30"/>
    <w:locked/>
    <w:rsid w:val="00D7418D"/>
    <w:rPr>
      <w:shd w:val="clear" w:color="auto" w:fill="FFFFFF"/>
    </w:rPr>
  </w:style>
  <w:style w:type="paragraph" w:customStyle="1" w:styleId="Bodytext30">
    <w:name w:val="Body text (3)"/>
    <w:basedOn w:val="a0"/>
    <w:link w:val="Bodytext3"/>
    <w:rsid w:val="00D7418D"/>
    <w:pPr>
      <w:shd w:val="clear" w:color="auto" w:fill="FFFFFF"/>
      <w:spacing w:line="240" w:lineRule="atLeast"/>
    </w:pPr>
    <w:rPr>
      <w:rFonts w:asciiTheme="minorHAnsi" w:eastAsiaTheme="minorHAnsi" w:hAnsiTheme="minorHAnsi" w:cstheme="minorBidi"/>
      <w:sz w:val="22"/>
      <w:szCs w:val="22"/>
      <w:lang w:val="ru-RU"/>
    </w:rPr>
  </w:style>
  <w:style w:type="paragraph" w:customStyle="1" w:styleId="Bodytext1">
    <w:name w:val="Body text1"/>
    <w:basedOn w:val="a0"/>
    <w:rsid w:val="00D7418D"/>
    <w:pPr>
      <w:shd w:val="clear" w:color="auto" w:fill="FFFFFF"/>
      <w:spacing w:line="240" w:lineRule="atLeast"/>
    </w:pPr>
    <w:rPr>
      <w:rFonts w:eastAsia="Times New Roman"/>
      <w:sz w:val="14"/>
      <w:szCs w:val="14"/>
    </w:rPr>
  </w:style>
  <w:style w:type="paragraph" w:styleId="ac">
    <w:name w:val="header"/>
    <w:basedOn w:val="a0"/>
    <w:link w:val="ad"/>
    <w:uiPriority w:val="99"/>
    <w:rsid w:val="00D7418D"/>
    <w:pPr>
      <w:tabs>
        <w:tab w:val="right" w:pos="8306"/>
      </w:tabs>
    </w:pPr>
    <w:rPr>
      <w:rFonts w:eastAsia="Times New Roman"/>
      <w:lang w:val="en-GB"/>
    </w:rPr>
  </w:style>
  <w:style w:type="character" w:customStyle="1" w:styleId="ad">
    <w:name w:val="Верхній колонтитул Знак"/>
    <w:basedOn w:val="a2"/>
    <w:link w:val="ac"/>
    <w:uiPriority w:val="99"/>
    <w:rsid w:val="00D7418D"/>
    <w:rPr>
      <w:rFonts w:ascii="Times New Roman" w:eastAsia="Times New Roman" w:hAnsi="Times New Roman" w:cs="Times New Roman"/>
      <w:sz w:val="24"/>
      <w:szCs w:val="24"/>
      <w:lang w:val="en-GB"/>
    </w:rPr>
  </w:style>
  <w:style w:type="character" w:customStyle="1" w:styleId="heading10">
    <w:name w:val="heading 10"/>
    <w:link w:val="heading11"/>
    <w:locked/>
    <w:rsid w:val="00D7418D"/>
    <w:rPr>
      <w:rFonts w:ascii="Trebuchet MS" w:hAnsi="Trebuchet MS" w:cs="Trebuchet MS"/>
      <w:b/>
      <w:bCs/>
      <w:shd w:val="clear" w:color="auto" w:fill="FFFFFF"/>
    </w:rPr>
  </w:style>
  <w:style w:type="paragraph" w:customStyle="1" w:styleId="heading11">
    <w:name w:val="heading 11"/>
    <w:basedOn w:val="a0"/>
    <w:link w:val="heading10"/>
    <w:rsid w:val="00D7418D"/>
    <w:pPr>
      <w:shd w:val="clear" w:color="auto" w:fill="FFFFFF"/>
      <w:spacing w:after="240" w:line="256" w:lineRule="exact"/>
      <w:jc w:val="right"/>
      <w:outlineLvl w:val="0"/>
    </w:pPr>
    <w:rPr>
      <w:rFonts w:ascii="Trebuchet MS" w:eastAsiaTheme="minorHAnsi" w:hAnsi="Trebuchet MS" w:cs="Trebuchet MS"/>
      <w:b/>
      <w:bCs/>
      <w:sz w:val="22"/>
      <w:szCs w:val="22"/>
      <w:lang w:val="ru-RU"/>
    </w:rPr>
  </w:style>
  <w:style w:type="paragraph" w:styleId="ae">
    <w:name w:val="footer"/>
    <w:basedOn w:val="a0"/>
    <w:link w:val="af"/>
    <w:uiPriority w:val="99"/>
    <w:rsid w:val="00D7418D"/>
    <w:pPr>
      <w:tabs>
        <w:tab w:val="center" w:pos="4986"/>
        <w:tab w:val="right" w:pos="9973"/>
      </w:tabs>
    </w:pPr>
  </w:style>
  <w:style w:type="character" w:customStyle="1" w:styleId="af">
    <w:name w:val="Нижній колонтитул Знак"/>
    <w:basedOn w:val="a2"/>
    <w:link w:val="ae"/>
    <w:uiPriority w:val="99"/>
    <w:rsid w:val="00D7418D"/>
    <w:rPr>
      <w:rFonts w:ascii="Times New Roman" w:eastAsia="MS ??" w:hAnsi="Times New Roman" w:cs="Times New Roman"/>
      <w:sz w:val="24"/>
      <w:szCs w:val="24"/>
      <w:lang w:val="en-US"/>
    </w:rPr>
  </w:style>
  <w:style w:type="character" w:styleId="af0">
    <w:name w:val="page number"/>
    <w:basedOn w:val="a2"/>
    <w:uiPriority w:val="99"/>
    <w:rsid w:val="00D7418D"/>
  </w:style>
  <w:style w:type="character" w:styleId="af1">
    <w:name w:val="FollowedHyperlink"/>
    <w:uiPriority w:val="99"/>
    <w:rsid w:val="00D7418D"/>
    <w:rPr>
      <w:color w:val="800080"/>
      <w:u w:val="single"/>
    </w:rPr>
  </w:style>
  <w:style w:type="paragraph" w:customStyle="1" w:styleId="Outline">
    <w:name w:val="Outline"/>
    <w:basedOn w:val="a0"/>
    <w:rsid w:val="00D7418D"/>
    <w:pPr>
      <w:spacing w:before="240"/>
    </w:pPr>
    <w:rPr>
      <w:rFonts w:eastAsia="Times New Roman"/>
      <w:kern w:val="28"/>
      <w:lang w:eastAsia="sv-SE"/>
    </w:rPr>
  </w:style>
  <w:style w:type="paragraph" w:styleId="af2">
    <w:name w:val="Title"/>
    <w:basedOn w:val="a0"/>
    <w:next w:val="a8"/>
    <w:link w:val="af3"/>
    <w:uiPriority w:val="10"/>
    <w:qFormat/>
    <w:rsid w:val="00D7418D"/>
    <w:pPr>
      <w:keepNext/>
      <w:spacing w:before="240" w:after="120"/>
      <w:outlineLvl w:val="0"/>
    </w:pPr>
    <w:rPr>
      <w:rFonts w:ascii="Arial" w:eastAsia="Times New Roman" w:hAnsi="Arial" w:cs="Arial"/>
      <w:b/>
      <w:bCs/>
      <w:caps/>
      <w:kern w:val="28"/>
      <w:lang w:val="en-GB"/>
    </w:rPr>
  </w:style>
  <w:style w:type="character" w:customStyle="1" w:styleId="af3">
    <w:name w:val="Назва Знак"/>
    <w:basedOn w:val="a2"/>
    <w:link w:val="af2"/>
    <w:uiPriority w:val="10"/>
    <w:rsid w:val="00D7418D"/>
    <w:rPr>
      <w:rFonts w:ascii="Arial" w:eastAsia="Times New Roman" w:hAnsi="Arial" w:cs="Arial"/>
      <w:b/>
      <w:bCs/>
      <w:caps/>
      <w:kern w:val="28"/>
      <w:sz w:val="24"/>
      <w:szCs w:val="24"/>
      <w:lang w:val="en-GB"/>
    </w:rPr>
  </w:style>
  <w:style w:type="paragraph" w:styleId="af4">
    <w:name w:val="Balloon Text"/>
    <w:basedOn w:val="a0"/>
    <w:link w:val="af5"/>
    <w:uiPriority w:val="99"/>
    <w:semiHidden/>
    <w:rsid w:val="00D7418D"/>
    <w:rPr>
      <w:rFonts w:ascii="Segoe UI" w:hAnsi="Segoe UI" w:cs="Segoe UI"/>
      <w:sz w:val="18"/>
      <w:szCs w:val="18"/>
    </w:rPr>
  </w:style>
  <w:style w:type="character" w:customStyle="1" w:styleId="af5">
    <w:name w:val="Текст у виносці Знак"/>
    <w:basedOn w:val="a2"/>
    <w:link w:val="af4"/>
    <w:uiPriority w:val="99"/>
    <w:rsid w:val="00D7418D"/>
    <w:rPr>
      <w:rFonts w:ascii="Segoe UI" w:eastAsia="MS ??" w:hAnsi="Segoe UI" w:cs="Segoe UI"/>
      <w:sz w:val="18"/>
      <w:szCs w:val="18"/>
      <w:lang w:val="en-US"/>
    </w:rPr>
  </w:style>
  <w:style w:type="character" w:customStyle="1" w:styleId="rvts9">
    <w:name w:val="rvts9"/>
    <w:basedOn w:val="a2"/>
    <w:rsid w:val="00D7418D"/>
  </w:style>
  <w:style w:type="character" w:styleId="af6">
    <w:name w:val="annotation reference"/>
    <w:uiPriority w:val="99"/>
    <w:rsid w:val="00D7418D"/>
    <w:rPr>
      <w:sz w:val="16"/>
      <w:szCs w:val="16"/>
    </w:rPr>
  </w:style>
  <w:style w:type="paragraph" w:styleId="af7">
    <w:name w:val="annotation subject"/>
    <w:basedOn w:val="a6"/>
    <w:next w:val="a6"/>
    <w:link w:val="af8"/>
    <w:uiPriority w:val="99"/>
    <w:semiHidden/>
    <w:rsid w:val="00D7418D"/>
    <w:rPr>
      <w:rFonts w:eastAsia="MS ??"/>
      <w:b/>
      <w:bCs/>
      <w:lang w:val="en-US"/>
    </w:rPr>
  </w:style>
  <w:style w:type="character" w:customStyle="1" w:styleId="af8">
    <w:name w:val="Тема примітки Знак"/>
    <w:basedOn w:val="a7"/>
    <w:link w:val="af7"/>
    <w:uiPriority w:val="99"/>
    <w:rsid w:val="00D7418D"/>
    <w:rPr>
      <w:rFonts w:ascii="Times New Roman" w:eastAsia="MS ??" w:hAnsi="Times New Roman" w:cs="Times New Roman"/>
      <w:b/>
      <w:bCs/>
      <w:sz w:val="20"/>
      <w:szCs w:val="20"/>
      <w:lang w:val="en-US"/>
    </w:rPr>
  </w:style>
  <w:style w:type="paragraph" w:styleId="42">
    <w:name w:val="toc 4"/>
    <w:basedOn w:val="a0"/>
    <w:next w:val="a0"/>
    <w:autoRedefine/>
    <w:uiPriority w:val="39"/>
    <w:unhideWhenUsed/>
    <w:rsid w:val="00D7418D"/>
    <w:pPr>
      <w:spacing w:after="100"/>
      <w:ind w:left="720"/>
    </w:pPr>
    <w:rPr>
      <w:rFonts w:ascii="Calibri" w:eastAsia="Times New Roman" w:hAnsi="Calibri"/>
    </w:rPr>
  </w:style>
  <w:style w:type="paragraph" w:styleId="51">
    <w:name w:val="toc 5"/>
    <w:basedOn w:val="a0"/>
    <w:next w:val="a0"/>
    <w:autoRedefine/>
    <w:uiPriority w:val="39"/>
    <w:unhideWhenUsed/>
    <w:rsid w:val="00D7418D"/>
    <w:pPr>
      <w:spacing w:after="100"/>
      <w:ind w:left="960"/>
    </w:pPr>
    <w:rPr>
      <w:rFonts w:ascii="Calibri" w:eastAsia="Times New Roman" w:hAnsi="Calibri"/>
    </w:rPr>
  </w:style>
  <w:style w:type="paragraph" w:styleId="61">
    <w:name w:val="toc 6"/>
    <w:basedOn w:val="a0"/>
    <w:next w:val="a0"/>
    <w:autoRedefine/>
    <w:uiPriority w:val="39"/>
    <w:unhideWhenUsed/>
    <w:rsid w:val="00D7418D"/>
    <w:pPr>
      <w:spacing w:after="100"/>
      <w:ind w:left="1200"/>
    </w:pPr>
    <w:rPr>
      <w:rFonts w:ascii="Calibri" w:eastAsia="Times New Roman" w:hAnsi="Calibri"/>
    </w:rPr>
  </w:style>
  <w:style w:type="paragraph" w:styleId="71">
    <w:name w:val="toc 7"/>
    <w:basedOn w:val="a0"/>
    <w:next w:val="a0"/>
    <w:autoRedefine/>
    <w:uiPriority w:val="39"/>
    <w:unhideWhenUsed/>
    <w:rsid w:val="00D7418D"/>
    <w:pPr>
      <w:spacing w:after="100"/>
      <w:ind w:left="1440"/>
    </w:pPr>
    <w:rPr>
      <w:rFonts w:ascii="Calibri" w:eastAsia="Times New Roman" w:hAnsi="Calibri"/>
    </w:rPr>
  </w:style>
  <w:style w:type="paragraph" w:styleId="81">
    <w:name w:val="toc 8"/>
    <w:basedOn w:val="a0"/>
    <w:next w:val="a0"/>
    <w:autoRedefine/>
    <w:uiPriority w:val="39"/>
    <w:unhideWhenUsed/>
    <w:rsid w:val="00D7418D"/>
    <w:pPr>
      <w:spacing w:after="100"/>
      <w:ind w:left="1680"/>
    </w:pPr>
    <w:rPr>
      <w:rFonts w:ascii="Calibri" w:eastAsia="Times New Roman" w:hAnsi="Calibri"/>
    </w:rPr>
  </w:style>
  <w:style w:type="paragraph" w:styleId="91">
    <w:name w:val="toc 9"/>
    <w:basedOn w:val="a0"/>
    <w:next w:val="a0"/>
    <w:autoRedefine/>
    <w:uiPriority w:val="39"/>
    <w:unhideWhenUsed/>
    <w:rsid w:val="00D7418D"/>
    <w:pPr>
      <w:spacing w:after="100"/>
      <w:ind w:left="1920"/>
    </w:pPr>
    <w:rPr>
      <w:rFonts w:ascii="Calibri" w:eastAsia="Times New Roman" w:hAnsi="Calibri"/>
    </w:rPr>
  </w:style>
  <w:style w:type="paragraph" w:customStyle="1" w:styleId="221">
    <w:name w:val="Середній список 2 – акцент 21"/>
    <w:hidden/>
    <w:uiPriority w:val="99"/>
    <w:semiHidden/>
    <w:rsid w:val="00D7418D"/>
    <w:pPr>
      <w:spacing w:after="0" w:line="240" w:lineRule="auto"/>
    </w:pPr>
    <w:rPr>
      <w:rFonts w:ascii="Times New Roman" w:eastAsia="MS ??" w:hAnsi="Times New Roman" w:cs="Times New Roman"/>
      <w:sz w:val="24"/>
      <w:szCs w:val="24"/>
      <w:lang w:val="en-US"/>
    </w:rPr>
  </w:style>
  <w:style w:type="paragraph" w:customStyle="1" w:styleId="110">
    <w:name w:val="Кольоровий список — акцент 11"/>
    <w:basedOn w:val="a0"/>
    <w:uiPriority w:val="72"/>
    <w:qFormat/>
    <w:rsid w:val="00D7418D"/>
    <w:pPr>
      <w:ind w:left="720"/>
    </w:pPr>
  </w:style>
  <w:style w:type="paragraph" w:customStyle="1" w:styleId="112">
    <w:name w:val="Кольорова заливка — акцент 11"/>
    <w:hidden/>
    <w:uiPriority w:val="71"/>
    <w:unhideWhenUsed/>
    <w:rsid w:val="00D7418D"/>
    <w:pPr>
      <w:spacing w:after="0" w:line="240" w:lineRule="auto"/>
    </w:pPr>
    <w:rPr>
      <w:rFonts w:ascii="Times New Roman" w:eastAsia="MS ??" w:hAnsi="Times New Roman" w:cs="Times New Roman"/>
      <w:sz w:val="24"/>
      <w:szCs w:val="24"/>
      <w:lang w:val="en-US"/>
    </w:rPr>
  </w:style>
  <w:style w:type="table" w:styleId="af9">
    <w:name w:val="Table Grid"/>
    <w:basedOn w:val="a3"/>
    <w:uiPriority w:val="39"/>
    <w:rsid w:val="00D7418D"/>
    <w:pPr>
      <w:spacing w:after="0" w:line="240" w:lineRule="auto"/>
    </w:pPr>
    <w:rPr>
      <w:rFonts w:ascii="Calibri" w:eastAsia="Calibri" w:hAnsi="Calibri" w:cs="Times New Roman"/>
      <w:lang w:val="uk-UA" w:eastAsia="uk-U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rsid w:val="00D7418D"/>
    <w:pPr>
      <w:autoSpaceDE w:val="0"/>
      <w:autoSpaceDN w:val="0"/>
      <w:adjustRightInd w:val="0"/>
      <w:spacing w:after="0" w:line="240" w:lineRule="auto"/>
    </w:pPr>
    <w:rPr>
      <w:rFonts w:ascii="Times New Roman" w:eastAsia="Times New Roman" w:hAnsi="Times New Roman" w:cs="Times New Roman"/>
      <w:color w:val="000000"/>
      <w:sz w:val="24"/>
      <w:szCs w:val="24"/>
      <w:lang w:val="uk-UA" w:eastAsia="uk-UA"/>
    </w:rPr>
  </w:style>
  <w:style w:type="character" w:customStyle="1" w:styleId="15">
    <w:name w:val="Незакрита згадка1"/>
    <w:uiPriority w:val="52"/>
    <w:rsid w:val="00D7418D"/>
    <w:rPr>
      <w:color w:val="605E5C"/>
      <w:shd w:val="clear" w:color="auto" w:fill="E1DFDD"/>
    </w:rPr>
  </w:style>
  <w:style w:type="paragraph" w:styleId="afa">
    <w:name w:val="List Paragraph"/>
    <w:aliases w:val="본문(내용),Colorful List - Accent 11"/>
    <w:basedOn w:val="a0"/>
    <w:link w:val="afb"/>
    <w:uiPriority w:val="34"/>
    <w:qFormat/>
    <w:rsid w:val="00D7418D"/>
    <w:pPr>
      <w:ind w:left="720"/>
    </w:pPr>
  </w:style>
  <w:style w:type="paragraph" w:customStyle="1" w:styleId="Header2-SubClauses">
    <w:name w:val="Header 2 - SubClauses"/>
    <w:basedOn w:val="a0"/>
    <w:rsid w:val="00D7418D"/>
    <w:pPr>
      <w:numPr>
        <w:ilvl w:val="1"/>
        <w:numId w:val="1"/>
      </w:numPr>
      <w:spacing w:after="200"/>
      <w:jc w:val="both"/>
    </w:pPr>
    <w:rPr>
      <w:rFonts w:eastAsia="Times New Roman" w:cs="Arial"/>
    </w:rPr>
  </w:style>
  <w:style w:type="paragraph" w:customStyle="1" w:styleId="P3Header1-Clauses">
    <w:name w:val="P3 Header1-Clauses"/>
    <w:basedOn w:val="a0"/>
    <w:rsid w:val="00D7418D"/>
    <w:pPr>
      <w:numPr>
        <w:ilvl w:val="2"/>
        <w:numId w:val="1"/>
      </w:numPr>
      <w:spacing w:after="200"/>
      <w:jc w:val="both"/>
    </w:pPr>
    <w:rPr>
      <w:rFonts w:eastAsia="Times New Roman"/>
      <w:szCs w:val="20"/>
    </w:rPr>
  </w:style>
  <w:style w:type="paragraph" w:customStyle="1" w:styleId="S1-Header2">
    <w:name w:val="S1-Header2"/>
    <w:basedOn w:val="a0"/>
    <w:rsid w:val="00D7418D"/>
    <w:pPr>
      <w:numPr>
        <w:numId w:val="1"/>
      </w:numPr>
      <w:spacing w:after="200"/>
    </w:pPr>
    <w:rPr>
      <w:rFonts w:eastAsia="Times New Roman"/>
      <w:b/>
    </w:rPr>
  </w:style>
  <w:style w:type="character" w:customStyle="1" w:styleId="afb">
    <w:name w:val="Абзац списку Знак"/>
    <w:aliases w:val="본문(내용) Знак,Colorful List - Accent 11 Знак"/>
    <w:link w:val="afa"/>
    <w:uiPriority w:val="34"/>
    <w:rsid w:val="00D7418D"/>
    <w:rPr>
      <w:rFonts w:ascii="Times New Roman" w:eastAsia="MS ??" w:hAnsi="Times New Roman" w:cs="Times New Roman"/>
      <w:sz w:val="24"/>
      <w:szCs w:val="24"/>
      <w:lang w:val="en-US"/>
    </w:rPr>
  </w:style>
  <w:style w:type="paragraph" w:customStyle="1" w:styleId="paragraph">
    <w:name w:val="paragraph"/>
    <w:basedOn w:val="a0"/>
    <w:rsid w:val="00D7418D"/>
    <w:pPr>
      <w:spacing w:before="100" w:beforeAutospacing="1" w:after="100" w:afterAutospacing="1"/>
    </w:pPr>
    <w:rPr>
      <w:rFonts w:eastAsia="Times New Roman"/>
    </w:rPr>
  </w:style>
  <w:style w:type="character" w:customStyle="1" w:styleId="normaltextrun">
    <w:name w:val="normaltextrun"/>
    <w:rsid w:val="00D7418D"/>
  </w:style>
  <w:style w:type="character" w:customStyle="1" w:styleId="eop">
    <w:name w:val="eop"/>
    <w:rsid w:val="00D7418D"/>
  </w:style>
  <w:style w:type="character" w:customStyle="1" w:styleId="advancedproofingissue">
    <w:name w:val="advancedproofingissue"/>
    <w:rsid w:val="00D7418D"/>
  </w:style>
  <w:style w:type="paragraph" w:customStyle="1" w:styleId="Titel2">
    <w:name w:val="Titel2"/>
    <w:basedOn w:val="13"/>
    <w:link w:val="Titel2Zchn"/>
    <w:qFormat/>
    <w:rsid w:val="00D7418D"/>
    <w:pPr>
      <w:tabs>
        <w:tab w:val="right" w:leader="dot" w:pos="9000"/>
      </w:tabs>
      <w:suppressAutoHyphens/>
      <w:spacing w:before="240" w:after="0"/>
      <w:ind w:left="720" w:right="720" w:hanging="720"/>
      <w:jc w:val="center"/>
    </w:pPr>
    <w:rPr>
      <w:rFonts w:ascii="Arial" w:eastAsia="Times New Roman" w:hAnsi="Arial"/>
      <w:bCs w:val="0"/>
      <w:caps w:val="0"/>
      <w:sz w:val="32"/>
      <w:lang w:val="en-GB"/>
    </w:rPr>
  </w:style>
  <w:style w:type="character" w:customStyle="1" w:styleId="Titel2Zchn">
    <w:name w:val="Titel2 Zchn"/>
    <w:link w:val="Titel2"/>
    <w:rsid w:val="00D7418D"/>
    <w:rPr>
      <w:rFonts w:ascii="Arial" w:eastAsia="Times New Roman" w:hAnsi="Arial" w:cs="Times New Roman"/>
      <w:b/>
      <w:sz w:val="32"/>
      <w:szCs w:val="20"/>
      <w:lang w:val="en-GB"/>
    </w:rPr>
  </w:style>
  <w:style w:type="paragraph" w:styleId="afc">
    <w:name w:val="Subtitle"/>
    <w:basedOn w:val="a0"/>
    <w:link w:val="afd"/>
    <w:uiPriority w:val="11"/>
    <w:qFormat/>
    <w:rsid w:val="00D7418D"/>
    <w:pPr>
      <w:jc w:val="center"/>
    </w:pPr>
    <w:rPr>
      <w:rFonts w:eastAsia="Times New Roman"/>
      <w:b/>
      <w:sz w:val="28"/>
      <w:szCs w:val="20"/>
    </w:rPr>
  </w:style>
  <w:style w:type="character" w:customStyle="1" w:styleId="afd">
    <w:name w:val="Підзаголовок Знак"/>
    <w:basedOn w:val="a2"/>
    <w:link w:val="afc"/>
    <w:uiPriority w:val="11"/>
    <w:rsid w:val="00D7418D"/>
    <w:rPr>
      <w:rFonts w:ascii="Times New Roman" w:eastAsia="Times New Roman" w:hAnsi="Times New Roman" w:cs="Times New Roman"/>
      <w:b/>
      <w:sz w:val="28"/>
      <w:szCs w:val="20"/>
      <w:lang w:val="en-US"/>
    </w:rPr>
  </w:style>
  <w:style w:type="paragraph" w:customStyle="1" w:styleId="MittleresRaster1-Akzent21">
    <w:name w:val="Mittleres Raster 1 - Akzent 21"/>
    <w:basedOn w:val="a0"/>
    <w:link w:val="MittleresRaster1-Akzent2Zchn"/>
    <w:uiPriority w:val="99"/>
    <w:qFormat/>
    <w:rsid w:val="00D7418D"/>
    <w:pPr>
      <w:ind w:left="708"/>
      <w:jc w:val="both"/>
    </w:pPr>
    <w:rPr>
      <w:rFonts w:eastAsia="Times New Roman"/>
      <w:szCs w:val="20"/>
    </w:rPr>
  </w:style>
  <w:style w:type="character" w:customStyle="1" w:styleId="MittleresRaster1-Akzent2Zchn">
    <w:name w:val="Mittleres Raster 1 - Akzent 2 Zchn"/>
    <w:link w:val="MittleresRaster1-Akzent21"/>
    <w:uiPriority w:val="99"/>
    <w:locked/>
    <w:rsid w:val="00D7418D"/>
    <w:rPr>
      <w:rFonts w:ascii="Times New Roman" w:eastAsia="Times New Roman" w:hAnsi="Times New Roman" w:cs="Times New Roman"/>
      <w:sz w:val="24"/>
      <w:szCs w:val="20"/>
      <w:lang w:val="en-US"/>
    </w:rPr>
  </w:style>
  <w:style w:type="paragraph" w:customStyle="1" w:styleId="CG1">
    <w:name w:val="CG1"/>
    <w:basedOn w:val="a0"/>
    <w:qFormat/>
    <w:rsid w:val="00D7418D"/>
    <w:pPr>
      <w:suppressAutoHyphens/>
      <w:spacing w:after="200"/>
      <w:jc w:val="center"/>
      <w:outlineLvl w:val="2"/>
    </w:pPr>
    <w:rPr>
      <w:rFonts w:ascii="Times New Roman Bold" w:eastAsia="Times New Roman" w:hAnsi="Times New Roman Bold"/>
      <w:b/>
      <w:bCs/>
      <w:sz w:val="28"/>
      <w:szCs w:val="28"/>
    </w:rPr>
  </w:style>
  <w:style w:type="paragraph" w:customStyle="1" w:styleId="ContentSectionVII-2">
    <w:name w:val="Content Section VII-2"/>
    <w:basedOn w:val="a0"/>
    <w:link w:val="ContentSectionVII-2Zchn"/>
    <w:qFormat/>
    <w:rsid w:val="00D7418D"/>
    <w:pPr>
      <w:suppressAutoHyphens/>
      <w:spacing w:after="480"/>
      <w:jc w:val="center"/>
    </w:pPr>
    <w:rPr>
      <w:rFonts w:ascii="Arial" w:eastAsia="Times New Roman" w:hAnsi="Arial" w:cs="Arial"/>
      <w:b/>
      <w:color w:val="000000"/>
      <w:sz w:val="32"/>
      <w:szCs w:val="32"/>
      <w:lang w:val="en-GB"/>
    </w:rPr>
  </w:style>
  <w:style w:type="character" w:customStyle="1" w:styleId="ContentSectionVII-2Zchn">
    <w:name w:val="Content Section VII-2 Zchn"/>
    <w:link w:val="ContentSectionVII-2"/>
    <w:rsid w:val="00D7418D"/>
    <w:rPr>
      <w:rFonts w:ascii="Arial" w:eastAsia="Times New Roman" w:hAnsi="Arial" w:cs="Arial"/>
      <w:b/>
      <w:color w:val="000000"/>
      <w:sz w:val="32"/>
      <w:szCs w:val="32"/>
      <w:lang w:val="en-GB"/>
    </w:rPr>
  </w:style>
  <w:style w:type="paragraph" w:customStyle="1" w:styleId="Head2">
    <w:name w:val="Head 2"/>
    <w:basedOn w:val="a0"/>
    <w:autoRedefine/>
    <w:uiPriority w:val="99"/>
    <w:rsid w:val="00D7418D"/>
    <w:pPr>
      <w:spacing w:before="120" w:after="120"/>
      <w:jc w:val="both"/>
    </w:pPr>
    <w:rPr>
      <w:rFonts w:eastAsia="Times New Roman"/>
      <w:b/>
      <w:szCs w:val="20"/>
      <w:lang w:val="en-GB"/>
    </w:rPr>
  </w:style>
  <w:style w:type="paragraph" w:customStyle="1" w:styleId="Head51">
    <w:name w:val="Head 5.1"/>
    <w:basedOn w:val="a0"/>
    <w:rsid w:val="00D7418D"/>
    <w:pPr>
      <w:keepNext/>
      <w:pBdr>
        <w:bottom w:val="single" w:sz="24" w:space="3" w:color="auto"/>
      </w:pBdr>
      <w:suppressAutoHyphens/>
      <w:spacing w:before="480"/>
      <w:jc w:val="center"/>
    </w:pPr>
    <w:rPr>
      <w:rFonts w:ascii="Times New Roman Bold" w:eastAsia="Times New Roman" w:hAnsi="Times New Roman Bold"/>
      <w:b/>
      <w:smallCaps/>
      <w:sz w:val="32"/>
      <w:szCs w:val="20"/>
    </w:rPr>
  </w:style>
  <w:style w:type="paragraph" w:styleId="33">
    <w:name w:val="Body Text 3"/>
    <w:basedOn w:val="a0"/>
    <w:link w:val="34"/>
    <w:rsid w:val="00D7418D"/>
    <w:pPr>
      <w:suppressAutoHyphens/>
      <w:spacing w:after="140"/>
    </w:pPr>
    <w:rPr>
      <w:rFonts w:eastAsia="Times New Roman"/>
      <w:i/>
      <w:iCs/>
      <w:color w:val="000000"/>
    </w:rPr>
  </w:style>
  <w:style w:type="character" w:customStyle="1" w:styleId="34">
    <w:name w:val="Основний текст 3 Знак"/>
    <w:basedOn w:val="a2"/>
    <w:link w:val="33"/>
    <w:rsid w:val="00D7418D"/>
    <w:rPr>
      <w:rFonts w:ascii="Times New Roman" w:eastAsia="Times New Roman" w:hAnsi="Times New Roman" w:cs="Times New Roman"/>
      <w:i/>
      <w:iCs/>
      <w:color w:val="000000"/>
      <w:sz w:val="24"/>
      <w:szCs w:val="24"/>
      <w:lang w:val="en-US"/>
    </w:rPr>
  </w:style>
  <w:style w:type="character" w:customStyle="1" w:styleId="Table">
    <w:name w:val="Table"/>
    <w:uiPriority w:val="99"/>
    <w:rsid w:val="00D7418D"/>
    <w:rPr>
      <w:rFonts w:ascii="Arial" w:hAnsi="Arial" w:cs="Times New Roman"/>
      <w:sz w:val="20"/>
    </w:rPr>
  </w:style>
  <w:style w:type="paragraph" w:customStyle="1" w:styleId="23">
    <w:name w:val="Основний текст2"/>
    <w:basedOn w:val="a0"/>
    <w:rsid w:val="00D7418D"/>
    <w:pPr>
      <w:shd w:val="clear" w:color="auto" w:fill="FFFFFF"/>
      <w:spacing w:line="168" w:lineRule="exact"/>
    </w:pPr>
    <w:rPr>
      <w:rFonts w:eastAsia="Times New Roman"/>
      <w:noProof/>
      <w:sz w:val="12"/>
      <w:szCs w:val="12"/>
    </w:rPr>
  </w:style>
  <w:style w:type="paragraph" w:styleId="afe">
    <w:name w:val="Revision"/>
    <w:hidden/>
    <w:uiPriority w:val="99"/>
    <w:unhideWhenUsed/>
    <w:rsid w:val="00D7418D"/>
    <w:pPr>
      <w:spacing w:after="0" w:line="240" w:lineRule="auto"/>
    </w:pPr>
    <w:rPr>
      <w:rFonts w:ascii="Times New Roman" w:eastAsia="MS ??" w:hAnsi="Times New Roman" w:cs="Times New Roman"/>
      <w:sz w:val="24"/>
      <w:szCs w:val="24"/>
      <w:lang w:val="en-US"/>
    </w:rPr>
  </w:style>
  <w:style w:type="numbering" w:customStyle="1" w:styleId="16">
    <w:name w:val="Немає списку1"/>
    <w:next w:val="a4"/>
    <w:uiPriority w:val="99"/>
    <w:semiHidden/>
    <w:unhideWhenUsed/>
    <w:rsid w:val="00D7418D"/>
  </w:style>
  <w:style w:type="numbering" w:customStyle="1" w:styleId="113">
    <w:name w:val="Немає списку11"/>
    <w:next w:val="a4"/>
    <w:uiPriority w:val="99"/>
    <w:semiHidden/>
    <w:unhideWhenUsed/>
    <w:rsid w:val="00D7418D"/>
  </w:style>
  <w:style w:type="table" w:customStyle="1" w:styleId="17">
    <w:name w:val="Сітка таблиці1"/>
    <w:basedOn w:val="a3"/>
    <w:next w:val="af9"/>
    <w:uiPriority w:val="59"/>
    <w:rsid w:val="00D7418D"/>
    <w:pPr>
      <w:spacing w:after="0" w:line="240" w:lineRule="auto"/>
    </w:pPr>
    <w:rPr>
      <w:rFonts w:ascii="Calibri" w:eastAsia="Calibri" w:hAnsi="Calibri" w:cs="Times New Roman"/>
      <w:lang w:val="uk-UA" w:eastAsia="uk-U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4">
    <w:name w:val="Немає списку2"/>
    <w:next w:val="a4"/>
    <w:uiPriority w:val="99"/>
    <w:semiHidden/>
    <w:unhideWhenUsed/>
    <w:rsid w:val="00D7418D"/>
  </w:style>
  <w:style w:type="numbering" w:customStyle="1" w:styleId="35">
    <w:name w:val="Немає списку3"/>
    <w:next w:val="a4"/>
    <w:uiPriority w:val="99"/>
    <w:semiHidden/>
    <w:unhideWhenUsed/>
    <w:rsid w:val="00D7418D"/>
  </w:style>
  <w:style w:type="numbering" w:customStyle="1" w:styleId="120">
    <w:name w:val="Немає списку12"/>
    <w:next w:val="a4"/>
    <w:uiPriority w:val="99"/>
    <w:semiHidden/>
    <w:unhideWhenUsed/>
    <w:rsid w:val="00D7418D"/>
  </w:style>
  <w:style w:type="table" w:customStyle="1" w:styleId="25">
    <w:name w:val="Сітка таблиці2"/>
    <w:basedOn w:val="a3"/>
    <w:next w:val="af9"/>
    <w:uiPriority w:val="39"/>
    <w:rsid w:val="00D7418D"/>
    <w:pPr>
      <w:spacing w:after="0" w:line="240" w:lineRule="auto"/>
    </w:pPr>
    <w:rPr>
      <w:rFonts w:ascii="Calibri" w:eastAsia="Calibri" w:hAnsi="Calibri" w:cs="Times New Roman"/>
      <w:lang w:val="uk-UA" w:eastAsia="uk-U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10">
    <w:name w:val="Немає списку21"/>
    <w:next w:val="a4"/>
    <w:uiPriority w:val="99"/>
    <w:semiHidden/>
    <w:unhideWhenUsed/>
    <w:rsid w:val="00D7418D"/>
  </w:style>
  <w:style w:type="table" w:customStyle="1" w:styleId="114">
    <w:name w:val="Сітка таблиці11"/>
    <w:basedOn w:val="a3"/>
    <w:next w:val="af9"/>
    <w:uiPriority w:val="39"/>
    <w:rsid w:val="00D7418D"/>
    <w:pPr>
      <w:spacing w:after="0" w:line="240" w:lineRule="auto"/>
    </w:pPr>
    <w:rPr>
      <w:rFonts w:ascii="Calibri" w:eastAsia="Calibri" w:hAnsi="Calibri" w:cs="Times New Roman"/>
      <w:lang w:val="uk-UA" w:eastAsia="uk-U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lid-translation">
    <w:name w:val="tlid-translation"/>
    <w:basedOn w:val="a2"/>
    <w:rsid w:val="00D7418D"/>
  </w:style>
  <w:style w:type="table" w:customStyle="1" w:styleId="121">
    <w:name w:val="Сітка таблиці12"/>
    <w:basedOn w:val="a3"/>
    <w:next w:val="af9"/>
    <w:uiPriority w:val="39"/>
    <w:rsid w:val="00D7418D"/>
    <w:pPr>
      <w:spacing w:after="0" w:line="240" w:lineRule="auto"/>
    </w:pPr>
    <w:rPr>
      <w:rFonts w:ascii="Calibri" w:eastAsia="Calibri" w:hAnsi="Calibri" w:cs="Times New Roman"/>
      <w:lang w:val="uk-UA" w:eastAsia="uk-U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26">
    <w:name w:val="Незакрита згадка2"/>
    <w:basedOn w:val="a2"/>
    <w:uiPriority w:val="99"/>
    <w:semiHidden/>
    <w:unhideWhenUsed/>
    <w:rsid w:val="00D7418D"/>
    <w:rPr>
      <w:color w:val="605E5C"/>
      <w:shd w:val="clear" w:color="auto" w:fill="E1DFDD"/>
    </w:rPr>
  </w:style>
  <w:style w:type="character" w:customStyle="1" w:styleId="36">
    <w:name w:val="Незакрита згадка3"/>
    <w:basedOn w:val="a2"/>
    <w:uiPriority w:val="99"/>
    <w:semiHidden/>
    <w:unhideWhenUsed/>
    <w:rsid w:val="00D7418D"/>
    <w:rPr>
      <w:color w:val="605E5C"/>
      <w:shd w:val="clear" w:color="auto" w:fill="E1DFDD"/>
    </w:rPr>
  </w:style>
  <w:style w:type="character" w:styleId="aff">
    <w:name w:val="Unresolved Mention"/>
    <w:basedOn w:val="a2"/>
    <w:uiPriority w:val="99"/>
    <w:semiHidden/>
    <w:unhideWhenUsed/>
    <w:rsid w:val="00D7418D"/>
    <w:rPr>
      <w:color w:val="605E5C"/>
      <w:shd w:val="clear" w:color="auto" w:fill="E1DFDD"/>
    </w:rPr>
  </w:style>
  <w:style w:type="table" w:styleId="-1">
    <w:name w:val="Grid Table 1 Light"/>
    <w:basedOn w:val="a3"/>
    <w:uiPriority w:val="46"/>
    <w:rsid w:val="00D7418D"/>
    <w:pPr>
      <w:spacing w:after="0" w:line="240" w:lineRule="auto"/>
    </w:pPr>
    <w:rPr>
      <w:lang w:val="de-DE"/>
    </w:r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character" w:customStyle="1" w:styleId="spellingerror">
    <w:name w:val="spellingerror"/>
    <w:basedOn w:val="a2"/>
    <w:rsid w:val="00D7418D"/>
  </w:style>
  <w:style w:type="table" w:customStyle="1" w:styleId="37">
    <w:name w:val="Сітка таблиці3"/>
    <w:basedOn w:val="a3"/>
    <w:next w:val="af9"/>
    <w:uiPriority w:val="39"/>
    <w:rsid w:val="00D7418D"/>
    <w:pPr>
      <w:spacing w:after="0" w:line="240" w:lineRule="auto"/>
    </w:pPr>
    <w:rPr>
      <w:rFonts w:ascii="Calibri" w:eastAsia="Calibri" w:hAnsi="Calibri" w:cs="Times New Roman"/>
      <w:lang w:val="uk-UA" w:eastAsia="uk-U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1">
    <w:name w:val="Body Text"/>
    <w:basedOn w:val="a0"/>
    <w:link w:val="aff0"/>
    <w:uiPriority w:val="1"/>
    <w:unhideWhenUsed/>
    <w:qFormat/>
    <w:rsid w:val="00D7418D"/>
    <w:pPr>
      <w:spacing w:after="120"/>
    </w:pPr>
  </w:style>
  <w:style w:type="character" w:customStyle="1" w:styleId="aff0">
    <w:name w:val="Основний текст Знак"/>
    <w:basedOn w:val="a2"/>
    <w:link w:val="a1"/>
    <w:uiPriority w:val="1"/>
    <w:rsid w:val="00D7418D"/>
    <w:rPr>
      <w:rFonts w:ascii="Times New Roman" w:eastAsia="MS ??" w:hAnsi="Times New Roman" w:cs="Times New Roman"/>
      <w:sz w:val="24"/>
      <w:szCs w:val="24"/>
      <w:lang w:val="en-US"/>
    </w:rPr>
  </w:style>
  <w:style w:type="paragraph" w:styleId="aff1">
    <w:name w:val="TOC Heading"/>
    <w:basedOn w:val="1"/>
    <w:next w:val="a0"/>
    <w:uiPriority w:val="39"/>
    <w:unhideWhenUsed/>
    <w:qFormat/>
    <w:rsid w:val="00D7418D"/>
    <w:pPr>
      <w:keepLines/>
      <w:spacing w:after="0"/>
      <w:outlineLvl w:val="9"/>
    </w:pPr>
    <w:rPr>
      <w:rFonts w:asciiTheme="majorHAnsi" w:eastAsiaTheme="majorEastAsia" w:hAnsiTheme="majorHAnsi" w:cstheme="majorBidi"/>
      <w:b w:val="0"/>
      <w:bCs w:val="0"/>
      <w:caps w:val="0"/>
      <w:color w:val="2F5496" w:themeColor="accent1" w:themeShade="BF"/>
      <w:kern w:val="0"/>
      <w:sz w:val="32"/>
      <w:szCs w:val="32"/>
      <w:lang w:val="en-US"/>
    </w:rPr>
  </w:style>
  <w:style w:type="paragraph" w:customStyle="1" w:styleId="Abkrzung">
    <w:name w:val="Abkürzung"/>
    <w:basedOn w:val="a1"/>
    <w:link w:val="AbkrzungZchn"/>
    <w:qFormat/>
    <w:rsid w:val="00D7418D"/>
    <w:pPr>
      <w:tabs>
        <w:tab w:val="left" w:pos="1418"/>
      </w:tabs>
      <w:spacing w:before="120" w:after="60"/>
      <w:jc w:val="both"/>
    </w:pPr>
    <w:rPr>
      <w:rFonts w:ascii="Calibri" w:hAnsi="Calibri"/>
      <w:bCs/>
      <w:lang w:eastAsia="en-GB"/>
    </w:rPr>
  </w:style>
  <w:style w:type="character" w:customStyle="1" w:styleId="AbkrzungZchn">
    <w:name w:val="Abkürzung Zchn"/>
    <w:basedOn w:val="aff0"/>
    <w:link w:val="Abkrzung"/>
    <w:rsid w:val="00D7418D"/>
    <w:rPr>
      <w:rFonts w:ascii="Calibri" w:eastAsia="MS ??" w:hAnsi="Calibri" w:cs="Times New Roman"/>
      <w:bCs/>
      <w:sz w:val="24"/>
      <w:szCs w:val="24"/>
      <w:lang w:val="en-US" w:eastAsia="en-GB"/>
    </w:rPr>
  </w:style>
  <w:style w:type="paragraph" w:customStyle="1" w:styleId="ActivitiesTable">
    <w:name w:val="Activities Table"/>
    <w:basedOn w:val="a0"/>
    <w:link w:val="ActivitiesTableZchn"/>
    <w:qFormat/>
    <w:rsid w:val="00D7418D"/>
    <w:pPr>
      <w:keepNext/>
      <w:numPr>
        <w:ilvl w:val="1"/>
        <w:numId w:val="3"/>
      </w:numPr>
      <w:tabs>
        <w:tab w:val="left" w:pos="369"/>
      </w:tabs>
      <w:spacing w:before="60" w:after="60"/>
      <w:ind w:right="85"/>
      <w:contextualSpacing/>
    </w:pPr>
    <w:rPr>
      <w:rFonts w:eastAsia="Calibri" w:cs="Gravur-CondensedLight"/>
      <w:bCs/>
      <w:spacing w:val="6"/>
      <w:sz w:val="18"/>
      <w:szCs w:val="18"/>
      <w:lang w:eastAsia="de-DE"/>
    </w:rPr>
  </w:style>
  <w:style w:type="character" w:customStyle="1" w:styleId="ActivitiesTableZchn">
    <w:name w:val="Activities Table Zchn"/>
    <w:basedOn w:val="a2"/>
    <w:link w:val="ActivitiesTable"/>
    <w:rsid w:val="00D7418D"/>
    <w:rPr>
      <w:rFonts w:ascii="Times New Roman" w:eastAsia="Calibri" w:hAnsi="Times New Roman" w:cs="Gravur-CondensedLight"/>
      <w:bCs/>
      <w:spacing w:val="6"/>
      <w:sz w:val="18"/>
      <w:szCs w:val="18"/>
      <w:lang w:val="en-US" w:eastAsia="de-DE"/>
    </w:rPr>
  </w:style>
  <w:style w:type="paragraph" w:customStyle="1" w:styleId="Aufzhlung">
    <w:name w:val="Aufzählung"/>
    <w:basedOn w:val="afa"/>
    <w:link w:val="AufzhlungZchn"/>
    <w:rsid w:val="00D7418D"/>
    <w:pPr>
      <w:spacing w:before="240" w:after="240" w:line="280" w:lineRule="atLeast"/>
      <w:ind w:left="0"/>
    </w:pPr>
    <w:rPr>
      <w:rFonts w:eastAsiaTheme="minorHAnsi" w:cs="Gravur-CondensedLight"/>
      <w:bCs/>
      <w:spacing w:val="6"/>
      <w:sz w:val="20"/>
      <w:szCs w:val="20"/>
    </w:rPr>
  </w:style>
  <w:style w:type="character" w:customStyle="1" w:styleId="AufzhlungZchn">
    <w:name w:val="Aufzählung Zchn"/>
    <w:basedOn w:val="a2"/>
    <w:link w:val="Aufzhlung"/>
    <w:rsid w:val="00D7418D"/>
    <w:rPr>
      <w:rFonts w:ascii="Times New Roman" w:hAnsi="Times New Roman" w:cs="Gravur-CondensedLight"/>
      <w:bCs/>
      <w:spacing w:val="6"/>
      <w:sz w:val="20"/>
      <w:szCs w:val="20"/>
      <w:lang w:val="en-US"/>
    </w:rPr>
  </w:style>
  <w:style w:type="paragraph" w:customStyle="1" w:styleId="AufzhlunginTabelle">
    <w:name w:val="Aufzählung in Tabelle"/>
    <w:basedOn w:val="20"/>
    <w:link w:val="AufzhlunginTabelleZchn"/>
    <w:qFormat/>
    <w:rsid w:val="00D7418D"/>
    <w:pPr>
      <w:numPr>
        <w:ilvl w:val="1"/>
        <w:numId w:val="4"/>
      </w:numPr>
      <w:spacing w:after="120" w:line="259" w:lineRule="auto"/>
      <w:ind w:left="4247"/>
      <w:jc w:val="both"/>
    </w:pPr>
    <w:rPr>
      <w:iCs/>
      <w:spacing w:val="6"/>
      <w:lang w:eastAsia="de-DE"/>
    </w:rPr>
  </w:style>
  <w:style w:type="character" w:customStyle="1" w:styleId="AufzhlunginTabelleZchn">
    <w:name w:val="Aufzählung in Tabelle Zchn"/>
    <w:basedOn w:val="ActivitiesTableZchn"/>
    <w:link w:val="AufzhlunginTabelle"/>
    <w:rsid w:val="00D7418D"/>
    <w:rPr>
      <w:rFonts w:ascii="Times New Roman" w:eastAsia="MS ??" w:hAnsi="Times New Roman" w:cs="Times New Roman"/>
      <w:b/>
      <w:bCs/>
      <w:iCs/>
      <w:spacing w:val="6"/>
      <w:sz w:val="24"/>
      <w:szCs w:val="24"/>
      <w:lang w:val="en-US" w:eastAsia="de-DE"/>
    </w:rPr>
  </w:style>
  <w:style w:type="paragraph" w:customStyle="1" w:styleId="AufzhlunginTabelleII">
    <w:name w:val="Aufzählung in Tabelle II"/>
    <w:basedOn w:val="40"/>
    <w:next w:val="AufzhlunginTabelle"/>
    <w:link w:val="AufzhlunginTabelleIIZchn"/>
    <w:autoRedefine/>
    <w:qFormat/>
    <w:rsid w:val="00D7418D"/>
    <w:pPr>
      <w:numPr>
        <w:ilvl w:val="2"/>
        <w:numId w:val="4"/>
      </w:numPr>
      <w:autoSpaceDE w:val="0"/>
      <w:autoSpaceDN w:val="0"/>
      <w:adjustRightInd w:val="0"/>
      <w:spacing w:line="276" w:lineRule="auto"/>
      <w:jc w:val="left"/>
    </w:pPr>
    <w:rPr>
      <w:rFonts w:ascii="Times New Roman" w:hAnsi="Times New Roman"/>
      <w:bCs/>
      <w:i/>
      <w:spacing w:val="6"/>
      <w:sz w:val="24"/>
      <w:lang w:val="en-GB" w:eastAsia="de-DE"/>
    </w:rPr>
  </w:style>
  <w:style w:type="character" w:customStyle="1" w:styleId="AufzhlunginTabelleIIZchn">
    <w:name w:val="Aufzählung in Tabelle II Zchn"/>
    <w:basedOn w:val="AufzhlunginTabelleZchn"/>
    <w:link w:val="AufzhlunginTabelleII"/>
    <w:rsid w:val="00D7418D"/>
    <w:rPr>
      <w:rFonts w:ascii="Times New Roman" w:eastAsia="Times New Roman" w:hAnsi="Times New Roman" w:cs="Arial"/>
      <w:b w:val="0"/>
      <w:bCs/>
      <w:i/>
      <w:iCs w:val="0"/>
      <w:spacing w:val="6"/>
      <w:sz w:val="24"/>
      <w:szCs w:val="20"/>
      <w:lang w:val="en-GB" w:eastAsia="de-DE"/>
    </w:rPr>
  </w:style>
  <w:style w:type="paragraph" w:styleId="27">
    <w:name w:val="Body Text 2"/>
    <w:basedOn w:val="a1"/>
    <w:next w:val="a1"/>
    <w:link w:val="28"/>
    <w:uiPriority w:val="99"/>
    <w:unhideWhenUsed/>
    <w:rsid w:val="00D7418D"/>
    <w:pPr>
      <w:spacing w:before="240" w:line="276" w:lineRule="auto"/>
      <w:jc w:val="both"/>
    </w:pPr>
    <w:rPr>
      <w:rFonts w:eastAsiaTheme="minorHAnsi"/>
      <w:bCs/>
      <w:sz w:val="22"/>
      <w:szCs w:val="22"/>
      <w:lang w:eastAsia="en-GB"/>
    </w:rPr>
  </w:style>
  <w:style w:type="character" w:customStyle="1" w:styleId="28">
    <w:name w:val="Основний текст 2 Знак"/>
    <w:basedOn w:val="a2"/>
    <w:link w:val="27"/>
    <w:uiPriority w:val="99"/>
    <w:rsid w:val="00D7418D"/>
    <w:rPr>
      <w:rFonts w:ascii="Times New Roman" w:hAnsi="Times New Roman" w:cs="Times New Roman"/>
      <w:bCs/>
      <w:lang w:val="en-US" w:eastAsia="en-GB"/>
    </w:rPr>
  </w:style>
  <w:style w:type="paragraph" w:styleId="38">
    <w:name w:val="Body Text Indent 3"/>
    <w:basedOn w:val="a0"/>
    <w:link w:val="39"/>
    <w:uiPriority w:val="99"/>
    <w:semiHidden/>
    <w:unhideWhenUsed/>
    <w:rsid w:val="00D7418D"/>
    <w:pPr>
      <w:spacing w:before="120" w:after="120"/>
      <w:ind w:left="283"/>
    </w:pPr>
    <w:rPr>
      <w:rFonts w:eastAsiaTheme="minorHAnsi"/>
      <w:bCs/>
      <w:sz w:val="16"/>
      <w:szCs w:val="16"/>
      <w:lang w:eastAsia="en-GB"/>
    </w:rPr>
  </w:style>
  <w:style w:type="character" w:customStyle="1" w:styleId="39">
    <w:name w:val="Основний текст з відступом 3 Знак"/>
    <w:basedOn w:val="a2"/>
    <w:link w:val="38"/>
    <w:uiPriority w:val="99"/>
    <w:semiHidden/>
    <w:rsid w:val="00D7418D"/>
    <w:rPr>
      <w:rFonts w:ascii="Times New Roman" w:hAnsi="Times New Roman" w:cs="Times New Roman"/>
      <w:bCs/>
      <w:sz w:val="16"/>
      <w:szCs w:val="16"/>
      <w:lang w:val="en-US" w:eastAsia="en-GB"/>
    </w:rPr>
  </w:style>
  <w:style w:type="character" w:styleId="aff2">
    <w:name w:val="Book Title"/>
    <w:basedOn w:val="a2"/>
    <w:uiPriority w:val="33"/>
    <w:rsid w:val="00D7418D"/>
    <w:rPr>
      <w:b w:val="0"/>
      <w:bCs w:val="0"/>
      <w:smallCaps/>
      <w:spacing w:val="5"/>
    </w:rPr>
  </w:style>
  <w:style w:type="paragraph" w:styleId="aff3">
    <w:name w:val="caption"/>
    <w:basedOn w:val="a0"/>
    <w:next w:val="a0"/>
    <w:uiPriority w:val="35"/>
    <w:unhideWhenUsed/>
    <w:qFormat/>
    <w:rsid w:val="00D7418D"/>
    <w:pPr>
      <w:tabs>
        <w:tab w:val="left" w:pos="992"/>
      </w:tabs>
      <w:spacing w:before="120" w:after="120"/>
    </w:pPr>
    <w:rPr>
      <w:rFonts w:eastAsiaTheme="minorHAnsi"/>
      <w:bCs/>
      <w:i/>
      <w:iCs/>
      <w:color w:val="44546A" w:themeColor="text2"/>
      <w:sz w:val="18"/>
      <w:szCs w:val="18"/>
      <w:lang w:eastAsia="en-GB"/>
    </w:rPr>
  </w:style>
  <w:style w:type="paragraph" w:customStyle="1" w:styleId="CVAufzhlung">
    <w:name w:val="CV Aufzählung"/>
    <w:basedOn w:val="1"/>
    <w:link w:val="CVAufzhlungZchn"/>
    <w:autoRedefine/>
    <w:qFormat/>
    <w:rsid w:val="00D7418D"/>
    <w:pPr>
      <w:numPr>
        <w:numId w:val="4"/>
      </w:numPr>
      <w:tabs>
        <w:tab w:val="left" w:pos="-720"/>
      </w:tabs>
      <w:suppressAutoHyphens/>
      <w:overflowPunct w:val="0"/>
      <w:autoSpaceDE w:val="0"/>
      <w:autoSpaceDN w:val="0"/>
      <w:adjustRightInd w:val="0"/>
      <w:spacing w:after="120" w:line="276" w:lineRule="auto"/>
      <w:textAlignment w:val="baseline"/>
    </w:pPr>
    <w:rPr>
      <w:bCs w:val="0"/>
      <w:lang w:val="en-GB" w:eastAsia="de-DE"/>
    </w:rPr>
  </w:style>
  <w:style w:type="character" w:customStyle="1" w:styleId="CVAufzhlungZchn">
    <w:name w:val="CV Aufzählung Zchn"/>
    <w:basedOn w:val="a2"/>
    <w:link w:val="CVAufzhlung"/>
    <w:rsid w:val="00D7418D"/>
    <w:rPr>
      <w:rFonts w:ascii="Times New Roman" w:eastAsia="MS ??" w:hAnsi="Times New Roman" w:cs="Times New Roman"/>
      <w:b/>
      <w:caps/>
      <w:kern w:val="32"/>
      <w:sz w:val="24"/>
      <w:szCs w:val="24"/>
      <w:lang w:val="en-GB" w:eastAsia="de-DE"/>
    </w:rPr>
  </w:style>
  <w:style w:type="paragraph" w:customStyle="1" w:styleId="CVBulletPoints">
    <w:name w:val="CV BulletPoints"/>
    <w:basedOn w:val="afa"/>
    <w:link w:val="CVBulletPointsZchn"/>
    <w:qFormat/>
    <w:rsid w:val="00D7418D"/>
    <w:pPr>
      <w:numPr>
        <w:numId w:val="5"/>
      </w:numPr>
      <w:tabs>
        <w:tab w:val="left" w:pos="1072"/>
      </w:tabs>
      <w:suppressAutoHyphens/>
      <w:spacing w:before="120" w:after="60" w:line="276" w:lineRule="auto"/>
    </w:pPr>
    <w:rPr>
      <w:rFonts w:ascii="Calibri" w:eastAsia="Times New Roman" w:hAnsi="Calibri"/>
      <w:bCs/>
      <w:sz w:val="20"/>
      <w:szCs w:val="20"/>
      <w:lang w:eastAsia="de-DE"/>
    </w:rPr>
  </w:style>
  <w:style w:type="character" w:customStyle="1" w:styleId="CVBulletPointsZchn">
    <w:name w:val="CV BulletPoints Zchn"/>
    <w:basedOn w:val="a2"/>
    <w:link w:val="CVBulletPoints"/>
    <w:rsid w:val="00D7418D"/>
    <w:rPr>
      <w:rFonts w:ascii="Calibri" w:eastAsia="Times New Roman" w:hAnsi="Calibri" w:cs="Times New Roman"/>
      <w:bCs/>
      <w:sz w:val="20"/>
      <w:szCs w:val="20"/>
      <w:lang w:val="en-US" w:eastAsia="de-DE"/>
    </w:rPr>
  </w:style>
  <w:style w:type="paragraph" w:customStyle="1" w:styleId="CVLeerzeile">
    <w:name w:val="CV Leerzeile"/>
    <w:basedOn w:val="CVAufzhlung"/>
    <w:link w:val="CVLeerzeileZchn"/>
    <w:qFormat/>
    <w:rsid w:val="00D7418D"/>
    <w:pPr>
      <w:numPr>
        <w:numId w:val="0"/>
      </w:numPr>
    </w:pPr>
  </w:style>
  <w:style w:type="character" w:customStyle="1" w:styleId="CVLeerzeileZchn">
    <w:name w:val="CV Leerzeile Zchn"/>
    <w:basedOn w:val="CVAufzhlungZchn"/>
    <w:link w:val="CVLeerzeile"/>
    <w:rsid w:val="00D7418D"/>
    <w:rPr>
      <w:rFonts w:ascii="Times New Roman" w:eastAsia="MS ??" w:hAnsi="Times New Roman" w:cs="Times New Roman"/>
      <w:b/>
      <w:caps/>
      <w:kern w:val="32"/>
      <w:sz w:val="24"/>
      <w:szCs w:val="24"/>
      <w:lang w:val="en-GB" w:eastAsia="de-DE"/>
    </w:rPr>
  </w:style>
  <w:style w:type="paragraph" w:customStyle="1" w:styleId="CVTabBullets">
    <w:name w:val="CV Tab Bullets"/>
    <w:basedOn w:val="CVBulletPoints"/>
    <w:link w:val="CVTabBulletsZchn"/>
    <w:qFormat/>
    <w:rsid w:val="00D7418D"/>
    <w:pPr>
      <w:numPr>
        <w:numId w:val="6"/>
      </w:numPr>
      <w:spacing w:before="60" w:after="0"/>
    </w:pPr>
  </w:style>
  <w:style w:type="character" w:customStyle="1" w:styleId="CVTabBulletsZchn">
    <w:name w:val="CV Tab Bullets Zchn"/>
    <w:basedOn w:val="CVBulletPointsZchn"/>
    <w:link w:val="CVTabBullets"/>
    <w:rsid w:val="00D7418D"/>
    <w:rPr>
      <w:rFonts w:ascii="Calibri" w:eastAsia="Times New Roman" w:hAnsi="Calibri" w:cs="Times New Roman"/>
      <w:bCs/>
      <w:sz w:val="20"/>
      <w:szCs w:val="20"/>
      <w:lang w:val="en-US" w:eastAsia="de-DE"/>
    </w:rPr>
  </w:style>
  <w:style w:type="paragraph" w:customStyle="1" w:styleId="CVTabelle">
    <w:name w:val="CV Tabelle"/>
    <w:basedOn w:val="a0"/>
    <w:link w:val="CVTabelleZchn"/>
    <w:qFormat/>
    <w:rsid w:val="00D7418D"/>
    <w:pPr>
      <w:suppressAutoHyphens/>
      <w:spacing w:before="60" w:after="120" w:line="276" w:lineRule="auto"/>
    </w:pPr>
    <w:rPr>
      <w:rFonts w:ascii="Calibri" w:eastAsia="Times New Roman" w:hAnsi="Calibri"/>
      <w:bCs/>
      <w:sz w:val="20"/>
      <w:szCs w:val="20"/>
      <w:lang w:eastAsia="de-DE"/>
    </w:rPr>
  </w:style>
  <w:style w:type="character" w:customStyle="1" w:styleId="CVTabelleZchn">
    <w:name w:val="CV Tabelle Zchn"/>
    <w:basedOn w:val="a2"/>
    <w:link w:val="CVTabelle"/>
    <w:rsid w:val="00D7418D"/>
    <w:rPr>
      <w:rFonts w:ascii="Calibri" w:eastAsia="Times New Roman" w:hAnsi="Calibri" w:cs="Times New Roman"/>
      <w:bCs/>
      <w:sz w:val="20"/>
      <w:szCs w:val="20"/>
      <w:lang w:val="en-US" w:eastAsia="de-DE"/>
    </w:rPr>
  </w:style>
  <w:style w:type="character" w:styleId="aff4">
    <w:name w:val="Emphasis"/>
    <w:basedOn w:val="a2"/>
    <w:uiPriority w:val="20"/>
    <w:qFormat/>
    <w:rsid w:val="00D7418D"/>
    <w:rPr>
      <w:i/>
      <w:iCs/>
      <w:color w:val="auto"/>
    </w:rPr>
  </w:style>
  <w:style w:type="paragraph" w:customStyle="1" w:styleId="Emphasize">
    <w:name w:val="Emphasize"/>
    <w:basedOn w:val="a1"/>
    <w:link w:val="EmphasizeZchn"/>
    <w:qFormat/>
    <w:rsid w:val="00D7418D"/>
    <w:pPr>
      <w:pBdr>
        <w:top w:val="single" w:sz="24" w:space="3" w:color="660066"/>
        <w:bottom w:val="single" w:sz="24" w:space="3" w:color="660066"/>
      </w:pBdr>
      <w:shd w:val="clear" w:color="auto" w:fill="EDEDED" w:themeFill="accent3" w:themeFillTint="33"/>
      <w:spacing w:before="120" w:line="276" w:lineRule="auto"/>
      <w:jc w:val="both"/>
    </w:pPr>
    <w:rPr>
      <w:bCs/>
      <w:i/>
      <w:lang w:eastAsia="en-GB"/>
    </w:rPr>
  </w:style>
  <w:style w:type="character" w:customStyle="1" w:styleId="EmphasizeZchn">
    <w:name w:val="Emphasize Zchn"/>
    <w:basedOn w:val="aff0"/>
    <w:link w:val="Emphasize"/>
    <w:rsid w:val="00D7418D"/>
    <w:rPr>
      <w:rFonts w:ascii="Times New Roman" w:eastAsia="MS ??" w:hAnsi="Times New Roman" w:cs="Times New Roman"/>
      <w:bCs/>
      <w:i/>
      <w:sz w:val="24"/>
      <w:szCs w:val="24"/>
      <w:shd w:val="clear" w:color="auto" w:fill="EDEDED" w:themeFill="accent3" w:themeFillTint="33"/>
      <w:lang w:val="en-US" w:eastAsia="en-GB"/>
    </w:rPr>
  </w:style>
  <w:style w:type="table" w:customStyle="1" w:styleId="Gitternetztabelle1hellAkzent51">
    <w:name w:val="Gitternetztabelle 1 hell  – Akzent 51"/>
    <w:basedOn w:val="a3"/>
    <w:uiPriority w:val="46"/>
    <w:rsid w:val="00D7418D"/>
    <w:pPr>
      <w:spacing w:after="0" w:line="240" w:lineRule="auto"/>
    </w:pPr>
    <w:rPr>
      <w:rFonts w:eastAsiaTheme="minorEastAsia"/>
      <w:lang w:val="en-US" w:eastAsia="ja-JP"/>
    </w:rPr>
    <w:tblPr>
      <w:tblStyleRowBandSize w:val="1"/>
      <w:tblStyleColBandSize w:val="1"/>
      <w:tblBorders>
        <w:top w:val="single" w:sz="4" w:space="0" w:color="BDD6EE" w:themeColor="accent5" w:themeTint="66"/>
        <w:left w:val="single" w:sz="4" w:space="0" w:color="BDD6EE" w:themeColor="accent5" w:themeTint="66"/>
        <w:bottom w:val="single" w:sz="4" w:space="0" w:color="BDD6EE" w:themeColor="accent5" w:themeTint="66"/>
        <w:right w:val="single" w:sz="4" w:space="0" w:color="BDD6EE" w:themeColor="accent5" w:themeTint="66"/>
        <w:insideH w:val="single" w:sz="4" w:space="0" w:color="BDD6EE" w:themeColor="accent5" w:themeTint="66"/>
        <w:insideV w:val="single" w:sz="4" w:space="0" w:color="BDD6EE" w:themeColor="accent5" w:themeTint="66"/>
      </w:tblBorders>
    </w:tblPr>
    <w:tblStylePr w:type="firstRow">
      <w:rPr>
        <w:b/>
        <w:bCs/>
      </w:rPr>
      <w:tblPr/>
      <w:tcPr>
        <w:tcBorders>
          <w:bottom w:val="single" w:sz="12" w:space="0" w:color="9CC2E5" w:themeColor="accent5" w:themeTint="99"/>
        </w:tcBorders>
      </w:tcPr>
    </w:tblStylePr>
    <w:tblStylePr w:type="lastRow">
      <w:rPr>
        <w:b/>
        <w:bCs/>
      </w:rPr>
      <w:tblPr/>
      <w:tcPr>
        <w:tcBorders>
          <w:top w:val="double" w:sz="2" w:space="0" w:color="9CC2E5" w:themeColor="accent5" w:themeTint="99"/>
        </w:tcBorders>
      </w:tcPr>
    </w:tblStylePr>
    <w:tblStylePr w:type="firstCol">
      <w:rPr>
        <w:b/>
        <w:bCs/>
      </w:rPr>
    </w:tblStylePr>
    <w:tblStylePr w:type="lastCol">
      <w:rPr>
        <w:b/>
        <w:bCs/>
      </w:rPr>
    </w:tblStylePr>
  </w:style>
  <w:style w:type="table" w:customStyle="1" w:styleId="Gitternetztabelle2Akzent51">
    <w:name w:val="Gitternetztabelle 2 – Akzent 51"/>
    <w:basedOn w:val="a3"/>
    <w:uiPriority w:val="47"/>
    <w:rsid w:val="00D7418D"/>
    <w:pPr>
      <w:spacing w:after="0" w:line="240" w:lineRule="auto"/>
    </w:pPr>
    <w:rPr>
      <w:rFonts w:eastAsiaTheme="minorEastAsia"/>
      <w:lang w:val="en-US" w:eastAsia="ja-JP"/>
    </w:rPr>
    <w:tblPr>
      <w:tblStyleRowBandSize w:val="1"/>
      <w:tblStyleColBandSize w:val="1"/>
      <w:tblBorders>
        <w:top w:val="single" w:sz="2" w:space="0" w:color="9CC2E5" w:themeColor="accent5" w:themeTint="99"/>
        <w:bottom w:val="single" w:sz="2" w:space="0" w:color="9CC2E5" w:themeColor="accent5" w:themeTint="99"/>
        <w:insideH w:val="single" w:sz="2" w:space="0" w:color="9CC2E5" w:themeColor="accent5" w:themeTint="99"/>
        <w:insideV w:val="single" w:sz="2" w:space="0" w:color="9CC2E5" w:themeColor="accent5" w:themeTint="99"/>
      </w:tblBorders>
    </w:tblPr>
    <w:tblStylePr w:type="firstRow">
      <w:rPr>
        <w:b/>
        <w:bCs/>
      </w:rPr>
      <w:tblPr/>
      <w:tcPr>
        <w:tcBorders>
          <w:top w:val="nil"/>
          <w:bottom w:val="single" w:sz="12" w:space="0" w:color="9CC2E5" w:themeColor="accent5" w:themeTint="99"/>
          <w:insideH w:val="nil"/>
          <w:insideV w:val="nil"/>
        </w:tcBorders>
        <w:shd w:val="clear" w:color="auto" w:fill="FFFFFF" w:themeFill="background1"/>
      </w:tcPr>
    </w:tblStylePr>
    <w:tblStylePr w:type="lastRow">
      <w:rPr>
        <w:b/>
        <w:bCs/>
      </w:rPr>
      <w:tblPr/>
      <w:tcPr>
        <w:tcBorders>
          <w:top w:val="double" w:sz="2" w:space="0" w:color="9CC2E5"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customStyle="1" w:styleId="Gitternetztabelle4Akzent51">
    <w:name w:val="Gitternetztabelle 4 – Akzent 51"/>
    <w:basedOn w:val="a3"/>
    <w:uiPriority w:val="49"/>
    <w:rsid w:val="00D7418D"/>
    <w:pPr>
      <w:spacing w:after="0" w:line="240" w:lineRule="auto"/>
    </w:pPr>
    <w:rPr>
      <w:rFonts w:eastAsiaTheme="minorEastAsia"/>
      <w:lang w:val="en-US" w:eastAsia="ja-JP"/>
    </w:rPr>
    <w:tblPr>
      <w:tblStyleRowBandSize w:val="1"/>
      <w:tblStyleColBandSize w:val="1"/>
      <w:tblBorders>
        <w:top w:val="single" w:sz="4" w:space="0" w:color="9CC2E5" w:themeColor="accent5" w:themeTint="99"/>
        <w:left w:val="single" w:sz="4" w:space="0" w:color="9CC2E5" w:themeColor="accent5" w:themeTint="99"/>
        <w:bottom w:val="single" w:sz="4" w:space="0" w:color="9CC2E5" w:themeColor="accent5" w:themeTint="99"/>
        <w:right w:val="single" w:sz="4" w:space="0" w:color="9CC2E5" w:themeColor="accent5" w:themeTint="99"/>
        <w:insideH w:val="single" w:sz="4" w:space="0" w:color="9CC2E5" w:themeColor="accent5" w:themeTint="99"/>
        <w:insideV w:val="single" w:sz="4" w:space="0" w:color="9CC2E5" w:themeColor="accent5" w:themeTint="99"/>
      </w:tblBorders>
    </w:tblPr>
    <w:tblStylePr w:type="firstRow">
      <w:rPr>
        <w:b/>
        <w:bCs/>
        <w:color w:val="FFFFFF" w:themeColor="background1"/>
      </w:rPr>
      <w:tblPr/>
      <w:tcPr>
        <w:tcBorders>
          <w:top w:val="single" w:sz="4" w:space="0" w:color="5B9BD5" w:themeColor="accent5"/>
          <w:left w:val="single" w:sz="4" w:space="0" w:color="5B9BD5" w:themeColor="accent5"/>
          <w:bottom w:val="single" w:sz="4" w:space="0" w:color="5B9BD5" w:themeColor="accent5"/>
          <w:right w:val="single" w:sz="4" w:space="0" w:color="5B9BD5" w:themeColor="accent5"/>
          <w:insideH w:val="nil"/>
          <w:insideV w:val="nil"/>
        </w:tcBorders>
        <w:shd w:val="clear" w:color="auto" w:fill="5B9BD5" w:themeFill="accent5"/>
      </w:tcPr>
    </w:tblStylePr>
    <w:tblStylePr w:type="lastRow">
      <w:rPr>
        <w:b/>
        <w:bCs/>
      </w:rPr>
      <w:tblPr/>
      <w:tcPr>
        <w:tcBorders>
          <w:top w:val="double" w:sz="4" w:space="0" w:color="5B9BD5" w:themeColor="accent5"/>
        </w:tcBorders>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customStyle="1" w:styleId="Gitternetztabelle41">
    <w:name w:val="Gitternetztabelle 41"/>
    <w:basedOn w:val="a3"/>
    <w:uiPriority w:val="49"/>
    <w:rsid w:val="00D7418D"/>
    <w:pPr>
      <w:spacing w:after="0" w:line="240" w:lineRule="auto"/>
    </w:pPr>
    <w:rPr>
      <w:rFonts w:eastAsiaTheme="minorEastAsia"/>
      <w:lang w:val="en-US" w:eastAsia="ja-JP"/>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customStyle="1" w:styleId="Gitternetztabelle5dunkelAkzent51">
    <w:name w:val="Gitternetztabelle 5 dunkel  – Akzent 51"/>
    <w:basedOn w:val="a3"/>
    <w:uiPriority w:val="50"/>
    <w:rsid w:val="00D7418D"/>
    <w:pPr>
      <w:spacing w:after="0" w:line="240" w:lineRule="auto"/>
    </w:pPr>
    <w:rPr>
      <w:rFonts w:eastAsiaTheme="minorEastAsia"/>
      <w:lang w:val="en-US" w:eastAsia="ja-JP"/>
    </w:r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EEAF6"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5B9BD5"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5B9BD5"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5B9BD5"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5B9BD5" w:themeFill="accent5"/>
      </w:tcPr>
    </w:tblStylePr>
    <w:tblStylePr w:type="band1Vert">
      <w:tblPr/>
      <w:tcPr>
        <w:shd w:val="clear" w:color="auto" w:fill="BDD6EE" w:themeFill="accent5" w:themeFillTint="66"/>
      </w:tcPr>
    </w:tblStylePr>
    <w:tblStylePr w:type="band1Horz">
      <w:tblPr/>
      <w:tcPr>
        <w:shd w:val="clear" w:color="auto" w:fill="BDD6EE" w:themeFill="accent5" w:themeFillTint="66"/>
      </w:tcPr>
    </w:tblStylePr>
  </w:style>
  <w:style w:type="table" w:customStyle="1" w:styleId="Gitternetztabelle5dunkelAkzent52">
    <w:name w:val="Gitternetztabelle 5 dunkel  – Akzent 52"/>
    <w:basedOn w:val="a3"/>
    <w:next w:val="Rastertabel5donker-Accent51"/>
    <w:uiPriority w:val="50"/>
    <w:rsid w:val="00D7418D"/>
    <w:pPr>
      <w:spacing w:after="0" w:line="240" w:lineRule="auto"/>
    </w:pPr>
    <w:rPr>
      <w:lang w:val="de-DE"/>
    </w:r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EEAF6"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5B9BD5"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5B9BD5"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5B9BD5"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5B9BD5" w:themeFill="accent5"/>
      </w:tcPr>
    </w:tblStylePr>
    <w:tblStylePr w:type="band1Vert">
      <w:tblPr/>
      <w:tcPr>
        <w:shd w:val="clear" w:color="auto" w:fill="BDD6EE" w:themeFill="accent5" w:themeFillTint="66"/>
      </w:tcPr>
    </w:tblStylePr>
    <w:tblStylePr w:type="band1Horz">
      <w:tblPr/>
      <w:tcPr>
        <w:shd w:val="clear" w:color="auto" w:fill="BDD6EE" w:themeFill="accent5" w:themeFillTint="66"/>
      </w:tcPr>
    </w:tblStylePr>
  </w:style>
  <w:style w:type="table" w:customStyle="1" w:styleId="Rastertabel5donker-Accent51">
    <w:name w:val="Rastertabel 5 donker - Accent 51"/>
    <w:basedOn w:val="a3"/>
    <w:uiPriority w:val="50"/>
    <w:rsid w:val="00D7418D"/>
    <w:pPr>
      <w:spacing w:after="0" w:line="240" w:lineRule="auto"/>
    </w:pPr>
    <w:rPr>
      <w:lang w:val="de-DE"/>
    </w:r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EEAF6"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5B9BD5"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5B9BD5"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5B9BD5"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5B9BD5" w:themeFill="accent5"/>
      </w:tcPr>
    </w:tblStylePr>
    <w:tblStylePr w:type="band1Vert">
      <w:tblPr/>
      <w:tcPr>
        <w:shd w:val="clear" w:color="auto" w:fill="BDD6EE" w:themeFill="accent5" w:themeFillTint="66"/>
      </w:tcPr>
    </w:tblStylePr>
    <w:tblStylePr w:type="band1Horz">
      <w:tblPr/>
      <w:tcPr>
        <w:shd w:val="clear" w:color="auto" w:fill="BDD6EE" w:themeFill="accent5" w:themeFillTint="66"/>
      </w:tcPr>
    </w:tblStylePr>
  </w:style>
  <w:style w:type="table" w:customStyle="1" w:styleId="Gitternetztabelle5dunkelAkzent53">
    <w:name w:val="Gitternetztabelle 5 dunkel  – Akzent 53"/>
    <w:basedOn w:val="a3"/>
    <w:next w:val="Rastertabel5donker-Accent51"/>
    <w:uiPriority w:val="50"/>
    <w:rsid w:val="00D7418D"/>
    <w:pPr>
      <w:spacing w:after="0" w:line="240" w:lineRule="auto"/>
    </w:pPr>
    <w:rPr>
      <w:lang w:val="de-DE"/>
    </w:r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EEAF6"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5B9BD5"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5B9BD5"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5B9BD5"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5B9BD5" w:themeFill="accent5"/>
      </w:tcPr>
    </w:tblStylePr>
    <w:tblStylePr w:type="band1Vert">
      <w:tblPr/>
      <w:tcPr>
        <w:shd w:val="clear" w:color="auto" w:fill="BDD6EE" w:themeFill="accent5" w:themeFillTint="66"/>
      </w:tcPr>
    </w:tblStylePr>
    <w:tblStylePr w:type="band1Horz">
      <w:tblPr/>
      <w:tcPr>
        <w:shd w:val="clear" w:color="auto" w:fill="BDD6EE" w:themeFill="accent5" w:themeFillTint="66"/>
      </w:tcPr>
    </w:tblStylePr>
  </w:style>
  <w:style w:type="table" w:customStyle="1" w:styleId="Gitternetztabelle5dunkelAkzent54">
    <w:name w:val="Gitternetztabelle 5 dunkel  – Akzent 54"/>
    <w:basedOn w:val="a3"/>
    <w:next w:val="Rastertabel5donker-Accent51"/>
    <w:uiPriority w:val="50"/>
    <w:rsid w:val="00D7418D"/>
    <w:pPr>
      <w:spacing w:after="0" w:line="240" w:lineRule="auto"/>
    </w:pPr>
    <w:rPr>
      <w:lang w:val="de-DE"/>
    </w:r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EEAF6"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5B9BD5"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5B9BD5"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5B9BD5"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5B9BD5" w:themeFill="accent5"/>
      </w:tcPr>
    </w:tblStylePr>
    <w:tblStylePr w:type="band1Vert">
      <w:tblPr/>
      <w:tcPr>
        <w:shd w:val="clear" w:color="auto" w:fill="BDD6EE" w:themeFill="accent5" w:themeFillTint="66"/>
      </w:tcPr>
    </w:tblStylePr>
    <w:tblStylePr w:type="band1Horz">
      <w:tblPr/>
      <w:tcPr>
        <w:shd w:val="clear" w:color="auto" w:fill="BDD6EE" w:themeFill="accent5" w:themeFillTint="66"/>
      </w:tcPr>
    </w:tblStylePr>
  </w:style>
  <w:style w:type="table" w:customStyle="1" w:styleId="Gitternetztabelle5dunkelAkzent55">
    <w:name w:val="Gitternetztabelle 5 dunkel  – Akzent 55"/>
    <w:basedOn w:val="a3"/>
    <w:next w:val="Rastertabel5donker-Accent51"/>
    <w:uiPriority w:val="50"/>
    <w:rsid w:val="00D7418D"/>
    <w:pPr>
      <w:spacing w:after="0" w:line="240" w:lineRule="auto"/>
    </w:pPr>
    <w:rPr>
      <w:lang w:val="de-DE"/>
    </w:r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EEAF6"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5B9BD5"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5B9BD5"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5B9BD5"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5B9BD5" w:themeFill="accent5"/>
      </w:tcPr>
    </w:tblStylePr>
    <w:tblStylePr w:type="band1Vert">
      <w:tblPr/>
      <w:tcPr>
        <w:shd w:val="clear" w:color="auto" w:fill="BDD6EE" w:themeFill="accent5" w:themeFillTint="66"/>
      </w:tcPr>
    </w:tblStylePr>
    <w:tblStylePr w:type="band1Horz">
      <w:tblPr/>
      <w:tcPr>
        <w:shd w:val="clear" w:color="auto" w:fill="BDD6EE" w:themeFill="accent5" w:themeFillTint="66"/>
      </w:tcPr>
    </w:tblStylePr>
  </w:style>
  <w:style w:type="table" w:customStyle="1" w:styleId="Gitternetztabelle5dunkelAkzent61">
    <w:name w:val="Gitternetztabelle 5 dunkel  – Akzent 61"/>
    <w:basedOn w:val="a3"/>
    <w:uiPriority w:val="50"/>
    <w:rsid w:val="00D7418D"/>
    <w:pPr>
      <w:spacing w:after="0" w:line="240" w:lineRule="auto"/>
    </w:pPr>
    <w:rPr>
      <w:rFonts w:eastAsiaTheme="minorEastAsia"/>
      <w:lang w:val="en-US" w:eastAsia="ja-JP"/>
    </w:r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2EFD9" w:themeFill="accent6"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70AD47" w:themeFill="accent6"/>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70AD47" w:themeFill="accent6"/>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70AD47" w:themeFill="accent6"/>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70AD47" w:themeFill="accent6"/>
      </w:tcPr>
    </w:tblStylePr>
    <w:tblStylePr w:type="band1Vert">
      <w:tblPr/>
      <w:tcPr>
        <w:shd w:val="clear" w:color="auto" w:fill="C5E0B3" w:themeFill="accent6" w:themeFillTint="66"/>
      </w:tcPr>
    </w:tblStylePr>
    <w:tblStylePr w:type="band1Horz">
      <w:tblPr/>
      <w:tcPr>
        <w:shd w:val="clear" w:color="auto" w:fill="C5E0B3" w:themeFill="accent6" w:themeFillTint="66"/>
      </w:tcPr>
    </w:tblStylePr>
  </w:style>
  <w:style w:type="table" w:customStyle="1" w:styleId="Gitternetztabelle5dunkel1">
    <w:name w:val="Gitternetztabelle 5 dunkel1"/>
    <w:basedOn w:val="a3"/>
    <w:uiPriority w:val="50"/>
    <w:rsid w:val="00D7418D"/>
    <w:pPr>
      <w:spacing w:after="0" w:line="240" w:lineRule="auto"/>
    </w:pPr>
    <w:rPr>
      <w:rFonts w:eastAsiaTheme="minorEastAsia"/>
      <w:lang w:val="en-US" w:eastAsia="ja-JP"/>
    </w:r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CCCCC" w:themeFill="tex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0000" w:themeFill="tex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0000" w:themeFill="tex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0000" w:themeFill="tex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0000" w:themeFill="text1"/>
      </w:tcPr>
    </w:tblStylePr>
    <w:tblStylePr w:type="band1Vert">
      <w:tblPr/>
      <w:tcPr>
        <w:shd w:val="clear" w:color="auto" w:fill="999999" w:themeFill="text1" w:themeFillTint="66"/>
      </w:tcPr>
    </w:tblStylePr>
    <w:tblStylePr w:type="band1Horz">
      <w:tblPr/>
      <w:tcPr>
        <w:shd w:val="clear" w:color="auto" w:fill="999999" w:themeFill="text1" w:themeFillTint="66"/>
      </w:tcPr>
    </w:tblStylePr>
  </w:style>
  <w:style w:type="table" w:customStyle="1" w:styleId="GIZKasten">
    <w:name w:val="GIZ Kasten"/>
    <w:basedOn w:val="a3"/>
    <w:uiPriority w:val="99"/>
    <w:rsid w:val="00D7418D"/>
    <w:pPr>
      <w:spacing w:before="40" w:after="40" w:line="280" w:lineRule="atLeast"/>
      <w:ind w:left="85" w:right="57"/>
    </w:pPr>
    <w:rPr>
      <w:sz w:val="20"/>
      <w:szCs w:val="20"/>
      <w:lang w:val="de-DE"/>
    </w:rPr>
    <w:tblPr>
      <w:tblBorders>
        <w:left w:val="single" w:sz="6" w:space="0" w:color="E7E6E6" w:themeColor="background2"/>
        <w:bottom w:val="single" w:sz="6" w:space="0" w:color="E7E6E6" w:themeColor="background2"/>
        <w:right w:val="single" w:sz="6" w:space="0" w:color="E7E6E6" w:themeColor="background2"/>
        <w:insideH w:val="single" w:sz="6" w:space="0" w:color="E7E6E6" w:themeColor="background2"/>
      </w:tblBorders>
      <w:tblCellMar>
        <w:left w:w="0" w:type="dxa"/>
        <w:right w:w="0" w:type="dxa"/>
      </w:tblCellMar>
    </w:tblPr>
    <w:tblStylePr w:type="firstRow">
      <w:pPr>
        <w:keepNext/>
        <w:wordWrap/>
        <w:jc w:val="left"/>
      </w:pPr>
      <w:rPr>
        <w:b/>
      </w:rPr>
      <w:tblPr/>
      <w:trPr>
        <w:tblHeader/>
      </w:trPr>
      <w:tcPr>
        <w:tcBorders>
          <w:top w:val="single" w:sz="6" w:space="0" w:color="E7E6E6" w:themeColor="background2"/>
          <w:left w:val="single" w:sz="6" w:space="0" w:color="E7E6E6" w:themeColor="background2"/>
          <w:bottom w:val="nil"/>
          <w:right w:val="single" w:sz="6" w:space="0" w:color="E7E6E6" w:themeColor="background2"/>
          <w:insideH w:val="nil"/>
          <w:insideV w:val="nil"/>
          <w:tl2br w:val="nil"/>
          <w:tr2bl w:val="nil"/>
        </w:tcBorders>
        <w:shd w:val="clear" w:color="auto" w:fill="E7E6E6" w:themeFill="background2"/>
      </w:tcPr>
    </w:tblStylePr>
    <w:tblStylePr w:type="firstCol">
      <w:rPr>
        <w:b/>
      </w:rPr>
    </w:tblStylePr>
  </w:style>
  <w:style w:type="table" w:customStyle="1" w:styleId="GIZKasten1">
    <w:name w:val="GIZ Kasten1"/>
    <w:basedOn w:val="a3"/>
    <w:uiPriority w:val="99"/>
    <w:rsid w:val="00D7418D"/>
    <w:pPr>
      <w:spacing w:before="40" w:after="40" w:line="280" w:lineRule="atLeast"/>
      <w:ind w:left="85" w:right="57"/>
    </w:pPr>
    <w:rPr>
      <w:sz w:val="20"/>
      <w:szCs w:val="20"/>
      <w:lang w:val="de-DE"/>
    </w:rPr>
    <w:tblPr>
      <w:tblBorders>
        <w:left w:val="single" w:sz="6" w:space="0" w:color="E7E6E6" w:themeColor="background2"/>
        <w:bottom w:val="single" w:sz="6" w:space="0" w:color="E7E6E6" w:themeColor="background2"/>
        <w:right w:val="single" w:sz="6" w:space="0" w:color="E7E6E6" w:themeColor="background2"/>
        <w:insideH w:val="single" w:sz="6" w:space="0" w:color="E7E6E6" w:themeColor="background2"/>
      </w:tblBorders>
      <w:tblCellMar>
        <w:left w:w="0" w:type="dxa"/>
        <w:right w:w="0" w:type="dxa"/>
      </w:tblCellMar>
    </w:tblPr>
    <w:tblStylePr w:type="firstRow">
      <w:pPr>
        <w:keepNext/>
        <w:wordWrap/>
        <w:jc w:val="left"/>
      </w:pPr>
      <w:rPr>
        <w:b/>
      </w:rPr>
      <w:tblPr/>
      <w:trPr>
        <w:tblHeader/>
      </w:trPr>
      <w:tcPr>
        <w:tcBorders>
          <w:top w:val="single" w:sz="6" w:space="0" w:color="E7E6E6" w:themeColor="background2"/>
          <w:left w:val="single" w:sz="6" w:space="0" w:color="E7E6E6" w:themeColor="background2"/>
          <w:bottom w:val="nil"/>
          <w:right w:val="single" w:sz="6" w:space="0" w:color="E7E6E6" w:themeColor="background2"/>
          <w:insideH w:val="nil"/>
          <w:insideV w:val="nil"/>
          <w:tl2br w:val="nil"/>
          <w:tr2bl w:val="nil"/>
        </w:tcBorders>
        <w:shd w:val="clear" w:color="auto" w:fill="E7E6E6" w:themeFill="background2"/>
      </w:tcPr>
    </w:tblStylePr>
    <w:tblStylePr w:type="firstCol">
      <w:rPr>
        <w:b/>
      </w:rPr>
    </w:tblStylePr>
  </w:style>
  <w:style w:type="table" w:customStyle="1" w:styleId="GridTable2-Accent11">
    <w:name w:val="Grid Table 2 - Accent 11"/>
    <w:basedOn w:val="a3"/>
    <w:uiPriority w:val="47"/>
    <w:rsid w:val="00D7418D"/>
    <w:pPr>
      <w:spacing w:after="0" w:line="240" w:lineRule="auto"/>
    </w:pPr>
    <w:rPr>
      <w:lang w:val="de-DE"/>
    </w:rPr>
    <w:tblPr>
      <w:tblStyleRowBandSize w:val="1"/>
      <w:tblStyleColBandSize w:val="1"/>
      <w:tblBorders>
        <w:top w:val="single" w:sz="2" w:space="0" w:color="8EAADB" w:themeColor="accent1" w:themeTint="99"/>
        <w:bottom w:val="single" w:sz="2" w:space="0" w:color="8EAADB" w:themeColor="accent1" w:themeTint="99"/>
        <w:insideH w:val="single" w:sz="2" w:space="0" w:color="8EAADB" w:themeColor="accent1" w:themeTint="99"/>
        <w:insideV w:val="single" w:sz="2" w:space="0" w:color="8EAADB" w:themeColor="accent1" w:themeTint="99"/>
      </w:tblBorders>
    </w:tblPr>
    <w:tblStylePr w:type="firstRow">
      <w:rPr>
        <w:b/>
        <w:bCs/>
      </w:rPr>
      <w:tblPr/>
      <w:tcPr>
        <w:tcBorders>
          <w:top w:val="nil"/>
          <w:bottom w:val="single" w:sz="12" w:space="0" w:color="8EAADB" w:themeColor="accent1" w:themeTint="99"/>
          <w:insideH w:val="nil"/>
          <w:insideV w:val="nil"/>
        </w:tcBorders>
        <w:shd w:val="clear" w:color="auto" w:fill="FFFFFF" w:themeFill="background1"/>
      </w:tcPr>
    </w:tblStylePr>
    <w:tblStylePr w:type="lastRow">
      <w:rPr>
        <w:b/>
        <w:bCs/>
      </w:rPr>
      <w:tblPr/>
      <w:tcPr>
        <w:tcBorders>
          <w:top w:val="double" w:sz="2" w:space="0" w:color="8EAADB"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character" w:styleId="aff5">
    <w:name w:val="Intense Emphasis"/>
    <w:basedOn w:val="a2"/>
    <w:uiPriority w:val="21"/>
    <w:rsid w:val="00D7418D"/>
    <w:rPr>
      <w:b/>
      <w:bCs/>
      <w:i/>
      <w:iCs/>
      <w:caps/>
    </w:rPr>
  </w:style>
  <w:style w:type="paragraph" w:styleId="aff6">
    <w:name w:val="Intense Quote"/>
    <w:basedOn w:val="a0"/>
    <w:next w:val="a0"/>
    <w:link w:val="aff7"/>
    <w:uiPriority w:val="30"/>
    <w:rsid w:val="00D7418D"/>
    <w:pPr>
      <w:pBdr>
        <w:top w:val="single" w:sz="24" w:space="1" w:color="F2F2F2" w:themeColor="background1" w:themeShade="F2"/>
        <w:bottom w:val="single" w:sz="24" w:space="1" w:color="F2F2F2" w:themeColor="background1" w:themeShade="F2"/>
      </w:pBdr>
      <w:shd w:val="clear" w:color="auto" w:fill="F2F2F2" w:themeFill="background1" w:themeFillShade="F2"/>
      <w:spacing w:before="240" w:after="240"/>
      <w:ind w:left="936" w:right="936"/>
      <w:jc w:val="center"/>
    </w:pPr>
    <w:rPr>
      <w:rFonts w:eastAsiaTheme="minorHAnsi"/>
      <w:bCs/>
      <w:color w:val="000000" w:themeColor="text1"/>
      <w:sz w:val="22"/>
      <w:szCs w:val="22"/>
      <w:lang w:eastAsia="en-GB"/>
    </w:rPr>
  </w:style>
  <w:style w:type="character" w:customStyle="1" w:styleId="aff7">
    <w:name w:val="Насичена цитата Знак"/>
    <w:basedOn w:val="a2"/>
    <w:link w:val="aff6"/>
    <w:uiPriority w:val="30"/>
    <w:rsid w:val="00D7418D"/>
    <w:rPr>
      <w:rFonts w:ascii="Times New Roman" w:hAnsi="Times New Roman" w:cs="Times New Roman"/>
      <w:bCs/>
      <w:color w:val="000000" w:themeColor="text1"/>
      <w:shd w:val="clear" w:color="auto" w:fill="F2F2F2" w:themeFill="background1" w:themeFillShade="F2"/>
      <w:lang w:val="en-US" w:eastAsia="en-GB"/>
    </w:rPr>
  </w:style>
  <w:style w:type="character" w:styleId="aff8">
    <w:name w:val="Intense Reference"/>
    <w:basedOn w:val="a2"/>
    <w:uiPriority w:val="32"/>
    <w:rsid w:val="00D7418D"/>
    <w:rPr>
      <w:b/>
      <w:bCs/>
      <w:smallCaps/>
      <w:u w:val="single"/>
    </w:rPr>
  </w:style>
  <w:style w:type="paragraph" w:customStyle="1" w:styleId="Leerzeile">
    <w:name w:val="Leerzeile"/>
    <w:basedOn w:val="a0"/>
    <w:rsid w:val="00D7418D"/>
    <w:pPr>
      <w:spacing w:before="120" w:after="120" w:line="280" w:lineRule="atLeast"/>
    </w:pPr>
    <w:rPr>
      <w:rFonts w:eastAsiaTheme="minorHAnsi" w:cs="Gravur-CondensedLight"/>
      <w:bCs/>
      <w:spacing w:val="6"/>
      <w:sz w:val="20"/>
      <w:szCs w:val="20"/>
    </w:rPr>
  </w:style>
  <w:style w:type="paragraph" w:styleId="a">
    <w:name w:val="List Bullet"/>
    <w:basedOn w:val="afa"/>
    <w:uiPriority w:val="99"/>
    <w:unhideWhenUsed/>
    <w:qFormat/>
    <w:rsid w:val="00D7418D"/>
    <w:pPr>
      <w:numPr>
        <w:numId w:val="7"/>
      </w:numPr>
      <w:tabs>
        <w:tab w:val="left" w:pos="357"/>
      </w:tabs>
      <w:spacing w:before="120" w:after="120" w:line="276" w:lineRule="auto"/>
    </w:pPr>
    <w:rPr>
      <w:rFonts w:eastAsiaTheme="minorHAnsi"/>
      <w:bCs/>
      <w:sz w:val="22"/>
      <w:szCs w:val="22"/>
      <w:lang w:eastAsia="en-GB"/>
    </w:rPr>
  </w:style>
  <w:style w:type="paragraph" w:styleId="2">
    <w:name w:val="List Bullet 2"/>
    <w:basedOn w:val="a0"/>
    <w:uiPriority w:val="99"/>
    <w:unhideWhenUsed/>
    <w:rsid w:val="00D7418D"/>
    <w:pPr>
      <w:numPr>
        <w:numId w:val="8"/>
      </w:numPr>
      <w:tabs>
        <w:tab w:val="left" w:pos="357"/>
      </w:tabs>
      <w:spacing w:before="120" w:after="120"/>
      <w:contextualSpacing/>
    </w:pPr>
    <w:rPr>
      <w:rFonts w:eastAsiaTheme="minorHAnsi"/>
      <w:bCs/>
      <w:sz w:val="22"/>
      <w:szCs w:val="22"/>
      <w:lang w:eastAsia="en-GB"/>
    </w:rPr>
  </w:style>
  <w:style w:type="paragraph" w:styleId="3">
    <w:name w:val="List Bullet 3"/>
    <w:basedOn w:val="2"/>
    <w:uiPriority w:val="99"/>
    <w:unhideWhenUsed/>
    <w:rsid w:val="00D7418D"/>
    <w:pPr>
      <w:numPr>
        <w:numId w:val="9"/>
      </w:numPr>
      <w:tabs>
        <w:tab w:val="clear" w:pos="357"/>
        <w:tab w:val="left" w:pos="714"/>
      </w:tabs>
    </w:pPr>
  </w:style>
  <w:style w:type="paragraph" w:styleId="4">
    <w:name w:val="List Bullet 4"/>
    <w:basedOn w:val="a0"/>
    <w:uiPriority w:val="99"/>
    <w:unhideWhenUsed/>
    <w:rsid w:val="00D7418D"/>
    <w:pPr>
      <w:numPr>
        <w:numId w:val="10"/>
      </w:numPr>
      <w:spacing w:before="120" w:after="120"/>
      <w:contextualSpacing/>
    </w:pPr>
    <w:rPr>
      <w:rFonts w:eastAsiaTheme="minorHAnsi"/>
      <w:bCs/>
      <w:sz w:val="22"/>
      <w:szCs w:val="22"/>
      <w:lang w:eastAsia="en-GB"/>
    </w:rPr>
  </w:style>
  <w:style w:type="paragraph" w:styleId="aff9">
    <w:name w:val="No Spacing"/>
    <w:link w:val="affa"/>
    <w:uiPriority w:val="1"/>
    <w:qFormat/>
    <w:rsid w:val="00D7418D"/>
    <w:pPr>
      <w:spacing w:after="0" w:line="240" w:lineRule="auto"/>
    </w:pPr>
    <w:rPr>
      <w:rFonts w:eastAsiaTheme="minorEastAsia"/>
      <w:lang w:val="en-US" w:eastAsia="ja-JP"/>
    </w:rPr>
  </w:style>
  <w:style w:type="character" w:customStyle="1" w:styleId="affa">
    <w:name w:val="Без інтервалів Знак"/>
    <w:basedOn w:val="a2"/>
    <w:link w:val="aff9"/>
    <w:uiPriority w:val="1"/>
    <w:rsid w:val="00D7418D"/>
    <w:rPr>
      <w:rFonts w:eastAsiaTheme="minorEastAsia"/>
      <w:lang w:val="en-US" w:eastAsia="ja-JP"/>
    </w:rPr>
  </w:style>
  <w:style w:type="paragraph" w:styleId="affb">
    <w:name w:val="Normal (Web)"/>
    <w:basedOn w:val="a0"/>
    <w:uiPriority w:val="99"/>
    <w:unhideWhenUsed/>
    <w:rsid w:val="00D7418D"/>
    <w:pPr>
      <w:spacing w:before="100" w:beforeAutospacing="1" w:after="100" w:afterAutospacing="1"/>
    </w:pPr>
    <w:rPr>
      <w:rFonts w:eastAsiaTheme="minorHAnsi"/>
      <w:bCs/>
      <w:sz w:val="22"/>
      <w:szCs w:val="22"/>
      <w:lang w:eastAsia="en-GB"/>
    </w:rPr>
  </w:style>
  <w:style w:type="paragraph" w:customStyle="1" w:styleId="Normalsingle">
    <w:name w:val="Normal single"/>
    <w:basedOn w:val="a0"/>
    <w:rsid w:val="00D7418D"/>
    <w:pPr>
      <w:widowControl w:val="0"/>
      <w:spacing w:before="120" w:after="120"/>
    </w:pPr>
    <w:rPr>
      <w:rFonts w:eastAsia="Times New Roman"/>
      <w:bCs/>
      <w:szCs w:val="22"/>
    </w:rPr>
  </w:style>
  <w:style w:type="paragraph" w:styleId="affc">
    <w:name w:val="Quote"/>
    <w:basedOn w:val="a0"/>
    <w:next w:val="a0"/>
    <w:link w:val="affd"/>
    <w:uiPriority w:val="29"/>
    <w:rsid w:val="00D7418D"/>
    <w:pPr>
      <w:spacing w:before="160" w:after="120"/>
      <w:ind w:left="720" w:right="720"/>
    </w:pPr>
    <w:rPr>
      <w:rFonts w:eastAsiaTheme="minorHAnsi"/>
      <w:bCs/>
      <w:i/>
      <w:iCs/>
      <w:color w:val="000000" w:themeColor="text1"/>
      <w:sz w:val="22"/>
      <w:szCs w:val="22"/>
      <w:lang w:eastAsia="en-GB"/>
    </w:rPr>
  </w:style>
  <w:style w:type="character" w:customStyle="1" w:styleId="affd">
    <w:name w:val="Цитата Знак"/>
    <w:basedOn w:val="a2"/>
    <w:link w:val="affc"/>
    <w:uiPriority w:val="29"/>
    <w:rsid w:val="00D7418D"/>
    <w:rPr>
      <w:rFonts w:ascii="Times New Roman" w:hAnsi="Times New Roman" w:cs="Times New Roman"/>
      <w:bCs/>
      <w:i/>
      <w:iCs/>
      <w:color w:val="000000" w:themeColor="text1"/>
      <w:lang w:val="en-US" w:eastAsia="en-GB"/>
    </w:rPr>
  </w:style>
  <w:style w:type="character" w:customStyle="1" w:styleId="shorttext">
    <w:name w:val="short_text"/>
    <w:basedOn w:val="a2"/>
    <w:rsid w:val="00D7418D"/>
  </w:style>
  <w:style w:type="paragraph" w:customStyle="1" w:styleId="Spiegel1">
    <w:name w:val="Spiegel 1"/>
    <w:basedOn w:val="a0"/>
    <w:link w:val="Spiegel1Zchn"/>
    <w:uiPriority w:val="99"/>
    <w:qFormat/>
    <w:rsid w:val="00D7418D"/>
    <w:pPr>
      <w:numPr>
        <w:numId w:val="11"/>
      </w:numPr>
      <w:spacing w:before="120" w:after="120"/>
      <w:contextualSpacing/>
      <w:jc w:val="both"/>
    </w:pPr>
    <w:rPr>
      <w:rFonts w:ascii="Arial" w:eastAsia="Times New Roman" w:hAnsi="Arial"/>
      <w:bCs/>
      <w:sz w:val="18"/>
      <w:szCs w:val="22"/>
      <w:lang w:val="en-GB"/>
    </w:rPr>
  </w:style>
  <w:style w:type="character" w:customStyle="1" w:styleId="Spiegel1Zchn">
    <w:name w:val="Spiegel 1 Zchn"/>
    <w:link w:val="Spiegel1"/>
    <w:uiPriority w:val="99"/>
    <w:rsid w:val="00D7418D"/>
    <w:rPr>
      <w:rFonts w:ascii="Arial" w:eastAsia="Times New Roman" w:hAnsi="Arial" w:cs="Times New Roman"/>
      <w:bCs/>
      <w:sz w:val="18"/>
      <w:lang w:val="en-GB"/>
    </w:rPr>
  </w:style>
  <w:style w:type="character" w:styleId="affe">
    <w:name w:val="Strong"/>
    <w:basedOn w:val="a2"/>
    <w:uiPriority w:val="22"/>
    <w:qFormat/>
    <w:rsid w:val="00D7418D"/>
    <w:rPr>
      <w:b/>
      <w:bCs/>
      <w:color w:val="000000" w:themeColor="text1"/>
    </w:rPr>
  </w:style>
  <w:style w:type="character" w:styleId="afff">
    <w:name w:val="Subtle Emphasis"/>
    <w:basedOn w:val="a2"/>
    <w:uiPriority w:val="19"/>
    <w:rsid w:val="00D7418D"/>
    <w:rPr>
      <w:i/>
      <w:iCs/>
      <w:color w:val="404040" w:themeColor="text1" w:themeTint="BF"/>
    </w:rPr>
  </w:style>
  <w:style w:type="character" w:styleId="afff0">
    <w:name w:val="Subtle Reference"/>
    <w:basedOn w:val="a2"/>
    <w:uiPriority w:val="31"/>
    <w:rsid w:val="00D7418D"/>
    <w:rPr>
      <w:smallCaps/>
      <w:color w:val="404040" w:themeColor="text1" w:themeTint="BF"/>
      <w:u w:val="single" w:color="7F7F7F" w:themeColor="text1" w:themeTint="80"/>
    </w:rPr>
  </w:style>
  <w:style w:type="paragraph" w:customStyle="1" w:styleId="Tabellentext">
    <w:name w:val="Tabellentext"/>
    <w:basedOn w:val="a1"/>
    <w:link w:val="TabellentextZchn"/>
    <w:qFormat/>
    <w:rsid w:val="00D7418D"/>
    <w:pPr>
      <w:spacing w:before="60" w:after="60" w:line="276" w:lineRule="auto"/>
    </w:pPr>
    <w:rPr>
      <w:rFonts w:ascii="Calibri" w:hAnsi="Calibri"/>
      <w:bCs/>
      <w:lang w:eastAsia="en-GB"/>
    </w:rPr>
  </w:style>
  <w:style w:type="character" w:customStyle="1" w:styleId="TabellentextZchn">
    <w:name w:val="Tabellentext Zchn"/>
    <w:basedOn w:val="aff0"/>
    <w:link w:val="Tabellentext"/>
    <w:rsid w:val="00D7418D"/>
    <w:rPr>
      <w:rFonts w:ascii="Calibri" w:eastAsia="MS ??" w:hAnsi="Calibri" w:cs="Times New Roman"/>
      <w:bCs/>
      <w:sz w:val="24"/>
      <w:szCs w:val="24"/>
      <w:lang w:val="en-US" w:eastAsia="en-GB"/>
    </w:rPr>
  </w:style>
  <w:style w:type="paragraph" w:styleId="afff1">
    <w:name w:val="table of figures"/>
    <w:basedOn w:val="a0"/>
    <w:next w:val="a0"/>
    <w:uiPriority w:val="99"/>
    <w:unhideWhenUsed/>
    <w:rsid w:val="00D7418D"/>
    <w:pPr>
      <w:tabs>
        <w:tab w:val="left" w:pos="1418"/>
        <w:tab w:val="right" w:pos="9072"/>
      </w:tabs>
      <w:spacing w:before="120" w:after="120" w:line="276" w:lineRule="auto"/>
    </w:pPr>
    <w:rPr>
      <w:rFonts w:eastAsiaTheme="minorHAnsi"/>
      <w:bCs/>
      <w:sz w:val="22"/>
      <w:szCs w:val="22"/>
      <w:lang w:eastAsia="en-GB"/>
    </w:rPr>
  </w:style>
  <w:style w:type="paragraph" w:customStyle="1" w:styleId="Textkrper1">
    <w:name w:val="Textkörper1"/>
    <w:basedOn w:val="a1"/>
    <w:link w:val="Textkrper1Zchn"/>
    <w:qFormat/>
    <w:rsid w:val="00D7418D"/>
    <w:pPr>
      <w:spacing w:before="120" w:line="276" w:lineRule="auto"/>
      <w:jc w:val="both"/>
    </w:pPr>
    <w:rPr>
      <w:bCs/>
      <w:lang w:eastAsia="en-GB"/>
    </w:rPr>
  </w:style>
  <w:style w:type="character" w:customStyle="1" w:styleId="Textkrper1Zchn">
    <w:name w:val="Textkörper1 Zchn"/>
    <w:basedOn w:val="aff0"/>
    <w:link w:val="Textkrper1"/>
    <w:rsid w:val="00D7418D"/>
    <w:rPr>
      <w:rFonts w:ascii="Times New Roman" w:eastAsia="MS ??" w:hAnsi="Times New Roman" w:cs="Times New Roman"/>
      <w:bCs/>
      <w:sz w:val="24"/>
      <w:szCs w:val="24"/>
      <w:lang w:val="en-US" w:eastAsia="en-GB"/>
    </w:rPr>
  </w:style>
  <w:style w:type="paragraph" w:customStyle="1" w:styleId="berschrift1ohneNummerierung">
    <w:name w:val="Überschrift 1 ohne Nummerierung"/>
    <w:basedOn w:val="20"/>
    <w:link w:val="berschrift1ohneNummerierungZchn"/>
    <w:qFormat/>
    <w:rsid w:val="00D7418D"/>
    <w:pPr>
      <w:tabs>
        <w:tab w:val="left" w:pos="714"/>
      </w:tabs>
      <w:suppressAutoHyphens/>
      <w:spacing w:before="480" w:after="240"/>
    </w:pPr>
    <w:rPr>
      <w:rFonts w:ascii="Calibri" w:eastAsia="Calibri" w:hAnsi="Calibri" w:cs="Arial"/>
      <w:color w:val="000000" w:themeColor="text1"/>
      <w:sz w:val="28"/>
      <w:szCs w:val="36"/>
      <w:lang w:eastAsia="en-GB"/>
    </w:rPr>
  </w:style>
  <w:style w:type="character" w:customStyle="1" w:styleId="berschrift1ohneNummerierungZchn">
    <w:name w:val="Überschrift 1 ohne Nummerierung Zchn"/>
    <w:basedOn w:val="21"/>
    <w:link w:val="berschrift1ohneNummerierung"/>
    <w:rsid w:val="00D7418D"/>
    <w:rPr>
      <w:rFonts w:ascii="Calibri" w:eastAsia="Calibri" w:hAnsi="Calibri" w:cs="Arial"/>
      <w:b/>
      <w:bCs/>
      <w:color w:val="000000" w:themeColor="text1"/>
      <w:sz w:val="28"/>
      <w:szCs w:val="36"/>
      <w:lang w:val="en-US" w:eastAsia="en-GB"/>
    </w:rPr>
  </w:style>
  <w:style w:type="paragraph" w:customStyle="1" w:styleId="berschriftinTabelle">
    <w:name w:val="Überschrift in Tabelle"/>
    <w:basedOn w:val="40"/>
    <w:qFormat/>
    <w:rsid w:val="00D7418D"/>
    <w:pPr>
      <w:keepNext/>
      <w:numPr>
        <w:ilvl w:val="0"/>
        <w:numId w:val="0"/>
      </w:numPr>
      <w:suppressAutoHyphens/>
      <w:spacing w:before="60" w:after="60" w:line="276" w:lineRule="auto"/>
      <w:ind w:left="85" w:right="85"/>
      <w:jc w:val="left"/>
      <w:outlineLvl w:val="9"/>
    </w:pPr>
    <w:rPr>
      <w:rFonts w:ascii="Calibri" w:eastAsiaTheme="majorEastAsia" w:hAnsi="Calibri"/>
      <w:b/>
      <w:bCs/>
      <w:iCs/>
      <w:spacing w:val="6"/>
      <w:szCs w:val="26"/>
      <w:lang w:eastAsia="de-DE"/>
    </w:rPr>
  </w:style>
  <w:style w:type="paragraph" w:customStyle="1" w:styleId="berschriftohneNummerierung">
    <w:name w:val="Überschrift_ohne Nummerierung"/>
    <w:basedOn w:val="20"/>
    <w:link w:val="berschriftohneNummerierungZchn"/>
    <w:autoRedefine/>
    <w:qFormat/>
    <w:rsid w:val="00D7418D"/>
    <w:pPr>
      <w:tabs>
        <w:tab w:val="left" w:pos="714"/>
      </w:tabs>
      <w:suppressAutoHyphens/>
      <w:spacing w:before="480" w:after="240"/>
    </w:pPr>
    <w:rPr>
      <w:rFonts w:ascii="Calibri" w:eastAsiaTheme="majorEastAsia" w:hAnsi="Calibri" w:cs="Arial"/>
      <w:color w:val="000000" w:themeColor="text1"/>
      <w:sz w:val="28"/>
      <w:szCs w:val="36"/>
      <w:lang w:eastAsia="en-GB"/>
    </w:rPr>
  </w:style>
  <w:style w:type="character" w:customStyle="1" w:styleId="berschriftohneNummerierungZchn">
    <w:name w:val="Überschrift_ohne Nummerierung Zchn"/>
    <w:basedOn w:val="a2"/>
    <w:link w:val="berschriftohneNummerierung"/>
    <w:rsid w:val="00D7418D"/>
    <w:rPr>
      <w:rFonts w:ascii="Calibri" w:eastAsiaTheme="majorEastAsia" w:hAnsi="Calibri" w:cs="Arial"/>
      <w:b/>
      <w:bCs/>
      <w:color w:val="000000" w:themeColor="text1"/>
      <w:sz w:val="28"/>
      <w:szCs w:val="36"/>
      <w:lang w:val="en-US" w:eastAsia="en-GB"/>
    </w:rPr>
  </w:style>
  <w:style w:type="character" w:customStyle="1" w:styleId="Onopgelostemelding1">
    <w:name w:val="Onopgeloste melding1"/>
    <w:basedOn w:val="a2"/>
    <w:uiPriority w:val="99"/>
    <w:semiHidden/>
    <w:unhideWhenUsed/>
    <w:rsid w:val="00D7418D"/>
    <w:rPr>
      <w:color w:val="605E5C"/>
      <w:shd w:val="clear" w:color="auto" w:fill="E1DFDD"/>
    </w:rPr>
  </w:style>
  <w:style w:type="paragraph" w:styleId="29">
    <w:name w:val="envelope return"/>
    <w:basedOn w:val="a0"/>
    <w:semiHidden/>
    <w:unhideWhenUsed/>
    <w:rsid w:val="00D7418D"/>
    <w:pPr>
      <w:spacing w:before="120" w:after="80"/>
    </w:pPr>
    <w:rPr>
      <w:rFonts w:ascii="Arial" w:eastAsia="Times New Roman" w:hAnsi="Arial"/>
      <w:bCs/>
      <w:szCs w:val="20"/>
    </w:rPr>
  </w:style>
  <w:style w:type="paragraph" w:customStyle="1" w:styleId="List-Bullets1">
    <w:name w:val="List-Bullets 1"/>
    <w:basedOn w:val="afa"/>
    <w:autoRedefine/>
    <w:qFormat/>
    <w:rsid w:val="00D7418D"/>
    <w:pPr>
      <w:numPr>
        <w:numId w:val="25"/>
      </w:numPr>
      <w:spacing w:after="120" w:line="276" w:lineRule="auto"/>
      <w:ind w:left="426"/>
      <w:jc w:val="both"/>
    </w:pPr>
    <w:rPr>
      <w:bCs/>
      <w:iCs/>
      <w:szCs w:val="22"/>
    </w:rPr>
  </w:style>
  <w:style w:type="paragraph" w:styleId="afff2">
    <w:name w:val="List"/>
    <w:basedOn w:val="a0"/>
    <w:uiPriority w:val="99"/>
    <w:unhideWhenUsed/>
    <w:rsid w:val="00D7418D"/>
    <w:pPr>
      <w:spacing w:before="120" w:after="120"/>
      <w:ind w:left="360" w:hanging="360"/>
      <w:contextualSpacing/>
    </w:pPr>
    <w:rPr>
      <w:rFonts w:eastAsiaTheme="minorHAnsi"/>
      <w:bCs/>
      <w:sz w:val="22"/>
      <w:szCs w:val="22"/>
      <w:lang w:eastAsia="en-GB"/>
    </w:rPr>
  </w:style>
  <w:style w:type="table" w:customStyle="1" w:styleId="TableGrid1">
    <w:name w:val="Table Grid1"/>
    <w:basedOn w:val="a3"/>
    <w:next w:val="af9"/>
    <w:uiPriority w:val="59"/>
    <w:rsid w:val="00D7418D"/>
    <w:pPr>
      <w:spacing w:after="0" w:line="240" w:lineRule="auto"/>
    </w:pPr>
    <w:rPr>
      <w:lang w:val="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itleSmall">
    <w:name w:val="Title Small"/>
    <w:basedOn w:val="aff9"/>
    <w:rsid w:val="00D7418D"/>
    <w:pPr>
      <w:suppressAutoHyphens/>
      <w:spacing w:line="276" w:lineRule="auto"/>
    </w:pPr>
    <w:rPr>
      <w:rFonts w:eastAsiaTheme="minorHAnsi"/>
      <w:lang w:val="en-GB" w:eastAsia="en-US"/>
    </w:rPr>
  </w:style>
  <w:style w:type="paragraph" w:customStyle="1" w:styleId="Copytextblue">
    <w:name w:val="Copytext blue"/>
    <w:basedOn w:val="a0"/>
    <w:link w:val="CopytextblueZchn"/>
    <w:qFormat/>
    <w:rsid w:val="00D7418D"/>
    <w:pPr>
      <w:spacing w:before="40" w:after="40" w:line="276" w:lineRule="auto"/>
      <w:jc w:val="both"/>
    </w:pPr>
    <w:rPr>
      <w:rFonts w:asciiTheme="minorHAnsi" w:eastAsiaTheme="minorHAnsi" w:hAnsiTheme="minorHAnsi" w:cstheme="majorBidi"/>
      <w:bCs/>
      <w:color w:val="002060"/>
      <w:sz w:val="20"/>
      <w:szCs w:val="22"/>
      <w:lang w:val="en-GB" w:eastAsia="en-GB"/>
    </w:rPr>
  </w:style>
  <w:style w:type="character" w:customStyle="1" w:styleId="CopytextblueZchn">
    <w:name w:val="Copytext blue Zchn"/>
    <w:basedOn w:val="a2"/>
    <w:link w:val="Copytextblue"/>
    <w:rsid w:val="00D7418D"/>
    <w:rPr>
      <w:rFonts w:cstheme="majorBidi"/>
      <w:bCs/>
      <w:color w:val="002060"/>
      <w:sz w:val="20"/>
      <w:lang w:val="en-GB" w:eastAsia="en-GB"/>
    </w:rPr>
  </w:style>
  <w:style w:type="character" w:customStyle="1" w:styleId="xf2074b6c">
    <w:name w:val="x_f2074b6c"/>
    <w:basedOn w:val="a2"/>
    <w:rsid w:val="00D7418D"/>
  </w:style>
  <w:style w:type="table" w:customStyle="1" w:styleId="TableGrid2">
    <w:name w:val="Table Grid2"/>
    <w:basedOn w:val="a3"/>
    <w:next w:val="af9"/>
    <w:uiPriority w:val="39"/>
    <w:rsid w:val="00D7418D"/>
    <w:pPr>
      <w:spacing w:after="0" w:line="240" w:lineRule="auto"/>
    </w:pPr>
    <w:rPr>
      <w:rFonts w:eastAsiaTheme="minorEastAsia"/>
      <w:lang w:val="en-US" w:eastAsia="ja-JP"/>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3a">
    <w:name w:val="Plain Table 3"/>
    <w:basedOn w:val="a3"/>
    <w:uiPriority w:val="43"/>
    <w:rsid w:val="00D7418D"/>
    <w:pPr>
      <w:spacing w:after="0" w:line="240" w:lineRule="auto"/>
    </w:pPr>
    <w:rPr>
      <w:lang w:val="de-DE"/>
    </w:r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52">
    <w:name w:val="Plain Table 5"/>
    <w:basedOn w:val="a3"/>
    <w:uiPriority w:val="45"/>
    <w:rsid w:val="00D7418D"/>
    <w:pPr>
      <w:spacing w:after="0" w:line="240" w:lineRule="auto"/>
    </w:pPr>
    <w:rPr>
      <w:lang w:val="de-DE"/>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numbering" w:customStyle="1" w:styleId="43">
    <w:name w:val="Немає списку4"/>
    <w:next w:val="a4"/>
    <w:uiPriority w:val="99"/>
    <w:semiHidden/>
    <w:unhideWhenUsed/>
    <w:rsid w:val="00D7418D"/>
  </w:style>
  <w:style w:type="table" w:customStyle="1" w:styleId="Gitternetztabelle1hellAkzent511">
    <w:name w:val="Gitternetztabelle 1 hell  – Akzent 511"/>
    <w:basedOn w:val="a3"/>
    <w:uiPriority w:val="46"/>
    <w:rsid w:val="00D7418D"/>
    <w:pPr>
      <w:spacing w:after="0" w:line="240" w:lineRule="auto"/>
    </w:pPr>
    <w:rPr>
      <w:rFonts w:ascii="Calibri" w:eastAsia="Times New Roman" w:hAnsi="Calibri" w:cs="Arial"/>
      <w:lang w:val="en-US" w:eastAsia="ja-JP"/>
    </w:rPr>
    <w:tblPr>
      <w:tblStyleRowBandSize w:val="1"/>
      <w:tblStyleColBandSize w:val="1"/>
      <w:tblBorders>
        <w:top w:val="single" w:sz="4" w:space="0" w:color="BDD6EE"/>
        <w:left w:val="single" w:sz="4" w:space="0" w:color="BDD6EE"/>
        <w:bottom w:val="single" w:sz="4" w:space="0" w:color="BDD6EE"/>
        <w:right w:val="single" w:sz="4" w:space="0" w:color="BDD6EE"/>
        <w:insideH w:val="single" w:sz="4" w:space="0" w:color="BDD6EE"/>
        <w:insideV w:val="single" w:sz="4" w:space="0" w:color="BDD6EE"/>
      </w:tblBorders>
    </w:tblPr>
    <w:tblStylePr w:type="firstRow">
      <w:rPr>
        <w:b/>
        <w:bCs/>
      </w:rPr>
      <w:tblPr/>
      <w:tcPr>
        <w:tcBorders>
          <w:bottom w:val="single" w:sz="12" w:space="0" w:color="9CC2E5"/>
        </w:tcBorders>
      </w:tcPr>
    </w:tblStylePr>
    <w:tblStylePr w:type="lastRow">
      <w:rPr>
        <w:b/>
        <w:bCs/>
      </w:rPr>
      <w:tblPr/>
      <w:tcPr>
        <w:tcBorders>
          <w:top w:val="double" w:sz="2" w:space="0" w:color="9CC2E5"/>
        </w:tcBorders>
      </w:tcPr>
    </w:tblStylePr>
    <w:tblStylePr w:type="firstCol">
      <w:rPr>
        <w:b/>
        <w:bCs/>
      </w:rPr>
    </w:tblStylePr>
    <w:tblStylePr w:type="lastCol">
      <w:rPr>
        <w:b/>
        <w:bCs/>
      </w:rPr>
    </w:tblStylePr>
  </w:style>
  <w:style w:type="table" w:customStyle="1" w:styleId="Gitternetztabelle2Akzent511">
    <w:name w:val="Gitternetztabelle 2 – Akzent 511"/>
    <w:basedOn w:val="a3"/>
    <w:uiPriority w:val="47"/>
    <w:rsid w:val="00D7418D"/>
    <w:pPr>
      <w:spacing w:after="0" w:line="240" w:lineRule="auto"/>
    </w:pPr>
    <w:rPr>
      <w:rFonts w:ascii="Calibri" w:eastAsia="Times New Roman" w:hAnsi="Calibri" w:cs="Arial"/>
      <w:lang w:val="en-US" w:eastAsia="ja-JP"/>
    </w:rPr>
    <w:tblPr>
      <w:tblStyleRowBandSize w:val="1"/>
      <w:tblStyleColBandSize w:val="1"/>
      <w:tblBorders>
        <w:top w:val="single" w:sz="2" w:space="0" w:color="9CC2E5"/>
        <w:bottom w:val="single" w:sz="2" w:space="0" w:color="9CC2E5"/>
        <w:insideH w:val="single" w:sz="2" w:space="0" w:color="9CC2E5"/>
        <w:insideV w:val="single" w:sz="2" w:space="0" w:color="9CC2E5"/>
      </w:tblBorders>
    </w:tblPr>
    <w:tblStylePr w:type="firstRow">
      <w:rPr>
        <w:b/>
        <w:bCs/>
      </w:rPr>
      <w:tblPr/>
      <w:tcPr>
        <w:tcBorders>
          <w:top w:val="nil"/>
          <w:bottom w:val="single" w:sz="12" w:space="0" w:color="9CC2E5"/>
          <w:insideH w:val="nil"/>
          <w:insideV w:val="nil"/>
        </w:tcBorders>
        <w:shd w:val="clear" w:color="auto" w:fill="FFFFFF"/>
      </w:tcPr>
    </w:tblStylePr>
    <w:tblStylePr w:type="lastRow">
      <w:rPr>
        <w:b/>
        <w:bCs/>
      </w:rPr>
      <w:tblPr/>
      <w:tcPr>
        <w:tcBorders>
          <w:top w:val="double" w:sz="2" w:space="0" w:color="9CC2E5"/>
          <w:bottom w:val="nil"/>
          <w:insideH w:val="nil"/>
          <w:insideV w:val="nil"/>
        </w:tcBorders>
        <w:shd w:val="clear" w:color="auto" w:fill="FFFFFF"/>
      </w:tcPr>
    </w:tblStylePr>
    <w:tblStylePr w:type="firstCol">
      <w:rPr>
        <w:b/>
        <w:bCs/>
      </w:rPr>
    </w:tblStylePr>
    <w:tblStylePr w:type="lastCol">
      <w:rPr>
        <w:b/>
        <w:bCs/>
      </w:rPr>
    </w:tblStylePr>
    <w:tblStylePr w:type="band1Vert">
      <w:tblPr/>
      <w:tcPr>
        <w:shd w:val="clear" w:color="auto" w:fill="DEEAF6"/>
      </w:tcPr>
    </w:tblStylePr>
    <w:tblStylePr w:type="band1Horz">
      <w:tblPr/>
      <w:tcPr>
        <w:shd w:val="clear" w:color="auto" w:fill="DEEAF6"/>
      </w:tcPr>
    </w:tblStylePr>
  </w:style>
  <w:style w:type="table" w:customStyle="1" w:styleId="Gitternetztabelle4Akzent511">
    <w:name w:val="Gitternetztabelle 4 – Akzent 511"/>
    <w:basedOn w:val="a3"/>
    <w:uiPriority w:val="49"/>
    <w:rsid w:val="00D7418D"/>
    <w:pPr>
      <w:spacing w:after="0" w:line="240" w:lineRule="auto"/>
    </w:pPr>
    <w:rPr>
      <w:rFonts w:ascii="Calibri" w:eastAsia="Times New Roman" w:hAnsi="Calibri" w:cs="Arial"/>
      <w:lang w:val="en-US" w:eastAsia="ja-JP"/>
    </w:rPr>
    <w:tblPr>
      <w:tblStyleRowBandSize w:val="1"/>
      <w:tblStyleColBandSize w:val="1"/>
      <w:tblBorders>
        <w:top w:val="single" w:sz="4" w:space="0" w:color="9CC2E5"/>
        <w:left w:val="single" w:sz="4" w:space="0" w:color="9CC2E5"/>
        <w:bottom w:val="single" w:sz="4" w:space="0" w:color="9CC2E5"/>
        <w:right w:val="single" w:sz="4" w:space="0" w:color="9CC2E5"/>
        <w:insideH w:val="single" w:sz="4" w:space="0" w:color="9CC2E5"/>
        <w:insideV w:val="single" w:sz="4" w:space="0" w:color="9CC2E5"/>
      </w:tblBorders>
    </w:tblPr>
    <w:tblStylePr w:type="firstRow">
      <w:rPr>
        <w:b/>
        <w:bCs/>
        <w:color w:val="FFFFFF"/>
      </w:rPr>
      <w:tblPr/>
      <w:tcPr>
        <w:tcBorders>
          <w:top w:val="single" w:sz="4" w:space="0" w:color="5B9BD5"/>
          <w:left w:val="single" w:sz="4" w:space="0" w:color="5B9BD5"/>
          <w:bottom w:val="single" w:sz="4" w:space="0" w:color="5B9BD5"/>
          <w:right w:val="single" w:sz="4" w:space="0" w:color="5B9BD5"/>
          <w:insideH w:val="nil"/>
          <w:insideV w:val="nil"/>
        </w:tcBorders>
        <w:shd w:val="clear" w:color="auto" w:fill="5B9BD5"/>
      </w:tcPr>
    </w:tblStylePr>
    <w:tblStylePr w:type="lastRow">
      <w:rPr>
        <w:b/>
        <w:bCs/>
      </w:rPr>
      <w:tblPr/>
      <w:tcPr>
        <w:tcBorders>
          <w:top w:val="double" w:sz="4" w:space="0" w:color="5B9BD5"/>
        </w:tcBorders>
      </w:tcPr>
    </w:tblStylePr>
    <w:tblStylePr w:type="firstCol">
      <w:rPr>
        <w:b/>
        <w:bCs/>
      </w:rPr>
    </w:tblStylePr>
    <w:tblStylePr w:type="lastCol">
      <w:rPr>
        <w:b/>
        <w:bCs/>
      </w:rPr>
    </w:tblStylePr>
    <w:tblStylePr w:type="band1Vert">
      <w:tblPr/>
      <w:tcPr>
        <w:shd w:val="clear" w:color="auto" w:fill="DEEAF6"/>
      </w:tcPr>
    </w:tblStylePr>
    <w:tblStylePr w:type="band1Horz">
      <w:tblPr/>
      <w:tcPr>
        <w:shd w:val="clear" w:color="auto" w:fill="DEEAF6"/>
      </w:tcPr>
    </w:tblStylePr>
  </w:style>
  <w:style w:type="table" w:customStyle="1" w:styleId="Gitternetztabelle411">
    <w:name w:val="Gitternetztabelle 411"/>
    <w:basedOn w:val="a3"/>
    <w:uiPriority w:val="49"/>
    <w:rsid w:val="00D7418D"/>
    <w:pPr>
      <w:spacing w:after="0" w:line="240" w:lineRule="auto"/>
    </w:pPr>
    <w:rPr>
      <w:rFonts w:ascii="Calibri" w:eastAsia="Times New Roman" w:hAnsi="Calibri" w:cs="Arial"/>
      <w:lang w:val="en-US" w:eastAsia="ja-JP"/>
    </w:rPr>
    <w:tblPr>
      <w:tblStyleRowBandSize w:val="1"/>
      <w:tblStyleColBandSize w:val="1"/>
      <w:tblBorders>
        <w:top w:val="single" w:sz="4" w:space="0" w:color="666666"/>
        <w:left w:val="single" w:sz="4" w:space="0" w:color="666666"/>
        <w:bottom w:val="single" w:sz="4" w:space="0" w:color="666666"/>
        <w:right w:val="single" w:sz="4" w:space="0" w:color="666666"/>
        <w:insideH w:val="single" w:sz="4" w:space="0" w:color="666666"/>
        <w:insideV w:val="single" w:sz="4" w:space="0" w:color="666666"/>
      </w:tblBorders>
    </w:tblPr>
    <w:tblStylePr w:type="firstRow">
      <w:rPr>
        <w:b/>
        <w:bCs/>
        <w:color w:val="FFFFFF"/>
      </w:rPr>
      <w:tblPr/>
      <w:tcPr>
        <w:tcBorders>
          <w:top w:val="single" w:sz="4" w:space="0" w:color="000000"/>
          <w:left w:val="single" w:sz="4" w:space="0" w:color="000000"/>
          <w:bottom w:val="single" w:sz="4" w:space="0" w:color="000000"/>
          <w:right w:val="single" w:sz="4" w:space="0" w:color="000000"/>
          <w:insideH w:val="nil"/>
          <w:insideV w:val="nil"/>
        </w:tcBorders>
        <w:shd w:val="clear" w:color="auto" w:fill="000000"/>
      </w:tcPr>
    </w:tblStylePr>
    <w:tblStylePr w:type="lastRow">
      <w:rPr>
        <w:b/>
        <w:bCs/>
      </w:rPr>
      <w:tblPr/>
      <w:tcPr>
        <w:tcBorders>
          <w:top w:val="double" w:sz="4" w:space="0" w:color="000000"/>
        </w:tcBorders>
      </w:tcPr>
    </w:tblStylePr>
    <w:tblStylePr w:type="firstCol">
      <w:rPr>
        <w:b/>
        <w:bCs/>
      </w:rPr>
    </w:tblStylePr>
    <w:tblStylePr w:type="lastCol">
      <w:rPr>
        <w:b/>
        <w:bCs/>
      </w:rPr>
    </w:tblStylePr>
    <w:tblStylePr w:type="band1Vert">
      <w:tblPr/>
      <w:tcPr>
        <w:shd w:val="clear" w:color="auto" w:fill="CCCCCC"/>
      </w:tcPr>
    </w:tblStylePr>
    <w:tblStylePr w:type="band1Horz">
      <w:tblPr/>
      <w:tcPr>
        <w:shd w:val="clear" w:color="auto" w:fill="CCCCCC"/>
      </w:tcPr>
    </w:tblStylePr>
  </w:style>
  <w:style w:type="table" w:customStyle="1" w:styleId="Gitternetztabelle5dunkelAkzent511">
    <w:name w:val="Gitternetztabelle 5 dunkel  – Akzent 511"/>
    <w:basedOn w:val="a3"/>
    <w:uiPriority w:val="50"/>
    <w:rsid w:val="00D7418D"/>
    <w:pPr>
      <w:spacing w:after="0" w:line="240" w:lineRule="auto"/>
    </w:pPr>
    <w:rPr>
      <w:rFonts w:ascii="Calibri" w:eastAsia="Times New Roman" w:hAnsi="Calibri" w:cs="Arial"/>
      <w:lang w:val="en-US" w:eastAsia="ja-JP"/>
    </w:rPr>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Pr>
    <w:tcPr>
      <w:shd w:val="clear" w:color="auto" w:fill="DEEAF6"/>
    </w:tcPr>
    <w:tblStylePr w:type="firstRow">
      <w:rPr>
        <w:b/>
        <w:bCs/>
        <w:color w:val="FFFFFF"/>
      </w:rPr>
      <w:tblPr/>
      <w:tcPr>
        <w:tcBorders>
          <w:top w:val="single" w:sz="4" w:space="0" w:color="FFFFFF"/>
          <w:left w:val="single" w:sz="4" w:space="0" w:color="FFFFFF"/>
          <w:right w:val="single" w:sz="4" w:space="0" w:color="FFFFFF"/>
          <w:insideH w:val="nil"/>
          <w:insideV w:val="nil"/>
        </w:tcBorders>
        <w:shd w:val="clear" w:color="auto" w:fill="5B9BD5"/>
      </w:tcPr>
    </w:tblStylePr>
    <w:tblStylePr w:type="lastRow">
      <w:rPr>
        <w:b/>
        <w:bCs/>
        <w:color w:val="FFFFFF"/>
      </w:rPr>
      <w:tblPr/>
      <w:tcPr>
        <w:tcBorders>
          <w:left w:val="single" w:sz="4" w:space="0" w:color="FFFFFF"/>
          <w:bottom w:val="single" w:sz="4" w:space="0" w:color="FFFFFF"/>
          <w:right w:val="single" w:sz="4" w:space="0" w:color="FFFFFF"/>
          <w:insideH w:val="nil"/>
          <w:insideV w:val="nil"/>
        </w:tcBorders>
        <w:shd w:val="clear" w:color="auto" w:fill="5B9BD5"/>
      </w:tcPr>
    </w:tblStylePr>
    <w:tblStylePr w:type="firstCol">
      <w:rPr>
        <w:b/>
        <w:bCs/>
        <w:color w:val="FFFFFF"/>
      </w:rPr>
      <w:tblPr/>
      <w:tcPr>
        <w:tcBorders>
          <w:top w:val="single" w:sz="4" w:space="0" w:color="FFFFFF"/>
          <w:left w:val="single" w:sz="4" w:space="0" w:color="FFFFFF"/>
          <w:bottom w:val="single" w:sz="4" w:space="0" w:color="FFFFFF"/>
          <w:insideV w:val="nil"/>
        </w:tcBorders>
        <w:shd w:val="clear" w:color="auto" w:fill="5B9BD5"/>
      </w:tcPr>
    </w:tblStylePr>
    <w:tblStylePr w:type="lastCol">
      <w:rPr>
        <w:b/>
        <w:bCs/>
        <w:color w:val="FFFFFF"/>
      </w:rPr>
      <w:tblPr/>
      <w:tcPr>
        <w:tcBorders>
          <w:top w:val="single" w:sz="4" w:space="0" w:color="FFFFFF"/>
          <w:bottom w:val="single" w:sz="4" w:space="0" w:color="FFFFFF"/>
          <w:right w:val="single" w:sz="4" w:space="0" w:color="FFFFFF"/>
          <w:insideV w:val="nil"/>
        </w:tcBorders>
        <w:shd w:val="clear" w:color="auto" w:fill="5B9BD5"/>
      </w:tcPr>
    </w:tblStylePr>
    <w:tblStylePr w:type="band1Vert">
      <w:tblPr/>
      <w:tcPr>
        <w:shd w:val="clear" w:color="auto" w:fill="BDD6EE"/>
      </w:tcPr>
    </w:tblStylePr>
    <w:tblStylePr w:type="band1Horz">
      <w:tblPr/>
      <w:tcPr>
        <w:shd w:val="clear" w:color="auto" w:fill="BDD6EE"/>
      </w:tcPr>
    </w:tblStylePr>
  </w:style>
  <w:style w:type="table" w:customStyle="1" w:styleId="Gitternetztabelle5dunkelAkzent521">
    <w:name w:val="Gitternetztabelle 5 dunkel  – Akzent 521"/>
    <w:basedOn w:val="a3"/>
    <w:next w:val="Rastertabel5donker-Accent51"/>
    <w:uiPriority w:val="50"/>
    <w:rsid w:val="00D7418D"/>
    <w:pPr>
      <w:spacing w:after="0" w:line="240" w:lineRule="auto"/>
    </w:pPr>
    <w:rPr>
      <w:rFonts w:ascii="Calibri" w:eastAsia="Calibri" w:hAnsi="Calibri" w:cs="Arial"/>
      <w:lang w:val="de-DE"/>
    </w:rPr>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Pr>
    <w:tcPr>
      <w:shd w:val="clear" w:color="auto" w:fill="DEEAF6"/>
    </w:tcPr>
    <w:tblStylePr w:type="firstRow">
      <w:rPr>
        <w:b/>
        <w:bCs/>
        <w:color w:val="FFFFFF"/>
      </w:rPr>
      <w:tblPr/>
      <w:tcPr>
        <w:tcBorders>
          <w:top w:val="single" w:sz="4" w:space="0" w:color="FFFFFF"/>
          <w:left w:val="single" w:sz="4" w:space="0" w:color="FFFFFF"/>
          <w:right w:val="single" w:sz="4" w:space="0" w:color="FFFFFF"/>
          <w:insideH w:val="nil"/>
          <w:insideV w:val="nil"/>
        </w:tcBorders>
        <w:shd w:val="clear" w:color="auto" w:fill="5B9BD5"/>
      </w:tcPr>
    </w:tblStylePr>
    <w:tblStylePr w:type="lastRow">
      <w:rPr>
        <w:b/>
        <w:bCs/>
        <w:color w:val="FFFFFF"/>
      </w:rPr>
      <w:tblPr/>
      <w:tcPr>
        <w:tcBorders>
          <w:left w:val="single" w:sz="4" w:space="0" w:color="FFFFFF"/>
          <w:bottom w:val="single" w:sz="4" w:space="0" w:color="FFFFFF"/>
          <w:right w:val="single" w:sz="4" w:space="0" w:color="FFFFFF"/>
          <w:insideH w:val="nil"/>
          <w:insideV w:val="nil"/>
        </w:tcBorders>
        <w:shd w:val="clear" w:color="auto" w:fill="5B9BD5"/>
      </w:tcPr>
    </w:tblStylePr>
    <w:tblStylePr w:type="firstCol">
      <w:rPr>
        <w:b/>
        <w:bCs/>
        <w:color w:val="FFFFFF"/>
      </w:rPr>
      <w:tblPr/>
      <w:tcPr>
        <w:tcBorders>
          <w:top w:val="single" w:sz="4" w:space="0" w:color="FFFFFF"/>
          <w:left w:val="single" w:sz="4" w:space="0" w:color="FFFFFF"/>
          <w:bottom w:val="single" w:sz="4" w:space="0" w:color="FFFFFF"/>
          <w:insideV w:val="nil"/>
        </w:tcBorders>
        <w:shd w:val="clear" w:color="auto" w:fill="5B9BD5"/>
      </w:tcPr>
    </w:tblStylePr>
    <w:tblStylePr w:type="lastCol">
      <w:rPr>
        <w:b/>
        <w:bCs/>
        <w:color w:val="FFFFFF"/>
      </w:rPr>
      <w:tblPr/>
      <w:tcPr>
        <w:tcBorders>
          <w:top w:val="single" w:sz="4" w:space="0" w:color="FFFFFF"/>
          <w:bottom w:val="single" w:sz="4" w:space="0" w:color="FFFFFF"/>
          <w:right w:val="single" w:sz="4" w:space="0" w:color="FFFFFF"/>
          <w:insideV w:val="nil"/>
        </w:tcBorders>
        <w:shd w:val="clear" w:color="auto" w:fill="5B9BD5"/>
      </w:tcPr>
    </w:tblStylePr>
    <w:tblStylePr w:type="band1Vert">
      <w:tblPr/>
      <w:tcPr>
        <w:shd w:val="clear" w:color="auto" w:fill="BDD6EE"/>
      </w:tcPr>
    </w:tblStylePr>
    <w:tblStylePr w:type="band1Horz">
      <w:tblPr/>
      <w:tcPr>
        <w:shd w:val="clear" w:color="auto" w:fill="BDD6EE"/>
      </w:tcPr>
    </w:tblStylePr>
  </w:style>
  <w:style w:type="table" w:customStyle="1" w:styleId="Rastertabel5donker-Accent511">
    <w:name w:val="Rastertabel 5 donker - Accent 511"/>
    <w:basedOn w:val="a3"/>
    <w:uiPriority w:val="50"/>
    <w:rsid w:val="00D7418D"/>
    <w:pPr>
      <w:spacing w:after="0" w:line="240" w:lineRule="auto"/>
    </w:pPr>
    <w:rPr>
      <w:rFonts w:ascii="Calibri" w:eastAsia="Calibri" w:hAnsi="Calibri" w:cs="Arial"/>
      <w:lang w:val="de-DE"/>
    </w:rPr>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Pr>
    <w:tcPr>
      <w:shd w:val="clear" w:color="auto" w:fill="DEEAF6"/>
    </w:tcPr>
    <w:tblStylePr w:type="firstRow">
      <w:rPr>
        <w:b/>
        <w:bCs/>
        <w:color w:val="FFFFFF"/>
      </w:rPr>
      <w:tblPr/>
      <w:tcPr>
        <w:tcBorders>
          <w:top w:val="single" w:sz="4" w:space="0" w:color="FFFFFF"/>
          <w:left w:val="single" w:sz="4" w:space="0" w:color="FFFFFF"/>
          <w:right w:val="single" w:sz="4" w:space="0" w:color="FFFFFF"/>
          <w:insideH w:val="nil"/>
          <w:insideV w:val="nil"/>
        </w:tcBorders>
        <w:shd w:val="clear" w:color="auto" w:fill="5B9BD5"/>
      </w:tcPr>
    </w:tblStylePr>
    <w:tblStylePr w:type="lastRow">
      <w:rPr>
        <w:b/>
        <w:bCs/>
        <w:color w:val="FFFFFF"/>
      </w:rPr>
      <w:tblPr/>
      <w:tcPr>
        <w:tcBorders>
          <w:left w:val="single" w:sz="4" w:space="0" w:color="FFFFFF"/>
          <w:bottom w:val="single" w:sz="4" w:space="0" w:color="FFFFFF"/>
          <w:right w:val="single" w:sz="4" w:space="0" w:color="FFFFFF"/>
          <w:insideH w:val="nil"/>
          <w:insideV w:val="nil"/>
        </w:tcBorders>
        <w:shd w:val="clear" w:color="auto" w:fill="5B9BD5"/>
      </w:tcPr>
    </w:tblStylePr>
    <w:tblStylePr w:type="firstCol">
      <w:rPr>
        <w:b/>
        <w:bCs/>
        <w:color w:val="FFFFFF"/>
      </w:rPr>
      <w:tblPr/>
      <w:tcPr>
        <w:tcBorders>
          <w:top w:val="single" w:sz="4" w:space="0" w:color="FFFFFF"/>
          <w:left w:val="single" w:sz="4" w:space="0" w:color="FFFFFF"/>
          <w:bottom w:val="single" w:sz="4" w:space="0" w:color="FFFFFF"/>
          <w:insideV w:val="nil"/>
        </w:tcBorders>
        <w:shd w:val="clear" w:color="auto" w:fill="5B9BD5"/>
      </w:tcPr>
    </w:tblStylePr>
    <w:tblStylePr w:type="lastCol">
      <w:rPr>
        <w:b/>
        <w:bCs/>
        <w:color w:val="FFFFFF"/>
      </w:rPr>
      <w:tblPr/>
      <w:tcPr>
        <w:tcBorders>
          <w:top w:val="single" w:sz="4" w:space="0" w:color="FFFFFF"/>
          <w:bottom w:val="single" w:sz="4" w:space="0" w:color="FFFFFF"/>
          <w:right w:val="single" w:sz="4" w:space="0" w:color="FFFFFF"/>
          <w:insideV w:val="nil"/>
        </w:tcBorders>
        <w:shd w:val="clear" w:color="auto" w:fill="5B9BD5"/>
      </w:tcPr>
    </w:tblStylePr>
    <w:tblStylePr w:type="band1Vert">
      <w:tblPr/>
      <w:tcPr>
        <w:shd w:val="clear" w:color="auto" w:fill="BDD6EE"/>
      </w:tcPr>
    </w:tblStylePr>
    <w:tblStylePr w:type="band1Horz">
      <w:tblPr/>
      <w:tcPr>
        <w:shd w:val="clear" w:color="auto" w:fill="BDD6EE"/>
      </w:tcPr>
    </w:tblStylePr>
  </w:style>
  <w:style w:type="table" w:customStyle="1" w:styleId="Gitternetztabelle5dunkelAkzent531">
    <w:name w:val="Gitternetztabelle 5 dunkel  – Akzent 531"/>
    <w:basedOn w:val="a3"/>
    <w:next w:val="Rastertabel5donker-Accent51"/>
    <w:uiPriority w:val="50"/>
    <w:rsid w:val="00D7418D"/>
    <w:pPr>
      <w:spacing w:after="0" w:line="240" w:lineRule="auto"/>
    </w:pPr>
    <w:rPr>
      <w:rFonts w:ascii="Calibri" w:eastAsia="Calibri" w:hAnsi="Calibri" w:cs="Arial"/>
      <w:lang w:val="de-DE"/>
    </w:rPr>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Pr>
    <w:tcPr>
      <w:shd w:val="clear" w:color="auto" w:fill="DEEAF6"/>
    </w:tcPr>
    <w:tblStylePr w:type="firstRow">
      <w:rPr>
        <w:b/>
        <w:bCs/>
        <w:color w:val="FFFFFF"/>
      </w:rPr>
      <w:tblPr/>
      <w:tcPr>
        <w:tcBorders>
          <w:top w:val="single" w:sz="4" w:space="0" w:color="FFFFFF"/>
          <w:left w:val="single" w:sz="4" w:space="0" w:color="FFFFFF"/>
          <w:right w:val="single" w:sz="4" w:space="0" w:color="FFFFFF"/>
          <w:insideH w:val="nil"/>
          <w:insideV w:val="nil"/>
        </w:tcBorders>
        <w:shd w:val="clear" w:color="auto" w:fill="5B9BD5"/>
      </w:tcPr>
    </w:tblStylePr>
    <w:tblStylePr w:type="lastRow">
      <w:rPr>
        <w:b/>
        <w:bCs/>
        <w:color w:val="FFFFFF"/>
      </w:rPr>
      <w:tblPr/>
      <w:tcPr>
        <w:tcBorders>
          <w:left w:val="single" w:sz="4" w:space="0" w:color="FFFFFF"/>
          <w:bottom w:val="single" w:sz="4" w:space="0" w:color="FFFFFF"/>
          <w:right w:val="single" w:sz="4" w:space="0" w:color="FFFFFF"/>
          <w:insideH w:val="nil"/>
          <w:insideV w:val="nil"/>
        </w:tcBorders>
        <w:shd w:val="clear" w:color="auto" w:fill="5B9BD5"/>
      </w:tcPr>
    </w:tblStylePr>
    <w:tblStylePr w:type="firstCol">
      <w:rPr>
        <w:b/>
        <w:bCs/>
        <w:color w:val="FFFFFF"/>
      </w:rPr>
      <w:tblPr/>
      <w:tcPr>
        <w:tcBorders>
          <w:top w:val="single" w:sz="4" w:space="0" w:color="FFFFFF"/>
          <w:left w:val="single" w:sz="4" w:space="0" w:color="FFFFFF"/>
          <w:bottom w:val="single" w:sz="4" w:space="0" w:color="FFFFFF"/>
          <w:insideV w:val="nil"/>
        </w:tcBorders>
        <w:shd w:val="clear" w:color="auto" w:fill="5B9BD5"/>
      </w:tcPr>
    </w:tblStylePr>
    <w:tblStylePr w:type="lastCol">
      <w:rPr>
        <w:b/>
        <w:bCs/>
        <w:color w:val="FFFFFF"/>
      </w:rPr>
      <w:tblPr/>
      <w:tcPr>
        <w:tcBorders>
          <w:top w:val="single" w:sz="4" w:space="0" w:color="FFFFFF"/>
          <w:bottom w:val="single" w:sz="4" w:space="0" w:color="FFFFFF"/>
          <w:right w:val="single" w:sz="4" w:space="0" w:color="FFFFFF"/>
          <w:insideV w:val="nil"/>
        </w:tcBorders>
        <w:shd w:val="clear" w:color="auto" w:fill="5B9BD5"/>
      </w:tcPr>
    </w:tblStylePr>
    <w:tblStylePr w:type="band1Vert">
      <w:tblPr/>
      <w:tcPr>
        <w:shd w:val="clear" w:color="auto" w:fill="BDD6EE"/>
      </w:tcPr>
    </w:tblStylePr>
    <w:tblStylePr w:type="band1Horz">
      <w:tblPr/>
      <w:tcPr>
        <w:shd w:val="clear" w:color="auto" w:fill="BDD6EE"/>
      </w:tcPr>
    </w:tblStylePr>
  </w:style>
  <w:style w:type="table" w:customStyle="1" w:styleId="Gitternetztabelle5dunkelAkzent541">
    <w:name w:val="Gitternetztabelle 5 dunkel  – Akzent 541"/>
    <w:basedOn w:val="a3"/>
    <w:next w:val="Rastertabel5donker-Accent51"/>
    <w:uiPriority w:val="50"/>
    <w:rsid w:val="00D7418D"/>
    <w:pPr>
      <w:spacing w:after="0" w:line="240" w:lineRule="auto"/>
    </w:pPr>
    <w:rPr>
      <w:rFonts w:ascii="Calibri" w:eastAsia="Calibri" w:hAnsi="Calibri" w:cs="Arial"/>
      <w:lang w:val="de-DE"/>
    </w:rPr>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Pr>
    <w:tcPr>
      <w:shd w:val="clear" w:color="auto" w:fill="DEEAF6"/>
    </w:tcPr>
    <w:tblStylePr w:type="firstRow">
      <w:rPr>
        <w:b/>
        <w:bCs/>
        <w:color w:val="FFFFFF"/>
      </w:rPr>
      <w:tblPr/>
      <w:tcPr>
        <w:tcBorders>
          <w:top w:val="single" w:sz="4" w:space="0" w:color="FFFFFF"/>
          <w:left w:val="single" w:sz="4" w:space="0" w:color="FFFFFF"/>
          <w:right w:val="single" w:sz="4" w:space="0" w:color="FFFFFF"/>
          <w:insideH w:val="nil"/>
          <w:insideV w:val="nil"/>
        </w:tcBorders>
        <w:shd w:val="clear" w:color="auto" w:fill="5B9BD5"/>
      </w:tcPr>
    </w:tblStylePr>
    <w:tblStylePr w:type="lastRow">
      <w:rPr>
        <w:b/>
        <w:bCs/>
        <w:color w:val="FFFFFF"/>
      </w:rPr>
      <w:tblPr/>
      <w:tcPr>
        <w:tcBorders>
          <w:left w:val="single" w:sz="4" w:space="0" w:color="FFFFFF"/>
          <w:bottom w:val="single" w:sz="4" w:space="0" w:color="FFFFFF"/>
          <w:right w:val="single" w:sz="4" w:space="0" w:color="FFFFFF"/>
          <w:insideH w:val="nil"/>
          <w:insideV w:val="nil"/>
        </w:tcBorders>
        <w:shd w:val="clear" w:color="auto" w:fill="5B9BD5"/>
      </w:tcPr>
    </w:tblStylePr>
    <w:tblStylePr w:type="firstCol">
      <w:rPr>
        <w:b/>
        <w:bCs/>
        <w:color w:val="FFFFFF"/>
      </w:rPr>
      <w:tblPr/>
      <w:tcPr>
        <w:tcBorders>
          <w:top w:val="single" w:sz="4" w:space="0" w:color="FFFFFF"/>
          <w:left w:val="single" w:sz="4" w:space="0" w:color="FFFFFF"/>
          <w:bottom w:val="single" w:sz="4" w:space="0" w:color="FFFFFF"/>
          <w:insideV w:val="nil"/>
        </w:tcBorders>
        <w:shd w:val="clear" w:color="auto" w:fill="5B9BD5"/>
      </w:tcPr>
    </w:tblStylePr>
    <w:tblStylePr w:type="lastCol">
      <w:rPr>
        <w:b/>
        <w:bCs/>
        <w:color w:val="FFFFFF"/>
      </w:rPr>
      <w:tblPr/>
      <w:tcPr>
        <w:tcBorders>
          <w:top w:val="single" w:sz="4" w:space="0" w:color="FFFFFF"/>
          <w:bottom w:val="single" w:sz="4" w:space="0" w:color="FFFFFF"/>
          <w:right w:val="single" w:sz="4" w:space="0" w:color="FFFFFF"/>
          <w:insideV w:val="nil"/>
        </w:tcBorders>
        <w:shd w:val="clear" w:color="auto" w:fill="5B9BD5"/>
      </w:tcPr>
    </w:tblStylePr>
    <w:tblStylePr w:type="band1Vert">
      <w:tblPr/>
      <w:tcPr>
        <w:shd w:val="clear" w:color="auto" w:fill="BDD6EE"/>
      </w:tcPr>
    </w:tblStylePr>
    <w:tblStylePr w:type="band1Horz">
      <w:tblPr/>
      <w:tcPr>
        <w:shd w:val="clear" w:color="auto" w:fill="BDD6EE"/>
      </w:tcPr>
    </w:tblStylePr>
  </w:style>
  <w:style w:type="table" w:customStyle="1" w:styleId="Gitternetztabelle5dunkelAkzent551">
    <w:name w:val="Gitternetztabelle 5 dunkel  – Akzent 551"/>
    <w:basedOn w:val="a3"/>
    <w:next w:val="Rastertabel5donker-Accent51"/>
    <w:uiPriority w:val="50"/>
    <w:rsid w:val="00D7418D"/>
    <w:pPr>
      <w:spacing w:after="0" w:line="240" w:lineRule="auto"/>
    </w:pPr>
    <w:rPr>
      <w:rFonts w:ascii="Calibri" w:eastAsia="Calibri" w:hAnsi="Calibri" w:cs="Arial"/>
      <w:lang w:val="de-DE"/>
    </w:rPr>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Pr>
    <w:tcPr>
      <w:shd w:val="clear" w:color="auto" w:fill="DEEAF6"/>
    </w:tcPr>
    <w:tblStylePr w:type="firstRow">
      <w:rPr>
        <w:b/>
        <w:bCs/>
        <w:color w:val="FFFFFF"/>
      </w:rPr>
      <w:tblPr/>
      <w:tcPr>
        <w:tcBorders>
          <w:top w:val="single" w:sz="4" w:space="0" w:color="FFFFFF"/>
          <w:left w:val="single" w:sz="4" w:space="0" w:color="FFFFFF"/>
          <w:right w:val="single" w:sz="4" w:space="0" w:color="FFFFFF"/>
          <w:insideH w:val="nil"/>
          <w:insideV w:val="nil"/>
        </w:tcBorders>
        <w:shd w:val="clear" w:color="auto" w:fill="5B9BD5"/>
      </w:tcPr>
    </w:tblStylePr>
    <w:tblStylePr w:type="lastRow">
      <w:rPr>
        <w:b/>
        <w:bCs/>
        <w:color w:val="FFFFFF"/>
      </w:rPr>
      <w:tblPr/>
      <w:tcPr>
        <w:tcBorders>
          <w:left w:val="single" w:sz="4" w:space="0" w:color="FFFFFF"/>
          <w:bottom w:val="single" w:sz="4" w:space="0" w:color="FFFFFF"/>
          <w:right w:val="single" w:sz="4" w:space="0" w:color="FFFFFF"/>
          <w:insideH w:val="nil"/>
          <w:insideV w:val="nil"/>
        </w:tcBorders>
        <w:shd w:val="clear" w:color="auto" w:fill="5B9BD5"/>
      </w:tcPr>
    </w:tblStylePr>
    <w:tblStylePr w:type="firstCol">
      <w:rPr>
        <w:b/>
        <w:bCs/>
        <w:color w:val="FFFFFF"/>
      </w:rPr>
      <w:tblPr/>
      <w:tcPr>
        <w:tcBorders>
          <w:top w:val="single" w:sz="4" w:space="0" w:color="FFFFFF"/>
          <w:left w:val="single" w:sz="4" w:space="0" w:color="FFFFFF"/>
          <w:bottom w:val="single" w:sz="4" w:space="0" w:color="FFFFFF"/>
          <w:insideV w:val="nil"/>
        </w:tcBorders>
        <w:shd w:val="clear" w:color="auto" w:fill="5B9BD5"/>
      </w:tcPr>
    </w:tblStylePr>
    <w:tblStylePr w:type="lastCol">
      <w:rPr>
        <w:b/>
        <w:bCs/>
        <w:color w:val="FFFFFF"/>
      </w:rPr>
      <w:tblPr/>
      <w:tcPr>
        <w:tcBorders>
          <w:top w:val="single" w:sz="4" w:space="0" w:color="FFFFFF"/>
          <w:bottom w:val="single" w:sz="4" w:space="0" w:color="FFFFFF"/>
          <w:right w:val="single" w:sz="4" w:space="0" w:color="FFFFFF"/>
          <w:insideV w:val="nil"/>
        </w:tcBorders>
        <w:shd w:val="clear" w:color="auto" w:fill="5B9BD5"/>
      </w:tcPr>
    </w:tblStylePr>
    <w:tblStylePr w:type="band1Vert">
      <w:tblPr/>
      <w:tcPr>
        <w:shd w:val="clear" w:color="auto" w:fill="BDD6EE"/>
      </w:tcPr>
    </w:tblStylePr>
    <w:tblStylePr w:type="band1Horz">
      <w:tblPr/>
      <w:tcPr>
        <w:shd w:val="clear" w:color="auto" w:fill="BDD6EE"/>
      </w:tcPr>
    </w:tblStylePr>
  </w:style>
  <w:style w:type="table" w:customStyle="1" w:styleId="Gitternetztabelle5dunkelAkzent611">
    <w:name w:val="Gitternetztabelle 5 dunkel  – Akzent 611"/>
    <w:basedOn w:val="a3"/>
    <w:uiPriority w:val="50"/>
    <w:rsid w:val="00D7418D"/>
    <w:pPr>
      <w:spacing w:after="0" w:line="240" w:lineRule="auto"/>
    </w:pPr>
    <w:rPr>
      <w:rFonts w:ascii="Calibri" w:eastAsia="Times New Roman" w:hAnsi="Calibri" w:cs="Arial"/>
      <w:lang w:val="en-US" w:eastAsia="ja-JP"/>
    </w:rPr>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Pr>
    <w:tcPr>
      <w:shd w:val="clear" w:color="auto" w:fill="E2EFD9"/>
    </w:tcPr>
    <w:tblStylePr w:type="firstRow">
      <w:rPr>
        <w:b/>
        <w:bCs/>
        <w:color w:val="FFFFFF"/>
      </w:rPr>
      <w:tblPr/>
      <w:tcPr>
        <w:tcBorders>
          <w:top w:val="single" w:sz="4" w:space="0" w:color="FFFFFF"/>
          <w:left w:val="single" w:sz="4" w:space="0" w:color="FFFFFF"/>
          <w:right w:val="single" w:sz="4" w:space="0" w:color="FFFFFF"/>
          <w:insideH w:val="nil"/>
          <w:insideV w:val="nil"/>
        </w:tcBorders>
        <w:shd w:val="clear" w:color="auto" w:fill="70AD47"/>
      </w:tcPr>
    </w:tblStylePr>
    <w:tblStylePr w:type="lastRow">
      <w:rPr>
        <w:b/>
        <w:bCs/>
        <w:color w:val="FFFFFF"/>
      </w:rPr>
      <w:tblPr/>
      <w:tcPr>
        <w:tcBorders>
          <w:left w:val="single" w:sz="4" w:space="0" w:color="FFFFFF"/>
          <w:bottom w:val="single" w:sz="4" w:space="0" w:color="FFFFFF"/>
          <w:right w:val="single" w:sz="4" w:space="0" w:color="FFFFFF"/>
          <w:insideH w:val="nil"/>
          <w:insideV w:val="nil"/>
        </w:tcBorders>
        <w:shd w:val="clear" w:color="auto" w:fill="70AD47"/>
      </w:tcPr>
    </w:tblStylePr>
    <w:tblStylePr w:type="firstCol">
      <w:rPr>
        <w:b/>
        <w:bCs/>
        <w:color w:val="FFFFFF"/>
      </w:rPr>
      <w:tblPr/>
      <w:tcPr>
        <w:tcBorders>
          <w:top w:val="single" w:sz="4" w:space="0" w:color="FFFFFF"/>
          <w:left w:val="single" w:sz="4" w:space="0" w:color="FFFFFF"/>
          <w:bottom w:val="single" w:sz="4" w:space="0" w:color="FFFFFF"/>
          <w:insideV w:val="nil"/>
        </w:tcBorders>
        <w:shd w:val="clear" w:color="auto" w:fill="70AD47"/>
      </w:tcPr>
    </w:tblStylePr>
    <w:tblStylePr w:type="lastCol">
      <w:rPr>
        <w:b/>
        <w:bCs/>
        <w:color w:val="FFFFFF"/>
      </w:rPr>
      <w:tblPr/>
      <w:tcPr>
        <w:tcBorders>
          <w:top w:val="single" w:sz="4" w:space="0" w:color="FFFFFF"/>
          <w:bottom w:val="single" w:sz="4" w:space="0" w:color="FFFFFF"/>
          <w:right w:val="single" w:sz="4" w:space="0" w:color="FFFFFF"/>
          <w:insideV w:val="nil"/>
        </w:tcBorders>
        <w:shd w:val="clear" w:color="auto" w:fill="70AD47"/>
      </w:tcPr>
    </w:tblStylePr>
    <w:tblStylePr w:type="band1Vert">
      <w:tblPr/>
      <w:tcPr>
        <w:shd w:val="clear" w:color="auto" w:fill="C5E0B3"/>
      </w:tcPr>
    </w:tblStylePr>
    <w:tblStylePr w:type="band1Horz">
      <w:tblPr/>
      <w:tcPr>
        <w:shd w:val="clear" w:color="auto" w:fill="C5E0B3"/>
      </w:tcPr>
    </w:tblStylePr>
  </w:style>
  <w:style w:type="table" w:customStyle="1" w:styleId="Gitternetztabelle5dunkel11">
    <w:name w:val="Gitternetztabelle 5 dunkel11"/>
    <w:basedOn w:val="a3"/>
    <w:uiPriority w:val="50"/>
    <w:rsid w:val="00D7418D"/>
    <w:pPr>
      <w:spacing w:after="0" w:line="240" w:lineRule="auto"/>
    </w:pPr>
    <w:rPr>
      <w:rFonts w:ascii="Calibri" w:eastAsia="Times New Roman" w:hAnsi="Calibri" w:cs="Arial"/>
      <w:lang w:val="en-US" w:eastAsia="ja-JP"/>
    </w:rPr>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Pr>
    <w:tcPr>
      <w:shd w:val="clear" w:color="auto" w:fill="CCCCCC"/>
    </w:tcPr>
    <w:tblStylePr w:type="firstRow">
      <w:rPr>
        <w:b/>
        <w:bCs/>
        <w:color w:val="FFFFFF"/>
      </w:rPr>
      <w:tblPr/>
      <w:tcPr>
        <w:tcBorders>
          <w:top w:val="single" w:sz="4" w:space="0" w:color="FFFFFF"/>
          <w:left w:val="single" w:sz="4" w:space="0" w:color="FFFFFF"/>
          <w:right w:val="single" w:sz="4" w:space="0" w:color="FFFFFF"/>
          <w:insideH w:val="nil"/>
          <w:insideV w:val="nil"/>
        </w:tcBorders>
        <w:shd w:val="clear" w:color="auto" w:fill="000000"/>
      </w:tcPr>
    </w:tblStylePr>
    <w:tblStylePr w:type="lastRow">
      <w:rPr>
        <w:b/>
        <w:bCs/>
        <w:color w:val="FFFFFF"/>
      </w:rPr>
      <w:tblPr/>
      <w:tcPr>
        <w:tcBorders>
          <w:left w:val="single" w:sz="4" w:space="0" w:color="FFFFFF"/>
          <w:bottom w:val="single" w:sz="4" w:space="0" w:color="FFFFFF"/>
          <w:right w:val="single" w:sz="4" w:space="0" w:color="FFFFFF"/>
          <w:insideH w:val="nil"/>
          <w:insideV w:val="nil"/>
        </w:tcBorders>
        <w:shd w:val="clear" w:color="auto" w:fill="000000"/>
      </w:tcPr>
    </w:tblStylePr>
    <w:tblStylePr w:type="firstCol">
      <w:rPr>
        <w:b/>
        <w:bCs/>
        <w:color w:val="FFFFFF"/>
      </w:rPr>
      <w:tblPr/>
      <w:tcPr>
        <w:tcBorders>
          <w:top w:val="single" w:sz="4" w:space="0" w:color="FFFFFF"/>
          <w:left w:val="single" w:sz="4" w:space="0" w:color="FFFFFF"/>
          <w:bottom w:val="single" w:sz="4" w:space="0" w:color="FFFFFF"/>
          <w:insideV w:val="nil"/>
        </w:tcBorders>
        <w:shd w:val="clear" w:color="auto" w:fill="000000"/>
      </w:tcPr>
    </w:tblStylePr>
    <w:tblStylePr w:type="lastCol">
      <w:rPr>
        <w:b/>
        <w:bCs/>
        <w:color w:val="FFFFFF"/>
      </w:rPr>
      <w:tblPr/>
      <w:tcPr>
        <w:tcBorders>
          <w:top w:val="single" w:sz="4" w:space="0" w:color="FFFFFF"/>
          <w:bottom w:val="single" w:sz="4" w:space="0" w:color="FFFFFF"/>
          <w:right w:val="single" w:sz="4" w:space="0" w:color="FFFFFF"/>
          <w:insideV w:val="nil"/>
        </w:tcBorders>
        <w:shd w:val="clear" w:color="auto" w:fill="000000"/>
      </w:tcPr>
    </w:tblStylePr>
    <w:tblStylePr w:type="band1Vert">
      <w:tblPr/>
      <w:tcPr>
        <w:shd w:val="clear" w:color="auto" w:fill="999999"/>
      </w:tcPr>
    </w:tblStylePr>
    <w:tblStylePr w:type="band1Horz">
      <w:tblPr/>
      <w:tcPr>
        <w:shd w:val="clear" w:color="auto" w:fill="999999"/>
      </w:tcPr>
    </w:tblStylePr>
  </w:style>
  <w:style w:type="table" w:customStyle="1" w:styleId="GIZKasten2">
    <w:name w:val="GIZ Kasten2"/>
    <w:basedOn w:val="a3"/>
    <w:uiPriority w:val="99"/>
    <w:rsid w:val="00D7418D"/>
    <w:pPr>
      <w:spacing w:before="40" w:after="40" w:line="280" w:lineRule="atLeast"/>
      <w:ind w:left="85" w:right="57"/>
    </w:pPr>
    <w:rPr>
      <w:rFonts w:ascii="Calibri" w:eastAsia="Calibri" w:hAnsi="Calibri" w:cs="Arial"/>
      <w:sz w:val="20"/>
      <w:szCs w:val="20"/>
      <w:lang w:val="de-DE"/>
    </w:rPr>
    <w:tblPr>
      <w:tblBorders>
        <w:left w:val="single" w:sz="6" w:space="0" w:color="E7E6E6"/>
        <w:bottom w:val="single" w:sz="6" w:space="0" w:color="E7E6E6"/>
        <w:right w:val="single" w:sz="6" w:space="0" w:color="E7E6E6"/>
        <w:insideH w:val="single" w:sz="6" w:space="0" w:color="E7E6E6"/>
      </w:tblBorders>
      <w:tblCellMar>
        <w:left w:w="0" w:type="dxa"/>
        <w:right w:w="0" w:type="dxa"/>
      </w:tblCellMar>
    </w:tblPr>
    <w:tblStylePr w:type="firstRow">
      <w:pPr>
        <w:keepNext/>
        <w:wordWrap/>
        <w:jc w:val="left"/>
      </w:pPr>
      <w:rPr>
        <w:b/>
      </w:rPr>
      <w:tblPr/>
      <w:trPr>
        <w:tblHeader/>
      </w:trPr>
      <w:tcPr>
        <w:tcBorders>
          <w:top w:val="single" w:sz="6" w:space="0" w:color="E7E6E6"/>
          <w:left w:val="single" w:sz="6" w:space="0" w:color="E7E6E6"/>
          <w:bottom w:val="nil"/>
          <w:right w:val="single" w:sz="6" w:space="0" w:color="E7E6E6"/>
          <w:insideH w:val="nil"/>
          <w:insideV w:val="nil"/>
          <w:tl2br w:val="nil"/>
          <w:tr2bl w:val="nil"/>
        </w:tcBorders>
        <w:shd w:val="clear" w:color="auto" w:fill="E7E6E6"/>
      </w:tcPr>
    </w:tblStylePr>
    <w:tblStylePr w:type="firstCol">
      <w:rPr>
        <w:b/>
      </w:rPr>
    </w:tblStylePr>
  </w:style>
  <w:style w:type="table" w:customStyle="1" w:styleId="GIZKasten11">
    <w:name w:val="GIZ Kasten11"/>
    <w:basedOn w:val="a3"/>
    <w:uiPriority w:val="99"/>
    <w:rsid w:val="00D7418D"/>
    <w:pPr>
      <w:spacing w:before="40" w:after="40" w:line="280" w:lineRule="atLeast"/>
      <w:ind w:left="85" w:right="57"/>
    </w:pPr>
    <w:rPr>
      <w:rFonts w:ascii="Calibri" w:eastAsia="Calibri" w:hAnsi="Calibri" w:cs="Arial"/>
      <w:sz w:val="20"/>
      <w:szCs w:val="20"/>
      <w:lang w:val="de-DE"/>
    </w:rPr>
    <w:tblPr>
      <w:tblBorders>
        <w:left w:val="single" w:sz="6" w:space="0" w:color="E7E6E6"/>
        <w:bottom w:val="single" w:sz="6" w:space="0" w:color="E7E6E6"/>
        <w:right w:val="single" w:sz="6" w:space="0" w:color="E7E6E6"/>
        <w:insideH w:val="single" w:sz="6" w:space="0" w:color="E7E6E6"/>
      </w:tblBorders>
      <w:tblCellMar>
        <w:left w:w="0" w:type="dxa"/>
        <w:right w:w="0" w:type="dxa"/>
      </w:tblCellMar>
    </w:tblPr>
    <w:tblStylePr w:type="firstRow">
      <w:pPr>
        <w:keepNext/>
        <w:wordWrap/>
        <w:jc w:val="left"/>
      </w:pPr>
      <w:rPr>
        <w:b/>
      </w:rPr>
      <w:tblPr/>
      <w:trPr>
        <w:tblHeader/>
      </w:trPr>
      <w:tcPr>
        <w:tcBorders>
          <w:top w:val="single" w:sz="6" w:space="0" w:color="E7E6E6"/>
          <w:left w:val="single" w:sz="6" w:space="0" w:color="E7E6E6"/>
          <w:bottom w:val="nil"/>
          <w:right w:val="single" w:sz="6" w:space="0" w:color="E7E6E6"/>
          <w:insideH w:val="nil"/>
          <w:insideV w:val="nil"/>
          <w:tl2br w:val="nil"/>
          <w:tr2bl w:val="nil"/>
        </w:tcBorders>
        <w:shd w:val="clear" w:color="auto" w:fill="E7E6E6"/>
      </w:tcPr>
    </w:tblStylePr>
    <w:tblStylePr w:type="firstCol">
      <w:rPr>
        <w:b/>
      </w:rPr>
    </w:tblStylePr>
  </w:style>
  <w:style w:type="table" w:customStyle="1" w:styleId="GridTable2-Accent111">
    <w:name w:val="Grid Table 2 - Accent 111"/>
    <w:basedOn w:val="a3"/>
    <w:uiPriority w:val="47"/>
    <w:rsid w:val="00D7418D"/>
    <w:pPr>
      <w:spacing w:after="0" w:line="240" w:lineRule="auto"/>
    </w:pPr>
    <w:rPr>
      <w:rFonts w:ascii="Calibri" w:eastAsia="Calibri" w:hAnsi="Calibri" w:cs="Arial"/>
      <w:lang w:val="de-DE"/>
    </w:rPr>
    <w:tblPr>
      <w:tblStyleRowBandSize w:val="1"/>
      <w:tblStyleColBandSize w:val="1"/>
      <w:tblBorders>
        <w:top w:val="single" w:sz="2" w:space="0" w:color="8EAADB"/>
        <w:bottom w:val="single" w:sz="2" w:space="0" w:color="8EAADB"/>
        <w:insideH w:val="single" w:sz="2" w:space="0" w:color="8EAADB"/>
        <w:insideV w:val="single" w:sz="2" w:space="0" w:color="8EAADB"/>
      </w:tblBorders>
    </w:tblPr>
    <w:tblStylePr w:type="firstRow">
      <w:rPr>
        <w:b/>
        <w:bCs/>
      </w:rPr>
      <w:tblPr/>
      <w:tcPr>
        <w:tcBorders>
          <w:top w:val="nil"/>
          <w:bottom w:val="single" w:sz="12" w:space="0" w:color="8EAADB"/>
          <w:insideH w:val="nil"/>
          <w:insideV w:val="nil"/>
        </w:tcBorders>
        <w:shd w:val="clear" w:color="auto" w:fill="FFFFFF"/>
      </w:tcPr>
    </w:tblStylePr>
    <w:tblStylePr w:type="lastRow">
      <w:rPr>
        <w:b/>
        <w:bCs/>
      </w:rPr>
      <w:tblPr/>
      <w:tcPr>
        <w:tcBorders>
          <w:top w:val="double" w:sz="2" w:space="0" w:color="8EAADB"/>
          <w:bottom w:val="nil"/>
          <w:insideH w:val="nil"/>
          <w:insideV w:val="nil"/>
        </w:tcBorders>
        <w:shd w:val="clear" w:color="auto" w:fill="FFFFFF"/>
      </w:tcPr>
    </w:tblStylePr>
    <w:tblStylePr w:type="firstCol">
      <w:rPr>
        <w:b/>
        <w:bCs/>
      </w:rPr>
    </w:tblStylePr>
    <w:tblStylePr w:type="lastCol">
      <w:rPr>
        <w:b/>
        <w:bCs/>
      </w:rPr>
    </w:tblStylePr>
    <w:tblStylePr w:type="band1Vert">
      <w:tblPr/>
      <w:tcPr>
        <w:shd w:val="clear" w:color="auto" w:fill="D9E2F3"/>
      </w:tcPr>
    </w:tblStylePr>
    <w:tblStylePr w:type="band1Horz">
      <w:tblPr/>
      <w:tcPr>
        <w:shd w:val="clear" w:color="auto" w:fill="D9E2F3"/>
      </w:tcPr>
    </w:tblStylePr>
  </w:style>
  <w:style w:type="table" w:customStyle="1" w:styleId="44">
    <w:name w:val="Сітка таблиці4"/>
    <w:basedOn w:val="a3"/>
    <w:next w:val="af9"/>
    <w:uiPriority w:val="39"/>
    <w:rsid w:val="00D7418D"/>
    <w:pPr>
      <w:spacing w:after="0" w:line="240" w:lineRule="auto"/>
    </w:pPr>
    <w:rPr>
      <w:rFonts w:ascii="Calibri" w:eastAsia="Times New Roman" w:hAnsi="Calibri" w:cs="Arial"/>
      <w:lang w:val="en-US" w:eastAsia="ja-JP"/>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
    <w:name w:val="Table Grid11"/>
    <w:basedOn w:val="a3"/>
    <w:next w:val="af9"/>
    <w:uiPriority w:val="59"/>
    <w:rsid w:val="00D7418D"/>
    <w:pPr>
      <w:spacing w:after="0" w:line="240" w:lineRule="auto"/>
    </w:pPr>
    <w:rPr>
      <w:rFonts w:ascii="Calibri" w:eastAsia="Calibri" w:hAnsi="Calibri" w:cs="Arial"/>
      <w:lang w:val="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1">
    <w:name w:val="Table Grid21"/>
    <w:basedOn w:val="a3"/>
    <w:next w:val="af9"/>
    <w:uiPriority w:val="39"/>
    <w:rsid w:val="00D7418D"/>
    <w:pPr>
      <w:spacing w:after="0" w:line="240" w:lineRule="auto"/>
    </w:pPr>
    <w:rPr>
      <w:rFonts w:ascii="Calibri" w:eastAsia="Times New Roman" w:hAnsi="Calibri" w:cs="Arial"/>
      <w:lang w:val="en-US" w:eastAsia="ja-JP"/>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0">
    <w:name w:val="Звичайна таблиця 31"/>
    <w:basedOn w:val="a3"/>
    <w:next w:val="3a"/>
    <w:uiPriority w:val="43"/>
    <w:rsid w:val="00D7418D"/>
    <w:pPr>
      <w:spacing w:after="0" w:line="240" w:lineRule="auto"/>
    </w:pPr>
    <w:rPr>
      <w:rFonts w:ascii="Calibri" w:eastAsia="Calibri" w:hAnsi="Calibri" w:cs="Arial"/>
      <w:lang w:val="de-DE"/>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table" w:customStyle="1" w:styleId="510">
    <w:name w:val="Звичайна таблиця 51"/>
    <w:basedOn w:val="a3"/>
    <w:next w:val="52"/>
    <w:uiPriority w:val="45"/>
    <w:rsid w:val="00D7418D"/>
    <w:pPr>
      <w:spacing w:after="0" w:line="240" w:lineRule="auto"/>
    </w:pPr>
    <w:rPr>
      <w:rFonts w:ascii="Calibri" w:eastAsia="Calibri" w:hAnsi="Calibri" w:cs="Arial"/>
      <w:lang w:val="de-DE"/>
    </w:rPr>
    <w:tblPr>
      <w:tblStyleRowBandSize w:val="1"/>
      <w:tblStyleColBandSize w:val="1"/>
    </w:tblPr>
    <w:tblStylePr w:type="firstRow">
      <w:rPr>
        <w:rFonts w:ascii="Calibri Light" w:eastAsia="Times New Roman" w:hAnsi="Calibri Light" w:cs="Times New Roman"/>
        <w:i/>
        <w:iCs/>
        <w:sz w:val="26"/>
      </w:rPr>
      <w:tblPr/>
      <w:tcPr>
        <w:tcBorders>
          <w:bottom w:val="single" w:sz="4" w:space="0" w:color="7F7F7F"/>
        </w:tcBorders>
        <w:shd w:val="clear" w:color="auto" w:fill="FFFFFF"/>
      </w:tcPr>
    </w:tblStylePr>
    <w:tblStylePr w:type="lastRow">
      <w:rPr>
        <w:rFonts w:ascii="Calibri Light" w:eastAsia="Times New Roman" w:hAnsi="Calibri Light" w:cs="Times New Roman"/>
        <w:i/>
        <w:iCs/>
        <w:sz w:val="26"/>
      </w:rPr>
      <w:tblPr/>
      <w:tcPr>
        <w:tcBorders>
          <w:top w:val="single" w:sz="4" w:space="0" w:color="7F7F7F"/>
        </w:tcBorders>
        <w:shd w:val="clear" w:color="auto" w:fill="FFFFFF"/>
      </w:tcPr>
    </w:tblStylePr>
    <w:tblStylePr w:type="firstCol">
      <w:pPr>
        <w:jc w:val="right"/>
      </w:pPr>
      <w:rPr>
        <w:rFonts w:ascii="Calibri Light" w:eastAsia="Times New Roman" w:hAnsi="Calibri Light" w:cs="Times New Roman"/>
        <w:i/>
        <w:iCs/>
        <w:sz w:val="26"/>
      </w:rPr>
      <w:tblPr/>
      <w:tcPr>
        <w:tcBorders>
          <w:right w:val="single" w:sz="4" w:space="0" w:color="7F7F7F"/>
        </w:tcBorders>
        <w:shd w:val="clear" w:color="auto" w:fill="FFFFFF"/>
      </w:tcPr>
    </w:tblStylePr>
    <w:tblStylePr w:type="lastCol">
      <w:rPr>
        <w:rFonts w:ascii="Calibri Light" w:eastAsia="Times New Roman" w:hAnsi="Calibri Light" w:cs="Times New Roman"/>
        <w:i/>
        <w:iCs/>
        <w:sz w:val="26"/>
      </w:rPr>
      <w:tblPr/>
      <w:tcPr>
        <w:tcBorders>
          <w:left w:val="single" w:sz="4" w:space="0" w:color="7F7F7F"/>
        </w:tcBorders>
        <w:shd w:val="clear" w:color="auto" w:fill="FFFFFF"/>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11">
    <w:name w:val="Таблиця-сітка 1 (світла)1"/>
    <w:basedOn w:val="a3"/>
    <w:next w:val="-1"/>
    <w:uiPriority w:val="46"/>
    <w:rsid w:val="00D7418D"/>
    <w:pPr>
      <w:spacing w:after="0" w:line="240" w:lineRule="auto"/>
    </w:pPr>
    <w:rPr>
      <w:rFonts w:ascii="Calibri" w:eastAsia="Calibri" w:hAnsi="Calibri" w:cs="Arial"/>
      <w:lang w:val="de-DE"/>
    </w:rPr>
    <w:tblPr>
      <w:tblStyleRowBandSize w:val="1"/>
      <w:tblStyleColBandSize w:val="1"/>
      <w:tblBorders>
        <w:top w:val="single" w:sz="4" w:space="0" w:color="999999"/>
        <w:left w:val="single" w:sz="4" w:space="0" w:color="999999"/>
        <w:bottom w:val="single" w:sz="4" w:space="0" w:color="999999"/>
        <w:right w:val="single" w:sz="4" w:space="0" w:color="999999"/>
        <w:insideH w:val="single" w:sz="4" w:space="0" w:color="999999"/>
        <w:insideV w:val="single" w:sz="4" w:space="0" w:color="999999"/>
      </w:tblBorders>
    </w:tblPr>
    <w:tblStylePr w:type="firstRow">
      <w:rPr>
        <w:b/>
        <w:bCs/>
      </w:rPr>
      <w:tblPr/>
      <w:tcPr>
        <w:tcBorders>
          <w:bottom w:val="single" w:sz="12" w:space="0" w:color="666666"/>
        </w:tcBorders>
      </w:tcPr>
    </w:tblStylePr>
    <w:tblStylePr w:type="lastRow">
      <w:rPr>
        <w:b/>
        <w:bCs/>
      </w:rPr>
      <w:tblPr/>
      <w:tcPr>
        <w:tcBorders>
          <w:top w:val="double" w:sz="2" w:space="0" w:color="666666"/>
        </w:tcBorders>
      </w:tcPr>
    </w:tblStylePr>
    <w:tblStylePr w:type="firstCol">
      <w:rPr>
        <w:b/>
        <w:bCs/>
      </w:rPr>
    </w:tblStylePr>
    <w:tblStylePr w:type="lastCol">
      <w:rPr>
        <w:b/>
        <w:bCs/>
      </w:rPr>
    </w:tblStylePr>
  </w:style>
  <w:style w:type="paragraph" w:customStyle="1" w:styleId="StyleBefore0Hanging031After6ptLinespacingMu">
    <w:name w:val="Style Before:  0&quot; Hanging:  0.31&quot; After:  6 pt Line spacing:  Mu..."/>
    <w:basedOn w:val="a0"/>
    <w:rsid w:val="00D7418D"/>
    <w:pPr>
      <w:shd w:val="clear" w:color="auto" w:fill="FFFF00"/>
      <w:spacing w:after="120" w:line="259" w:lineRule="auto"/>
      <w:ind w:left="450" w:hanging="450"/>
    </w:pPr>
    <w:rPr>
      <w:rFonts w:eastAsia="Times New Roman"/>
    </w:rPr>
  </w:style>
  <w:style w:type="table" w:customStyle="1" w:styleId="Tabellenraster1">
    <w:name w:val="Tabellenraster1"/>
    <w:basedOn w:val="a3"/>
    <w:next w:val="af9"/>
    <w:uiPriority w:val="39"/>
    <w:rsid w:val="00D7418D"/>
    <w:pPr>
      <w:spacing w:after="0" w:line="240" w:lineRule="auto"/>
    </w:pPr>
    <w:rPr>
      <w:rFonts w:eastAsia="Calibri"/>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MainText">
    <w:name w:val="MainText"/>
    <w:basedOn w:val="a0"/>
    <w:link w:val="MainTextChar"/>
    <w:rsid w:val="00D7418D"/>
    <w:pPr>
      <w:spacing w:after="120" w:line="269" w:lineRule="auto"/>
    </w:pPr>
    <w:rPr>
      <w:rFonts w:ascii="Arial" w:eastAsia="Times New Roman" w:hAnsi="Arial" w:cs="Arial"/>
      <w:sz w:val="20"/>
      <w:szCs w:val="22"/>
      <w:lang w:val="en-GB" w:eastAsia="zh-CN"/>
    </w:rPr>
  </w:style>
  <w:style w:type="character" w:customStyle="1" w:styleId="MainTextChar">
    <w:name w:val="MainText Char"/>
    <w:link w:val="MainText"/>
    <w:rsid w:val="00D7418D"/>
    <w:rPr>
      <w:rFonts w:ascii="Arial" w:eastAsia="Times New Roman" w:hAnsi="Arial" w:cs="Arial"/>
      <w:sz w:val="20"/>
      <w:lang w:val="en-GB" w:eastAsia="zh-CN"/>
    </w:rPr>
  </w:style>
  <w:style w:type="paragraph" w:customStyle="1" w:styleId="Normal-PRsubhead">
    <w:name w:val="Normal-PR subhead"/>
    <w:basedOn w:val="a0"/>
    <w:next w:val="a0"/>
    <w:autoRedefine/>
    <w:qFormat/>
    <w:rsid w:val="00D7418D"/>
    <w:pPr>
      <w:keepLines/>
      <w:widowControl w:val="0"/>
      <w:tabs>
        <w:tab w:val="left" w:pos="113"/>
      </w:tabs>
    </w:pPr>
    <w:rPr>
      <w:rFonts w:asciiTheme="minorHAnsi" w:eastAsia="Calibri" w:hAnsiTheme="minorHAnsi" w:cstheme="minorHAnsi"/>
      <w:sz w:val="20"/>
      <w:szCs w:val="20"/>
      <w:lang w:val="en-GB"/>
    </w:rPr>
  </w:style>
  <w:style w:type="character" w:customStyle="1" w:styleId="jlqj4b">
    <w:name w:val="jlqj4b"/>
    <w:basedOn w:val="a2"/>
    <w:rsid w:val="00D7418D"/>
  </w:style>
  <w:style w:type="table" w:customStyle="1" w:styleId="311">
    <w:name w:val="Сітка таблиці31"/>
    <w:basedOn w:val="a3"/>
    <w:next w:val="af9"/>
    <w:uiPriority w:val="39"/>
    <w:rsid w:val="00D7418D"/>
    <w:pPr>
      <w:spacing w:after="0" w:line="240" w:lineRule="auto"/>
    </w:pPr>
    <w:rPr>
      <w:rFonts w:ascii="Calibri" w:eastAsia="Calibri" w:hAnsi="Calibri" w:cs="Times New Roman"/>
      <w:lang w:val="uk-UA" w:eastAsia="uk-U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0">
    <w:name w:val="Сітка таблиці13"/>
    <w:basedOn w:val="a3"/>
    <w:next w:val="af9"/>
    <w:uiPriority w:val="39"/>
    <w:rsid w:val="00D7418D"/>
    <w:pPr>
      <w:spacing w:after="0" w:line="240" w:lineRule="auto"/>
    </w:pPr>
    <w:rPr>
      <w:rFonts w:ascii="Calibri" w:eastAsia="Calibri" w:hAnsi="Calibri" w:cs="Times New Roman"/>
      <w:lang w:val="uk-UA" w:eastAsia="uk-U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53">
    <w:name w:val="Немає списку5"/>
    <w:next w:val="a4"/>
    <w:uiPriority w:val="99"/>
    <w:semiHidden/>
    <w:unhideWhenUsed/>
    <w:rsid w:val="00D7418D"/>
  </w:style>
  <w:style w:type="table" w:customStyle="1" w:styleId="54">
    <w:name w:val="Сітка таблиці5"/>
    <w:basedOn w:val="a3"/>
    <w:next w:val="af9"/>
    <w:uiPriority w:val="39"/>
    <w:rsid w:val="00D7418D"/>
    <w:pPr>
      <w:spacing w:after="0" w:line="240" w:lineRule="auto"/>
    </w:pPr>
    <w:rPr>
      <w:rFonts w:ascii="Calibri" w:eastAsia="Calibri" w:hAnsi="Calibri" w:cs="Times New Roman"/>
      <w:lang w:val="uk-UA" w:eastAsia="uk-U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31">
    <w:name w:val="Немає списку13"/>
    <w:next w:val="a4"/>
    <w:uiPriority w:val="99"/>
    <w:semiHidden/>
    <w:unhideWhenUsed/>
    <w:rsid w:val="00D7418D"/>
  </w:style>
  <w:style w:type="numbering" w:customStyle="1" w:styleId="1110">
    <w:name w:val="Немає списку111"/>
    <w:next w:val="a4"/>
    <w:uiPriority w:val="99"/>
    <w:semiHidden/>
    <w:unhideWhenUsed/>
    <w:rsid w:val="00D7418D"/>
  </w:style>
  <w:style w:type="table" w:customStyle="1" w:styleId="140">
    <w:name w:val="Сітка таблиці14"/>
    <w:basedOn w:val="a3"/>
    <w:next w:val="af9"/>
    <w:uiPriority w:val="59"/>
    <w:rsid w:val="00D7418D"/>
    <w:pPr>
      <w:spacing w:after="0" w:line="240" w:lineRule="auto"/>
    </w:pPr>
    <w:rPr>
      <w:rFonts w:ascii="Calibri" w:eastAsia="Calibri" w:hAnsi="Calibri" w:cs="Times New Roman"/>
      <w:lang w:val="uk-UA" w:eastAsia="uk-U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20">
    <w:name w:val="Немає списку22"/>
    <w:next w:val="a4"/>
    <w:uiPriority w:val="99"/>
    <w:semiHidden/>
    <w:unhideWhenUsed/>
    <w:rsid w:val="00D7418D"/>
  </w:style>
  <w:style w:type="numbering" w:customStyle="1" w:styleId="312">
    <w:name w:val="Немає списку31"/>
    <w:next w:val="a4"/>
    <w:uiPriority w:val="99"/>
    <w:semiHidden/>
    <w:unhideWhenUsed/>
    <w:rsid w:val="00D7418D"/>
  </w:style>
  <w:style w:type="numbering" w:customStyle="1" w:styleId="1210">
    <w:name w:val="Немає списку121"/>
    <w:next w:val="a4"/>
    <w:uiPriority w:val="99"/>
    <w:semiHidden/>
    <w:unhideWhenUsed/>
    <w:rsid w:val="00D7418D"/>
  </w:style>
  <w:style w:type="table" w:customStyle="1" w:styleId="211">
    <w:name w:val="Сітка таблиці21"/>
    <w:basedOn w:val="a3"/>
    <w:next w:val="af9"/>
    <w:uiPriority w:val="39"/>
    <w:rsid w:val="00D7418D"/>
    <w:pPr>
      <w:spacing w:after="0" w:line="240" w:lineRule="auto"/>
    </w:pPr>
    <w:rPr>
      <w:rFonts w:ascii="Calibri" w:eastAsia="Calibri" w:hAnsi="Calibri" w:cs="Times New Roman"/>
      <w:lang w:val="uk-UA" w:eastAsia="uk-U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110">
    <w:name w:val="Немає списку211"/>
    <w:next w:val="a4"/>
    <w:uiPriority w:val="99"/>
    <w:semiHidden/>
    <w:unhideWhenUsed/>
    <w:rsid w:val="00D7418D"/>
  </w:style>
  <w:style w:type="table" w:customStyle="1" w:styleId="1111">
    <w:name w:val="Сітка таблиці111"/>
    <w:basedOn w:val="a3"/>
    <w:next w:val="af9"/>
    <w:uiPriority w:val="39"/>
    <w:rsid w:val="00D7418D"/>
    <w:pPr>
      <w:spacing w:after="0" w:line="240" w:lineRule="auto"/>
    </w:pPr>
    <w:rPr>
      <w:rFonts w:ascii="Calibri" w:eastAsia="Calibri" w:hAnsi="Calibri" w:cs="Times New Roman"/>
      <w:lang w:val="uk-UA" w:eastAsia="uk-U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11">
    <w:name w:val="Сітка таблиці121"/>
    <w:basedOn w:val="a3"/>
    <w:next w:val="af9"/>
    <w:uiPriority w:val="39"/>
    <w:rsid w:val="00D7418D"/>
    <w:pPr>
      <w:spacing w:after="0" w:line="240" w:lineRule="auto"/>
    </w:pPr>
    <w:rPr>
      <w:rFonts w:ascii="Calibri" w:eastAsia="Calibri" w:hAnsi="Calibri" w:cs="Times New Roman"/>
      <w:lang w:val="uk-UA" w:eastAsia="uk-U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
    <w:name w:val="Таблиця-сітка 1 (світла)2"/>
    <w:basedOn w:val="a3"/>
    <w:next w:val="-1"/>
    <w:uiPriority w:val="46"/>
    <w:rsid w:val="00D7418D"/>
    <w:pPr>
      <w:spacing w:after="0" w:line="240" w:lineRule="auto"/>
    </w:pPr>
    <w:rPr>
      <w:lang w:val="de-DE"/>
    </w:r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customStyle="1" w:styleId="320">
    <w:name w:val="Сітка таблиці32"/>
    <w:basedOn w:val="a3"/>
    <w:next w:val="af9"/>
    <w:uiPriority w:val="39"/>
    <w:rsid w:val="00D7418D"/>
    <w:pPr>
      <w:spacing w:after="0" w:line="240" w:lineRule="auto"/>
    </w:pPr>
    <w:rPr>
      <w:rFonts w:ascii="Calibri" w:eastAsia="Calibri" w:hAnsi="Calibri" w:cs="Times New Roman"/>
      <w:lang w:val="uk-UA" w:eastAsia="uk-U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itternetztabelle1hellAkzent512">
    <w:name w:val="Gitternetztabelle 1 hell  – Akzent 512"/>
    <w:basedOn w:val="a3"/>
    <w:uiPriority w:val="46"/>
    <w:rsid w:val="00D7418D"/>
    <w:pPr>
      <w:spacing w:after="0" w:line="240" w:lineRule="auto"/>
    </w:pPr>
    <w:rPr>
      <w:rFonts w:eastAsiaTheme="minorEastAsia"/>
      <w:lang w:val="en-US" w:eastAsia="ja-JP"/>
    </w:rPr>
    <w:tblPr>
      <w:tblStyleRowBandSize w:val="1"/>
      <w:tblStyleColBandSize w:val="1"/>
      <w:tblBorders>
        <w:top w:val="single" w:sz="4" w:space="0" w:color="BDD6EE" w:themeColor="accent5" w:themeTint="66"/>
        <w:left w:val="single" w:sz="4" w:space="0" w:color="BDD6EE" w:themeColor="accent5" w:themeTint="66"/>
        <w:bottom w:val="single" w:sz="4" w:space="0" w:color="BDD6EE" w:themeColor="accent5" w:themeTint="66"/>
        <w:right w:val="single" w:sz="4" w:space="0" w:color="BDD6EE" w:themeColor="accent5" w:themeTint="66"/>
        <w:insideH w:val="single" w:sz="4" w:space="0" w:color="BDD6EE" w:themeColor="accent5" w:themeTint="66"/>
        <w:insideV w:val="single" w:sz="4" w:space="0" w:color="BDD6EE" w:themeColor="accent5" w:themeTint="66"/>
      </w:tblBorders>
    </w:tblPr>
    <w:tblStylePr w:type="firstRow">
      <w:rPr>
        <w:b/>
        <w:bCs/>
      </w:rPr>
      <w:tblPr/>
      <w:tcPr>
        <w:tcBorders>
          <w:bottom w:val="single" w:sz="12" w:space="0" w:color="9CC2E5" w:themeColor="accent5" w:themeTint="99"/>
        </w:tcBorders>
      </w:tcPr>
    </w:tblStylePr>
    <w:tblStylePr w:type="lastRow">
      <w:rPr>
        <w:b/>
        <w:bCs/>
      </w:rPr>
      <w:tblPr/>
      <w:tcPr>
        <w:tcBorders>
          <w:top w:val="double" w:sz="2" w:space="0" w:color="9CC2E5" w:themeColor="accent5" w:themeTint="99"/>
        </w:tcBorders>
      </w:tcPr>
    </w:tblStylePr>
    <w:tblStylePr w:type="firstCol">
      <w:rPr>
        <w:b/>
        <w:bCs/>
      </w:rPr>
    </w:tblStylePr>
    <w:tblStylePr w:type="lastCol">
      <w:rPr>
        <w:b/>
        <w:bCs/>
      </w:rPr>
    </w:tblStylePr>
  </w:style>
  <w:style w:type="table" w:customStyle="1" w:styleId="Gitternetztabelle2Akzent512">
    <w:name w:val="Gitternetztabelle 2 – Akzent 512"/>
    <w:basedOn w:val="a3"/>
    <w:uiPriority w:val="47"/>
    <w:rsid w:val="00D7418D"/>
    <w:pPr>
      <w:spacing w:after="0" w:line="240" w:lineRule="auto"/>
    </w:pPr>
    <w:rPr>
      <w:rFonts w:eastAsiaTheme="minorEastAsia"/>
      <w:lang w:val="en-US" w:eastAsia="ja-JP"/>
    </w:rPr>
    <w:tblPr>
      <w:tblStyleRowBandSize w:val="1"/>
      <w:tblStyleColBandSize w:val="1"/>
      <w:tblBorders>
        <w:top w:val="single" w:sz="2" w:space="0" w:color="9CC2E5" w:themeColor="accent5" w:themeTint="99"/>
        <w:bottom w:val="single" w:sz="2" w:space="0" w:color="9CC2E5" w:themeColor="accent5" w:themeTint="99"/>
        <w:insideH w:val="single" w:sz="2" w:space="0" w:color="9CC2E5" w:themeColor="accent5" w:themeTint="99"/>
        <w:insideV w:val="single" w:sz="2" w:space="0" w:color="9CC2E5" w:themeColor="accent5" w:themeTint="99"/>
      </w:tblBorders>
    </w:tblPr>
    <w:tblStylePr w:type="firstRow">
      <w:rPr>
        <w:b/>
        <w:bCs/>
      </w:rPr>
      <w:tblPr/>
      <w:tcPr>
        <w:tcBorders>
          <w:top w:val="nil"/>
          <w:bottom w:val="single" w:sz="12" w:space="0" w:color="9CC2E5" w:themeColor="accent5" w:themeTint="99"/>
          <w:insideH w:val="nil"/>
          <w:insideV w:val="nil"/>
        </w:tcBorders>
        <w:shd w:val="clear" w:color="auto" w:fill="FFFFFF" w:themeFill="background1"/>
      </w:tcPr>
    </w:tblStylePr>
    <w:tblStylePr w:type="lastRow">
      <w:rPr>
        <w:b/>
        <w:bCs/>
      </w:rPr>
      <w:tblPr/>
      <w:tcPr>
        <w:tcBorders>
          <w:top w:val="double" w:sz="2" w:space="0" w:color="9CC2E5"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customStyle="1" w:styleId="Gitternetztabelle4Akzent512">
    <w:name w:val="Gitternetztabelle 4 – Akzent 512"/>
    <w:basedOn w:val="a3"/>
    <w:uiPriority w:val="49"/>
    <w:rsid w:val="00D7418D"/>
    <w:pPr>
      <w:spacing w:after="0" w:line="240" w:lineRule="auto"/>
    </w:pPr>
    <w:rPr>
      <w:rFonts w:eastAsiaTheme="minorEastAsia"/>
      <w:lang w:val="en-US" w:eastAsia="ja-JP"/>
    </w:rPr>
    <w:tblPr>
      <w:tblStyleRowBandSize w:val="1"/>
      <w:tblStyleColBandSize w:val="1"/>
      <w:tblBorders>
        <w:top w:val="single" w:sz="4" w:space="0" w:color="9CC2E5" w:themeColor="accent5" w:themeTint="99"/>
        <w:left w:val="single" w:sz="4" w:space="0" w:color="9CC2E5" w:themeColor="accent5" w:themeTint="99"/>
        <w:bottom w:val="single" w:sz="4" w:space="0" w:color="9CC2E5" w:themeColor="accent5" w:themeTint="99"/>
        <w:right w:val="single" w:sz="4" w:space="0" w:color="9CC2E5" w:themeColor="accent5" w:themeTint="99"/>
        <w:insideH w:val="single" w:sz="4" w:space="0" w:color="9CC2E5" w:themeColor="accent5" w:themeTint="99"/>
        <w:insideV w:val="single" w:sz="4" w:space="0" w:color="9CC2E5" w:themeColor="accent5" w:themeTint="99"/>
      </w:tblBorders>
    </w:tblPr>
    <w:tblStylePr w:type="firstRow">
      <w:rPr>
        <w:b/>
        <w:bCs/>
        <w:color w:val="FFFFFF" w:themeColor="background1"/>
      </w:rPr>
      <w:tblPr/>
      <w:tcPr>
        <w:tcBorders>
          <w:top w:val="single" w:sz="4" w:space="0" w:color="5B9BD5" w:themeColor="accent5"/>
          <w:left w:val="single" w:sz="4" w:space="0" w:color="5B9BD5" w:themeColor="accent5"/>
          <w:bottom w:val="single" w:sz="4" w:space="0" w:color="5B9BD5" w:themeColor="accent5"/>
          <w:right w:val="single" w:sz="4" w:space="0" w:color="5B9BD5" w:themeColor="accent5"/>
          <w:insideH w:val="nil"/>
          <w:insideV w:val="nil"/>
        </w:tcBorders>
        <w:shd w:val="clear" w:color="auto" w:fill="5B9BD5" w:themeFill="accent5"/>
      </w:tcPr>
    </w:tblStylePr>
    <w:tblStylePr w:type="lastRow">
      <w:rPr>
        <w:b/>
        <w:bCs/>
      </w:rPr>
      <w:tblPr/>
      <w:tcPr>
        <w:tcBorders>
          <w:top w:val="double" w:sz="4" w:space="0" w:color="5B9BD5" w:themeColor="accent5"/>
        </w:tcBorders>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customStyle="1" w:styleId="Gitternetztabelle412">
    <w:name w:val="Gitternetztabelle 412"/>
    <w:basedOn w:val="a3"/>
    <w:uiPriority w:val="49"/>
    <w:rsid w:val="00D7418D"/>
    <w:pPr>
      <w:spacing w:after="0" w:line="240" w:lineRule="auto"/>
    </w:pPr>
    <w:rPr>
      <w:rFonts w:eastAsiaTheme="minorEastAsia"/>
      <w:lang w:val="en-US" w:eastAsia="ja-JP"/>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customStyle="1" w:styleId="Gitternetztabelle5dunkelAkzent512">
    <w:name w:val="Gitternetztabelle 5 dunkel  – Akzent 512"/>
    <w:basedOn w:val="a3"/>
    <w:uiPriority w:val="50"/>
    <w:rsid w:val="00D7418D"/>
    <w:pPr>
      <w:spacing w:after="0" w:line="240" w:lineRule="auto"/>
    </w:pPr>
    <w:rPr>
      <w:rFonts w:eastAsiaTheme="minorEastAsia"/>
      <w:lang w:val="en-US" w:eastAsia="ja-JP"/>
    </w:r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EEAF6"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5B9BD5"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5B9BD5"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5B9BD5"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5B9BD5" w:themeFill="accent5"/>
      </w:tcPr>
    </w:tblStylePr>
    <w:tblStylePr w:type="band1Vert">
      <w:tblPr/>
      <w:tcPr>
        <w:shd w:val="clear" w:color="auto" w:fill="BDD6EE" w:themeFill="accent5" w:themeFillTint="66"/>
      </w:tcPr>
    </w:tblStylePr>
    <w:tblStylePr w:type="band1Horz">
      <w:tblPr/>
      <w:tcPr>
        <w:shd w:val="clear" w:color="auto" w:fill="BDD6EE" w:themeFill="accent5" w:themeFillTint="66"/>
      </w:tcPr>
    </w:tblStylePr>
  </w:style>
  <w:style w:type="table" w:customStyle="1" w:styleId="Gitternetztabelle5dunkelAkzent522">
    <w:name w:val="Gitternetztabelle 5 dunkel  – Akzent 522"/>
    <w:basedOn w:val="a3"/>
    <w:next w:val="Rastertabel5donker-Accent51"/>
    <w:uiPriority w:val="50"/>
    <w:rsid w:val="00D7418D"/>
    <w:pPr>
      <w:spacing w:after="0" w:line="240" w:lineRule="auto"/>
    </w:pPr>
    <w:rPr>
      <w:lang w:val="de-DE"/>
    </w:r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EEAF6"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5B9BD5"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5B9BD5"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5B9BD5"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5B9BD5" w:themeFill="accent5"/>
      </w:tcPr>
    </w:tblStylePr>
    <w:tblStylePr w:type="band1Vert">
      <w:tblPr/>
      <w:tcPr>
        <w:shd w:val="clear" w:color="auto" w:fill="BDD6EE" w:themeFill="accent5" w:themeFillTint="66"/>
      </w:tcPr>
    </w:tblStylePr>
    <w:tblStylePr w:type="band1Horz">
      <w:tblPr/>
      <w:tcPr>
        <w:shd w:val="clear" w:color="auto" w:fill="BDD6EE" w:themeFill="accent5" w:themeFillTint="66"/>
      </w:tcPr>
    </w:tblStylePr>
  </w:style>
  <w:style w:type="table" w:customStyle="1" w:styleId="Rastertabel5donker-Accent512">
    <w:name w:val="Rastertabel 5 donker - Accent 512"/>
    <w:basedOn w:val="a3"/>
    <w:uiPriority w:val="50"/>
    <w:rsid w:val="00D7418D"/>
    <w:pPr>
      <w:spacing w:after="0" w:line="240" w:lineRule="auto"/>
    </w:pPr>
    <w:rPr>
      <w:lang w:val="de-DE"/>
    </w:r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EEAF6"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5B9BD5"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5B9BD5"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5B9BD5"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5B9BD5" w:themeFill="accent5"/>
      </w:tcPr>
    </w:tblStylePr>
    <w:tblStylePr w:type="band1Vert">
      <w:tblPr/>
      <w:tcPr>
        <w:shd w:val="clear" w:color="auto" w:fill="BDD6EE" w:themeFill="accent5" w:themeFillTint="66"/>
      </w:tcPr>
    </w:tblStylePr>
    <w:tblStylePr w:type="band1Horz">
      <w:tblPr/>
      <w:tcPr>
        <w:shd w:val="clear" w:color="auto" w:fill="BDD6EE" w:themeFill="accent5" w:themeFillTint="66"/>
      </w:tcPr>
    </w:tblStylePr>
  </w:style>
  <w:style w:type="table" w:customStyle="1" w:styleId="Gitternetztabelle5dunkelAkzent532">
    <w:name w:val="Gitternetztabelle 5 dunkel  – Akzent 532"/>
    <w:basedOn w:val="a3"/>
    <w:next w:val="Rastertabel5donker-Accent51"/>
    <w:uiPriority w:val="50"/>
    <w:rsid w:val="00D7418D"/>
    <w:pPr>
      <w:spacing w:after="0" w:line="240" w:lineRule="auto"/>
    </w:pPr>
    <w:rPr>
      <w:lang w:val="de-DE"/>
    </w:r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EEAF6"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5B9BD5"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5B9BD5"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5B9BD5"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5B9BD5" w:themeFill="accent5"/>
      </w:tcPr>
    </w:tblStylePr>
    <w:tblStylePr w:type="band1Vert">
      <w:tblPr/>
      <w:tcPr>
        <w:shd w:val="clear" w:color="auto" w:fill="BDD6EE" w:themeFill="accent5" w:themeFillTint="66"/>
      </w:tcPr>
    </w:tblStylePr>
    <w:tblStylePr w:type="band1Horz">
      <w:tblPr/>
      <w:tcPr>
        <w:shd w:val="clear" w:color="auto" w:fill="BDD6EE" w:themeFill="accent5" w:themeFillTint="66"/>
      </w:tcPr>
    </w:tblStylePr>
  </w:style>
  <w:style w:type="table" w:customStyle="1" w:styleId="Gitternetztabelle5dunkelAkzent542">
    <w:name w:val="Gitternetztabelle 5 dunkel  – Akzent 542"/>
    <w:basedOn w:val="a3"/>
    <w:next w:val="Rastertabel5donker-Accent51"/>
    <w:uiPriority w:val="50"/>
    <w:rsid w:val="00D7418D"/>
    <w:pPr>
      <w:spacing w:after="0" w:line="240" w:lineRule="auto"/>
    </w:pPr>
    <w:rPr>
      <w:lang w:val="de-DE"/>
    </w:r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EEAF6"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5B9BD5"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5B9BD5"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5B9BD5"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5B9BD5" w:themeFill="accent5"/>
      </w:tcPr>
    </w:tblStylePr>
    <w:tblStylePr w:type="band1Vert">
      <w:tblPr/>
      <w:tcPr>
        <w:shd w:val="clear" w:color="auto" w:fill="BDD6EE" w:themeFill="accent5" w:themeFillTint="66"/>
      </w:tcPr>
    </w:tblStylePr>
    <w:tblStylePr w:type="band1Horz">
      <w:tblPr/>
      <w:tcPr>
        <w:shd w:val="clear" w:color="auto" w:fill="BDD6EE" w:themeFill="accent5" w:themeFillTint="66"/>
      </w:tcPr>
    </w:tblStylePr>
  </w:style>
  <w:style w:type="table" w:customStyle="1" w:styleId="Gitternetztabelle5dunkelAkzent552">
    <w:name w:val="Gitternetztabelle 5 dunkel  – Akzent 552"/>
    <w:basedOn w:val="a3"/>
    <w:next w:val="Rastertabel5donker-Accent51"/>
    <w:uiPriority w:val="50"/>
    <w:rsid w:val="00D7418D"/>
    <w:pPr>
      <w:spacing w:after="0" w:line="240" w:lineRule="auto"/>
    </w:pPr>
    <w:rPr>
      <w:lang w:val="de-DE"/>
    </w:r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EEAF6"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5B9BD5"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5B9BD5"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5B9BD5"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5B9BD5" w:themeFill="accent5"/>
      </w:tcPr>
    </w:tblStylePr>
    <w:tblStylePr w:type="band1Vert">
      <w:tblPr/>
      <w:tcPr>
        <w:shd w:val="clear" w:color="auto" w:fill="BDD6EE" w:themeFill="accent5" w:themeFillTint="66"/>
      </w:tcPr>
    </w:tblStylePr>
    <w:tblStylePr w:type="band1Horz">
      <w:tblPr/>
      <w:tcPr>
        <w:shd w:val="clear" w:color="auto" w:fill="BDD6EE" w:themeFill="accent5" w:themeFillTint="66"/>
      </w:tcPr>
    </w:tblStylePr>
  </w:style>
  <w:style w:type="table" w:customStyle="1" w:styleId="Gitternetztabelle5dunkelAkzent612">
    <w:name w:val="Gitternetztabelle 5 dunkel  – Akzent 612"/>
    <w:basedOn w:val="a3"/>
    <w:uiPriority w:val="50"/>
    <w:rsid w:val="00D7418D"/>
    <w:pPr>
      <w:spacing w:after="0" w:line="240" w:lineRule="auto"/>
    </w:pPr>
    <w:rPr>
      <w:rFonts w:eastAsiaTheme="minorEastAsia"/>
      <w:lang w:val="en-US" w:eastAsia="ja-JP"/>
    </w:r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2EFD9" w:themeFill="accent6"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70AD47" w:themeFill="accent6"/>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70AD47" w:themeFill="accent6"/>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70AD47" w:themeFill="accent6"/>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70AD47" w:themeFill="accent6"/>
      </w:tcPr>
    </w:tblStylePr>
    <w:tblStylePr w:type="band1Vert">
      <w:tblPr/>
      <w:tcPr>
        <w:shd w:val="clear" w:color="auto" w:fill="C5E0B3" w:themeFill="accent6" w:themeFillTint="66"/>
      </w:tcPr>
    </w:tblStylePr>
    <w:tblStylePr w:type="band1Horz">
      <w:tblPr/>
      <w:tcPr>
        <w:shd w:val="clear" w:color="auto" w:fill="C5E0B3" w:themeFill="accent6" w:themeFillTint="66"/>
      </w:tcPr>
    </w:tblStylePr>
  </w:style>
  <w:style w:type="table" w:customStyle="1" w:styleId="Gitternetztabelle5dunkel12">
    <w:name w:val="Gitternetztabelle 5 dunkel12"/>
    <w:basedOn w:val="a3"/>
    <w:uiPriority w:val="50"/>
    <w:rsid w:val="00D7418D"/>
    <w:pPr>
      <w:spacing w:after="0" w:line="240" w:lineRule="auto"/>
    </w:pPr>
    <w:rPr>
      <w:rFonts w:eastAsiaTheme="minorEastAsia"/>
      <w:lang w:val="en-US" w:eastAsia="ja-JP"/>
    </w:r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CCCCC" w:themeFill="tex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0000" w:themeFill="tex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0000" w:themeFill="tex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0000" w:themeFill="tex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0000" w:themeFill="text1"/>
      </w:tcPr>
    </w:tblStylePr>
    <w:tblStylePr w:type="band1Vert">
      <w:tblPr/>
      <w:tcPr>
        <w:shd w:val="clear" w:color="auto" w:fill="999999" w:themeFill="text1" w:themeFillTint="66"/>
      </w:tcPr>
    </w:tblStylePr>
    <w:tblStylePr w:type="band1Horz">
      <w:tblPr/>
      <w:tcPr>
        <w:shd w:val="clear" w:color="auto" w:fill="999999" w:themeFill="text1" w:themeFillTint="66"/>
      </w:tcPr>
    </w:tblStylePr>
  </w:style>
  <w:style w:type="table" w:customStyle="1" w:styleId="GIZKasten3">
    <w:name w:val="GIZ Kasten3"/>
    <w:basedOn w:val="a3"/>
    <w:uiPriority w:val="99"/>
    <w:rsid w:val="00D7418D"/>
    <w:pPr>
      <w:spacing w:before="40" w:after="40" w:line="280" w:lineRule="atLeast"/>
      <w:ind w:left="85" w:right="57"/>
    </w:pPr>
    <w:rPr>
      <w:sz w:val="20"/>
      <w:szCs w:val="20"/>
      <w:lang w:val="de-DE"/>
    </w:rPr>
    <w:tblPr>
      <w:tblBorders>
        <w:left w:val="single" w:sz="6" w:space="0" w:color="E7E6E6" w:themeColor="background2"/>
        <w:bottom w:val="single" w:sz="6" w:space="0" w:color="E7E6E6" w:themeColor="background2"/>
        <w:right w:val="single" w:sz="6" w:space="0" w:color="E7E6E6" w:themeColor="background2"/>
        <w:insideH w:val="single" w:sz="6" w:space="0" w:color="E7E6E6" w:themeColor="background2"/>
      </w:tblBorders>
      <w:tblCellMar>
        <w:left w:w="0" w:type="dxa"/>
        <w:right w:w="0" w:type="dxa"/>
      </w:tblCellMar>
    </w:tblPr>
    <w:tblStylePr w:type="firstRow">
      <w:pPr>
        <w:keepNext/>
        <w:wordWrap/>
        <w:jc w:val="left"/>
      </w:pPr>
      <w:rPr>
        <w:b/>
      </w:rPr>
      <w:tblPr/>
      <w:trPr>
        <w:tblHeader/>
      </w:trPr>
      <w:tcPr>
        <w:tcBorders>
          <w:top w:val="single" w:sz="6" w:space="0" w:color="E7E6E6" w:themeColor="background2"/>
          <w:left w:val="single" w:sz="6" w:space="0" w:color="E7E6E6" w:themeColor="background2"/>
          <w:bottom w:val="nil"/>
          <w:right w:val="single" w:sz="6" w:space="0" w:color="E7E6E6" w:themeColor="background2"/>
          <w:insideH w:val="nil"/>
          <w:insideV w:val="nil"/>
          <w:tl2br w:val="nil"/>
          <w:tr2bl w:val="nil"/>
        </w:tcBorders>
        <w:shd w:val="clear" w:color="auto" w:fill="E7E6E6" w:themeFill="background2"/>
      </w:tcPr>
    </w:tblStylePr>
    <w:tblStylePr w:type="firstCol">
      <w:rPr>
        <w:b/>
      </w:rPr>
    </w:tblStylePr>
  </w:style>
  <w:style w:type="table" w:customStyle="1" w:styleId="GIZKasten12">
    <w:name w:val="GIZ Kasten12"/>
    <w:basedOn w:val="a3"/>
    <w:uiPriority w:val="99"/>
    <w:rsid w:val="00D7418D"/>
    <w:pPr>
      <w:spacing w:before="40" w:after="40" w:line="280" w:lineRule="atLeast"/>
      <w:ind w:left="85" w:right="57"/>
    </w:pPr>
    <w:rPr>
      <w:sz w:val="20"/>
      <w:szCs w:val="20"/>
      <w:lang w:val="de-DE"/>
    </w:rPr>
    <w:tblPr>
      <w:tblBorders>
        <w:left w:val="single" w:sz="6" w:space="0" w:color="E7E6E6" w:themeColor="background2"/>
        <w:bottom w:val="single" w:sz="6" w:space="0" w:color="E7E6E6" w:themeColor="background2"/>
        <w:right w:val="single" w:sz="6" w:space="0" w:color="E7E6E6" w:themeColor="background2"/>
        <w:insideH w:val="single" w:sz="6" w:space="0" w:color="E7E6E6" w:themeColor="background2"/>
      </w:tblBorders>
      <w:tblCellMar>
        <w:left w:w="0" w:type="dxa"/>
        <w:right w:w="0" w:type="dxa"/>
      </w:tblCellMar>
    </w:tblPr>
    <w:tblStylePr w:type="firstRow">
      <w:pPr>
        <w:keepNext/>
        <w:wordWrap/>
        <w:jc w:val="left"/>
      </w:pPr>
      <w:rPr>
        <w:b/>
      </w:rPr>
      <w:tblPr/>
      <w:trPr>
        <w:tblHeader/>
      </w:trPr>
      <w:tcPr>
        <w:tcBorders>
          <w:top w:val="single" w:sz="6" w:space="0" w:color="E7E6E6" w:themeColor="background2"/>
          <w:left w:val="single" w:sz="6" w:space="0" w:color="E7E6E6" w:themeColor="background2"/>
          <w:bottom w:val="nil"/>
          <w:right w:val="single" w:sz="6" w:space="0" w:color="E7E6E6" w:themeColor="background2"/>
          <w:insideH w:val="nil"/>
          <w:insideV w:val="nil"/>
          <w:tl2br w:val="nil"/>
          <w:tr2bl w:val="nil"/>
        </w:tcBorders>
        <w:shd w:val="clear" w:color="auto" w:fill="E7E6E6" w:themeFill="background2"/>
      </w:tcPr>
    </w:tblStylePr>
    <w:tblStylePr w:type="firstCol">
      <w:rPr>
        <w:b/>
      </w:rPr>
    </w:tblStylePr>
  </w:style>
  <w:style w:type="table" w:customStyle="1" w:styleId="GridTable2-Accent112">
    <w:name w:val="Grid Table 2 - Accent 112"/>
    <w:basedOn w:val="a3"/>
    <w:uiPriority w:val="47"/>
    <w:rsid w:val="00D7418D"/>
    <w:pPr>
      <w:spacing w:after="0" w:line="240" w:lineRule="auto"/>
    </w:pPr>
    <w:rPr>
      <w:lang w:val="de-DE"/>
    </w:rPr>
    <w:tblPr>
      <w:tblStyleRowBandSize w:val="1"/>
      <w:tblStyleColBandSize w:val="1"/>
      <w:tblBorders>
        <w:top w:val="single" w:sz="2" w:space="0" w:color="8EAADB" w:themeColor="accent1" w:themeTint="99"/>
        <w:bottom w:val="single" w:sz="2" w:space="0" w:color="8EAADB" w:themeColor="accent1" w:themeTint="99"/>
        <w:insideH w:val="single" w:sz="2" w:space="0" w:color="8EAADB" w:themeColor="accent1" w:themeTint="99"/>
        <w:insideV w:val="single" w:sz="2" w:space="0" w:color="8EAADB" w:themeColor="accent1" w:themeTint="99"/>
      </w:tblBorders>
    </w:tblPr>
    <w:tblStylePr w:type="firstRow">
      <w:rPr>
        <w:b/>
        <w:bCs/>
      </w:rPr>
      <w:tblPr/>
      <w:tcPr>
        <w:tcBorders>
          <w:top w:val="nil"/>
          <w:bottom w:val="single" w:sz="12" w:space="0" w:color="8EAADB" w:themeColor="accent1" w:themeTint="99"/>
          <w:insideH w:val="nil"/>
          <w:insideV w:val="nil"/>
        </w:tcBorders>
        <w:shd w:val="clear" w:color="auto" w:fill="FFFFFF" w:themeFill="background1"/>
      </w:tcPr>
    </w:tblStylePr>
    <w:tblStylePr w:type="lastRow">
      <w:rPr>
        <w:b/>
        <w:bCs/>
      </w:rPr>
      <w:tblPr/>
      <w:tcPr>
        <w:tcBorders>
          <w:top w:val="double" w:sz="2" w:space="0" w:color="8EAADB"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customStyle="1" w:styleId="TableGrid12">
    <w:name w:val="Table Grid12"/>
    <w:basedOn w:val="a3"/>
    <w:next w:val="af9"/>
    <w:uiPriority w:val="59"/>
    <w:rsid w:val="00D7418D"/>
    <w:pPr>
      <w:spacing w:after="0" w:line="240" w:lineRule="auto"/>
    </w:pPr>
    <w:rPr>
      <w:lang w:val="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2">
    <w:name w:val="Table Grid22"/>
    <w:basedOn w:val="a3"/>
    <w:next w:val="af9"/>
    <w:uiPriority w:val="39"/>
    <w:rsid w:val="00D7418D"/>
    <w:pPr>
      <w:spacing w:after="0" w:line="240" w:lineRule="auto"/>
    </w:pPr>
    <w:rPr>
      <w:rFonts w:eastAsiaTheme="minorEastAsia"/>
      <w:lang w:val="en-US" w:eastAsia="ja-JP"/>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21">
    <w:name w:val="Звичайна таблиця 32"/>
    <w:basedOn w:val="a3"/>
    <w:next w:val="3a"/>
    <w:uiPriority w:val="43"/>
    <w:rsid w:val="00D7418D"/>
    <w:pPr>
      <w:spacing w:after="0" w:line="240" w:lineRule="auto"/>
    </w:pPr>
    <w:rPr>
      <w:lang w:val="de-DE"/>
    </w:r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customStyle="1" w:styleId="520">
    <w:name w:val="Звичайна таблиця 52"/>
    <w:basedOn w:val="a3"/>
    <w:next w:val="52"/>
    <w:uiPriority w:val="45"/>
    <w:rsid w:val="00D7418D"/>
    <w:pPr>
      <w:spacing w:after="0" w:line="240" w:lineRule="auto"/>
    </w:pPr>
    <w:rPr>
      <w:lang w:val="de-DE"/>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numbering" w:customStyle="1" w:styleId="410">
    <w:name w:val="Немає списку41"/>
    <w:next w:val="a4"/>
    <w:uiPriority w:val="99"/>
    <w:semiHidden/>
    <w:unhideWhenUsed/>
    <w:rsid w:val="00D7418D"/>
  </w:style>
  <w:style w:type="table" w:customStyle="1" w:styleId="Gitternetztabelle1hellAkzent5111">
    <w:name w:val="Gitternetztabelle 1 hell  – Akzent 5111"/>
    <w:basedOn w:val="a3"/>
    <w:uiPriority w:val="46"/>
    <w:rsid w:val="00D7418D"/>
    <w:pPr>
      <w:spacing w:after="0" w:line="240" w:lineRule="auto"/>
    </w:pPr>
    <w:rPr>
      <w:rFonts w:ascii="Calibri" w:eastAsia="Times New Roman" w:hAnsi="Calibri" w:cs="Arial"/>
      <w:lang w:val="en-US" w:eastAsia="ja-JP"/>
    </w:rPr>
    <w:tblPr>
      <w:tblStyleRowBandSize w:val="1"/>
      <w:tblStyleColBandSize w:val="1"/>
      <w:tblBorders>
        <w:top w:val="single" w:sz="4" w:space="0" w:color="BDD6EE"/>
        <w:left w:val="single" w:sz="4" w:space="0" w:color="BDD6EE"/>
        <w:bottom w:val="single" w:sz="4" w:space="0" w:color="BDD6EE"/>
        <w:right w:val="single" w:sz="4" w:space="0" w:color="BDD6EE"/>
        <w:insideH w:val="single" w:sz="4" w:space="0" w:color="BDD6EE"/>
        <w:insideV w:val="single" w:sz="4" w:space="0" w:color="BDD6EE"/>
      </w:tblBorders>
    </w:tblPr>
    <w:tblStylePr w:type="firstRow">
      <w:rPr>
        <w:b/>
        <w:bCs/>
      </w:rPr>
      <w:tblPr/>
      <w:tcPr>
        <w:tcBorders>
          <w:bottom w:val="single" w:sz="12" w:space="0" w:color="9CC2E5"/>
        </w:tcBorders>
      </w:tcPr>
    </w:tblStylePr>
    <w:tblStylePr w:type="lastRow">
      <w:rPr>
        <w:b/>
        <w:bCs/>
      </w:rPr>
      <w:tblPr/>
      <w:tcPr>
        <w:tcBorders>
          <w:top w:val="double" w:sz="2" w:space="0" w:color="9CC2E5"/>
        </w:tcBorders>
      </w:tcPr>
    </w:tblStylePr>
    <w:tblStylePr w:type="firstCol">
      <w:rPr>
        <w:b/>
        <w:bCs/>
      </w:rPr>
    </w:tblStylePr>
    <w:tblStylePr w:type="lastCol">
      <w:rPr>
        <w:b/>
        <w:bCs/>
      </w:rPr>
    </w:tblStylePr>
  </w:style>
  <w:style w:type="table" w:customStyle="1" w:styleId="Gitternetztabelle2Akzent5111">
    <w:name w:val="Gitternetztabelle 2 – Akzent 5111"/>
    <w:basedOn w:val="a3"/>
    <w:uiPriority w:val="47"/>
    <w:rsid w:val="00D7418D"/>
    <w:pPr>
      <w:spacing w:after="0" w:line="240" w:lineRule="auto"/>
    </w:pPr>
    <w:rPr>
      <w:rFonts w:ascii="Calibri" w:eastAsia="Times New Roman" w:hAnsi="Calibri" w:cs="Arial"/>
      <w:lang w:val="en-US" w:eastAsia="ja-JP"/>
    </w:rPr>
    <w:tblPr>
      <w:tblStyleRowBandSize w:val="1"/>
      <w:tblStyleColBandSize w:val="1"/>
      <w:tblBorders>
        <w:top w:val="single" w:sz="2" w:space="0" w:color="9CC2E5"/>
        <w:bottom w:val="single" w:sz="2" w:space="0" w:color="9CC2E5"/>
        <w:insideH w:val="single" w:sz="2" w:space="0" w:color="9CC2E5"/>
        <w:insideV w:val="single" w:sz="2" w:space="0" w:color="9CC2E5"/>
      </w:tblBorders>
    </w:tblPr>
    <w:tblStylePr w:type="firstRow">
      <w:rPr>
        <w:b/>
        <w:bCs/>
      </w:rPr>
      <w:tblPr/>
      <w:tcPr>
        <w:tcBorders>
          <w:top w:val="nil"/>
          <w:bottom w:val="single" w:sz="12" w:space="0" w:color="9CC2E5"/>
          <w:insideH w:val="nil"/>
          <w:insideV w:val="nil"/>
        </w:tcBorders>
        <w:shd w:val="clear" w:color="auto" w:fill="FFFFFF"/>
      </w:tcPr>
    </w:tblStylePr>
    <w:tblStylePr w:type="lastRow">
      <w:rPr>
        <w:b/>
        <w:bCs/>
      </w:rPr>
      <w:tblPr/>
      <w:tcPr>
        <w:tcBorders>
          <w:top w:val="double" w:sz="2" w:space="0" w:color="9CC2E5"/>
          <w:bottom w:val="nil"/>
          <w:insideH w:val="nil"/>
          <w:insideV w:val="nil"/>
        </w:tcBorders>
        <w:shd w:val="clear" w:color="auto" w:fill="FFFFFF"/>
      </w:tcPr>
    </w:tblStylePr>
    <w:tblStylePr w:type="firstCol">
      <w:rPr>
        <w:b/>
        <w:bCs/>
      </w:rPr>
    </w:tblStylePr>
    <w:tblStylePr w:type="lastCol">
      <w:rPr>
        <w:b/>
        <w:bCs/>
      </w:rPr>
    </w:tblStylePr>
    <w:tblStylePr w:type="band1Vert">
      <w:tblPr/>
      <w:tcPr>
        <w:shd w:val="clear" w:color="auto" w:fill="DEEAF6"/>
      </w:tcPr>
    </w:tblStylePr>
    <w:tblStylePr w:type="band1Horz">
      <w:tblPr/>
      <w:tcPr>
        <w:shd w:val="clear" w:color="auto" w:fill="DEEAF6"/>
      </w:tcPr>
    </w:tblStylePr>
  </w:style>
  <w:style w:type="table" w:customStyle="1" w:styleId="Gitternetztabelle4Akzent5111">
    <w:name w:val="Gitternetztabelle 4 – Akzent 5111"/>
    <w:basedOn w:val="a3"/>
    <w:uiPriority w:val="49"/>
    <w:rsid w:val="00D7418D"/>
    <w:pPr>
      <w:spacing w:after="0" w:line="240" w:lineRule="auto"/>
    </w:pPr>
    <w:rPr>
      <w:rFonts w:ascii="Calibri" w:eastAsia="Times New Roman" w:hAnsi="Calibri" w:cs="Arial"/>
      <w:lang w:val="en-US" w:eastAsia="ja-JP"/>
    </w:rPr>
    <w:tblPr>
      <w:tblStyleRowBandSize w:val="1"/>
      <w:tblStyleColBandSize w:val="1"/>
      <w:tblBorders>
        <w:top w:val="single" w:sz="4" w:space="0" w:color="9CC2E5"/>
        <w:left w:val="single" w:sz="4" w:space="0" w:color="9CC2E5"/>
        <w:bottom w:val="single" w:sz="4" w:space="0" w:color="9CC2E5"/>
        <w:right w:val="single" w:sz="4" w:space="0" w:color="9CC2E5"/>
        <w:insideH w:val="single" w:sz="4" w:space="0" w:color="9CC2E5"/>
        <w:insideV w:val="single" w:sz="4" w:space="0" w:color="9CC2E5"/>
      </w:tblBorders>
    </w:tblPr>
    <w:tblStylePr w:type="firstRow">
      <w:rPr>
        <w:b/>
        <w:bCs/>
        <w:color w:val="FFFFFF"/>
      </w:rPr>
      <w:tblPr/>
      <w:tcPr>
        <w:tcBorders>
          <w:top w:val="single" w:sz="4" w:space="0" w:color="5B9BD5"/>
          <w:left w:val="single" w:sz="4" w:space="0" w:color="5B9BD5"/>
          <w:bottom w:val="single" w:sz="4" w:space="0" w:color="5B9BD5"/>
          <w:right w:val="single" w:sz="4" w:space="0" w:color="5B9BD5"/>
          <w:insideH w:val="nil"/>
          <w:insideV w:val="nil"/>
        </w:tcBorders>
        <w:shd w:val="clear" w:color="auto" w:fill="5B9BD5"/>
      </w:tcPr>
    </w:tblStylePr>
    <w:tblStylePr w:type="lastRow">
      <w:rPr>
        <w:b/>
        <w:bCs/>
      </w:rPr>
      <w:tblPr/>
      <w:tcPr>
        <w:tcBorders>
          <w:top w:val="double" w:sz="4" w:space="0" w:color="5B9BD5"/>
        </w:tcBorders>
      </w:tcPr>
    </w:tblStylePr>
    <w:tblStylePr w:type="firstCol">
      <w:rPr>
        <w:b/>
        <w:bCs/>
      </w:rPr>
    </w:tblStylePr>
    <w:tblStylePr w:type="lastCol">
      <w:rPr>
        <w:b/>
        <w:bCs/>
      </w:rPr>
    </w:tblStylePr>
    <w:tblStylePr w:type="band1Vert">
      <w:tblPr/>
      <w:tcPr>
        <w:shd w:val="clear" w:color="auto" w:fill="DEEAF6"/>
      </w:tcPr>
    </w:tblStylePr>
    <w:tblStylePr w:type="band1Horz">
      <w:tblPr/>
      <w:tcPr>
        <w:shd w:val="clear" w:color="auto" w:fill="DEEAF6"/>
      </w:tcPr>
    </w:tblStylePr>
  </w:style>
  <w:style w:type="table" w:customStyle="1" w:styleId="Gitternetztabelle4111">
    <w:name w:val="Gitternetztabelle 4111"/>
    <w:basedOn w:val="a3"/>
    <w:uiPriority w:val="49"/>
    <w:rsid w:val="00D7418D"/>
    <w:pPr>
      <w:spacing w:after="0" w:line="240" w:lineRule="auto"/>
    </w:pPr>
    <w:rPr>
      <w:rFonts w:ascii="Calibri" w:eastAsia="Times New Roman" w:hAnsi="Calibri" w:cs="Arial"/>
      <w:lang w:val="en-US" w:eastAsia="ja-JP"/>
    </w:rPr>
    <w:tblPr>
      <w:tblStyleRowBandSize w:val="1"/>
      <w:tblStyleColBandSize w:val="1"/>
      <w:tblBorders>
        <w:top w:val="single" w:sz="4" w:space="0" w:color="666666"/>
        <w:left w:val="single" w:sz="4" w:space="0" w:color="666666"/>
        <w:bottom w:val="single" w:sz="4" w:space="0" w:color="666666"/>
        <w:right w:val="single" w:sz="4" w:space="0" w:color="666666"/>
        <w:insideH w:val="single" w:sz="4" w:space="0" w:color="666666"/>
        <w:insideV w:val="single" w:sz="4" w:space="0" w:color="666666"/>
      </w:tblBorders>
    </w:tblPr>
    <w:tblStylePr w:type="firstRow">
      <w:rPr>
        <w:b/>
        <w:bCs/>
        <w:color w:val="FFFFFF"/>
      </w:rPr>
      <w:tblPr/>
      <w:tcPr>
        <w:tcBorders>
          <w:top w:val="single" w:sz="4" w:space="0" w:color="000000"/>
          <w:left w:val="single" w:sz="4" w:space="0" w:color="000000"/>
          <w:bottom w:val="single" w:sz="4" w:space="0" w:color="000000"/>
          <w:right w:val="single" w:sz="4" w:space="0" w:color="000000"/>
          <w:insideH w:val="nil"/>
          <w:insideV w:val="nil"/>
        </w:tcBorders>
        <w:shd w:val="clear" w:color="auto" w:fill="000000"/>
      </w:tcPr>
    </w:tblStylePr>
    <w:tblStylePr w:type="lastRow">
      <w:rPr>
        <w:b/>
        <w:bCs/>
      </w:rPr>
      <w:tblPr/>
      <w:tcPr>
        <w:tcBorders>
          <w:top w:val="double" w:sz="4" w:space="0" w:color="000000"/>
        </w:tcBorders>
      </w:tcPr>
    </w:tblStylePr>
    <w:tblStylePr w:type="firstCol">
      <w:rPr>
        <w:b/>
        <w:bCs/>
      </w:rPr>
    </w:tblStylePr>
    <w:tblStylePr w:type="lastCol">
      <w:rPr>
        <w:b/>
        <w:bCs/>
      </w:rPr>
    </w:tblStylePr>
    <w:tblStylePr w:type="band1Vert">
      <w:tblPr/>
      <w:tcPr>
        <w:shd w:val="clear" w:color="auto" w:fill="CCCCCC"/>
      </w:tcPr>
    </w:tblStylePr>
    <w:tblStylePr w:type="band1Horz">
      <w:tblPr/>
      <w:tcPr>
        <w:shd w:val="clear" w:color="auto" w:fill="CCCCCC"/>
      </w:tcPr>
    </w:tblStylePr>
  </w:style>
  <w:style w:type="table" w:customStyle="1" w:styleId="Gitternetztabelle5dunkelAkzent5111">
    <w:name w:val="Gitternetztabelle 5 dunkel  – Akzent 5111"/>
    <w:basedOn w:val="a3"/>
    <w:uiPriority w:val="50"/>
    <w:rsid w:val="00D7418D"/>
    <w:pPr>
      <w:spacing w:after="0" w:line="240" w:lineRule="auto"/>
    </w:pPr>
    <w:rPr>
      <w:rFonts w:ascii="Calibri" w:eastAsia="Times New Roman" w:hAnsi="Calibri" w:cs="Arial"/>
      <w:lang w:val="en-US" w:eastAsia="ja-JP"/>
    </w:rPr>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Pr>
    <w:tcPr>
      <w:shd w:val="clear" w:color="auto" w:fill="DEEAF6"/>
    </w:tcPr>
    <w:tblStylePr w:type="firstRow">
      <w:rPr>
        <w:b/>
        <w:bCs/>
        <w:color w:val="FFFFFF"/>
      </w:rPr>
      <w:tblPr/>
      <w:tcPr>
        <w:tcBorders>
          <w:top w:val="single" w:sz="4" w:space="0" w:color="FFFFFF"/>
          <w:left w:val="single" w:sz="4" w:space="0" w:color="FFFFFF"/>
          <w:right w:val="single" w:sz="4" w:space="0" w:color="FFFFFF"/>
          <w:insideH w:val="nil"/>
          <w:insideV w:val="nil"/>
        </w:tcBorders>
        <w:shd w:val="clear" w:color="auto" w:fill="5B9BD5"/>
      </w:tcPr>
    </w:tblStylePr>
    <w:tblStylePr w:type="lastRow">
      <w:rPr>
        <w:b/>
        <w:bCs/>
        <w:color w:val="FFFFFF"/>
      </w:rPr>
      <w:tblPr/>
      <w:tcPr>
        <w:tcBorders>
          <w:left w:val="single" w:sz="4" w:space="0" w:color="FFFFFF"/>
          <w:bottom w:val="single" w:sz="4" w:space="0" w:color="FFFFFF"/>
          <w:right w:val="single" w:sz="4" w:space="0" w:color="FFFFFF"/>
          <w:insideH w:val="nil"/>
          <w:insideV w:val="nil"/>
        </w:tcBorders>
        <w:shd w:val="clear" w:color="auto" w:fill="5B9BD5"/>
      </w:tcPr>
    </w:tblStylePr>
    <w:tblStylePr w:type="firstCol">
      <w:rPr>
        <w:b/>
        <w:bCs/>
        <w:color w:val="FFFFFF"/>
      </w:rPr>
      <w:tblPr/>
      <w:tcPr>
        <w:tcBorders>
          <w:top w:val="single" w:sz="4" w:space="0" w:color="FFFFFF"/>
          <w:left w:val="single" w:sz="4" w:space="0" w:color="FFFFFF"/>
          <w:bottom w:val="single" w:sz="4" w:space="0" w:color="FFFFFF"/>
          <w:insideV w:val="nil"/>
        </w:tcBorders>
        <w:shd w:val="clear" w:color="auto" w:fill="5B9BD5"/>
      </w:tcPr>
    </w:tblStylePr>
    <w:tblStylePr w:type="lastCol">
      <w:rPr>
        <w:b/>
        <w:bCs/>
        <w:color w:val="FFFFFF"/>
      </w:rPr>
      <w:tblPr/>
      <w:tcPr>
        <w:tcBorders>
          <w:top w:val="single" w:sz="4" w:space="0" w:color="FFFFFF"/>
          <w:bottom w:val="single" w:sz="4" w:space="0" w:color="FFFFFF"/>
          <w:right w:val="single" w:sz="4" w:space="0" w:color="FFFFFF"/>
          <w:insideV w:val="nil"/>
        </w:tcBorders>
        <w:shd w:val="clear" w:color="auto" w:fill="5B9BD5"/>
      </w:tcPr>
    </w:tblStylePr>
    <w:tblStylePr w:type="band1Vert">
      <w:tblPr/>
      <w:tcPr>
        <w:shd w:val="clear" w:color="auto" w:fill="BDD6EE"/>
      </w:tcPr>
    </w:tblStylePr>
    <w:tblStylePr w:type="band1Horz">
      <w:tblPr/>
      <w:tcPr>
        <w:shd w:val="clear" w:color="auto" w:fill="BDD6EE"/>
      </w:tcPr>
    </w:tblStylePr>
  </w:style>
  <w:style w:type="table" w:customStyle="1" w:styleId="Gitternetztabelle5dunkelAkzent5211">
    <w:name w:val="Gitternetztabelle 5 dunkel  – Akzent 5211"/>
    <w:basedOn w:val="a3"/>
    <w:next w:val="Rastertabel5donker-Accent51"/>
    <w:uiPriority w:val="50"/>
    <w:rsid w:val="00D7418D"/>
    <w:pPr>
      <w:spacing w:after="0" w:line="240" w:lineRule="auto"/>
    </w:pPr>
    <w:rPr>
      <w:rFonts w:ascii="Calibri" w:eastAsia="Calibri" w:hAnsi="Calibri" w:cs="Arial"/>
      <w:lang w:val="de-DE"/>
    </w:rPr>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Pr>
    <w:tcPr>
      <w:shd w:val="clear" w:color="auto" w:fill="DEEAF6"/>
    </w:tcPr>
    <w:tblStylePr w:type="firstRow">
      <w:rPr>
        <w:b/>
        <w:bCs/>
        <w:color w:val="FFFFFF"/>
      </w:rPr>
      <w:tblPr/>
      <w:tcPr>
        <w:tcBorders>
          <w:top w:val="single" w:sz="4" w:space="0" w:color="FFFFFF"/>
          <w:left w:val="single" w:sz="4" w:space="0" w:color="FFFFFF"/>
          <w:right w:val="single" w:sz="4" w:space="0" w:color="FFFFFF"/>
          <w:insideH w:val="nil"/>
          <w:insideV w:val="nil"/>
        </w:tcBorders>
        <w:shd w:val="clear" w:color="auto" w:fill="5B9BD5"/>
      </w:tcPr>
    </w:tblStylePr>
    <w:tblStylePr w:type="lastRow">
      <w:rPr>
        <w:b/>
        <w:bCs/>
        <w:color w:val="FFFFFF"/>
      </w:rPr>
      <w:tblPr/>
      <w:tcPr>
        <w:tcBorders>
          <w:left w:val="single" w:sz="4" w:space="0" w:color="FFFFFF"/>
          <w:bottom w:val="single" w:sz="4" w:space="0" w:color="FFFFFF"/>
          <w:right w:val="single" w:sz="4" w:space="0" w:color="FFFFFF"/>
          <w:insideH w:val="nil"/>
          <w:insideV w:val="nil"/>
        </w:tcBorders>
        <w:shd w:val="clear" w:color="auto" w:fill="5B9BD5"/>
      </w:tcPr>
    </w:tblStylePr>
    <w:tblStylePr w:type="firstCol">
      <w:rPr>
        <w:b/>
        <w:bCs/>
        <w:color w:val="FFFFFF"/>
      </w:rPr>
      <w:tblPr/>
      <w:tcPr>
        <w:tcBorders>
          <w:top w:val="single" w:sz="4" w:space="0" w:color="FFFFFF"/>
          <w:left w:val="single" w:sz="4" w:space="0" w:color="FFFFFF"/>
          <w:bottom w:val="single" w:sz="4" w:space="0" w:color="FFFFFF"/>
          <w:insideV w:val="nil"/>
        </w:tcBorders>
        <w:shd w:val="clear" w:color="auto" w:fill="5B9BD5"/>
      </w:tcPr>
    </w:tblStylePr>
    <w:tblStylePr w:type="lastCol">
      <w:rPr>
        <w:b/>
        <w:bCs/>
        <w:color w:val="FFFFFF"/>
      </w:rPr>
      <w:tblPr/>
      <w:tcPr>
        <w:tcBorders>
          <w:top w:val="single" w:sz="4" w:space="0" w:color="FFFFFF"/>
          <w:bottom w:val="single" w:sz="4" w:space="0" w:color="FFFFFF"/>
          <w:right w:val="single" w:sz="4" w:space="0" w:color="FFFFFF"/>
          <w:insideV w:val="nil"/>
        </w:tcBorders>
        <w:shd w:val="clear" w:color="auto" w:fill="5B9BD5"/>
      </w:tcPr>
    </w:tblStylePr>
    <w:tblStylePr w:type="band1Vert">
      <w:tblPr/>
      <w:tcPr>
        <w:shd w:val="clear" w:color="auto" w:fill="BDD6EE"/>
      </w:tcPr>
    </w:tblStylePr>
    <w:tblStylePr w:type="band1Horz">
      <w:tblPr/>
      <w:tcPr>
        <w:shd w:val="clear" w:color="auto" w:fill="BDD6EE"/>
      </w:tcPr>
    </w:tblStylePr>
  </w:style>
  <w:style w:type="table" w:customStyle="1" w:styleId="Rastertabel5donker-Accent5111">
    <w:name w:val="Rastertabel 5 donker - Accent 5111"/>
    <w:basedOn w:val="a3"/>
    <w:uiPriority w:val="50"/>
    <w:rsid w:val="00D7418D"/>
    <w:pPr>
      <w:spacing w:after="0" w:line="240" w:lineRule="auto"/>
    </w:pPr>
    <w:rPr>
      <w:rFonts w:ascii="Calibri" w:eastAsia="Calibri" w:hAnsi="Calibri" w:cs="Arial"/>
      <w:lang w:val="de-DE"/>
    </w:rPr>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Pr>
    <w:tcPr>
      <w:shd w:val="clear" w:color="auto" w:fill="DEEAF6"/>
    </w:tcPr>
    <w:tblStylePr w:type="firstRow">
      <w:rPr>
        <w:b/>
        <w:bCs/>
        <w:color w:val="FFFFFF"/>
      </w:rPr>
      <w:tblPr/>
      <w:tcPr>
        <w:tcBorders>
          <w:top w:val="single" w:sz="4" w:space="0" w:color="FFFFFF"/>
          <w:left w:val="single" w:sz="4" w:space="0" w:color="FFFFFF"/>
          <w:right w:val="single" w:sz="4" w:space="0" w:color="FFFFFF"/>
          <w:insideH w:val="nil"/>
          <w:insideV w:val="nil"/>
        </w:tcBorders>
        <w:shd w:val="clear" w:color="auto" w:fill="5B9BD5"/>
      </w:tcPr>
    </w:tblStylePr>
    <w:tblStylePr w:type="lastRow">
      <w:rPr>
        <w:b/>
        <w:bCs/>
        <w:color w:val="FFFFFF"/>
      </w:rPr>
      <w:tblPr/>
      <w:tcPr>
        <w:tcBorders>
          <w:left w:val="single" w:sz="4" w:space="0" w:color="FFFFFF"/>
          <w:bottom w:val="single" w:sz="4" w:space="0" w:color="FFFFFF"/>
          <w:right w:val="single" w:sz="4" w:space="0" w:color="FFFFFF"/>
          <w:insideH w:val="nil"/>
          <w:insideV w:val="nil"/>
        </w:tcBorders>
        <w:shd w:val="clear" w:color="auto" w:fill="5B9BD5"/>
      </w:tcPr>
    </w:tblStylePr>
    <w:tblStylePr w:type="firstCol">
      <w:rPr>
        <w:b/>
        <w:bCs/>
        <w:color w:val="FFFFFF"/>
      </w:rPr>
      <w:tblPr/>
      <w:tcPr>
        <w:tcBorders>
          <w:top w:val="single" w:sz="4" w:space="0" w:color="FFFFFF"/>
          <w:left w:val="single" w:sz="4" w:space="0" w:color="FFFFFF"/>
          <w:bottom w:val="single" w:sz="4" w:space="0" w:color="FFFFFF"/>
          <w:insideV w:val="nil"/>
        </w:tcBorders>
        <w:shd w:val="clear" w:color="auto" w:fill="5B9BD5"/>
      </w:tcPr>
    </w:tblStylePr>
    <w:tblStylePr w:type="lastCol">
      <w:rPr>
        <w:b/>
        <w:bCs/>
        <w:color w:val="FFFFFF"/>
      </w:rPr>
      <w:tblPr/>
      <w:tcPr>
        <w:tcBorders>
          <w:top w:val="single" w:sz="4" w:space="0" w:color="FFFFFF"/>
          <w:bottom w:val="single" w:sz="4" w:space="0" w:color="FFFFFF"/>
          <w:right w:val="single" w:sz="4" w:space="0" w:color="FFFFFF"/>
          <w:insideV w:val="nil"/>
        </w:tcBorders>
        <w:shd w:val="clear" w:color="auto" w:fill="5B9BD5"/>
      </w:tcPr>
    </w:tblStylePr>
    <w:tblStylePr w:type="band1Vert">
      <w:tblPr/>
      <w:tcPr>
        <w:shd w:val="clear" w:color="auto" w:fill="BDD6EE"/>
      </w:tcPr>
    </w:tblStylePr>
    <w:tblStylePr w:type="band1Horz">
      <w:tblPr/>
      <w:tcPr>
        <w:shd w:val="clear" w:color="auto" w:fill="BDD6EE"/>
      </w:tcPr>
    </w:tblStylePr>
  </w:style>
  <w:style w:type="table" w:customStyle="1" w:styleId="Gitternetztabelle5dunkelAkzent5311">
    <w:name w:val="Gitternetztabelle 5 dunkel  – Akzent 5311"/>
    <w:basedOn w:val="a3"/>
    <w:next w:val="Rastertabel5donker-Accent51"/>
    <w:uiPriority w:val="50"/>
    <w:rsid w:val="00D7418D"/>
    <w:pPr>
      <w:spacing w:after="0" w:line="240" w:lineRule="auto"/>
    </w:pPr>
    <w:rPr>
      <w:rFonts w:ascii="Calibri" w:eastAsia="Calibri" w:hAnsi="Calibri" w:cs="Arial"/>
      <w:lang w:val="de-DE"/>
    </w:rPr>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Pr>
    <w:tcPr>
      <w:shd w:val="clear" w:color="auto" w:fill="DEEAF6"/>
    </w:tcPr>
    <w:tblStylePr w:type="firstRow">
      <w:rPr>
        <w:b/>
        <w:bCs/>
        <w:color w:val="FFFFFF"/>
      </w:rPr>
      <w:tblPr/>
      <w:tcPr>
        <w:tcBorders>
          <w:top w:val="single" w:sz="4" w:space="0" w:color="FFFFFF"/>
          <w:left w:val="single" w:sz="4" w:space="0" w:color="FFFFFF"/>
          <w:right w:val="single" w:sz="4" w:space="0" w:color="FFFFFF"/>
          <w:insideH w:val="nil"/>
          <w:insideV w:val="nil"/>
        </w:tcBorders>
        <w:shd w:val="clear" w:color="auto" w:fill="5B9BD5"/>
      </w:tcPr>
    </w:tblStylePr>
    <w:tblStylePr w:type="lastRow">
      <w:rPr>
        <w:b/>
        <w:bCs/>
        <w:color w:val="FFFFFF"/>
      </w:rPr>
      <w:tblPr/>
      <w:tcPr>
        <w:tcBorders>
          <w:left w:val="single" w:sz="4" w:space="0" w:color="FFFFFF"/>
          <w:bottom w:val="single" w:sz="4" w:space="0" w:color="FFFFFF"/>
          <w:right w:val="single" w:sz="4" w:space="0" w:color="FFFFFF"/>
          <w:insideH w:val="nil"/>
          <w:insideV w:val="nil"/>
        </w:tcBorders>
        <w:shd w:val="clear" w:color="auto" w:fill="5B9BD5"/>
      </w:tcPr>
    </w:tblStylePr>
    <w:tblStylePr w:type="firstCol">
      <w:rPr>
        <w:b/>
        <w:bCs/>
        <w:color w:val="FFFFFF"/>
      </w:rPr>
      <w:tblPr/>
      <w:tcPr>
        <w:tcBorders>
          <w:top w:val="single" w:sz="4" w:space="0" w:color="FFFFFF"/>
          <w:left w:val="single" w:sz="4" w:space="0" w:color="FFFFFF"/>
          <w:bottom w:val="single" w:sz="4" w:space="0" w:color="FFFFFF"/>
          <w:insideV w:val="nil"/>
        </w:tcBorders>
        <w:shd w:val="clear" w:color="auto" w:fill="5B9BD5"/>
      </w:tcPr>
    </w:tblStylePr>
    <w:tblStylePr w:type="lastCol">
      <w:rPr>
        <w:b/>
        <w:bCs/>
        <w:color w:val="FFFFFF"/>
      </w:rPr>
      <w:tblPr/>
      <w:tcPr>
        <w:tcBorders>
          <w:top w:val="single" w:sz="4" w:space="0" w:color="FFFFFF"/>
          <w:bottom w:val="single" w:sz="4" w:space="0" w:color="FFFFFF"/>
          <w:right w:val="single" w:sz="4" w:space="0" w:color="FFFFFF"/>
          <w:insideV w:val="nil"/>
        </w:tcBorders>
        <w:shd w:val="clear" w:color="auto" w:fill="5B9BD5"/>
      </w:tcPr>
    </w:tblStylePr>
    <w:tblStylePr w:type="band1Vert">
      <w:tblPr/>
      <w:tcPr>
        <w:shd w:val="clear" w:color="auto" w:fill="BDD6EE"/>
      </w:tcPr>
    </w:tblStylePr>
    <w:tblStylePr w:type="band1Horz">
      <w:tblPr/>
      <w:tcPr>
        <w:shd w:val="clear" w:color="auto" w:fill="BDD6EE"/>
      </w:tcPr>
    </w:tblStylePr>
  </w:style>
  <w:style w:type="table" w:customStyle="1" w:styleId="Gitternetztabelle5dunkelAkzent5411">
    <w:name w:val="Gitternetztabelle 5 dunkel  – Akzent 5411"/>
    <w:basedOn w:val="a3"/>
    <w:next w:val="Rastertabel5donker-Accent51"/>
    <w:uiPriority w:val="50"/>
    <w:rsid w:val="00D7418D"/>
    <w:pPr>
      <w:spacing w:after="0" w:line="240" w:lineRule="auto"/>
    </w:pPr>
    <w:rPr>
      <w:rFonts w:ascii="Calibri" w:eastAsia="Calibri" w:hAnsi="Calibri" w:cs="Arial"/>
      <w:lang w:val="de-DE"/>
    </w:rPr>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Pr>
    <w:tcPr>
      <w:shd w:val="clear" w:color="auto" w:fill="DEEAF6"/>
    </w:tcPr>
    <w:tblStylePr w:type="firstRow">
      <w:rPr>
        <w:b/>
        <w:bCs/>
        <w:color w:val="FFFFFF"/>
      </w:rPr>
      <w:tblPr/>
      <w:tcPr>
        <w:tcBorders>
          <w:top w:val="single" w:sz="4" w:space="0" w:color="FFFFFF"/>
          <w:left w:val="single" w:sz="4" w:space="0" w:color="FFFFFF"/>
          <w:right w:val="single" w:sz="4" w:space="0" w:color="FFFFFF"/>
          <w:insideH w:val="nil"/>
          <w:insideV w:val="nil"/>
        </w:tcBorders>
        <w:shd w:val="clear" w:color="auto" w:fill="5B9BD5"/>
      </w:tcPr>
    </w:tblStylePr>
    <w:tblStylePr w:type="lastRow">
      <w:rPr>
        <w:b/>
        <w:bCs/>
        <w:color w:val="FFFFFF"/>
      </w:rPr>
      <w:tblPr/>
      <w:tcPr>
        <w:tcBorders>
          <w:left w:val="single" w:sz="4" w:space="0" w:color="FFFFFF"/>
          <w:bottom w:val="single" w:sz="4" w:space="0" w:color="FFFFFF"/>
          <w:right w:val="single" w:sz="4" w:space="0" w:color="FFFFFF"/>
          <w:insideH w:val="nil"/>
          <w:insideV w:val="nil"/>
        </w:tcBorders>
        <w:shd w:val="clear" w:color="auto" w:fill="5B9BD5"/>
      </w:tcPr>
    </w:tblStylePr>
    <w:tblStylePr w:type="firstCol">
      <w:rPr>
        <w:b/>
        <w:bCs/>
        <w:color w:val="FFFFFF"/>
      </w:rPr>
      <w:tblPr/>
      <w:tcPr>
        <w:tcBorders>
          <w:top w:val="single" w:sz="4" w:space="0" w:color="FFFFFF"/>
          <w:left w:val="single" w:sz="4" w:space="0" w:color="FFFFFF"/>
          <w:bottom w:val="single" w:sz="4" w:space="0" w:color="FFFFFF"/>
          <w:insideV w:val="nil"/>
        </w:tcBorders>
        <w:shd w:val="clear" w:color="auto" w:fill="5B9BD5"/>
      </w:tcPr>
    </w:tblStylePr>
    <w:tblStylePr w:type="lastCol">
      <w:rPr>
        <w:b/>
        <w:bCs/>
        <w:color w:val="FFFFFF"/>
      </w:rPr>
      <w:tblPr/>
      <w:tcPr>
        <w:tcBorders>
          <w:top w:val="single" w:sz="4" w:space="0" w:color="FFFFFF"/>
          <w:bottom w:val="single" w:sz="4" w:space="0" w:color="FFFFFF"/>
          <w:right w:val="single" w:sz="4" w:space="0" w:color="FFFFFF"/>
          <w:insideV w:val="nil"/>
        </w:tcBorders>
        <w:shd w:val="clear" w:color="auto" w:fill="5B9BD5"/>
      </w:tcPr>
    </w:tblStylePr>
    <w:tblStylePr w:type="band1Vert">
      <w:tblPr/>
      <w:tcPr>
        <w:shd w:val="clear" w:color="auto" w:fill="BDD6EE"/>
      </w:tcPr>
    </w:tblStylePr>
    <w:tblStylePr w:type="band1Horz">
      <w:tblPr/>
      <w:tcPr>
        <w:shd w:val="clear" w:color="auto" w:fill="BDD6EE"/>
      </w:tcPr>
    </w:tblStylePr>
  </w:style>
  <w:style w:type="table" w:customStyle="1" w:styleId="Gitternetztabelle5dunkelAkzent5511">
    <w:name w:val="Gitternetztabelle 5 dunkel  – Akzent 5511"/>
    <w:basedOn w:val="a3"/>
    <w:next w:val="Rastertabel5donker-Accent51"/>
    <w:uiPriority w:val="50"/>
    <w:rsid w:val="00D7418D"/>
    <w:pPr>
      <w:spacing w:after="0" w:line="240" w:lineRule="auto"/>
    </w:pPr>
    <w:rPr>
      <w:rFonts w:ascii="Calibri" w:eastAsia="Calibri" w:hAnsi="Calibri" w:cs="Arial"/>
      <w:lang w:val="de-DE"/>
    </w:rPr>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Pr>
    <w:tcPr>
      <w:shd w:val="clear" w:color="auto" w:fill="DEEAF6"/>
    </w:tcPr>
    <w:tblStylePr w:type="firstRow">
      <w:rPr>
        <w:b/>
        <w:bCs/>
        <w:color w:val="FFFFFF"/>
      </w:rPr>
      <w:tblPr/>
      <w:tcPr>
        <w:tcBorders>
          <w:top w:val="single" w:sz="4" w:space="0" w:color="FFFFFF"/>
          <w:left w:val="single" w:sz="4" w:space="0" w:color="FFFFFF"/>
          <w:right w:val="single" w:sz="4" w:space="0" w:color="FFFFFF"/>
          <w:insideH w:val="nil"/>
          <w:insideV w:val="nil"/>
        </w:tcBorders>
        <w:shd w:val="clear" w:color="auto" w:fill="5B9BD5"/>
      </w:tcPr>
    </w:tblStylePr>
    <w:tblStylePr w:type="lastRow">
      <w:rPr>
        <w:b/>
        <w:bCs/>
        <w:color w:val="FFFFFF"/>
      </w:rPr>
      <w:tblPr/>
      <w:tcPr>
        <w:tcBorders>
          <w:left w:val="single" w:sz="4" w:space="0" w:color="FFFFFF"/>
          <w:bottom w:val="single" w:sz="4" w:space="0" w:color="FFFFFF"/>
          <w:right w:val="single" w:sz="4" w:space="0" w:color="FFFFFF"/>
          <w:insideH w:val="nil"/>
          <w:insideV w:val="nil"/>
        </w:tcBorders>
        <w:shd w:val="clear" w:color="auto" w:fill="5B9BD5"/>
      </w:tcPr>
    </w:tblStylePr>
    <w:tblStylePr w:type="firstCol">
      <w:rPr>
        <w:b/>
        <w:bCs/>
        <w:color w:val="FFFFFF"/>
      </w:rPr>
      <w:tblPr/>
      <w:tcPr>
        <w:tcBorders>
          <w:top w:val="single" w:sz="4" w:space="0" w:color="FFFFFF"/>
          <w:left w:val="single" w:sz="4" w:space="0" w:color="FFFFFF"/>
          <w:bottom w:val="single" w:sz="4" w:space="0" w:color="FFFFFF"/>
          <w:insideV w:val="nil"/>
        </w:tcBorders>
        <w:shd w:val="clear" w:color="auto" w:fill="5B9BD5"/>
      </w:tcPr>
    </w:tblStylePr>
    <w:tblStylePr w:type="lastCol">
      <w:rPr>
        <w:b/>
        <w:bCs/>
        <w:color w:val="FFFFFF"/>
      </w:rPr>
      <w:tblPr/>
      <w:tcPr>
        <w:tcBorders>
          <w:top w:val="single" w:sz="4" w:space="0" w:color="FFFFFF"/>
          <w:bottom w:val="single" w:sz="4" w:space="0" w:color="FFFFFF"/>
          <w:right w:val="single" w:sz="4" w:space="0" w:color="FFFFFF"/>
          <w:insideV w:val="nil"/>
        </w:tcBorders>
        <w:shd w:val="clear" w:color="auto" w:fill="5B9BD5"/>
      </w:tcPr>
    </w:tblStylePr>
    <w:tblStylePr w:type="band1Vert">
      <w:tblPr/>
      <w:tcPr>
        <w:shd w:val="clear" w:color="auto" w:fill="BDD6EE"/>
      </w:tcPr>
    </w:tblStylePr>
    <w:tblStylePr w:type="band1Horz">
      <w:tblPr/>
      <w:tcPr>
        <w:shd w:val="clear" w:color="auto" w:fill="BDD6EE"/>
      </w:tcPr>
    </w:tblStylePr>
  </w:style>
  <w:style w:type="table" w:customStyle="1" w:styleId="Gitternetztabelle5dunkelAkzent6111">
    <w:name w:val="Gitternetztabelle 5 dunkel  – Akzent 6111"/>
    <w:basedOn w:val="a3"/>
    <w:uiPriority w:val="50"/>
    <w:rsid w:val="00D7418D"/>
    <w:pPr>
      <w:spacing w:after="0" w:line="240" w:lineRule="auto"/>
    </w:pPr>
    <w:rPr>
      <w:rFonts w:ascii="Calibri" w:eastAsia="Times New Roman" w:hAnsi="Calibri" w:cs="Arial"/>
      <w:lang w:val="en-US" w:eastAsia="ja-JP"/>
    </w:rPr>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Pr>
    <w:tcPr>
      <w:shd w:val="clear" w:color="auto" w:fill="E2EFD9"/>
    </w:tcPr>
    <w:tblStylePr w:type="firstRow">
      <w:rPr>
        <w:b/>
        <w:bCs/>
        <w:color w:val="FFFFFF"/>
      </w:rPr>
      <w:tblPr/>
      <w:tcPr>
        <w:tcBorders>
          <w:top w:val="single" w:sz="4" w:space="0" w:color="FFFFFF"/>
          <w:left w:val="single" w:sz="4" w:space="0" w:color="FFFFFF"/>
          <w:right w:val="single" w:sz="4" w:space="0" w:color="FFFFFF"/>
          <w:insideH w:val="nil"/>
          <w:insideV w:val="nil"/>
        </w:tcBorders>
        <w:shd w:val="clear" w:color="auto" w:fill="70AD47"/>
      </w:tcPr>
    </w:tblStylePr>
    <w:tblStylePr w:type="lastRow">
      <w:rPr>
        <w:b/>
        <w:bCs/>
        <w:color w:val="FFFFFF"/>
      </w:rPr>
      <w:tblPr/>
      <w:tcPr>
        <w:tcBorders>
          <w:left w:val="single" w:sz="4" w:space="0" w:color="FFFFFF"/>
          <w:bottom w:val="single" w:sz="4" w:space="0" w:color="FFFFFF"/>
          <w:right w:val="single" w:sz="4" w:space="0" w:color="FFFFFF"/>
          <w:insideH w:val="nil"/>
          <w:insideV w:val="nil"/>
        </w:tcBorders>
        <w:shd w:val="clear" w:color="auto" w:fill="70AD47"/>
      </w:tcPr>
    </w:tblStylePr>
    <w:tblStylePr w:type="firstCol">
      <w:rPr>
        <w:b/>
        <w:bCs/>
        <w:color w:val="FFFFFF"/>
      </w:rPr>
      <w:tblPr/>
      <w:tcPr>
        <w:tcBorders>
          <w:top w:val="single" w:sz="4" w:space="0" w:color="FFFFFF"/>
          <w:left w:val="single" w:sz="4" w:space="0" w:color="FFFFFF"/>
          <w:bottom w:val="single" w:sz="4" w:space="0" w:color="FFFFFF"/>
          <w:insideV w:val="nil"/>
        </w:tcBorders>
        <w:shd w:val="clear" w:color="auto" w:fill="70AD47"/>
      </w:tcPr>
    </w:tblStylePr>
    <w:tblStylePr w:type="lastCol">
      <w:rPr>
        <w:b/>
        <w:bCs/>
        <w:color w:val="FFFFFF"/>
      </w:rPr>
      <w:tblPr/>
      <w:tcPr>
        <w:tcBorders>
          <w:top w:val="single" w:sz="4" w:space="0" w:color="FFFFFF"/>
          <w:bottom w:val="single" w:sz="4" w:space="0" w:color="FFFFFF"/>
          <w:right w:val="single" w:sz="4" w:space="0" w:color="FFFFFF"/>
          <w:insideV w:val="nil"/>
        </w:tcBorders>
        <w:shd w:val="clear" w:color="auto" w:fill="70AD47"/>
      </w:tcPr>
    </w:tblStylePr>
    <w:tblStylePr w:type="band1Vert">
      <w:tblPr/>
      <w:tcPr>
        <w:shd w:val="clear" w:color="auto" w:fill="C5E0B3"/>
      </w:tcPr>
    </w:tblStylePr>
    <w:tblStylePr w:type="band1Horz">
      <w:tblPr/>
      <w:tcPr>
        <w:shd w:val="clear" w:color="auto" w:fill="C5E0B3"/>
      </w:tcPr>
    </w:tblStylePr>
  </w:style>
  <w:style w:type="table" w:customStyle="1" w:styleId="Gitternetztabelle5dunkel111">
    <w:name w:val="Gitternetztabelle 5 dunkel111"/>
    <w:basedOn w:val="a3"/>
    <w:uiPriority w:val="50"/>
    <w:rsid w:val="00D7418D"/>
    <w:pPr>
      <w:spacing w:after="0" w:line="240" w:lineRule="auto"/>
    </w:pPr>
    <w:rPr>
      <w:rFonts w:ascii="Calibri" w:eastAsia="Times New Roman" w:hAnsi="Calibri" w:cs="Arial"/>
      <w:lang w:val="en-US" w:eastAsia="ja-JP"/>
    </w:rPr>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Pr>
    <w:tcPr>
      <w:shd w:val="clear" w:color="auto" w:fill="CCCCCC"/>
    </w:tcPr>
    <w:tblStylePr w:type="firstRow">
      <w:rPr>
        <w:b/>
        <w:bCs/>
        <w:color w:val="FFFFFF"/>
      </w:rPr>
      <w:tblPr/>
      <w:tcPr>
        <w:tcBorders>
          <w:top w:val="single" w:sz="4" w:space="0" w:color="FFFFFF"/>
          <w:left w:val="single" w:sz="4" w:space="0" w:color="FFFFFF"/>
          <w:right w:val="single" w:sz="4" w:space="0" w:color="FFFFFF"/>
          <w:insideH w:val="nil"/>
          <w:insideV w:val="nil"/>
        </w:tcBorders>
        <w:shd w:val="clear" w:color="auto" w:fill="000000"/>
      </w:tcPr>
    </w:tblStylePr>
    <w:tblStylePr w:type="lastRow">
      <w:rPr>
        <w:b/>
        <w:bCs/>
        <w:color w:val="FFFFFF"/>
      </w:rPr>
      <w:tblPr/>
      <w:tcPr>
        <w:tcBorders>
          <w:left w:val="single" w:sz="4" w:space="0" w:color="FFFFFF"/>
          <w:bottom w:val="single" w:sz="4" w:space="0" w:color="FFFFFF"/>
          <w:right w:val="single" w:sz="4" w:space="0" w:color="FFFFFF"/>
          <w:insideH w:val="nil"/>
          <w:insideV w:val="nil"/>
        </w:tcBorders>
        <w:shd w:val="clear" w:color="auto" w:fill="000000"/>
      </w:tcPr>
    </w:tblStylePr>
    <w:tblStylePr w:type="firstCol">
      <w:rPr>
        <w:b/>
        <w:bCs/>
        <w:color w:val="FFFFFF"/>
      </w:rPr>
      <w:tblPr/>
      <w:tcPr>
        <w:tcBorders>
          <w:top w:val="single" w:sz="4" w:space="0" w:color="FFFFFF"/>
          <w:left w:val="single" w:sz="4" w:space="0" w:color="FFFFFF"/>
          <w:bottom w:val="single" w:sz="4" w:space="0" w:color="FFFFFF"/>
          <w:insideV w:val="nil"/>
        </w:tcBorders>
        <w:shd w:val="clear" w:color="auto" w:fill="000000"/>
      </w:tcPr>
    </w:tblStylePr>
    <w:tblStylePr w:type="lastCol">
      <w:rPr>
        <w:b/>
        <w:bCs/>
        <w:color w:val="FFFFFF"/>
      </w:rPr>
      <w:tblPr/>
      <w:tcPr>
        <w:tcBorders>
          <w:top w:val="single" w:sz="4" w:space="0" w:color="FFFFFF"/>
          <w:bottom w:val="single" w:sz="4" w:space="0" w:color="FFFFFF"/>
          <w:right w:val="single" w:sz="4" w:space="0" w:color="FFFFFF"/>
          <w:insideV w:val="nil"/>
        </w:tcBorders>
        <w:shd w:val="clear" w:color="auto" w:fill="000000"/>
      </w:tcPr>
    </w:tblStylePr>
    <w:tblStylePr w:type="band1Vert">
      <w:tblPr/>
      <w:tcPr>
        <w:shd w:val="clear" w:color="auto" w:fill="999999"/>
      </w:tcPr>
    </w:tblStylePr>
    <w:tblStylePr w:type="band1Horz">
      <w:tblPr/>
      <w:tcPr>
        <w:shd w:val="clear" w:color="auto" w:fill="999999"/>
      </w:tcPr>
    </w:tblStylePr>
  </w:style>
  <w:style w:type="table" w:customStyle="1" w:styleId="GIZKasten21">
    <w:name w:val="GIZ Kasten21"/>
    <w:basedOn w:val="a3"/>
    <w:uiPriority w:val="99"/>
    <w:rsid w:val="00D7418D"/>
    <w:pPr>
      <w:spacing w:before="40" w:after="40" w:line="280" w:lineRule="atLeast"/>
      <w:ind w:left="85" w:right="57"/>
    </w:pPr>
    <w:rPr>
      <w:rFonts w:ascii="Calibri" w:eastAsia="Calibri" w:hAnsi="Calibri" w:cs="Arial"/>
      <w:sz w:val="20"/>
      <w:szCs w:val="20"/>
      <w:lang w:val="de-DE"/>
    </w:rPr>
    <w:tblPr>
      <w:tblBorders>
        <w:left w:val="single" w:sz="6" w:space="0" w:color="E7E6E6"/>
        <w:bottom w:val="single" w:sz="6" w:space="0" w:color="E7E6E6"/>
        <w:right w:val="single" w:sz="6" w:space="0" w:color="E7E6E6"/>
        <w:insideH w:val="single" w:sz="6" w:space="0" w:color="E7E6E6"/>
      </w:tblBorders>
      <w:tblCellMar>
        <w:left w:w="0" w:type="dxa"/>
        <w:right w:w="0" w:type="dxa"/>
      </w:tblCellMar>
    </w:tblPr>
    <w:tblStylePr w:type="firstRow">
      <w:pPr>
        <w:keepNext/>
        <w:wordWrap/>
        <w:jc w:val="left"/>
      </w:pPr>
      <w:rPr>
        <w:b/>
      </w:rPr>
      <w:tblPr/>
      <w:trPr>
        <w:tblHeader/>
      </w:trPr>
      <w:tcPr>
        <w:tcBorders>
          <w:top w:val="single" w:sz="6" w:space="0" w:color="E7E6E6"/>
          <w:left w:val="single" w:sz="6" w:space="0" w:color="E7E6E6"/>
          <w:bottom w:val="nil"/>
          <w:right w:val="single" w:sz="6" w:space="0" w:color="E7E6E6"/>
          <w:insideH w:val="nil"/>
          <w:insideV w:val="nil"/>
          <w:tl2br w:val="nil"/>
          <w:tr2bl w:val="nil"/>
        </w:tcBorders>
        <w:shd w:val="clear" w:color="auto" w:fill="E7E6E6"/>
      </w:tcPr>
    </w:tblStylePr>
    <w:tblStylePr w:type="firstCol">
      <w:rPr>
        <w:b/>
      </w:rPr>
    </w:tblStylePr>
  </w:style>
  <w:style w:type="table" w:customStyle="1" w:styleId="GIZKasten111">
    <w:name w:val="GIZ Kasten111"/>
    <w:basedOn w:val="a3"/>
    <w:uiPriority w:val="99"/>
    <w:rsid w:val="00D7418D"/>
    <w:pPr>
      <w:spacing w:before="40" w:after="40" w:line="280" w:lineRule="atLeast"/>
      <w:ind w:left="85" w:right="57"/>
    </w:pPr>
    <w:rPr>
      <w:rFonts w:ascii="Calibri" w:eastAsia="Calibri" w:hAnsi="Calibri" w:cs="Arial"/>
      <w:sz w:val="20"/>
      <w:szCs w:val="20"/>
      <w:lang w:val="de-DE"/>
    </w:rPr>
    <w:tblPr>
      <w:tblBorders>
        <w:left w:val="single" w:sz="6" w:space="0" w:color="E7E6E6"/>
        <w:bottom w:val="single" w:sz="6" w:space="0" w:color="E7E6E6"/>
        <w:right w:val="single" w:sz="6" w:space="0" w:color="E7E6E6"/>
        <w:insideH w:val="single" w:sz="6" w:space="0" w:color="E7E6E6"/>
      </w:tblBorders>
      <w:tblCellMar>
        <w:left w:w="0" w:type="dxa"/>
        <w:right w:w="0" w:type="dxa"/>
      </w:tblCellMar>
    </w:tblPr>
    <w:tblStylePr w:type="firstRow">
      <w:pPr>
        <w:keepNext/>
        <w:wordWrap/>
        <w:jc w:val="left"/>
      </w:pPr>
      <w:rPr>
        <w:b/>
      </w:rPr>
      <w:tblPr/>
      <w:trPr>
        <w:tblHeader/>
      </w:trPr>
      <w:tcPr>
        <w:tcBorders>
          <w:top w:val="single" w:sz="6" w:space="0" w:color="E7E6E6"/>
          <w:left w:val="single" w:sz="6" w:space="0" w:color="E7E6E6"/>
          <w:bottom w:val="nil"/>
          <w:right w:val="single" w:sz="6" w:space="0" w:color="E7E6E6"/>
          <w:insideH w:val="nil"/>
          <w:insideV w:val="nil"/>
          <w:tl2br w:val="nil"/>
          <w:tr2bl w:val="nil"/>
        </w:tcBorders>
        <w:shd w:val="clear" w:color="auto" w:fill="E7E6E6"/>
      </w:tcPr>
    </w:tblStylePr>
    <w:tblStylePr w:type="firstCol">
      <w:rPr>
        <w:b/>
      </w:rPr>
    </w:tblStylePr>
  </w:style>
  <w:style w:type="table" w:customStyle="1" w:styleId="GridTable2-Accent1111">
    <w:name w:val="Grid Table 2 - Accent 1111"/>
    <w:basedOn w:val="a3"/>
    <w:uiPriority w:val="47"/>
    <w:rsid w:val="00D7418D"/>
    <w:pPr>
      <w:spacing w:after="0" w:line="240" w:lineRule="auto"/>
    </w:pPr>
    <w:rPr>
      <w:rFonts w:ascii="Calibri" w:eastAsia="Calibri" w:hAnsi="Calibri" w:cs="Arial"/>
      <w:lang w:val="de-DE"/>
    </w:rPr>
    <w:tblPr>
      <w:tblStyleRowBandSize w:val="1"/>
      <w:tblStyleColBandSize w:val="1"/>
      <w:tblBorders>
        <w:top w:val="single" w:sz="2" w:space="0" w:color="8EAADB"/>
        <w:bottom w:val="single" w:sz="2" w:space="0" w:color="8EAADB"/>
        <w:insideH w:val="single" w:sz="2" w:space="0" w:color="8EAADB"/>
        <w:insideV w:val="single" w:sz="2" w:space="0" w:color="8EAADB"/>
      </w:tblBorders>
    </w:tblPr>
    <w:tblStylePr w:type="firstRow">
      <w:rPr>
        <w:b/>
        <w:bCs/>
      </w:rPr>
      <w:tblPr/>
      <w:tcPr>
        <w:tcBorders>
          <w:top w:val="nil"/>
          <w:bottom w:val="single" w:sz="12" w:space="0" w:color="8EAADB"/>
          <w:insideH w:val="nil"/>
          <w:insideV w:val="nil"/>
        </w:tcBorders>
        <w:shd w:val="clear" w:color="auto" w:fill="FFFFFF"/>
      </w:tcPr>
    </w:tblStylePr>
    <w:tblStylePr w:type="lastRow">
      <w:rPr>
        <w:b/>
        <w:bCs/>
      </w:rPr>
      <w:tblPr/>
      <w:tcPr>
        <w:tcBorders>
          <w:top w:val="double" w:sz="2" w:space="0" w:color="8EAADB"/>
          <w:bottom w:val="nil"/>
          <w:insideH w:val="nil"/>
          <w:insideV w:val="nil"/>
        </w:tcBorders>
        <w:shd w:val="clear" w:color="auto" w:fill="FFFFFF"/>
      </w:tcPr>
    </w:tblStylePr>
    <w:tblStylePr w:type="firstCol">
      <w:rPr>
        <w:b/>
        <w:bCs/>
      </w:rPr>
    </w:tblStylePr>
    <w:tblStylePr w:type="lastCol">
      <w:rPr>
        <w:b/>
        <w:bCs/>
      </w:rPr>
    </w:tblStylePr>
    <w:tblStylePr w:type="band1Vert">
      <w:tblPr/>
      <w:tcPr>
        <w:shd w:val="clear" w:color="auto" w:fill="D9E2F3"/>
      </w:tcPr>
    </w:tblStylePr>
    <w:tblStylePr w:type="band1Horz">
      <w:tblPr/>
      <w:tcPr>
        <w:shd w:val="clear" w:color="auto" w:fill="D9E2F3"/>
      </w:tcPr>
    </w:tblStylePr>
  </w:style>
  <w:style w:type="table" w:customStyle="1" w:styleId="411">
    <w:name w:val="Сітка таблиці41"/>
    <w:basedOn w:val="a3"/>
    <w:next w:val="af9"/>
    <w:uiPriority w:val="39"/>
    <w:rsid w:val="00D7418D"/>
    <w:pPr>
      <w:spacing w:after="0" w:line="240" w:lineRule="auto"/>
    </w:pPr>
    <w:rPr>
      <w:rFonts w:ascii="Calibri" w:eastAsia="Times New Roman" w:hAnsi="Calibri" w:cs="Arial"/>
      <w:lang w:val="en-US" w:eastAsia="ja-JP"/>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1">
    <w:name w:val="Table Grid111"/>
    <w:basedOn w:val="a3"/>
    <w:next w:val="af9"/>
    <w:uiPriority w:val="59"/>
    <w:rsid w:val="00D7418D"/>
    <w:pPr>
      <w:spacing w:after="0" w:line="240" w:lineRule="auto"/>
    </w:pPr>
    <w:rPr>
      <w:rFonts w:ascii="Calibri" w:eastAsia="Calibri" w:hAnsi="Calibri" w:cs="Arial"/>
      <w:lang w:val="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11">
    <w:name w:val="Table Grid211"/>
    <w:basedOn w:val="a3"/>
    <w:next w:val="af9"/>
    <w:uiPriority w:val="39"/>
    <w:rsid w:val="00D7418D"/>
    <w:pPr>
      <w:spacing w:after="0" w:line="240" w:lineRule="auto"/>
    </w:pPr>
    <w:rPr>
      <w:rFonts w:ascii="Calibri" w:eastAsia="Times New Roman" w:hAnsi="Calibri" w:cs="Arial"/>
      <w:lang w:val="en-US" w:eastAsia="ja-JP"/>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10">
    <w:name w:val="Звичайна таблиця 311"/>
    <w:basedOn w:val="a3"/>
    <w:next w:val="3a"/>
    <w:uiPriority w:val="43"/>
    <w:rsid w:val="00D7418D"/>
    <w:pPr>
      <w:spacing w:after="0" w:line="240" w:lineRule="auto"/>
    </w:pPr>
    <w:rPr>
      <w:rFonts w:ascii="Calibri" w:eastAsia="Calibri" w:hAnsi="Calibri" w:cs="Arial"/>
      <w:lang w:val="de-DE"/>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table" w:customStyle="1" w:styleId="511">
    <w:name w:val="Звичайна таблиця 511"/>
    <w:basedOn w:val="a3"/>
    <w:next w:val="52"/>
    <w:uiPriority w:val="45"/>
    <w:rsid w:val="00D7418D"/>
    <w:pPr>
      <w:spacing w:after="0" w:line="240" w:lineRule="auto"/>
    </w:pPr>
    <w:rPr>
      <w:rFonts w:ascii="Calibri" w:eastAsia="Calibri" w:hAnsi="Calibri" w:cs="Arial"/>
      <w:lang w:val="de-DE"/>
    </w:rPr>
    <w:tblPr>
      <w:tblStyleRowBandSize w:val="1"/>
      <w:tblStyleColBandSize w:val="1"/>
    </w:tblPr>
    <w:tblStylePr w:type="firstRow">
      <w:rPr>
        <w:rFonts w:ascii="Calibri Light" w:eastAsia="Times New Roman" w:hAnsi="Calibri Light" w:cs="Times New Roman"/>
        <w:i/>
        <w:iCs/>
        <w:sz w:val="26"/>
      </w:rPr>
      <w:tblPr/>
      <w:tcPr>
        <w:tcBorders>
          <w:bottom w:val="single" w:sz="4" w:space="0" w:color="7F7F7F"/>
        </w:tcBorders>
        <w:shd w:val="clear" w:color="auto" w:fill="FFFFFF"/>
      </w:tcPr>
    </w:tblStylePr>
    <w:tblStylePr w:type="lastRow">
      <w:rPr>
        <w:rFonts w:ascii="Calibri Light" w:eastAsia="Times New Roman" w:hAnsi="Calibri Light" w:cs="Times New Roman"/>
        <w:i/>
        <w:iCs/>
        <w:sz w:val="26"/>
      </w:rPr>
      <w:tblPr/>
      <w:tcPr>
        <w:tcBorders>
          <w:top w:val="single" w:sz="4" w:space="0" w:color="7F7F7F"/>
        </w:tcBorders>
        <w:shd w:val="clear" w:color="auto" w:fill="FFFFFF"/>
      </w:tcPr>
    </w:tblStylePr>
    <w:tblStylePr w:type="firstCol">
      <w:pPr>
        <w:jc w:val="right"/>
      </w:pPr>
      <w:rPr>
        <w:rFonts w:ascii="Calibri Light" w:eastAsia="Times New Roman" w:hAnsi="Calibri Light" w:cs="Times New Roman"/>
        <w:i/>
        <w:iCs/>
        <w:sz w:val="26"/>
      </w:rPr>
      <w:tblPr/>
      <w:tcPr>
        <w:tcBorders>
          <w:right w:val="single" w:sz="4" w:space="0" w:color="7F7F7F"/>
        </w:tcBorders>
        <w:shd w:val="clear" w:color="auto" w:fill="FFFFFF"/>
      </w:tcPr>
    </w:tblStylePr>
    <w:tblStylePr w:type="lastCol">
      <w:rPr>
        <w:rFonts w:ascii="Calibri Light" w:eastAsia="Times New Roman" w:hAnsi="Calibri Light" w:cs="Times New Roman"/>
        <w:i/>
        <w:iCs/>
        <w:sz w:val="26"/>
      </w:rPr>
      <w:tblPr/>
      <w:tcPr>
        <w:tcBorders>
          <w:left w:val="single" w:sz="4" w:space="0" w:color="7F7F7F"/>
        </w:tcBorders>
        <w:shd w:val="clear" w:color="auto" w:fill="FFFFFF"/>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111">
    <w:name w:val="Таблиця-сітка 1 (світла)11"/>
    <w:basedOn w:val="a3"/>
    <w:next w:val="-1"/>
    <w:uiPriority w:val="46"/>
    <w:rsid w:val="00D7418D"/>
    <w:pPr>
      <w:spacing w:after="0" w:line="240" w:lineRule="auto"/>
    </w:pPr>
    <w:rPr>
      <w:rFonts w:ascii="Calibri" w:eastAsia="Calibri" w:hAnsi="Calibri" w:cs="Arial"/>
      <w:lang w:val="de-DE"/>
    </w:rPr>
    <w:tblPr>
      <w:tblStyleRowBandSize w:val="1"/>
      <w:tblStyleColBandSize w:val="1"/>
      <w:tblBorders>
        <w:top w:val="single" w:sz="4" w:space="0" w:color="999999"/>
        <w:left w:val="single" w:sz="4" w:space="0" w:color="999999"/>
        <w:bottom w:val="single" w:sz="4" w:space="0" w:color="999999"/>
        <w:right w:val="single" w:sz="4" w:space="0" w:color="999999"/>
        <w:insideH w:val="single" w:sz="4" w:space="0" w:color="999999"/>
        <w:insideV w:val="single" w:sz="4" w:space="0" w:color="999999"/>
      </w:tblBorders>
    </w:tblPr>
    <w:tblStylePr w:type="firstRow">
      <w:rPr>
        <w:b/>
        <w:bCs/>
      </w:rPr>
      <w:tblPr/>
      <w:tcPr>
        <w:tcBorders>
          <w:bottom w:val="single" w:sz="12" w:space="0" w:color="666666"/>
        </w:tcBorders>
      </w:tcPr>
    </w:tblStylePr>
    <w:tblStylePr w:type="lastRow">
      <w:rPr>
        <w:b/>
        <w:bCs/>
      </w:rPr>
      <w:tblPr/>
      <w:tcPr>
        <w:tcBorders>
          <w:top w:val="double" w:sz="2" w:space="0" w:color="666666"/>
        </w:tcBorders>
      </w:tcPr>
    </w:tblStylePr>
    <w:tblStylePr w:type="firstCol">
      <w:rPr>
        <w:b/>
        <w:bCs/>
      </w:rPr>
    </w:tblStylePr>
    <w:tblStylePr w:type="lastCol">
      <w:rPr>
        <w:b/>
        <w:bCs/>
      </w:rPr>
    </w:tblStylePr>
  </w:style>
  <w:style w:type="table" w:customStyle="1" w:styleId="Tabellenraster11">
    <w:name w:val="Tabellenraster11"/>
    <w:basedOn w:val="a3"/>
    <w:next w:val="af9"/>
    <w:uiPriority w:val="39"/>
    <w:rsid w:val="00D7418D"/>
    <w:pPr>
      <w:spacing w:after="0" w:line="240" w:lineRule="auto"/>
    </w:pPr>
    <w:rPr>
      <w:rFonts w:eastAsia="Calibri"/>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110">
    <w:name w:val="Немає списку1111"/>
    <w:next w:val="a4"/>
    <w:uiPriority w:val="99"/>
    <w:semiHidden/>
    <w:unhideWhenUsed/>
    <w:rsid w:val="00D7418D"/>
  </w:style>
  <w:style w:type="paragraph" w:customStyle="1" w:styleId="nav-item">
    <w:name w:val="nav-item"/>
    <w:basedOn w:val="a0"/>
    <w:rsid w:val="00045986"/>
    <w:pPr>
      <w:spacing w:before="100" w:beforeAutospacing="1" w:after="100" w:afterAutospacing="1"/>
    </w:pPr>
    <w:rPr>
      <w:rFonts w:eastAsia="Times New Roman"/>
      <w:lang w:val="uk-UA" w:eastAsia="uk-UA"/>
    </w:rPr>
  </w:style>
  <w:style w:type="paragraph" w:customStyle="1" w:styleId="msonormal0">
    <w:name w:val="msonormal"/>
    <w:basedOn w:val="a0"/>
    <w:rsid w:val="00FA60E0"/>
    <w:pPr>
      <w:spacing w:before="100" w:beforeAutospacing="1" w:after="100" w:afterAutospacing="1"/>
    </w:pPr>
    <w:rPr>
      <w:rFonts w:eastAsia="Times New Roman"/>
    </w:rPr>
  </w:style>
  <w:style w:type="character" w:customStyle="1" w:styleId="textrun">
    <w:name w:val="textrun"/>
    <w:basedOn w:val="a2"/>
    <w:rsid w:val="00FA60E0"/>
  </w:style>
  <w:style w:type="character" w:customStyle="1" w:styleId="spellingerrorsuperscript">
    <w:name w:val="spellingerrorsuperscript"/>
    <w:basedOn w:val="a2"/>
    <w:rsid w:val="00FA60E0"/>
  </w:style>
  <w:style w:type="character" w:customStyle="1" w:styleId="pagebreakblob">
    <w:name w:val="pagebreakblob"/>
    <w:basedOn w:val="a2"/>
    <w:rsid w:val="00FA60E0"/>
  </w:style>
  <w:style w:type="character" w:customStyle="1" w:styleId="pagebreakborderspan">
    <w:name w:val="pagebreakborderspan"/>
    <w:basedOn w:val="a2"/>
    <w:rsid w:val="00FA60E0"/>
  </w:style>
  <w:style w:type="character" w:customStyle="1" w:styleId="pagebreaktextspan">
    <w:name w:val="pagebreaktextspan"/>
    <w:basedOn w:val="a2"/>
    <w:rsid w:val="00FA60E0"/>
  </w:style>
  <w:style w:type="character" w:customStyle="1" w:styleId="contentcontrolboundarysink">
    <w:name w:val="contentcontrolboundarysink"/>
    <w:basedOn w:val="a2"/>
    <w:rsid w:val="00FA60E0"/>
  </w:style>
  <w:style w:type="character" w:customStyle="1" w:styleId="contentcontrol">
    <w:name w:val="contentcontrol"/>
    <w:basedOn w:val="a2"/>
    <w:rsid w:val="00FA60E0"/>
  </w:style>
  <w:style w:type="character" w:customStyle="1" w:styleId="fieldrange">
    <w:name w:val="fieldrange"/>
    <w:basedOn w:val="a2"/>
    <w:rsid w:val="00FA60E0"/>
  </w:style>
  <w:style w:type="character" w:customStyle="1" w:styleId="tabrun">
    <w:name w:val="tabrun"/>
    <w:basedOn w:val="a2"/>
    <w:rsid w:val="00FA60E0"/>
  </w:style>
  <w:style w:type="character" w:customStyle="1" w:styleId="tabchar">
    <w:name w:val="tabchar"/>
    <w:basedOn w:val="a2"/>
    <w:rsid w:val="00FA60E0"/>
  </w:style>
  <w:style w:type="character" w:customStyle="1" w:styleId="tableaderchars">
    <w:name w:val="tableaderchars"/>
    <w:basedOn w:val="a2"/>
    <w:rsid w:val="00FA60E0"/>
  </w:style>
  <w:style w:type="character" w:customStyle="1" w:styleId="superscript">
    <w:name w:val="superscript"/>
    <w:basedOn w:val="a2"/>
    <w:rsid w:val="00FA60E0"/>
  </w:style>
  <w:style w:type="paragraph" w:customStyle="1" w:styleId="outlineelement">
    <w:name w:val="outlineelement"/>
    <w:basedOn w:val="a0"/>
    <w:rsid w:val="00FA60E0"/>
    <w:pPr>
      <w:spacing w:before="100" w:beforeAutospacing="1" w:after="100" w:afterAutospacing="1"/>
    </w:pPr>
    <w:rPr>
      <w:rFonts w:eastAsia="Times New Roman"/>
    </w:rPr>
  </w:style>
  <w:style w:type="paragraph" w:customStyle="1" w:styleId="TableParagraph">
    <w:name w:val="Table Paragraph"/>
    <w:basedOn w:val="a0"/>
    <w:uiPriority w:val="1"/>
    <w:qFormat/>
    <w:rsid w:val="00593513"/>
    <w:pPr>
      <w:widowControl w:val="0"/>
    </w:pPr>
    <w:rPr>
      <w:rFonts w:asciiTheme="minorHAnsi" w:eastAsiaTheme="minorHAnsi" w:hAnsiTheme="minorHAnsi" w:cstheme="minorBidi"/>
      <w:sz w:val="22"/>
      <w:szCs w:val="22"/>
    </w:rPr>
  </w:style>
  <w:style w:type="character" w:styleId="afff3">
    <w:name w:val="Placeholder Text"/>
    <w:basedOn w:val="a2"/>
    <w:uiPriority w:val="99"/>
    <w:semiHidden/>
    <w:rsid w:val="00593513"/>
    <w:rPr>
      <w:color w:val="808080"/>
    </w:rPr>
  </w:style>
  <w:style w:type="character" w:customStyle="1" w:styleId="wpsmteam2bdesig">
    <w:name w:val="wpsm_team_2_b_desig"/>
    <w:basedOn w:val="a2"/>
    <w:rsid w:val="0059351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318993004">
      <w:bodyDiv w:val="1"/>
      <w:marLeft w:val="0"/>
      <w:marRight w:val="0"/>
      <w:marTop w:val="0"/>
      <w:marBottom w:val="0"/>
      <w:divBdr>
        <w:top w:val="none" w:sz="0" w:space="0" w:color="auto"/>
        <w:left w:val="none" w:sz="0" w:space="0" w:color="auto"/>
        <w:bottom w:val="none" w:sz="0" w:space="0" w:color="auto"/>
        <w:right w:val="none" w:sz="0" w:space="0" w:color="auto"/>
      </w:divBdr>
      <w:divsChild>
        <w:div w:id="1945455045">
          <w:marLeft w:val="0"/>
          <w:marRight w:val="0"/>
          <w:marTop w:val="0"/>
          <w:marBottom w:val="0"/>
          <w:divBdr>
            <w:top w:val="none" w:sz="0" w:space="0" w:color="auto"/>
            <w:left w:val="none" w:sz="0" w:space="0" w:color="auto"/>
            <w:bottom w:val="none" w:sz="0" w:space="0" w:color="auto"/>
            <w:right w:val="none" w:sz="0" w:space="0" w:color="auto"/>
          </w:divBdr>
        </w:div>
        <w:div w:id="701637863">
          <w:marLeft w:val="0"/>
          <w:marRight w:val="0"/>
          <w:marTop w:val="0"/>
          <w:marBottom w:val="0"/>
          <w:divBdr>
            <w:top w:val="none" w:sz="0" w:space="0" w:color="auto"/>
            <w:left w:val="none" w:sz="0" w:space="0" w:color="auto"/>
            <w:bottom w:val="none" w:sz="0" w:space="0" w:color="auto"/>
            <w:right w:val="none" w:sz="0" w:space="0" w:color="auto"/>
          </w:divBdr>
        </w:div>
        <w:div w:id="1250769106">
          <w:marLeft w:val="0"/>
          <w:marRight w:val="0"/>
          <w:marTop w:val="0"/>
          <w:marBottom w:val="0"/>
          <w:divBdr>
            <w:top w:val="none" w:sz="0" w:space="0" w:color="auto"/>
            <w:left w:val="none" w:sz="0" w:space="0" w:color="auto"/>
            <w:bottom w:val="none" w:sz="0" w:space="0" w:color="auto"/>
            <w:right w:val="none" w:sz="0" w:space="0" w:color="auto"/>
          </w:divBdr>
        </w:div>
        <w:div w:id="1839153704">
          <w:marLeft w:val="0"/>
          <w:marRight w:val="0"/>
          <w:marTop w:val="0"/>
          <w:marBottom w:val="0"/>
          <w:divBdr>
            <w:top w:val="none" w:sz="0" w:space="0" w:color="auto"/>
            <w:left w:val="none" w:sz="0" w:space="0" w:color="auto"/>
            <w:bottom w:val="none" w:sz="0" w:space="0" w:color="auto"/>
            <w:right w:val="none" w:sz="0" w:space="0" w:color="auto"/>
          </w:divBdr>
        </w:div>
        <w:div w:id="332804348">
          <w:marLeft w:val="0"/>
          <w:marRight w:val="0"/>
          <w:marTop w:val="0"/>
          <w:marBottom w:val="0"/>
          <w:divBdr>
            <w:top w:val="none" w:sz="0" w:space="0" w:color="auto"/>
            <w:left w:val="none" w:sz="0" w:space="0" w:color="auto"/>
            <w:bottom w:val="none" w:sz="0" w:space="0" w:color="auto"/>
            <w:right w:val="none" w:sz="0" w:space="0" w:color="auto"/>
          </w:divBdr>
        </w:div>
        <w:div w:id="1067534016">
          <w:marLeft w:val="0"/>
          <w:marRight w:val="0"/>
          <w:marTop w:val="0"/>
          <w:marBottom w:val="0"/>
          <w:divBdr>
            <w:top w:val="none" w:sz="0" w:space="0" w:color="auto"/>
            <w:left w:val="none" w:sz="0" w:space="0" w:color="auto"/>
            <w:bottom w:val="none" w:sz="0" w:space="0" w:color="auto"/>
            <w:right w:val="none" w:sz="0" w:space="0" w:color="auto"/>
          </w:divBdr>
        </w:div>
        <w:div w:id="1365669507">
          <w:marLeft w:val="0"/>
          <w:marRight w:val="0"/>
          <w:marTop w:val="0"/>
          <w:marBottom w:val="0"/>
          <w:divBdr>
            <w:top w:val="none" w:sz="0" w:space="0" w:color="auto"/>
            <w:left w:val="none" w:sz="0" w:space="0" w:color="auto"/>
            <w:bottom w:val="none" w:sz="0" w:space="0" w:color="auto"/>
            <w:right w:val="none" w:sz="0" w:space="0" w:color="auto"/>
          </w:divBdr>
        </w:div>
        <w:div w:id="538978218">
          <w:marLeft w:val="0"/>
          <w:marRight w:val="0"/>
          <w:marTop w:val="0"/>
          <w:marBottom w:val="0"/>
          <w:divBdr>
            <w:top w:val="none" w:sz="0" w:space="0" w:color="auto"/>
            <w:left w:val="none" w:sz="0" w:space="0" w:color="auto"/>
            <w:bottom w:val="none" w:sz="0" w:space="0" w:color="auto"/>
            <w:right w:val="none" w:sz="0" w:space="0" w:color="auto"/>
          </w:divBdr>
        </w:div>
        <w:div w:id="1072847724">
          <w:marLeft w:val="0"/>
          <w:marRight w:val="0"/>
          <w:marTop w:val="0"/>
          <w:marBottom w:val="0"/>
          <w:divBdr>
            <w:top w:val="none" w:sz="0" w:space="0" w:color="auto"/>
            <w:left w:val="none" w:sz="0" w:space="0" w:color="auto"/>
            <w:bottom w:val="none" w:sz="0" w:space="0" w:color="auto"/>
            <w:right w:val="none" w:sz="0" w:space="0" w:color="auto"/>
          </w:divBdr>
          <w:divsChild>
            <w:div w:id="1743328559">
              <w:marLeft w:val="0"/>
              <w:marRight w:val="0"/>
              <w:marTop w:val="30"/>
              <w:marBottom w:val="30"/>
              <w:divBdr>
                <w:top w:val="none" w:sz="0" w:space="0" w:color="auto"/>
                <w:left w:val="none" w:sz="0" w:space="0" w:color="auto"/>
                <w:bottom w:val="none" w:sz="0" w:space="0" w:color="auto"/>
                <w:right w:val="none" w:sz="0" w:space="0" w:color="auto"/>
              </w:divBdr>
              <w:divsChild>
                <w:div w:id="653098641">
                  <w:marLeft w:val="0"/>
                  <w:marRight w:val="0"/>
                  <w:marTop w:val="0"/>
                  <w:marBottom w:val="0"/>
                  <w:divBdr>
                    <w:top w:val="none" w:sz="0" w:space="0" w:color="auto"/>
                    <w:left w:val="none" w:sz="0" w:space="0" w:color="auto"/>
                    <w:bottom w:val="none" w:sz="0" w:space="0" w:color="auto"/>
                    <w:right w:val="none" w:sz="0" w:space="0" w:color="auto"/>
                  </w:divBdr>
                  <w:divsChild>
                    <w:div w:id="801265100">
                      <w:marLeft w:val="0"/>
                      <w:marRight w:val="0"/>
                      <w:marTop w:val="0"/>
                      <w:marBottom w:val="0"/>
                      <w:divBdr>
                        <w:top w:val="none" w:sz="0" w:space="0" w:color="auto"/>
                        <w:left w:val="none" w:sz="0" w:space="0" w:color="auto"/>
                        <w:bottom w:val="none" w:sz="0" w:space="0" w:color="auto"/>
                        <w:right w:val="none" w:sz="0" w:space="0" w:color="auto"/>
                      </w:divBdr>
                    </w:div>
                  </w:divsChild>
                </w:div>
                <w:div w:id="906841724">
                  <w:marLeft w:val="0"/>
                  <w:marRight w:val="0"/>
                  <w:marTop w:val="0"/>
                  <w:marBottom w:val="0"/>
                  <w:divBdr>
                    <w:top w:val="none" w:sz="0" w:space="0" w:color="auto"/>
                    <w:left w:val="none" w:sz="0" w:space="0" w:color="auto"/>
                    <w:bottom w:val="none" w:sz="0" w:space="0" w:color="auto"/>
                    <w:right w:val="none" w:sz="0" w:space="0" w:color="auto"/>
                  </w:divBdr>
                  <w:divsChild>
                    <w:div w:id="879515168">
                      <w:marLeft w:val="0"/>
                      <w:marRight w:val="0"/>
                      <w:marTop w:val="0"/>
                      <w:marBottom w:val="0"/>
                      <w:divBdr>
                        <w:top w:val="none" w:sz="0" w:space="0" w:color="auto"/>
                        <w:left w:val="none" w:sz="0" w:space="0" w:color="auto"/>
                        <w:bottom w:val="none" w:sz="0" w:space="0" w:color="auto"/>
                        <w:right w:val="none" w:sz="0" w:space="0" w:color="auto"/>
                      </w:divBdr>
                    </w:div>
                  </w:divsChild>
                </w:div>
                <w:div w:id="1983805336">
                  <w:marLeft w:val="0"/>
                  <w:marRight w:val="0"/>
                  <w:marTop w:val="0"/>
                  <w:marBottom w:val="0"/>
                  <w:divBdr>
                    <w:top w:val="none" w:sz="0" w:space="0" w:color="auto"/>
                    <w:left w:val="none" w:sz="0" w:space="0" w:color="auto"/>
                    <w:bottom w:val="none" w:sz="0" w:space="0" w:color="auto"/>
                    <w:right w:val="none" w:sz="0" w:space="0" w:color="auto"/>
                  </w:divBdr>
                  <w:divsChild>
                    <w:div w:id="69472550">
                      <w:marLeft w:val="0"/>
                      <w:marRight w:val="0"/>
                      <w:marTop w:val="0"/>
                      <w:marBottom w:val="0"/>
                      <w:divBdr>
                        <w:top w:val="none" w:sz="0" w:space="0" w:color="auto"/>
                        <w:left w:val="none" w:sz="0" w:space="0" w:color="auto"/>
                        <w:bottom w:val="none" w:sz="0" w:space="0" w:color="auto"/>
                        <w:right w:val="none" w:sz="0" w:space="0" w:color="auto"/>
                      </w:divBdr>
                    </w:div>
                  </w:divsChild>
                </w:div>
                <w:div w:id="1867283782">
                  <w:marLeft w:val="0"/>
                  <w:marRight w:val="0"/>
                  <w:marTop w:val="0"/>
                  <w:marBottom w:val="0"/>
                  <w:divBdr>
                    <w:top w:val="none" w:sz="0" w:space="0" w:color="auto"/>
                    <w:left w:val="none" w:sz="0" w:space="0" w:color="auto"/>
                    <w:bottom w:val="none" w:sz="0" w:space="0" w:color="auto"/>
                    <w:right w:val="none" w:sz="0" w:space="0" w:color="auto"/>
                  </w:divBdr>
                  <w:divsChild>
                    <w:div w:id="776213928">
                      <w:marLeft w:val="0"/>
                      <w:marRight w:val="0"/>
                      <w:marTop w:val="0"/>
                      <w:marBottom w:val="0"/>
                      <w:divBdr>
                        <w:top w:val="none" w:sz="0" w:space="0" w:color="auto"/>
                        <w:left w:val="none" w:sz="0" w:space="0" w:color="auto"/>
                        <w:bottom w:val="none" w:sz="0" w:space="0" w:color="auto"/>
                        <w:right w:val="none" w:sz="0" w:space="0" w:color="auto"/>
                      </w:divBdr>
                    </w:div>
                  </w:divsChild>
                </w:div>
                <w:div w:id="1858274814">
                  <w:marLeft w:val="0"/>
                  <w:marRight w:val="0"/>
                  <w:marTop w:val="0"/>
                  <w:marBottom w:val="0"/>
                  <w:divBdr>
                    <w:top w:val="none" w:sz="0" w:space="0" w:color="auto"/>
                    <w:left w:val="none" w:sz="0" w:space="0" w:color="auto"/>
                    <w:bottom w:val="none" w:sz="0" w:space="0" w:color="auto"/>
                    <w:right w:val="none" w:sz="0" w:space="0" w:color="auto"/>
                  </w:divBdr>
                  <w:divsChild>
                    <w:div w:id="647170959">
                      <w:marLeft w:val="0"/>
                      <w:marRight w:val="0"/>
                      <w:marTop w:val="0"/>
                      <w:marBottom w:val="0"/>
                      <w:divBdr>
                        <w:top w:val="none" w:sz="0" w:space="0" w:color="auto"/>
                        <w:left w:val="none" w:sz="0" w:space="0" w:color="auto"/>
                        <w:bottom w:val="none" w:sz="0" w:space="0" w:color="auto"/>
                        <w:right w:val="none" w:sz="0" w:space="0" w:color="auto"/>
                      </w:divBdr>
                    </w:div>
                  </w:divsChild>
                </w:div>
                <w:div w:id="1339850403">
                  <w:marLeft w:val="0"/>
                  <w:marRight w:val="0"/>
                  <w:marTop w:val="0"/>
                  <w:marBottom w:val="0"/>
                  <w:divBdr>
                    <w:top w:val="none" w:sz="0" w:space="0" w:color="auto"/>
                    <w:left w:val="none" w:sz="0" w:space="0" w:color="auto"/>
                    <w:bottom w:val="none" w:sz="0" w:space="0" w:color="auto"/>
                    <w:right w:val="none" w:sz="0" w:space="0" w:color="auto"/>
                  </w:divBdr>
                  <w:divsChild>
                    <w:div w:id="1886018799">
                      <w:marLeft w:val="0"/>
                      <w:marRight w:val="0"/>
                      <w:marTop w:val="0"/>
                      <w:marBottom w:val="0"/>
                      <w:divBdr>
                        <w:top w:val="none" w:sz="0" w:space="0" w:color="auto"/>
                        <w:left w:val="none" w:sz="0" w:space="0" w:color="auto"/>
                        <w:bottom w:val="none" w:sz="0" w:space="0" w:color="auto"/>
                        <w:right w:val="none" w:sz="0" w:space="0" w:color="auto"/>
                      </w:divBdr>
                    </w:div>
                  </w:divsChild>
                </w:div>
                <w:div w:id="440883142">
                  <w:marLeft w:val="0"/>
                  <w:marRight w:val="0"/>
                  <w:marTop w:val="0"/>
                  <w:marBottom w:val="0"/>
                  <w:divBdr>
                    <w:top w:val="none" w:sz="0" w:space="0" w:color="auto"/>
                    <w:left w:val="none" w:sz="0" w:space="0" w:color="auto"/>
                    <w:bottom w:val="none" w:sz="0" w:space="0" w:color="auto"/>
                    <w:right w:val="none" w:sz="0" w:space="0" w:color="auto"/>
                  </w:divBdr>
                  <w:divsChild>
                    <w:div w:id="1509902862">
                      <w:marLeft w:val="0"/>
                      <w:marRight w:val="0"/>
                      <w:marTop w:val="0"/>
                      <w:marBottom w:val="0"/>
                      <w:divBdr>
                        <w:top w:val="none" w:sz="0" w:space="0" w:color="auto"/>
                        <w:left w:val="none" w:sz="0" w:space="0" w:color="auto"/>
                        <w:bottom w:val="none" w:sz="0" w:space="0" w:color="auto"/>
                        <w:right w:val="none" w:sz="0" w:space="0" w:color="auto"/>
                      </w:divBdr>
                    </w:div>
                  </w:divsChild>
                </w:div>
                <w:div w:id="1854491744">
                  <w:marLeft w:val="0"/>
                  <w:marRight w:val="0"/>
                  <w:marTop w:val="0"/>
                  <w:marBottom w:val="0"/>
                  <w:divBdr>
                    <w:top w:val="none" w:sz="0" w:space="0" w:color="auto"/>
                    <w:left w:val="none" w:sz="0" w:space="0" w:color="auto"/>
                    <w:bottom w:val="none" w:sz="0" w:space="0" w:color="auto"/>
                    <w:right w:val="none" w:sz="0" w:space="0" w:color="auto"/>
                  </w:divBdr>
                  <w:divsChild>
                    <w:div w:id="2082216244">
                      <w:marLeft w:val="0"/>
                      <w:marRight w:val="0"/>
                      <w:marTop w:val="0"/>
                      <w:marBottom w:val="0"/>
                      <w:divBdr>
                        <w:top w:val="none" w:sz="0" w:space="0" w:color="auto"/>
                        <w:left w:val="none" w:sz="0" w:space="0" w:color="auto"/>
                        <w:bottom w:val="none" w:sz="0" w:space="0" w:color="auto"/>
                        <w:right w:val="none" w:sz="0" w:space="0" w:color="auto"/>
                      </w:divBdr>
                    </w:div>
                  </w:divsChild>
                </w:div>
                <w:div w:id="1246039738">
                  <w:marLeft w:val="0"/>
                  <w:marRight w:val="0"/>
                  <w:marTop w:val="0"/>
                  <w:marBottom w:val="0"/>
                  <w:divBdr>
                    <w:top w:val="none" w:sz="0" w:space="0" w:color="auto"/>
                    <w:left w:val="none" w:sz="0" w:space="0" w:color="auto"/>
                    <w:bottom w:val="none" w:sz="0" w:space="0" w:color="auto"/>
                    <w:right w:val="none" w:sz="0" w:space="0" w:color="auto"/>
                  </w:divBdr>
                  <w:divsChild>
                    <w:div w:id="309138218">
                      <w:marLeft w:val="0"/>
                      <w:marRight w:val="0"/>
                      <w:marTop w:val="0"/>
                      <w:marBottom w:val="0"/>
                      <w:divBdr>
                        <w:top w:val="none" w:sz="0" w:space="0" w:color="auto"/>
                        <w:left w:val="none" w:sz="0" w:space="0" w:color="auto"/>
                        <w:bottom w:val="none" w:sz="0" w:space="0" w:color="auto"/>
                        <w:right w:val="none" w:sz="0" w:space="0" w:color="auto"/>
                      </w:divBdr>
                    </w:div>
                  </w:divsChild>
                </w:div>
                <w:div w:id="1610821778">
                  <w:marLeft w:val="0"/>
                  <w:marRight w:val="0"/>
                  <w:marTop w:val="0"/>
                  <w:marBottom w:val="0"/>
                  <w:divBdr>
                    <w:top w:val="none" w:sz="0" w:space="0" w:color="auto"/>
                    <w:left w:val="none" w:sz="0" w:space="0" w:color="auto"/>
                    <w:bottom w:val="none" w:sz="0" w:space="0" w:color="auto"/>
                    <w:right w:val="none" w:sz="0" w:space="0" w:color="auto"/>
                  </w:divBdr>
                  <w:divsChild>
                    <w:div w:id="311254025">
                      <w:marLeft w:val="0"/>
                      <w:marRight w:val="0"/>
                      <w:marTop w:val="0"/>
                      <w:marBottom w:val="0"/>
                      <w:divBdr>
                        <w:top w:val="none" w:sz="0" w:space="0" w:color="auto"/>
                        <w:left w:val="none" w:sz="0" w:space="0" w:color="auto"/>
                        <w:bottom w:val="none" w:sz="0" w:space="0" w:color="auto"/>
                        <w:right w:val="none" w:sz="0" w:space="0" w:color="auto"/>
                      </w:divBdr>
                    </w:div>
                  </w:divsChild>
                </w:div>
                <w:div w:id="1669937292">
                  <w:marLeft w:val="0"/>
                  <w:marRight w:val="0"/>
                  <w:marTop w:val="0"/>
                  <w:marBottom w:val="0"/>
                  <w:divBdr>
                    <w:top w:val="none" w:sz="0" w:space="0" w:color="auto"/>
                    <w:left w:val="none" w:sz="0" w:space="0" w:color="auto"/>
                    <w:bottom w:val="none" w:sz="0" w:space="0" w:color="auto"/>
                    <w:right w:val="none" w:sz="0" w:space="0" w:color="auto"/>
                  </w:divBdr>
                  <w:divsChild>
                    <w:div w:id="1638219599">
                      <w:marLeft w:val="0"/>
                      <w:marRight w:val="0"/>
                      <w:marTop w:val="0"/>
                      <w:marBottom w:val="0"/>
                      <w:divBdr>
                        <w:top w:val="none" w:sz="0" w:space="0" w:color="auto"/>
                        <w:left w:val="none" w:sz="0" w:space="0" w:color="auto"/>
                        <w:bottom w:val="none" w:sz="0" w:space="0" w:color="auto"/>
                        <w:right w:val="none" w:sz="0" w:space="0" w:color="auto"/>
                      </w:divBdr>
                    </w:div>
                  </w:divsChild>
                </w:div>
                <w:div w:id="132333514">
                  <w:marLeft w:val="0"/>
                  <w:marRight w:val="0"/>
                  <w:marTop w:val="0"/>
                  <w:marBottom w:val="0"/>
                  <w:divBdr>
                    <w:top w:val="none" w:sz="0" w:space="0" w:color="auto"/>
                    <w:left w:val="none" w:sz="0" w:space="0" w:color="auto"/>
                    <w:bottom w:val="none" w:sz="0" w:space="0" w:color="auto"/>
                    <w:right w:val="none" w:sz="0" w:space="0" w:color="auto"/>
                  </w:divBdr>
                  <w:divsChild>
                    <w:div w:id="1578904963">
                      <w:marLeft w:val="0"/>
                      <w:marRight w:val="0"/>
                      <w:marTop w:val="0"/>
                      <w:marBottom w:val="0"/>
                      <w:divBdr>
                        <w:top w:val="none" w:sz="0" w:space="0" w:color="auto"/>
                        <w:left w:val="none" w:sz="0" w:space="0" w:color="auto"/>
                        <w:bottom w:val="none" w:sz="0" w:space="0" w:color="auto"/>
                        <w:right w:val="none" w:sz="0" w:space="0" w:color="auto"/>
                      </w:divBdr>
                    </w:div>
                  </w:divsChild>
                </w:div>
                <w:div w:id="2062434480">
                  <w:marLeft w:val="0"/>
                  <w:marRight w:val="0"/>
                  <w:marTop w:val="0"/>
                  <w:marBottom w:val="0"/>
                  <w:divBdr>
                    <w:top w:val="none" w:sz="0" w:space="0" w:color="auto"/>
                    <w:left w:val="none" w:sz="0" w:space="0" w:color="auto"/>
                    <w:bottom w:val="none" w:sz="0" w:space="0" w:color="auto"/>
                    <w:right w:val="none" w:sz="0" w:space="0" w:color="auto"/>
                  </w:divBdr>
                  <w:divsChild>
                    <w:div w:id="896625558">
                      <w:marLeft w:val="0"/>
                      <w:marRight w:val="0"/>
                      <w:marTop w:val="0"/>
                      <w:marBottom w:val="0"/>
                      <w:divBdr>
                        <w:top w:val="none" w:sz="0" w:space="0" w:color="auto"/>
                        <w:left w:val="none" w:sz="0" w:space="0" w:color="auto"/>
                        <w:bottom w:val="none" w:sz="0" w:space="0" w:color="auto"/>
                        <w:right w:val="none" w:sz="0" w:space="0" w:color="auto"/>
                      </w:divBdr>
                    </w:div>
                  </w:divsChild>
                </w:div>
                <w:div w:id="2001888892">
                  <w:marLeft w:val="0"/>
                  <w:marRight w:val="0"/>
                  <w:marTop w:val="0"/>
                  <w:marBottom w:val="0"/>
                  <w:divBdr>
                    <w:top w:val="none" w:sz="0" w:space="0" w:color="auto"/>
                    <w:left w:val="none" w:sz="0" w:space="0" w:color="auto"/>
                    <w:bottom w:val="none" w:sz="0" w:space="0" w:color="auto"/>
                    <w:right w:val="none" w:sz="0" w:space="0" w:color="auto"/>
                  </w:divBdr>
                  <w:divsChild>
                    <w:div w:id="994988708">
                      <w:marLeft w:val="0"/>
                      <w:marRight w:val="0"/>
                      <w:marTop w:val="0"/>
                      <w:marBottom w:val="0"/>
                      <w:divBdr>
                        <w:top w:val="none" w:sz="0" w:space="0" w:color="auto"/>
                        <w:left w:val="none" w:sz="0" w:space="0" w:color="auto"/>
                        <w:bottom w:val="none" w:sz="0" w:space="0" w:color="auto"/>
                        <w:right w:val="none" w:sz="0" w:space="0" w:color="auto"/>
                      </w:divBdr>
                    </w:div>
                  </w:divsChild>
                </w:div>
                <w:div w:id="1731919917">
                  <w:marLeft w:val="0"/>
                  <w:marRight w:val="0"/>
                  <w:marTop w:val="0"/>
                  <w:marBottom w:val="0"/>
                  <w:divBdr>
                    <w:top w:val="none" w:sz="0" w:space="0" w:color="auto"/>
                    <w:left w:val="none" w:sz="0" w:space="0" w:color="auto"/>
                    <w:bottom w:val="none" w:sz="0" w:space="0" w:color="auto"/>
                    <w:right w:val="none" w:sz="0" w:space="0" w:color="auto"/>
                  </w:divBdr>
                  <w:divsChild>
                    <w:div w:id="1455521497">
                      <w:marLeft w:val="0"/>
                      <w:marRight w:val="0"/>
                      <w:marTop w:val="0"/>
                      <w:marBottom w:val="0"/>
                      <w:divBdr>
                        <w:top w:val="none" w:sz="0" w:space="0" w:color="auto"/>
                        <w:left w:val="none" w:sz="0" w:space="0" w:color="auto"/>
                        <w:bottom w:val="none" w:sz="0" w:space="0" w:color="auto"/>
                        <w:right w:val="none" w:sz="0" w:space="0" w:color="auto"/>
                      </w:divBdr>
                    </w:div>
                  </w:divsChild>
                </w:div>
                <w:div w:id="2033798504">
                  <w:marLeft w:val="0"/>
                  <w:marRight w:val="0"/>
                  <w:marTop w:val="0"/>
                  <w:marBottom w:val="0"/>
                  <w:divBdr>
                    <w:top w:val="none" w:sz="0" w:space="0" w:color="auto"/>
                    <w:left w:val="none" w:sz="0" w:space="0" w:color="auto"/>
                    <w:bottom w:val="none" w:sz="0" w:space="0" w:color="auto"/>
                    <w:right w:val="none" w:sz="0" w:space="0" w:color="auto"/>
                  </w:divBdr>
                  <w:divsChild>
                    <w:div w:id="1392998455">
                      <w:marLeft w:val="0"/>
                      <w:marRight w:val="0"/>
                      <w:marTop w:val="0"/>
                      <w:marBottom w:val="0"/>
                      <w:divBdr>
                        <w:top w:val="none" w:sz="0" w:space="0" w:color="auto"/>
                        <w:left w:val="none" w:sz="0" w:space="0" w:color="auto"/>
                        <w:bottom w:val="none" w:sz="0" w:space="0" w:color="auto"/>
                        <w:right w:val="none" w:sz="0" w:space="0" w:color="auto"/>
                      </w:divBdr>
                    </w:div>
                  </w:divsChild>
                </w:div>
                <w:div w:id="1892765050">
                  <w:marLeft w:val="0"/>
                  <w:marRight w:val="0"/>
                  <w:marTop w:val="0"/>
                  <w:marBottom w:val="0"/>
                  <w:divBdr>
                    <w:top w:val="none" w:sz="0" w:space="0" w:color="auto"/>
                    <w:left w:val="none" w:sz="0" w:space="0" w:color="auto"/>
                    <w:bottom w:val="none" w:sz="0" w:space="0" w:color="auto"/>
                    <w:right w:val="none" w:sz="0" w:space="0" w:color="auto"/>
                  </w:divBdr>
                  <w:divsChild>
                    <w:div w:id="732393897">
                      <w:marLeft w:val="0"/>
                      <w:marRight w:val="0"/>
                      <w:marTop w:val="0"/>
                      <w:marBottom w:val="0"/>
                      <w:divBdr>
                        <w:top w:val="none" w:sz="0" w:space="0" w:color="auto"/>
                        <w:left w:val="none" w:sz="0" w:space="0" w:color="auto"/>
                        <w:bottom w:val="none" w:sz="0" w:space="0" w:color="auto"/>
                        <w:right w:val="none" w:sz="0" w:space="0" w:color="auto"/>
                      </w:divBdr>
                    </w:div>
                    <w:div w:id="307828403">
                      <w:marLeft w:val="0"/>
                      <w:marRight w:val="0"/>
                      <w:marTop w:val="0"/>
                      <w:marBottom w:val="0"/>
                      <w:divBdr>
                        <w:top w:val="none" w:sz="0" w:space="0" w:color="auto"/>
                        <w:left w:val="none" w:sz="0" w:space="0" w:color="auto"/>
                        <w:bottom w:val="none" w:sz="0" w:space="0" w:color="auto"/>
                        <w:right w:val="none" w:sz="0" w:space="0" w:color="auto"/>
                      </w:divBdr>
                    </w:div>
                  </w:divsChild>
                </w:div>
                <w:div w:id="859512065">
                  <w:marLeft w:val="0"/>
                  <w:marRight w:val="0"/>
                  <w:marTop w:val="0"/>
                  <w:marBottom w:val="0"/>
                  <w:divBdr>
                    <w:top w:val="none" w:sz="0" w:space="0" w:color="auto"/>
                    <w:left w:val="none" w:sz="0" w:space="0" w:color="auto"/>
                    <w:bottom w:val="none" w:sz="0" w:space="0" w:color="auto"/>
                    <w:right w:val="none" w:sz="0" w:space="0" w:color="auto"/>
                  </w:divBdr>
                  <w:divsChild>
                    <w:div w:id="1661344017">
                      <w:marLeft w:val="0"/>
                      <w:marRight w:val="0"/>
                      <w:marTop w:val="0"/>
                      <w:marBottom w:val="0"/>
                      <w:divBdr>
                        <w:top w:val="none" w:sz="0" w:space="0" w:color="auto"/>
                        <w:left w:val="none" w:sz="0" w:space="0" w:color="auto"/>
                        <w:bottom w:val="none" w:sz="0" w:space="0" w:color="auto"/>
                        <w:right w:val="none" w:sz="0" w:space="0" w:color="auto"/>
                      </w:divBdr>
                    </w:div>
                  </w:divsChild>
                </w:div>
                <w:div w:id="354158155">
                  <w:marLeft w:val="0"/>
                  <w:marRight w:val="0"/>
                  <w:marTop w:val="0"/>
                  <w:marBottom w:val="0"/>
                  <w:divBdr>
                    <w:top w:val="none" w:sz="0" w:space="0" w:color="auto"/>
                    <w:left w:val="none" w:sz="0" w:space="0" w:color="auto"/>
                    <w:bottom w:val="none" w:sz="0" w:space="0" w:color="auto"/>
                    <w:right w:val="none" w:sz="0" w:space="0" w:color="auto"/>
                  </w:divBdr>
                  <w:divsChild>
                    <w:div w:id="1075976398">
                      <w:marLeft w:val="0"/>
                      <w:marRight w:val="0"/>
                      <w:marTop w:val="0"/>
                      <w:marBottom w:val="0"/>
                      <w:divBdr>
                        <w:top w:val="none" w:sz="0" w:space="0" w:color="auto"/>
                        <w:left w:val="none" w:sz="0" w:space="0" w:color="auto"/>
                        <w:bottom w:val="none" w:sz="0" w:space="0" w:color="auto"/>
                        <w:right w:val="none" w:sz="0" w:space="0" w:color="auto"/>
                      </w:divBdr>
                    </w:div>
                  </w:divsChild>
                </w:div>
                <w:div w:id="2085181718">
                  <w:marLeft w:val="0"/>
                  <w:marRight w:val="0"/>
                  <w:marTop w:val="0"/>
                  <w:marBottom w:val="0"/>
                  <w:divBdr>
                    <w:top w:val="none" w:sz="0" w:space="0" w:color="auto"/>
                    <w:left w:val="none" w:sz="0" w:space="0" w:color="auto"/>
                    <w:bottom w:val="none" w:sz="0" w:space="0" w:color="auto"/>
                    <w:right w:val="none" w:sz="0" w:space="0" w:color="auto"/>
                  </w:divBdr>
                  <w:divsChild>
                    <w:div w:id="1730151377">
                      <w:marLeft w:val="0"/>
                      <w:marRight w:val="0"/>
                      <w:marTop w:val="0"/>
                      <w:marBottom w:val="0"/>
                      <w:divBdr>
                        <w:top w:val="none" w:sz="0" w:space="0" w:color="auto"/>
                        <w:left w:val="none" w:sz="0" w:space="0" w:color="auto"/>
                        <w:bottom w:val="none" w:sz="0" w:space="0" w:color="auto"/>
                        <w:right w:val="none" w:sz="0" w:space="0" w:color="auto"/>
                      </w:divBdr>
                    </w:div>
                  </w:divsChild>
                </w:div>
                <w:div w:id="1287618038">
                  <w:marLeft w:val="0"/>
                  <w:marRight w:val="0"/>
                  <w:marTop w:val="0"/>
                  <w:marBottom w:val="0"/>
                  <w:divBdr>
                    <w:top w:val="none" w:sz="0" w:space="0" w:color="auto"/>
                    <w:left w:val="none" w:sz="0" w:space="0" w:color="auto"/>
                    <w:bottom w:val="none" w:sz="0" w:space="0" w:color="auto"/>
                    <w:right w:val="none" w:sz="0" w:space="0" w:color="auto"/>
                  </w:divBdr>
                  <w:divsChild>
                    <w:div w:id="942997946">
                      <w:marLeft w:val="0"/>
                      <w:marRight w:val="0"/>
                      <w:marTop w:val="0"/>
                      <w:marBottom w:val="0"/>
                      <w:divBdr>
                        <w:top w:val="none" w:sz="0" w:space="0" w:color="auto"/>
                        <w:left w:val="none" w:sz="0" w:space="0" w:color="auto"/>
                        <w:bottom w:val="none" w:sz="0" w:space="0" w:color="auto"/>
                        <w:right w:val="none" w:sz="0" w:space="0" w:color="auto"/>
                      </w:divBdr>
                    </w:div>
                  </w:divsChild>
                </w:div>
                <w:div w:id="2014871172">
                  <w:marLeft w:val="0"/>
                  <w:marRight w:val="0"/>
                  <w:marTop w:val="0"/>
                  <w:marBottom w:val="0"/>
                  <w:divBdr>
                    <w:top w:val="none" w:sz="0" w:space="0" w:color="auto"/>
                    <w:left w:val="none" w:sz="0" w:space="0" w:color="auto"/>
                    <w:bottom w:val="none" w:sz="0" w:space="0" w:color="auto"/>
                    <w:right w:val="none" w:sz="0" w:space="0" w:color="auto"/>
                  </w:divBdr>
                  <w:divsChild>
                    <w:div w:id="1798838413">
                      <w:marLeft w:val="0"/>
                      <w:marRight w:val="0"/>
                      <w:marTop w:val="0"/>
                      <w:marBottom w:val="0"/>
                      <w:divBdr>
                        <w:top w:val="none" w:sz="0" w:space="0" w:color="auto"/>
                        <w:left w:val="none" w:sz="0" w:space="0" w:color="auto"/>
                        <w:bottom w:val="none" w:sz="0" w:space="0" w:color="auto"/>
                        <w:right w:val="none" w:sz="0" w:space="0" w:color="auto"/>
                      </w:divBdr>
                    </w:div>
                  </w:divsChild>
                </w:div>
                <w:div w:id="475148083">
                  <w:marLeft w:val="0"/>
                  <w:marRight w:val="0"/>
                  <w:marTop w:val="0"/>
                  <w:marBottom w:val="0"/>
                  <w:divBdr>
                    <w:top w:val="none" w:sz="0" w:space="0" w:color="auto"/>
                    <w:left w:val="none" w:sz="0" w:space="0" w:color="auto"/>
                    <w:bottom w:val="none" w:sz="0" w:space="0" w:color="auto"/>
                    <w:right w:val="none" w:sz="0" w:space="0" w:color="auto"/>
                  </w:divBdr>
                  <w:divsChild>
                    <w:div w:id="885028569">
                      <w:marLeft w:val="0"/>
                      <w:marRight w:val="0"/>
                      <w:marTop w:val="0"/>
                      <w:marBottom w:val="0"/>
                      <w:divBdr>
                        <w:top w:val="none" w:sz="0" w:space="0" w:color="auto"/>
                        <w:left w:val="none" w:sz="0" w:space="0" w:color="auto"/>
                        <w:bottom w:val="none" w:sz="0" w:space="0" w:color="auto"/>
                        <w:right w:val="none" w:sz="0" w:space="0" w:color="auto"/>
                      </w:divBdr>
                    </w:div>
                  </w:divsChild>
                </w:div>
                <w:div w:id="693574917">
                  <w:marLeft w:val="0"/>
                  <w:marRight w:val="0"/>
                  <w:marTop w:val="0"/>
                  <w:marBottom w:val="0"/>
                  <w:divBdr>
                    <w:top w:val="none" w:sz="0" w:space="0" w:color="auto"/>
                    <w:left w:val="none" w:sz="0" w:space="0" w:color="auto"/>
                    <w:bottom w:val="none" w:sz="0" w:space="0" w:color="auto"/>
                    <w:right w:val="none" w:sz="0" w:space="0" w:color="auto"/>
                  </w:divBdr>
                  <w:divsChild>
                    <w:div w:id="1332023351">
                      <w:marLeft w:val="0"/>
                      <w:marRight w:val="0"/>
                      <w:marTop w:val="0"/>
                      <w:marBottom w:val="0"/>
                      <w:divBdr>
                        <w:top w:val="none" w:sz="0" w:space="0" w:color="auto"/>
                        <w:left w:val="none" w:sz="0" w:space="0" w:color="auto"/>
                        <w:bottom w:val="none" w:sz="0" w:space="0" w:color="auto"/>
                        <w:right w:val="none" w:sz="0" w:space="0" w:color="auto"/>
                      </w:divBdr>
                    </w:div>
                  </w:divsChild>
                </w:div>
                <w:div w:id="1703743843">
                  <w:marLeft w:val="0"/>
                  <w:marRight w:val="0"/>
                  <w:marTop w:val="0"/>
                  <w:marBottom w:val="0"/>
                  <w:divBdr>
                    <w:top w:val="none" w:sz="0" w:space="0" w:color="auto"/>
                    <w:left w:val="none" w:sz="0" w:space="0" w:color="auto"/>
                    <w:bottom w:val="none" w:sz="0" w:space="0" w:color="auto"/>
                    <w:right w:val="none" w:sz="0" w:space="0" w:color="auto"/>
                  </w:divBdr>
                  <w:divsChild>
                    <w:div w:id="1201241810">
                      <w:marLeft w:val="0"/>
                      <w:marRight w:val="0"/>
                      <w:marTop w:val="0"/>
                      <w:marBottom w:val="0"/>
                      <w:divBdr>
                        <w:top w:val="none" w:sz="0" w:space="0" w:color="auto"/>
                        <w:left w:val="none" w:sz="0" w:space="0" w:color="auto"/>
                        <w:bottom w:val="none" w:sz="0" w:space="0" w:color="auto"/>
                        <w:right w:val="none" w:sz="0" w:space="0" w:color="auto"/>
                      </w:divBdr>
                    </w:div>
                    <w:div w:id="1706636121">
                      <w:marLeft w:val="0"/>
                      <w:marRight w:val="0"/>
                      <w:marTop w:val="0"/>
                      <w:marBottom w:val="0"/>
                      <w:divBdr>
                        <w:top w:val="none" w:sz="0" w:space="0" w:color="auto"/>
                        <w:left w:val="none" w:sz="0" w:space="0" w:color="auto"/>
                        <w:bottom w:val="none" w:sz="0" w:space="0" w:color="auto"/>
                        <w:right w:val="none" w:sz="0" w:space="0" w:color="auto"/>
                      </w:divBdr>
                    </w:div>
                  </w:divsChild>
                </w:div>
                <w:div w:id="2118670282">
                  <w:marLeft w:val="0"/>
                  <w:marRight w:val="0"/>
                  <w:marTop w:val="0"/>
                  <w:marBottom w:val="0"/>
                  <w:divBdr>
                    <w:top w:val="none" w:sz="0" w:space="0" w:color="auto"/>
                    <w:left w:val="none" w:sz="0" w:space="0" w:color="auto"/>
                    <w:bottom w:val="none" w:sz="0" w:space="0" w:color="auto"/>
                    <w:right w:val="none" w:sz="0" w:space="0" w:color="auto"/>
                  </w:divBdr>
                  <w:divsChild>
                    <w:div w:id="20953201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25772893">
      <w:bodyDiv w:val="1"/>
      <w:marLeft w:val="0"/>
      <w:marRight w:val="0"/>
      <w:marTop w:val="0"/>
      <w:marBottom w:val="0"/>
      <w:divBdr>
        <w:top w:val="none" w:sz="0" w:space="0" w:color="auto"/>
        <w:left w:val="none" w:sz="0" w:space="0" w:color="auto"/>
        <w:bottom w:val="none" w:sz="0" w:space="0" w:color="auto"/>
        <w:right w:val="none" w:sz="0" w:space="0" w:color="auto"/>
      </w:divBdr>
      <w:divsChild>
        <w:div w:id="207762958">
          <w:marLeft w:val="0"/>
          <w:marRight w:val="0"/>
          <w:marTop w:val="0"/>
          <w:marBottom w:val="0"/>
          <w:divBdr>
            <w:top w:val="none" w:sz="0" w:space="0" w:color="auto"/>
            <w:left w:val="none" w:sz="0" w:space="0" w:color="auto"/>
            <w:bottom w:val="none" w:sz="0" w:space="0" w:color="auto"/>
            <w:right w:val="none" w:sz="0" w:space="0" w:color="auto"/>
          </w:divBdr>
        </w:div>
        <w:div w:id="1763642114">
          <w:marLeft w:val="0"/>
          <w:marRight w:val="0"/>
          <w:marTop w:val="0"/>
          <w:marBottom w:val="0"/>
          <w:divBdr>
            <w:top w:val="none" w:sz="0" w:space="0" w:color="auto"/>
            <w:left w:val="none" w:sz="0" w:space="0" w:color="auto"/>
            <w:bottom w:val="none" w:sz="0" w:space="0" w:color="auto"/>
            <w:right w:val="none" w:sz="0" w:space="0" w:color="auto"/>
          </w:divBdr>
          <w:divsChild>
            <w:div w:id="1610314402">
              <w:marLeft w:val="0"/>
              <w:marRight w:val="0"/>
              <w:marTop w:val="30"/>
              <w:marBottom w:val="30"/>
              <w:divBdr>
                <w:top w:val="none" w:sz="0" w:space="0" w:color="auto"/>
                <w:left w:val="none" w:sz="0" w:space="0" w:color="auto"/>
                <w:bottom w:val="none" w:sz="0" w:space="0" w:color="auto"/>
                <w:right w:val="none" w:sz="0" w:space="0" w:color="auto"/>
              </w:divBdr>
              <w:divsChild>
                <w:div w:id="1251354811">
                  <w:marLeft w:val="0"/>
                  <w:marRight w:val="0"/>
                  <w:marTop w:val="0"/>
                  <w:marBottom w:val="0"/>
                  <w:divBdr>
                    <w:top w:val="none" w:sz="0" w:space="0" w:color="auto"/>
                    <w:left w:val="none" w:sz="0" w:space="0" w:color="auto"/>
                    <w:bottom w:val="none" w:sz="0" w:space="0" w:color="auto"/>
                    <w:right w:val="none" w:sz="0" w:space="0" w:color="auto"/>
                  </w:divBdr>
                  <w:divsChild>
                    <w:div w:id="1241259349">
                      <w:marLeft w:val="0"/>
                      <w:marRight w:val="0"/>
                      <w:marTop w:val="0"/>
                      <w:marBottom w:val="0"/>
                      <w:divBdr>
                        <w:top w:val="none" w:sz="0" w:space="0" w:color="auto"/>
                        <w:left w:val="none" w:sz="0" w:space="0" w:color="auto"/>
                        <w:bottom w:val="none" w:sz="0" w:space="0" w:color="auto"/>
                        <w:right w:val="none" w:sz="0" w:space="0" w:color="auto"/>
                      </w:divBdr>
                    </w:div>
                  </w:divsChild>
                </w:div>
                <w:div w:id="976029866">
                  <w:marLeft w:val="0"/>
                  <w:marRight w:val="0"/>
                  <w:marTop w:val="0"/>
                  <w:marBottom w:val="0"/>
                  <w:divBdr>
                    <w:top w:val="none" w:sz="0" w:space="0" w:color="auto"/>
                    <w:left w:val="none" w:sz="0" w:space="0" w:color="auto"/>
                    <w:bottom w:val="none" w:sz="0" w:space="0" w:color="auto"/>
                    <w:right w:val="none" w:sz="0" w:space="0" w:color="auto"/>
                  </w:divBdr>
                  <w:divsChild>
                    <w:div w:id="747465687">
                      <w:marLeft w:val="0"/>
                      <w:marRight w:val="0"/>
                      <w:marTop w:val="0"/>
                      <w:marBottom w:val="0"/>
                      <w:divBdr>
                        <w:top w:val="none" w:sz="0" w:space="0" w:color="auto"/>
                        <w:left w:val="none" w:sz="0" w:space="0" w:color="auto"/>
                        <w:bottom w:val="none" w:sz="0" w:space="0" w:color="auto"/>
                        <w:right w:val="none" w:sz="0" w:space="0" w:color="auto"/>
                      </w:divBdr>
                    </w:div>
                  </w:divsChild>
                </w:div>
                <w:div w:id="180171737">
                  <w:marLeft w:val="0"/>
                  <w:marRight w:val="0"/>
                  <w:marTop w:val="0"/>
                  <w:marBottom w:val="0"/>
                  <w:divBdr>
                    <w:top w:val="none" w:sz="0" w:space="0" w:color="auto"/>
                    <w:left w:val="none" w:sz="0" w:space="0" w:color="auto"/>
                    <w:bottom w:val="none" w:sz="0" w:space="0" w:color="auto"/>
                    <w:right w:val="none" w:sz="0" w:space="0" w:color="auto"/>
                  </w:divBdr>
                  <w:divsChild>
                    <w:div w:id="1661469423">
                      <w:marLeft w:val="0"/>
                      <w:marRight w:val="0"/>
                      <w:marTop w:val="0"/>
                      <w:marBottom w:val="0"/>
                      <w:divBdr>
                        <w:top w:val="none" w:sz="0" w:space="0" w:color="auto"/>
                        <w:left w:val="none" w:sz="0" w:space="0" w:color="auto"/>
                        <w:bottom w:val="none" w:sz="0" w:space="0" w:color="auto"/>
                        <w:right w:val="none" w:sz="0" w:space="0" w:color="auto"/>
                      </w:divBdr>
                    </w:div>
                  </w:divsChild>
                </w:div>
                <w:div w:id="1813788992">
                  <w:marLeft w:val="0"/>
                  <w:marRight w:val="0"/>
                  <w:marTop w:val="0"/>
                  <w:marBottom w:val="0"/>
                  <w:divBdr>
                    <w:top w:val="none" w:sz="0" w:space="0" w:color="auto"/>
                    <w:left w:val="none" w:sz="0" w:space="0" w:color="auto"/>
                    <w:bottom w:val="none" w:sz="0" w:space="0" w:color="auto"/>
                    <w:right w:val="none" w:sz="0" w:space="0" w:color="auto"/>
                  </w:divBdr>
                  <w:divsChild>
                    <w:div w:id="556815382">
                      <w:marLeft w:val="0"/>
                      <w:marRight w:val="0"/>
                      <w:marTop w:val="0"/>
                      <w:marBottom w:val="0"/>
                      <w:divBdr>
                        <w:top w:val="none" w:sz="0" w:space="0" w:color="auto"/>
                        <w:left w:val="none" w:sz="0" w:space="0" w:color="auto"/>
                        <w:bottom w:val="none" w:sz="0" w:space="0" w:color="auto"/>
                        <w:right w:val="none" w:sz="0" w:space="0" w:color="auto"/>
                      </w:divBdr>
                    </w:div>
                  </w:divsChild>
                </w:div>
                <w:div w:id="1209798771">
                  <w:marLeft w:val="0"/>
                  <w:marRight w:val="0"/>
                  <w:marTop w:val="0"/>
                  <w:marBottom w:val="0"/>
                  <w:divBdr>
                    <w:top w:val="none" w:sz="0" w:space="0" w:color="auto"/>
                    <w:left w:val="none" w:sz="0" w:space="0" w:color="auto"/>
                    <w:bottom w:val="none" w:sz="0" w:space="0" w:color="auto"/>
                    <w:right w:val="none" w:sz="0" w:space="0" w:color="auto"/>
                  </w:divBdr>
                  <w:divsChild>
                    <w:div w:id="1696157006">
                      <w:marLeft w:val="0"/>
                      <w:marRight w:val="0"/>
                      <w:marTop w:val="0"/>
                      <w:marBottom w:val="0"/>
                      <w:divBdr>
                        <w:top w:val="none" w:sz="0" w:space="0" w:color="auto"/>
                        <w:left w:val="none" w:sz="0" w:space="0" w:color="auto"/>
                        <w:bottom w:val="none" w:sz="0" w:space="0" w:color="auto"/>
                        <w:right w:val="none" w:sz="0" w:space="0" w:color="auto"/>
                      </w:divBdr>
                    </w:div>
                  </w:divsChild>
                </w:div>
                <w:div w:id="152794257">
                  <w:marLeft w:val="0"/>
                  <w:marRight w:val="0"/>
                  <w:marTop w:val="0"/>
                  <w:marBottom w:val="0"/>
                  <w:divBdr>
                    <w:top w:val="none" w:sz="0" w:space="0" w:color="auto"/>
                    <w:left w:val="none" w:sz="0" w:space="0" w:color="auto"/>
                    <w:bottom w:val="none" w:sz="0" w:space="0" w:color="auto"/>
                    <w:right w:val="none" w:sz="0" w:space="0" w:color="auto"/>
                  </w:divBdr>
                  <w:divsChild>
                    <w:div w:id="178013893">
                      <w:marLeft w:val="0"/>
                      <w:marRight w:val="0"/>
                      <w:marTop w:val="0"/>
                      <w:marBottom w:val="0"/>
                      <w:divBdr>
                        <w:top w:val="none" w:sz="0" w:space="0" w:color="auto"/>
                        <w:left w:val="none" w:sz="0" w:space="0" w:color="auto"/>
                        <w:bottom w:val="none" w:sz="0" w:space="0" w:color="auto"/>
                        <w:right w:val="none" w:sz="0" w:space="0" w:color="auto"/>
                      </w:divBdr>
                    </w:div>
                  </w:divsChild>
                </w:div>
                <w:div w:id="581763555">
                  <w:marLeft w:val="0"/>
                  <w:marRight w:val="0"/>
                  <w:marTop w:val="0"/>
                  <w:marBottom w:val="0"/>
                  <w:divBdr>
                    <w:top w:val="none" w:sz="0" w:space="0" w:color="auto"/>
                    <w:left w:val="none" w:sz="0" w:space="0" w:color="auto"/>
                    <w:bottom w:val="none" w:sz="0" w:space="0" w:color="auto"/>
                    <w:right w:val="none" w:sz="0" w:space="0" w:color="auto"/>
                  </w:divBdr>
                  <w:divsChild>
                    <w:div w:id="442040621">
                      <w:marLeft w:val="0"/>
                      <w:marRight w:val="0"/>
                      <w:marTop w:val="0"/>
                      <w:marBottom w:val="0"/>
                      <w:divBdr>
                        <w:top w:val="none" w:sz="0" w:space="0" w:color="auto"/>
                        <w:left w:val="none" w:sz="0" w:space="0" w:color="auto"/>
                        <w:bottom w:val="none" w:sz="0" w:space="0" w:color="auto"/>
                        <w:right w:val="none" w:sz="0" w:space="0" w:color="auto"/>
                      </w:divBdr>
                    </w:div>
                  </w:divsChild>
                </w:div>
                <w:div w:id="312219772">
                  <w:marLeft w:val="0"/>
                  <w:marRight w:val="0"/>
                  <w:marTop w:val="0"/>
                  <w:marBottom w:val="0"/>
                  <w:divBdr>
                    <w:top w:val="none" w:sz="0" w:space="0" w:color="auto"/>
                    <w:left w:val="none" w:sz="0" w:space="0" w:color="auto"/>
                    <w:bottom w:val="none" w:sz="0" w:space="0" w:color="auto"/>
                    <w:right w:val="none" w:sz="0" w:space="0" w:color="auto"/>
                  </w:divBdr>
                  <w:divsChild>
                    <w:div w:id="1991858263">
                      <w:marLeft w:val="0"/>
                      <w:marRight w:val="0"/>
                      <w:marTop w:val="0"/>
                      <w:marBottom w:val="0"/>
                      <w:divBdr>
                        <w:top w:val="none" w:sz="0" w:space="0" w:color="auto"/>
                        <w:left w:val="none" w:sz="0" w:space="0" w:color="auto"/>
                        <w:bottom w:val="none" w:sz="0" w:space="0" w:color="auto"/>
                        <w:right w:val="none" w:sz="0" w:space="0" w:color="auto"/>
                      </w:divBdr>
                    </w:div>
                  </w:divsChild>
                </w:div>
                <w:div w:id="922105725">
                  <w:marLeft w:val="0"/>
                  <w:marRight w:val="0"/>
                  <w:marTop w:val="0"/>
                  <w:marBottom w:val="0"/>
                  <w:divBdr>
                    <w:top w:val="none" w:sz="0" w:space="0" w:color="auto"/>
                    <w:left w:val="none" w:sz="0" w:space="0" w:color="auto"/>
                    <w:bottom w:val="none" w:sz="0" w:space="0" w:color="auto"/>
                    <w:right w:val="none" w:sz="0" w:space="0" w:color="auto"/>
                  </w:divBdr>
                  <w:divsChild>
                    <w:div w:id="1443114936">
                      <w:marLeft w:val="0"/>
                      <w:marRight w:val="0"/>
                      <w:marTop w:val="0"/>
                      <w:marBottom w:val="0"/>
                      <w:divBdr>
                        <w:top w:val="none" w:sz="0" w:space="0" w:color="auto"/>
                        <w:left w:val="none" w:sz="0" w:space="0" w:color="auto"/>
                        <w:bottom w:val="none" w:sz="0" w:space="0" w:color="auto"/>
                        <w:right w:val="none" w:sz="0" w:space="0" w:color="auto"/>
                      </w:divBdr>
                    </w:div>
                  </w:divsChild>
                </w:div>
                <w:div w:id="1007634435">
                  <w:marLeft w:val="0"/>
                  <w:marRight w:val="0"/>
                  <w:marTop w:val="0"/>
                  <w:marBottom w:val="0"/>
                  <w:divBdr>
                    <w:top w:val="none" w:sz="0" w:space="0" w:color="auto"/>
                    <w:left w:val="none" w:sz="0" w:space="0" w:color="auto"/>
                    <w:bottom w:val="none" w:sz="0" w:space="0" w:color="auto"/>
                    <w:right w:val="none" w:sz="0" w:space="0" w:color="auto"/>
                  </w:divBdr>
                  <w:divsChild>
                    <w:div w:id="1579709673">
                      <w:marLeft w:val="0"/>
                      <w:marRight w:val="0"/>
                      <w:marTop w:val="0"/>
                      <w:marBottom w:val="0"/>
                      <w:divBdr>
                        <w:top w:val="none" w:sz="0" w:space="0" w:color="auto"/>
                        <w:left w:val="none" w:sz="0" w:space="0" w:color="auto"/>
                        <w:bottom w:val="none" w:sz="0" w:space="0" w:color="auto"/>
                        <w:right w:val="none" w:sz="0" w:space="0" w:color="auto"/>
                      </w:divBdr>
                    </w:div>
                  </w:divsChild>
                </w:div>
                <w:div w:id="588077302">
                  <w:marLeft w:val="0"/>
                  <w:marRight w:val="0"/>
                  <w:marTop w:val="0"/>
                  <w:marBottom w:val="0"/>
                  <w:divBdr>
                    <w:top w:val="none" w:sz="0" w:space="0" w:color="auto"/>
                    <w:left w:val="none" w:sz="0" w:space="0" w:color="auto"/>
                    <w:bottom w:val="none" w:sz="0" w:space="0" w:color="auto"/>
                    <w:right w:val="none" w:sz="0" w:space="0" w:color="auto"/>
                  </w:divBdr>
                  <w:divsChild>
                    <w:div w:id="716201017">
                      <w:marLeft w:val="0"/>
                      <w:marRight w:val="0"/>
                      <w:marTop w:val="0"/>
                      <w:marBottom w:val="0"/>
                      <w:divBdr>
                        <w:top w:val="none" w:sz="0" w:space="0" w:color="auto"/>
                        <w:left w:val="none" w:sz="0" w:space="0" w:color="auto"/>
                        <w:bottom w:val="none" w:sz="0" w:space="0" w:color="auto"/>
                        <w:right w:val="none" w:sz="0" w:space="0" w:color="auto"/>
                      </w:divBdr>
                    </w:div>
                  </w:divsChild>
                </w:div>
                <w:div w:id="198058205">
                  <w:marLeft w:val="0"/>
                  <w:marRight w:val="0"/>
                  <w:marTop w:val="0"/>
                  <w:marBottom w:val="0"/>
                  <w:divBdr>
                    <w:top w:val="none" w:sz="0" w:space="0" w:color="auto"/>
                    <w:left w:val="none" w:sz="0" w:space="0" w:color="auto"/>
                    <w:bottom w:val="none" w:sz="0" w:space="0" w:color="auto"/>
                    <w:right w:val="none" w:sz="0" w:space="0" w:color="auto"/>
                  </w:divBdr>
                  <w:divsChild>
                    <w:div w:id="1949308628">
                      <w:marLeft w:val="0"/>
                      <w:marRight w:val="0"/>
                      <w:marTop w:val="0"/>
                      <w:marBottom w:val="0"/>
                      <w:divBdr>
                        <w:top w:val="none" w:sz="0" w:space="0" w:color="auto"/>
                        <w:left w:val="none" w:sz="0" w:space="0" w:color="auto"/>
                        <w:bottom w:val="none" w:sz="0" w:space="0" w:color="auto"/>
                        <w:right w:val="none" w:sz="0" w:space="0" w:color="auto"/>
                      </w:divBdr>
                    </w:div>
                    <w:div w:id="1209685710">
                      <w:marLeft w:val="0"/>
                      <w:marRight w:val="0"/>
                      <w:marTop w:val="0"/>
                      <w:marBottom w:val="0"/>
                      <w:divBdr>
                        <w:top w:val="none" w:sz="0" w:space="0" w:color="auto"/>
                        <w:left w:val="none" w:sz="0" w:space="0" w:color="auto"/>
                        <w:bottom w:val="none" w:sz="0" w:space="0" w:color="auto"/>
                        <w:right w:val="none" w:sz="0" w:space="0" w:color="auto"/>
                      </w:divBdr>
                    </w:div>
                    <w:div w:id="1292175395">
                      <w:marLeft w:val="0"/>
                      <w:marRight w:val="0"/>
                      <w:marTop w:val="0"/>
                      <w:marBottom w:val="0"/>
                      <w:divBdr>
                        <w:top w:val="none" w:sz="0" w:space="0" w:color="auto"/>
                        <w:left w:val="none" w:sz="0" w:space="0" w:color="auto"/>
                        <w:bottom w:val="none" w:sz="0" w:space="0" w:color="auto"/>
                        <w:right w:val="none" w:sz="0" w:space="0" w:color="auto"/>
                      </w:divBdr>
                    </w:div>
                    <w:div w:id="541286480">
                      <w:marLeft w:val="0"/>
                      <w:marRight w:val="0"/>
                      <w:marTop w:val="0"/>
                      <w:marBottom w:val="0"/>
                      <w:divBdr>
                        <w:top w:val="none" w:sz="0" w:space="0" w:color="auto"/>
                        <w:left w:val="none" w:sz="0" w:space="0" w:color="auto"/>
                        <w:bottom w:val="none" w:sz="0" w:space="0" w:color="auto"/>
                        <w:right w:val="none" w:sz="0" w:space="0" w:color="auto"/>
                      </w:divBdr>
                    </w:div>
                  </w:divsChild>
                </w:div>
                <w:div w:id="419062258">
                  <w:marLeft w:val="0"/>
                  <w:marRight w:val="0"/>
                  <w:marTop w:val="0"/>
                  <w:marBottom w:val="0"/>
                  <w:divBdr>
                    <w:top w:val="none" w:sz="0" w:space="0" w:color="auto"/>
                    <w:left w:val="none" w:sz="0" w:space="0" w:color="auto"/>
                    <w:bottom w:val="none" w:sz="0" w:space="0" w:color="auto"/>
                    <w:right w:val="none" w:sz="0" w:space="0" w:color="auto"/>
                  </w:divBdr>
                  <w:divsChild>
                    <w:div w:id="1545022060">
                      <w:marLeft w:val="0"/>
                      <w:marRight w:val="0"/>
                      <w:marTop w:val="0"/>
                      <w:marBottom w:val="0"/>
                      <w:divBdr>
                        <w:top w:val="none" w:sz="0" w:space="0" w:color="auto"/>
                        <w:left w:val="none" w:sz="0" w:space="0" w:color="auto"/>
                        <w:bottom w:val="none" w:sz="0" w:space="0" w:color="auto"/>
                        <w:right w:val="none" w:sz="0" w:space="0" w:color="auto"/>
                      </w:divBdr>
                    </w:div>
                  </w:divsChild>
                </w:div>
                <w:div w:id="711344576">
                  <w:marLeft w:val="0"/>
                  <w:marRight w:val="0"/>
                  <w:marTop w:val="0"/>
                  <w:marBottom w:val="0"/>
                  <w:divBdr>
                    <w:top w:val="none" w:sz="0" w:space="0" w:color="auto"/>
                    <w:left w:val="none" w:sz="0" w:space="0" w:color="auto"/>
                    <w:bottom w:val="none" w:sz="0" w:space="0" w:color="auto"/>
                    <w:right w:val="none" w:sz="0" w:space="0" w:color="auto"/>
                  </w:divBdr>
                  <w:divsChild>
                    <w:div w:id="643510523">
                      <w:marLeft w:val="0"/>
                      <w:marRight w:val="0"/>
                      <w:marTop w:val="0"/>
                      <w:marBottom w:val="0"/>
                      <w:divBdr>
                        <w:top w:val="none" w:sz="0" w:space="0" w:color="auto"/>
                        <w:left w:val="none" w:sz="0" w:space="0" w:color="auto"/>
                        <w:bottom w:val="none" w:sz="0" w:space="0" w:color="auto"/>
                        <w:right w:val="none" w:sz="0" w:space="0" w:color="auto"/>
                      </w:divBdr>
                    </w:div>
                  </w:divsChild>
                </w:div>
                <w:div w:id="423041114">
                  <w:marLeft w:val="0"/>
                  <w:marRight w:val="0"/>
                  <w:marTop w:val="0"/>
                  <w:marBottom w:val="0"/>
                  <w:divBdr>
                    <w:top w:val="none" w:sz="0" w:space="0" w:color="auto"/>
                    <w:left w:val="none" w:sz="0" w:space="0" w:color="auto"/>
                    <w:bottom w:val="none" w:sz="0" w:space="0" w:color="auto"/>
                    <w:right w:val="none" w:sz="0" w:space="0" w:color="auto"/>
                  </w:divBdr>
                  <w:divsChild>
                    <w:div w:id="71045095">
                      <w:marLeft w:val="0"/>
                      <w:marRight w:val="0"/>
                      <w:marTop w:val="0"/>
                      <w:marBottom w:val="0"/>
                      <w:divBdr>
                        <w:top w:val="none" w:sz="0" w:space="0" w:color="auto"/>
                        <w:left w:val="none" w:sz="0" w:space="0" w:color="auto"/>
                        <w:bottom w:val="none" w:sz="0" w:space="0" w:color="auto"/>
                        <w:right w:val="none" w:sz="0" w:space="0" w:color="auto"/>
                      </w:divBdr>
                    </w:div>
                  </w:divsChild>
                </w:div>
                <w:div w:id="54470231">
                  <w:marLeft w:val="0"/>
                  <w:marRight w:val="0"/>
                  <w:marTop w:val="0"/>
                  <w:marBottom w:val="0"/>
                  <w:divBdr>
                    <w:top w:val="none" w:sz="0" w:space="0" w:color="auto"/>
                    <w:left w:val="none" w:sz="0" w:space="0" w:color="auto"/>
                    <w:bottom w:val="none" w:sz="0" w:space="0" w:color="auto"/>
                    <w:right w:val="none" w:sz="0" w:space="0" w:color="auto"/>
                  </w:divBdr>
                  <w:divsChild>
                    <w:div w:id="1152791526">
                      <w:marLeft w:val="0"/>
                      <w:marRight w:val="0"/>
                      <w:marTop w:val="0"/>
                      <w:marBottom w:val="0"/>
                      <w:divBdr>
                        <w:top w:val="none" w:sz="0" w:space="0" w:color="auto"/>
                        <w:left w:val="none" w:sz="0" w:space="0" w:color="auto"/>
                        <w:bottom w:val="none" w:sz="0" w:space="0" w:color="auto"/>
                        <w:right w:val="none" w:sz="0" w:space="0" w:color="auto"/>
                      </w:divBdr>
                    </w:div>
                  </w:divsChild>
                </w:div>
                <w:div w:id="1349477765">
                  <w:marLeft w:val="0"/>
                  <w:marRight w:val="0"/>
                  <w:marTop w:val="0"/>
                  <w:marBottom w:val="0"/>
                  <w:divBdr>
                    <w:top w:val="none" w:sz="0" w:space="0" w:color="auto"/>
                    <w:left w:val="none" w:sz="0" w:space="0" w:color="auto"/>
                    <w:bottom w:val="none" w:sz="0" w:space="0" w:color="auto"/>
                    <w:right w:val="none" w:sz="0" w:space="0" w:color="auto"/>
                  </w:divBdr>
                  <w:divsChild>
                    <w:div w:id="1960187330">
                      <w:marLeft w:val="0"/>
                      <w:marRight w:val="0"/>
                      <w:marTop w:val="0"/>
                      <w:marBottom w:val="0"/>
                      <w:divBdr>
                        <w:top w:val="none" w:sz="0" w:space="0" w:color="auto"/>
                        <w:left w:val="none" w:sz="0" w:space="0" w:color="auto"/>
                        <w:bottom w:val="none" w:sz="0" w:space="0" w:color="auto"/>
                        <w:right w:val="none" w:sz="0" w:space="0" w:color="auto"/>
                      </w:divBdr>
                    </w:div>
                    <w:div w:id="831331145">
                      <w:marLeft w:val="0"/>
                      <w:marRight w:val="0"/>
                      <w:marTop w:val="0"/>
                      <w:marBottom w:val="0"/>
                      <w:divBdr>
                        <w:top w:val="none" w:sz="0" w:space="0" w:color="auto"/>
                        <w:left w:val="none" w:sz="0" w:space="0" w:color="auto"/>
                        <w:bottom w:val="none" w:sz="0" w:space="0" w:color="auto"/>
                        <w:right w:val="none" w:sz="0" w:space="0" w:color="auto"/>
                      </w:divBdr>
                    </w:div>
                  </w:divsChild>
                </w:div>
                <w:div w:id="915821215">
                  <w:marLeft w:val="0"/>
                  <w:marRight w:val="0"/>
                  <w:marTop w:val="0"/>
                  <w:marBottom w:val="0"/>
                  <w:divBdr>
                    <w:top w:val="none" w:sz="0" w:space="0" w:color="auto"/>
                    <w:left w:val="none" w:sz="0" w:space="0" w:color="auto"/>
                    <w:bottom w:val="none" w:sz="0" w:space="0" w:color="auto"/>
                    <w:right w:val="none" w:sz="0" w:space="0" w:color="auto"/>
                  </w:divBdr>
                  <w:divsChild>
                    <w:div w:id="1451819309">
                      <w:marLeft w:val="0"/>
                      <w:marRight w:val="0"/>
                      <w:marTop w:val="0"/>
                      <w:marBottom w:val="0"/>
                      <w:divBdr>
                        <w:top w:val="none" w:sz="0" w:space="0" w:color="auto"/>
                        <w:left w:val="none" w:sz="0" w:space="0" w:color="auto"/>
                        <w:bottom w:val="none" w:sz="0" w:space="0" w:color="auto"/>
                        <w:right w:val="none" w:sz="0" w:space="0" w:color="auto"/>
                      </w:divBdr>
                    </w:div>
                  </w:divsChild>
                </w:div>
                <w:div w:id="1049262176">
                  <w:marLeft w:val="0"/>
                  <w:marRight w:val="0"/>
                  <w:marTop w:val="0"/>
                  <w:marBottom w:val="0"/>
                  <w:divBdr>
                    <w:top w:val="none" w:sz="0" w:space="0" w:color="auto"/>
                    <w:left w:val="none" w:sz="0" w:space="0" w:color="auto"/>
                    <w:bottom w:val="none" w:sz="0" w:space="0" w:color="auto"/>
                    <w:right w:val="none" w:sz="0" w:space="0" w:color="auto"/>
                  </w:divBdr>
                  <w:divsChild>
                    <w:div w:id="1028333685">
                      <w:marLeft w:val="0"/>
                      <w:marRight w:val="0"/>
                      <w:marTop w:val="0"/>
                      <w:marBottom w:val="0"/>
                      <w:divBdr>
                        <w:top w:val="none" w:sz="0" w:space="0" w:color="auto"/>
                        <w:left w:val="none" w:sz="0" w:space="0" w:color="auto"/>
                        <w:bottom w:val="none" w:sz="0" w:space="0" w:color="auto"/>
                        <w:right w:val="none" w:sz="0" w:space="0" w:color="auto"/>
                      </w:divBdr>
                    </w:div>
                  </w:divsChild>
                </w:div>
                <w:div w:id="1559972808">
                  <w:marLeft w:val="0"/>
                  <w:marRight w:val="0"/>
                  <w:marTop w:val="0"/>
                  <w:marBottom w:val="0"/>
                  <w:divBdr>
                    <w:top w:val="none" w:sz="0" w:space="0" w:color="auto"/>
                    <w:left w:val="none" w:sz="0" w:space="0" w:color="auto"/>
                    <w:bottom w:val="none" w:sz="0" w:space="0" w:color="auto"/>
                    <w:right w:val="none" w:sz="0" w:space="0" w:color="auto"/>
                  </w:divBdr>
                  <w:divsChild>
                    <w:div w:id="408121014">
                      <w:marLeft w:val="0"/>
                      <w:marRight w:val="0"/>
                      <w:marTop w:val="0"/>
                      <w:marBottom w:val="0"/>
                      <w:divBdr>
                        <w:top w:val="none" w:sz="0" w:space="0" w:color="auto"/>
                        <w:left w:val="none" w:sz="0" w:space="0" w:color="auto"/>
                        <w:bottom w:val="none" w:sz="0" w:space="0" w:color="auto"/>
                        <w:right w:val="none" w:sz="0" w:space="0" w:color="auto"/>
                      </w:divBdr>
                    </w:div>
                    <w:div w:id="1957441954">
                      <w:marLeft w:val="0"/>
                      <w:marRight w:val="0"/>
                      <w:marTop w:val="0"/>
                      <w:marBottom w:val="0"/>
                      <w:divBdr>
                        <w:top w:val="none" w:sz="0" w:space="0" w:color="auto"/>
                        <w:left w:val="none" w:sz="0" w:space="0" w:color="auto"/>
                        <w:bottom w:val="none" w:sz="0" w:space="0" w:color="auto"/>
                        <w:right w:val="none" w:sz="0" w:space="0" w:color="auto"/>
                      </w:divBdr>
                    </w:div>
                    <w:div w:id="665786774">
                      <w:marLeft w:val="0"/>
                      <w:marRight w:val="0"/>
                      <w:marTop w:val="0"/>
                      <w:marBottom w:val="0"/>
                      <w:divBdr>
                        <w:top w:val="none" w:sz="0" w:space="0" w:color="auto"/>
                        <w:left w:val="none" w:sz="0" w:space="0" w:color="auto"/>
                        <w:bottom w:val="none" w:sz="0" w:space="0" w:color="auto"/>
                        <w:right w:val="none" w:sz="0" w:space="0" w:color="auto"/>
                      </w:divBdr>
                    </w:div>
                    <w:div w:id="767894753">
                      <w:marLeft w:val="0"/>
                      <w:marRight w:val="0"/>
                      <w:marTop w:val="0"/>
                      <w:marBottom w:val="0"/>
                      <w:divBdr>
                        <w:top w:val="none" w:sz="0" w:space="0" w:color="auto"/>
                        <w:left w:val="none" w:sz="0" w:space="0" w:color="auto"/>
                        <w:bottom w:val="none" w:sz="0" w:space="0" w:color="auto"/>
                        <w:right w:val="none" w:sz="0" w:space="0" w:color="auto"/>
                      </w:divBdr>
                    </w:div>
                  </w:divsChild>
                </w:div>
                <w:div w:id="78915761">
                  <w:marLeft w:val="0"/>
                  <w:marRight w:val="0"/>
                  <w:marTop w:val="0"/>
                  <w:marBottom w:val="0"/>
                  <w:divBdr>
                    <w:top w:val="none" w:sz="0" w:space="0" w:color="auto"/>
                    <w:left w:val="none" w:sz="0" w:space="0" w:color="auto"/>
                    <w:bottom w:val="none" w:sz="0" w:space="0" w:color="auto"/>
                    <w:right w:val="none" w:sz="0" w:space="0" w:color="auto"/>
                  </w:divBdr>
                  <w:divsChild>
                    <w:div w:id="1585648084">
                      <w:marLeft w:val="0"/>
                      <w:marRight w:val="0"/>
                      <w:marTop w:val="0"/>
                      <w:marBottom w:val="0"/>
                      <w:divBdr>
                        <w:top w:val="none" w:sz="0" w:space="0" w:color="auto"/>
                        <w:left w:val="none" w:sz="0" w:space="0" w:color="auto"/>
                        <w:bottom w:val="none" w:sz="0" w:space="0" w:color="auto"/>
                        <w:right w:val="none" w:sz="0" w:space="0" w:color="auto"/>
                      </w:divBdr>
                    </w:div>
                  </w:divsChild>
                </w:div>
                <w:div w:id="1482188013">
                  <w:marLeft w:val="0"/>
                  <w:marRight w:val="0"/>
                  <w:marTop w:val="0"/>
                  <w:marBottom w:val="0"/>
                  <w:divBdr>
                    <w:top w:val="none" w:sz="0" w:space="0" w:color="auto"/>
                    <w:left w:val="none" w:sz="0" w:space="0" w:color="auto"/>
                    <w:bottom w:val="none" w:sz="0" w:space="0" w:color="auto"/>
                    <w:right w:val="none" w:sz="0" w:space="0" w:color="auto"/>
                  </w:divBdr>
                  <w:divsChild>
                    <w:div w:id="383523497">
                      <w:marLeft w:val="0"/>
                      <w:marRight w:val="0"/>
                      <w:marTop w:val="0"/>
                      <w:marBottom w:val="0"/>
                      <w:divBdr>
                        <w:top w:val="none" w:sz="0" w:space="0" w:color="auto"/>
                        <w:left w:val="none" w:sz="0" w:space="0" w:color="auto"/>
                        <w:bottom w:val="none" w:sz="0" w:space="0" w:color="auto"/>
                        <w:right w:val="none" w:sz="0" w:space="0" w:color="auto"/>
                      </w:divBdr>
                    </w:div>
                  </w:divsChild>
                </w:div>
                <w:div w:id="885677484">
                  <w:marLeft w:val="0"/>
                  <w:marRight w:val="0"/>
                  <w:marTop w:val="0"/>
                  <w:marBottom w:val="0"/>
                  <w:divBdr>
                    <w:top w:val="none" w:sz="0" w:space="0" w:color="auto"/>
                    <w:left w:val="none" w:sz="0" w:space="0" w:color="auto"/>
                    <w:bottom w:val="none" w:sz="0" w:space="0" w:color="auto"/>
                    <w:right w:val="none" w:sz="0" w:space="0" w:color="auto"/>
                  </w:divBdr>
                  <w:divsChild>
                    <w:div w:id="2125924881">
                      <w:marLeft w:val="0"/>
                      <w:marRight w:val="0"/>
                      <w:marTop w:val="0"/>
                      <w:marBottom w:val="0"/>
                      <w:divBdr>
                        <w:top w:val="none" w:sz="0" w:space="0" w:color="auto"/>
                        <w:left w:val="none" w:sz="0" w:space="0" w:color="auto"/>
                        <w:bottom w:val="none" w:sz="0" w:space="0" w:color="auto"/>
                        <w:right w:val="none" w:sz="0" w:space="0" w:color="auto"/>
                      </w:divBdr>
                    </w:div>
                  </w:divsChild>
                </w:div>
                <w:div w:id="241841251">
                  <w:marLeft w:val="0"/>
                  <w:marRight w:val="0"/>
                  <w:marTop w:val="0"/>
                  <w:marBottom w:val="0"/>
                  <w:divBdr>
                    <w:top w:val="none" w:sz="0" w:space="0" w:color="auto"/>
                    <w:left w:val="none" w:sz="0" w:space="0" w:color="auto"/>
                    <w:bottom w:val="none" w:sz="0" w:space="0" w:color="auto"/>
                    <w:right w:val="none" w:sz="0" w:space="0" w:color="auto"/>
                  </w:divBdr>
                  <w:divsChild>
                    <w:div w:id="639501800">
                      <w:marLeft w:val="0"/>
                      <w:marRight w:val="0"/>
                      <w:marTop w:val="0"/>
                      <w:marBottom w:val="0"/>
                      <w:divBdr>
                        <w:top w:val="none" w:sz="0" w:space="0" w:color="auto"/>
                        <w:left w:val="none" w:sz="0" w:space="0" w:color="auto"/>
                        <w:bottom w:val="none" w:sz="0" w:space="0" w:color="auto"/>
                        <w:right w:val="none" w:sz="0" w:space="0" w:color="auto"/>
                      </w:divBdr>
                    </w:div>
                  </w:divsChild>
                </w:div>
                <w:div w:id="1579629860">
                  <w:marLeft w:val="0"/>
                  <w:marRight w:val="0"/>
                  <w:marTop w:val="0"/>
                  <w:marBottom w:val="0"/>
                  <w:divBdr>
                    <w:top w:val="none" w:sz="0" w:space="0" w:color="auto"/>
                    <w:left w:val="none" w:sz="0" w:space="0" w:color="auto"/>
                    <w:bottom w:val="none" w:sz="0" w:space="0" w:color="auto"/>
                    <w:right w:val="none" w:sz="0" w:space="0" w:color="auto"/>
                  </w:divBdr>
                  <w:divsChild>
                    <w:div w:id="1074401545">
                      <w:marLeft w:val="0"/>
                      <w:marRight w:val="0"/>
                      <w:marTop w:val="0"/>
                      <w:marBottom w:val="0"/>
                      <w:divBdr>
                        <w:top w:val="none" w:sz="0" w:space="0" w:color="auto"/>
                        <w:left w:val="none" w:sz="0" w:space="0" w:color="auto"/>
                        <w:bottom w:val="none" w:sz="0" w:space="0" w:color="auto"/>
                        <w:right w:val="none" w:sz="0" w:space="0" w:color="auto"/>
                      </w:divBdr>
                    </w:div>
                    <w:div w:id="566962411">
                      <w:marLeft w:val="0"/>
                      <w:marRight w:val="0"/>
                      <w:marTop w:val="0"/>
                      <w:marBottom w:val="0"/>
                      <w:divBdr>
                        <w:top w:val="none" w:sz="0" w:space="0" w:color="auto"/>
                        <w:left w:val="none" w:sz="0" w:space="0" w:color="auto"/>
                        <w:bottom w:val="none" w:sz="0" w:space="0" w:color="auto"/>
                        <w:right w:val="none" w:sz="0" w:space="0" w:color="auto"/>
                      </w:divBdr>
                    </w:div>
                  </w:divsChild>
                </w:div>
                <w:div w:id="561255932">
                  <w:marLeft w:val="0"/>
                  <w:marRight w:val="0"/>
                  <w:marTop w:val="0"/>
                  <w:marBottom w:val="0"/>
                  <w:divBdr>
                    <w:top w:val="none" w:sz="0" w:space="0" w:color="auto"/>
                    <w:left w:val="none" w:sz="0" w:space="0" w:color="auto"/>
                    <w:bottom w:val="none" w:sz="0" w:space="0" w:color="auto"/>
                    <w:right w:val="none" w:sz="0" w:space="0" w:color="auto"/>
                  </w:divBdr>
                  <w:divsChild>
                    <w:div w:id="961036513">
                      <w:marLeft w:val="0"/>
                      <w:marRight w:val="0"/>
                      <w:marTop w:val="0"/>
                      <w:marBottom w:val="0"/>
                      <w:divBdr>
                        <w:top w:val="none" w:sz="0" w:space="0" w:color="auto"/>
                        <w:left w:val="none" w:sz="0" w:space="0" w:color="auto"/>
                        <w:bottom w:val="none" w:sz="0" w:space="0" w:color="auto"/>
                        <w:right w:val="none" w:sz="0" w:space="0" w:color="auto"/>
                      </w:divBdr>
                    </w:div>
                  </w:divsChild>
                </w:div>
                <w:div w:id="522279462">
                  <w:marLeft w:val="0"/>
                  <w:marRight w:val="0"/>
                  <w:marTop w:val="0"/>
                  <w:marBottom w:val="0"/>
                  <w:divBdr>
                    <w:top w:val="none" w:sz="0" w:space="0" w:color="auto"/>
                    <w:left w:val="none" w:sz="0" w:space="0" w:color="auto"/>
                    <w:bottom w:val="none" w:sz="0" w:space="0" w:color="auto"/>
                    <w:right w:val="none" w:sz="0" w:space="0" w:color="auto"/>
                  </w:divBdr>
                  <w:divsChild>
                    <w:div w:id="1642614980">
                      <w:marLeft w:val="0"/>
                      <w:marRight w:val="0"/>
                      <w:marTop w:val="0"/>
                      <w:marBottom w:val="0"/>
                      <w:divBdr>
                        <w:top w:val="none" w:sz="0" w:space="0" w:color="auto"/>
                        <w:left w:val="none" w:sz="0" w:space="0" w:color="auto"/>
                        <w:bottom w:val="none" w:sz="0" w:space="0" w:color="auto"/>
                        <w:right w:val="none" w:sz="0" w:space="0" w:color="auto"/>
                      </w:divBdr>
                    </w:div>
                  </w:divsChild>
                </w:div>
                <w:div w:id="1844126220">
                  <w:marLeft w:val="0"/>
                  <w:marRight w:val="0"/>
                  <w:marTop w:val="0"/>
                  <w:marBottom w:val="0"/>
                  <w:divBdr>
                    <w:top w:val="none" w:sz="0" w:space="0" w:color="auto"/>
                    <w:left w:val="none" w:sz="0" w:space="0" w:color="auto"/>
                    <w:bottom w:val="none" w:sz="0" w:space="0" w:color="auto"/>
                    <w:right w:val="none" w:sz="0" w:space="0" w:color="auto"/>
                  </w:divBdr>
                  <w:divsChild>
                    <w:div w:id="102462208">
                      <w:marLeft w:val="0"/>
                      <w:marRight w:val="0"/>
                      <w:marTop w:val="0"/>
                      <w:marBottom w:val="0"/>
                      <w:divBdr>
                        <w:top w:val="none" w:sz="0" w:space="0" w:color="auto"/>
                        <w:left w:val="none" w:sz="0" w:space="0" w:color="auto"/>
                        <w:bottom w:val="none" w:sz="0" w:space="0" w:color="auto"/>
                        <w:right w:val="none" w:sz="0" w:space="0" w:color="auto"/>
                      </w:divBdr>
                    </w:div>
                  </w:divsChild>
                </w:div>
                <w:div w:id="18435658">
                  <w:marLeft w:val="0"/>
                  <w:marRight w:val="0"/>
                  <w:marTop w:val="0"/>
                  <w:marBottom w:val="0"/>
                  <w:divBdr>
                    <w:top w:val="none" w:sz="0" w:space="0" w:color="auto"/>
                    <w:left w:val="none" w:sz="0" w:space="0" w:color="auto"/>
                    <w:bottom w:val="none" w:sz="0" w:space="0" w:color="auto"/>
                    <w:right w:val="none" w:sz="0" w:space="0" w:color="auto"/>
                  </w:divBdr>
                  <w:divsChild>
                    <w:div w:id="989098215">
                      <w:marLeft w:val="0"/>
                      <w:marRight w:val="0"/>
                      <w:marTop w:val="0"/>
                      <w:marBottom w:val="0"/>
                      <w:divBdr>
                        <w:top w:val="none" w:sz="0" w:space="0" w:color="auto"/>
                        <w:left w:val="none" w:sz="0" w:space="0" w:color="auto"/>
                        <w:bottom w:val="none" w:sz="0" w:space="0" w:color="auto"/>
                        <w:right w:val="none" w:sz="0" w:space="0" w:color="auto"/>
                      </w:divBdr>
                    </w:div>
                  </w:divsChild>
                </w:div>
                <w:div w:id="498666028">
                  <w:marLeft w:val="0"/>
                  <w:marRight w:val="0"/>
                  <w:marTop w:val="0"/>
                  <w:marBottom w:val="0"/>
                  <w:divBdr>
                    <w:top w:val="none" w:sz="0" w:space="0" w:color="auto"/>
                    <w:left w:val="none" w:sz="0" w:space="0" w:color="auto"/>
                    <w:bottom w:val="none" w:sz="0" w:space="0" w:color="auto"/>
                    <w:right w:val="none" w:sz="0" w:space="0" w:color="auto"/>
                  </w:divBdr>
                  <w:divsChild>
                    <w:div w:id="196353220">
                      <w:marLeft w:val="0"/>
                      <w:marRight w:val="0"/>
                      <w:marTop w:val="0"/>
                      <w:marBottom w:val="0"/>
                      <w:divBdr>
                        <w:top w:val="none" w:sz="0" w:space="0" w:color="auto"/>
                        <w:left w:val="none" w:sz="0" w:space="0" w:color="auto"/>
                        <w:bottom w:val="none" w:sz="0" w:space="0" w:color="auto"/>
                        <w:right w:val="none" w:sz="0" w:space="0" w:color="auto"/>
                      </w:divBdr>
                    </w:div>
                  </w:divsChild>
                </w:div>
                <w:div w:id="288434924">
                  <w:marLeft w:val="0"/>
                  <w:marRight w:val="0"/>
                  <w:marTop w:val="0"/>
                  <w:marBottom w:val="0"/>
                  <w:divBdr>
                    <w:top w:val="none" w:sz="0" w:space="0" w:color="auto"/>
                    <w:left w:val="none" w:sz="0" w:space="0" w:color="auto"/>
                    <w:bottom w:val="none" w:sz="0" w:space="0" w:color="auto"/>
                    <w:right w:val="none" w:sz="0" w:space="0" w:color="auto"/>
                  </w:divBdr>
                  <w:divsChild>
                    <w:div w:id="1050765303">
                      <w:marLeft w:val="0"/>
                      <w:marRight w:val="0"/>
                      <w:marTop w:val="0"/>
                      <w:marBottom w:val="0"/>
                      <w:divBdr>
                        <w:top w:val="none" w:sz="0" w:space="0" w:color="auto"/>
                        <w:left w:val="none" w:sz="0" w:space="0" w:color="auto"/>
                        <w:bottom w:val="none" w:sz="0" w:space="0" w:color="auto"/>
                        <w:right w:val="none" w:sz="0" w:space="0" w:color="auto"/>
                      </w:divBdr>
                    </w:div>
                  </w:divsChild>
                </w:div>
                <w:div w:id="1961953762">
                  <w:marLeft w:val="0"/>
                  <w:marRight w:val="0"/>
                  <w:marTop w:val="0"/>
                  <w:marBottom w:val="0"/>
                  <w:divBdr>
                    <w:top w:val="none" w:sz="0" w:space="0" w:color="auto"/>
                    <w:left w:val="none" w:sz="0" w:space="0" w:color="auto"/>
                    <w:bottom w:val="none" w:sz="0" w:space="0" w:color="auto"/>
                    <w:right w:val="none" w:sz="0" w:space="0" w:color="auto"/>
                  </w:divBdr>
                  <w:divsChild>
                    <w:div w:id="762072623">
                      <w:marLeft w:val="0"/>
                      <w:marRight w:val="0"/>
                      <w:marTop w:val="0"/>
                      <w:marBottom w:val="0"/>
                      <w:divBdr>
                        <w:top w:val="none" w:sz="0" w:space="0" w:color="auto"/>
                        <w:left w:val="none" w:sz="0" w:space="0" w:color="auto"/>
                        <w:bottom w:val="none" w:sz="0" w:space="0" w:color="auto"/>
                        <w:right w:val="none" w:sz="0" w:space="0" w:color="auto"/>
                      </w:divBdr>
                    </w:div>
                  </w:divsChild>
                </w:div>
                <w:div w:id="1392539359">
                  <w:marLeft w:val="0"/>
                  <w:marRight w:val="0"/>
                  <w:marTop w:val="0"/>
                  <w:marBottom w:val="0"/>
                  <w:divBdr>
                    <w:top w:val="none" w:sz="0" w:space="0" w:color="auto"/>
                    <w:left w:val="none" w:sz="0" w:space="0" w:color="auto"/>
                    <w:bottom w:val="none" w:sz="0" w:space="0" w:color="auto"/>
                    <w:right w:val="none" w:sz="0" w:space="0" w:color="auto"/>
                  </w:divBdr>
                  <w:divsChild>
                    <w:div w:id="998309955">
                      <w:marLeft w:val="0"/>
                      <w:marRight w:val="0"/>
                      <w:marTop w:val="0"/>
                      <w:marBottom w:val="0"/>
                      <w:divBdr>
                        <w:top w:val="none" w:sz="0" w:space="0" w:color="auto"/>
                        <w:left w:val="none" w:sz="0" w:space="0" w:color="auto"/>
                        <w:bottom w:val="none" w:sz="0" w:space="0" w:color="auto"/>
                        <w:right w:val="none" w:sz="0" w:space="0" w:color="auto"/>
                      </w:divBdr>
                    </w:div>
                    <w:div w:id="200900599">
                      <w:marLeft w:val="0"/>
                      <w:marRight w:val="0"/>
                      <w:marTop w:val="0"/>
                      <w:marBottom w:val="0"/>
                      <w:divBdr>
                        <w:top w:val="none" w:sz="0" w:space="0" w:color="auto"/>
                        <w:left w:val="none" w:sz="0" w:space="0" w:color="auto"/>
                        <w:bottom w:val="none" w:sz="0" w:space="0" w:color="auto"/>
                        <w:right w:val="none" w:sz="0" w:space="0" w:color="auto"/>
                      </w:divBdr>
                    </w:div>
                  </w:divsChild>
                </w:div>
                <w:div w:id="316342781">
                  <w:marLeft w:val="0"/>
                  <w:marRight w:val="0"/>
                  <w:marTop w:val="0"/>
                  <w:marBottom w:val="0"/>
                  <w:divBdr>
                    <w:top w:val="none" w:sz="0" w:space="0" w:color="auto"/>
                    <w:left w:val="none" w:sz="0" w:space="0" w:color="auto"/>
                    <w:bottom w:val="none" w:sz="0" w:space="0" w:color="auto"/>
                    <w:right w:val="none" w:sz="0" w:space="0" w:color="auto"/>
                  </w:divBdr>
                  <w:divsChild>
                    <w:div w:id="1800948645">
                      <w:marLeft w:val="0"/>
                      <w:marRight w:val="0"/>
                      <w:marTop w:val="0"/>
                      <w:marBottom w:val="0"/>
                      <w:divBdr>
                        <w:top w:val="none" w:sz="0" w:space="0" w:color="auto"/>
                        <w:left w:val="none" w:sz="0" w:space="0" w:color="auto"/>
                        <w:bottom w:val="none" w:sz="0" w:space="0" w:color="auto"/>
                        <w:right w:val="none" w:sz="0" w:space="0" w:color="auto"/>
                      </w:divBdr>
                    </w:div>
                  </w:divsChild>
                </w:div>
                <w:div w:id="1925796957">
                  <w:marLeft w:val="0"/>
                  <w:marRight w:val="0"/>
                  <w:marTop w:val="0"/>
                  <w:marBottom w:val="0"/>
                  <w:divBdr>
                    <w:top w:val="none" w:sz="0" w:space="0" w:color="auto"/>
                    <w:left w:val="none" w:sz="0" w:space="0" w:color="auto"/>
                    <w:bottom w:val="none" w:sz="0" w:space="0" w:color="auto"/>
                    <w:right w:val="none" w:sz="0" w:space="0" w:color="auto"/>
                  </w:divBdr>
                  <w:divsChild>
                    <w:div w:id="1556966264">
                      <w:marLeft w:val="0"/>
                      <w:marRight w:val="0"/>
                      <w:marTop w:val="0"/>
                      <w:marBottom w:val="0"/>
                      <w:divBdr>
                        <w:top w:val="none" w:sz="0" w:space="0" w:color="auto"/>
                        <w:left w:val="none" w:sz="0" w:space="0" w:color="auto"/>
                        <w:bottom w:val="none" w:sz="0" w:space="0" w:color="auto"/>
                        <w:right w:val="none" w:sz="0" w:space="0" w:color="auto"/>
                      </w:divBdr>
                    </w:div>
                  </w:divsChild>
                </w:div>
                <w:div w:id="1430194639">
                  <w:marLeft w:val="0"/>
                  <w:marRight w:val="0"/>
                  <w:marTop w:val="0"/>
                  <w:marBottom w:val="0"/>
                  <w:divBdr>
                    <w:top w:val="none" w:sz="0" w:space="0" w:color="auto"/>
                    <w:left w:val="none" w:sz="0" w:space="0" w:color="auto"/>
                    <w:bottom w:val="none" w:sz="0" w:space="0" w:color="auto"/>
                    <w:right w:val="none" w:sz="0" w:space="0" w:color="auto"/>
                  </w:divBdr>
                  <w:divsChild>
                    <w:div w:id="566960569">
                      <w:marLeft w:val="0"/>
                      <w:marRight w:val="0"/>
                      <w:marTop w:val="0"/>
                      <w:marBottom w:val="0"/>
                      <w:divBdr>
                        <w:top w:val="none" w:sz="0" w:space="0" w:color="auto"/>
                        <w:left w:val="none" w:sz="0" w:space="0" w:color="auto"/>
                        <w:bottom w:val="none" w:sz="0" w:space="0" w:color="auto"/>
                        <w:right w:val="none" w:sz="0" w:space="0" w:color="auto"/>
                      </w:divBdr>
                    </w:div>
                    <w:div w:id="1370453534">
                      <w:marLeft w:val="0"/>
                      <w:marRight w:val="0"/>
                      <w:marTop w:val="0"/>
                      <w:marBottom w:val="0"/>
                      <w:divBdr>
                        <w:top w:val="none" w:sz="0" w:space="0" w:color="auto"/>
                        <w:left w:val="none" w:sz="0" w:space="0" w:color="auto"/>
                        <w:bottom w:val="none" w:sz="0" w:space="0" w:color="auto"/>
                        <w:right w:val="none" w:sz="0" w:space="0" w:color="auto"/>
                      </w:divBdr>
                    </w:div>
                    <w:div w:id="423304493">
                      <w:marLeft w:val="0"/>
                      <w:marRight w:val="0"/>
                      <w:marTop w:val="0"/>
                      <w:marBottom w:val="0"/>
                      <w:divBdr>
                        <w:top w:val="none" w:sz="0" w:space="0" w:color="auto"/>
                        <w:left w:val="none" w:sz="0" w:space="0" w:color="auto"/>
                        <w:bottom w:val="none" w:sz="0" w:space="0" w:color="auto"/>
                        <w:right w:val="none" w:sz="0" w:space="0" w:color="auto"/>
                      </w:divBdr>
                    </w:div>
                  </w:divsChild>
                </w:div>
                <w:div w:id="1396777002">
                  <w:marLeft w:val="0"/>
                  <w:marRight w:val="0"/>
                  <w:marTop w:val="0"/>
                  <w:marBottom w:val="0"/>
                  <w:divBdr>
                    <w:top w:val="none" w:sz="0" w:space="0" w:color="auto"/>
                    <w:left w:val="none" w:sz="0" w:space="0" w:color="auto"/>
                    <w:bottom w:val="none" w:sz="0" w:space="0" w:color="auto"/>
                    <w:right w:val="none" w:sz="0" w:space="0" w:color="auto"/>
                  </w:divBdr>
                  <w:divsChild>
                    <w:div w:id="1290159785">
                      <w:marLeft w:val="0"/>
                      <w:marRight w:val="0"/>
                      <w:marTop w:val="0"/>
                      <w:marBottom w:val="0"/>
                      <w:divBdr>
                        <w:top w:val="none" w:sz="0" w:space="0" w:color="auto"/>
                        <w:left w:val="none" w:sz="0" w:space="0" w:color="auto"/>
                        <w:bottom w:val="none" w:sz="0" w:space="0" w:color="auto"/>
                        <w:right w:val="none" w:sz="0" w:space="0" w:color="auto"/>
                      </w:divBdr>
                    </w:div>
                  </w:divsChild>
                </w:div>
                <w:div w:id="1571579701">
                  <w:marLeft w:val="0"/>
                  <w:marRight w:val="0"/>
                  <w:marTop w:val="0"/>
                  <w:marBottom w:val="0"/>
                  <w:divBdr>
                    <w:top w:val="none" w:sz="0" w:space="0" w:color="auto"/>
                    <w:left w:val="none" w:sz="0" w:space="0" w:color="auto"/>
                    <w:bottom w:val="none" w:sz="0" w:space="0" w:color="auto"/>
                    <w:right w:val="none" w:sz="0" w:space="0" w:color="auto"/>
                  </w:divBdr>
                  <w:divsChild>
                    <w:div w:id="1958947965">
                      <w:marLeft w:val="0"/>
                      <w:marRight w:val="0"/>
                      <w:marTop w:val="0"/>
                      <w:marBottom w:val="0"/>
                      <w:divBdr>
                        <w:top w:val="none" w:sz="0" w:space="0" w:color="auto"/>
                        <w:left w:val="none" w:sz="0" w:space="0" w:color="auto"/>
                        <w:bottom w:val="none" w:sz="0" w:space="0" w:color="auto"/>
                        <w:right w:val="none" w:sz="0" w:space="0" w:color="auto"/>
                      </w:divBdr>
                    </w:div>
                  </w:divsChild>
                </w:div>
                <w:div w:id="1971016741">
                  <w:marLeft w:val="0"/>
                  <w:marRight w:val="0"/>
                  <w:marTop w:val="0"/>
                  <w:marBottom w:val="0"/>
                  <w:divBdr>
                    <w:top w:val="none" w:sz="0" w:space="0" w:color="auto"/>
                    <w:left w:val="none" w:sz="0" w:space="0" w:color="auto"/>
                    <w:bottom w:val="none" w:sz="0" w:space="0" w:color="auto"/>
                    <w:right w:val="none" w:sz="0" w:space="0" w:color="auto"/>
                  </w:divBdr>
                  <w:divsChild>
                    <w:div w:id="353918442">
                      <w:marLeft w:val="0"/>
                      <w:marRight w:val="0"/>
                      <w:marTop w:val="0"/>
                      <w:marBottom w:val="0"/>
                      <w:divBdr>
                        <w:top w:val="none" w:sz="0" w:space="0" w:color="auto"/>
                        <w:left w:val="none" w:sz="0" w:space="0" w:color="auto"/>
                        <w:bottom w:val="none" w:sz="0" w:space="0" w:color="auto"/>
                        <w:right w:val="none" w:sz="0" w:space="0" w:color="auto"/>
                      </w:divBdr>
                    </w:div>
                  </w:divsChild>
                </w:div>
                <w:div w:id="717968935">
                  <w:marLeft w:val="0"/>
                  <w:marRight w:val="0"/>
                  <w:marTop w:val="0"/>
                  <w:marBottom w:val="0"/>
                  <w:divBdr>
                    <w:top w:val="none" w:sz="0" w:space="0" w:color="auto"/>
                    <w:left w:val="none" w:sz="0" w:space="0" w:color="auto"/>
                    <w:bottom w:val="none" w:sz="0" w:space="0" w:color="auto"/>
                    <w:right w:val="none" w:sz="0" w:space="0" w:color="auto"/>
                  </w:divBdr>
                  <w:divsChild>
                    <w:div w:id="650212084">
                      <w:marLeft w:val="0"/>
                      <w:marRight w:val="0"/>
                      <w:marTop w:val="0"/>
                      <w:marBottom w:val="0"/>
                      <w:divBdr>
                        <w:top w:val="none" w:sz="0" w:space="0" w:color="auto"/>
                        <w:left w:val="none" w:sz="0" w:space="0" w:color="auto"/>
                        <w:bottom w:val="none" w:sz="0" w:space="0" w:color="auto"/>
                        <w:right w:val="none" w:sz="0" w:space="0" w:color="auto"/>
                      </w:divBdr>
                    </w:div>
                  </w:divsChild>
                </w:div>
                <w:div w:id="1932931474">
                  <w:marLeft w:val="0"/>
                  <w:marRight w:val="0"/>
                  <w:marTop w:val="0"/>
                  <w:marBottom w:val="0"/>
                  <w:divBdr>
                    <w:top w:val="none" w:sz="0" w:space="0" w:color="auto"/>
                    <w:left w:val="none" w:sz="0" w:space="0" w:color="auto"/>
                    <w:bottom w:val="none" w:sz="0" w:space="0" w:color="auto"/>
                    <w:right w:val="none" w:sz="0" w:space="0" w:color="auto"/>
                  </w:divBdr>
                  <w:divsChild>
                    <w:div w:id="1106005188">
                      <w:marLeft w:val="0"/>
                      <w:marRight w:val="0"/>
                      <w:marTop w:val="0"/>
                      <w:marBottom w:val="0"/>
                      <w:divBdr>
                        <w:top w:val="none" w:sz="0" w:space="0" w:color="auto"/>
                        <w:left w:val="none" w:sz="0" w:space="0" w:color="auto"/>
                        <w:bottom w:val="none" w:sz="0" w:space="0" w:color="auto"/>
                        <w:right w:val="none" w:sz="0" w:space="0" w:color="auto"/>
                      </w:divBdr>
                    </w:div>
                    <w:div w:id="475220143">
                      <w:marLeft w:val="0"/>
                      <w:marRight w:val="0"/>
                      <w:marTop w:val="0"/>
                      <w:marBottom w:val="0"/>
                      <w:divBdr>
                        <w:top w:val="none" w:sz="0" w:space="0" w:color="auto"/>
                        <w:left w:val="none" w:sz="0" w:space="0" w:color="auto"/>
                        <w:bottom w:val="none" w:sz="0" w:space="0" w:color="auto"/>
                        <w:right w:val="none" w:sz="0" w:space="0" w:color="auto"/>
                      </w:divBdr>
                    </w:div>
                  </w:divsChild>
                </w:div>
                <w:div w:id="949824673">
                  <w:marLeft w:val="0"/>
                  <w:marRight w:val="0"/>
                  <w:marTop w:val="0"/>
                  <w:marBottom w:val="0"/>
                  <w:divBdr>
                    <w:top w:val="none" w:sz="0" w:space="0" w:color="auto"/>
                    <w:left w:val="none" w:sz="0" w:space="0" w:color="auto"/>
                    <w:bottom w:val="none" w:sz="0" w:space="0" w:color="auto"/>
                    <w:right w:val="none" w:sz="0" w:space="0" w:color="auto"/>
                  </w:divBdr>
                  <w:divsChild>
                    <w:div w:id="982655767">
                      <w:marLeft w:val="0"/>
                      <w:marRight w:val="0"/>
                      <w:marTop w:val="0"/>
                      <w:marBottom w:val="0"/>
                      <w:divBdr>
                        <w:top w:val="none" w:sz="0" w:space="0" w:color="auto"/>
                        <w:left w:val="none" w:sz="0" w:space="0" w:color="auto"/>
                        <w:bottom w:val="none" w:sz="0" w:space="0" w:color="auto"/>
                        <w:right w:val="none" w:sz="0" w:space="0" w:color="auto"/>
                      </w:divBdr>
                    </w:div>
                  </w:divsChild>
                </w:div>
                <w:div w:id="1298608597">
                  <w:marLeft w:val="0"/>
                  <w:marRight w:val="0"/>
                  <w:marTop w:val="0"/>
                  <w:marBottom w:val="0"/>
                  <w:divBdr>
                    <w:top w:val="none" w:sz="0" w:space="0" w:color="auto"/>
                    <w:left w:val="none" w:sz="0" w:space="0" w:color="auto"/>
                    <w:bottom w:val="none" w:sz="0" w:space="0" w:color="auto"/>
                    <w:right w:val="none" w:sz="0" w:space="0" w:color="auto"/>
                  </w:divBdr>
                  <w:divsChild>
                    <w:div w:id="525562276">
                      <w:marLeft w:val="0"/>
                      <w:marRight w:val="0"/>
                      <w:marTop w:val="0"/>
                      <w:marBottom w:val="0"/>
                      <w:divBdr>
                        <w:top w:val="none" w:sz="0" w:space="0" w:color="auto"/>
                        <w:left w:val="none" w:sz="0" w:space="0" w:color="auto"/>
                        <w:bottom w:val="none" w:sz="0" w:space="0" w:color="auto"/>
                        <w:right w:val="none" w:sz="0" w:space="0" w:color="auto"/>
                      </w:divBdr>
                    </w:div>
                  </w:divsChild>
                </w:div>
                <w:div w:id="2137751302">
                  <w:marLeft w:val="0"/>
                  <w:marRight w:val="0"/>
                  <w:marTop w:val="0"/>
                  <w:marBottom w:val="0"/>
                  <w:divBdr>
                    <w:top w:val="none" w:sz="0" w:space="0" w:color="auto"/>
                    <w:left w:val="none" w:sz="0" w:space="0" w:color="auto"/>
                    <w:bottom w:val="none" w:sz="0" w:space="0" w:color="auto"/>
                    <w:right w:val="none" w:sz="0" w:space="0" w:color="auto"/>
                  </w:divBdr>
                  <w:divsChild>
                    <w:div w:id="1398744566">
                      <w:marLeft w:val="0"/>
                      <w:marRight w:val="0"/>
                      <w:marTop w:val="0"/>
                      <w:marBottom w:val="0"/>
                      <w:divBdr>
                        <w:top w:val="none" w:sz="0" w:space="0" w:color="auto"/>
                        <w:left w:val="none" w:sz="0" w:space="0" w:color="auto"/>
                        <w:bottom w:val="none" w:sz="0" w:space="0" w:color="auto"/>
                        <w:right w:val="none" w:sz="0" w:space="0" w:color="auto"/>
                      </w:divBdr>
                    </w:div>
                    <w:div w:id="1514564918">
                      <w:marLeft w:val="0"/>
                      <w:marRight w:val="0"/>
                      <w:marTop w:val="0"/>
                      <w:marBottom w:val="0"/>
                      <w:divBdr>
                        <w:top w:val="none" w:sz="0" w:space="0" w:color="auto"/>
                        <w:left w:val="none" w:sz="0" w:space="0" w:color="auto"/>
                        <w:bottom w:val="none" w:sz="0" w:space="0" w:color="auto"/>
                        <w:right w:val="none" w:sz="0" w:space="0" w:color="auto"/>
                      </w:divBdr>
                    </w:div>
                    <w:div w:id="1500578393">
                      <w:marLeft w:val="0"/>
                      <w:marRight w:val="0"/>
                      <w:marTop w:val="0"/>
                      <w:marBottom w:val="0"/>
                      <w:divBdr>
                        <w:top w:val="none" w:sz="0" w:space="0" w:color="auto"/>
                        <w:left w:val="none" w:sz="0" w:space="0" w:color="auto"/>
                        <w:bottom w:val="none" w:sz="0" w:space="0" w:color="auto"/>
                        <w:right w:val="none" w:sz="0" w:space="0" w:color="auto"/>
                      </w:divBdr>
                    </w:div>
                    <w:div w:id="433549723">
                      <w:marLeft w:val="0"/>
                      <w:marRight w:val="0"/>
                      <w:marTop w:val="0"/>
                      <w:marBottom w:val="0"/>
                      <w:divBdr>
                        <w:top w:val="none" w:sz="0" w:space="0" w:color="auto"/>
                        <w:left w:val="none" w:sz="0" w:space="0" w:color="auto"/>
                        <w:bottom w:val="none" w:sz="0" w:space="0" w:color="auto"/>
                        <w:right w:val="none" w:sz="0" w:space="0" w:color="auto"/>
                      </w:divBdr>
                    </w:div>
                  </w:divsChild>
                </w:div>
                <w:div w:id="296179214">
                  <w:marLeft w:val="0"/>
                  <w:marRight w:val="0"/>
                  <w:marTop w:val="0"/>
                  <w:marBottom w:val="0"/>
                  <w:divBdr>
                    <w:top w:val="none" w:sz="0" w:space="0" w:color="auto"/>
                    <w:left w:val="none" w:sz="0" w:space="0" w:color="auto"/>
                    <w:bottom w:val="none" w:sz="0" w:space="0" w:color="auto"/>
                    <w:right w:val="none" w:sz="0" w:space="0" w:color="auto"/>
                  </w:divBdr>
                  <w:divsChild>
                    <w:div w:id="1193347543">
                      <w:marLeft w:val="0"/>
                      <w:marRight w:val="0"/>
                      <w:marTop w:val="0"/>
                      <w:marBottom w:val="0"/>
                      <w:divBdr>
                        <w:top w:val="none" w:sz="0" w:space="0" w:color="auto"/>
                        <w:left w:val="none" w:sz="0" w:space="0" w:color="auto"/>
                        <w:bottom w:val="none" w:sz="0" w:space="0" w:color="auto"/>
                        <w:right w:val="none" w:sz="0" w:space="0" w:color="auto"/>
                      </w:divBdr>
                    </w:div>
                  </w:divsChild>
                </w:div>
                <w:div w:id="2116753110">
                  <w:marLeft w:val="0"/>
                  <w:marRight w:val="0"/>
                  <w:marTop w:val="0"/>
                  <w:marBottom w:val="0"/>
                  <w:divBdr>
                    <w:top w:val="none" w:sz="0" w:space="0" w:color="auto"/>
                    <w:left w:val="none" w:sz="0" w:space="0" w:color="auto"/>
                    <w:bottom w:val="none" w:sz="0" w:space="0" w:color="auto"/>
                    <w:right w:val="none" w:sz="0" w:space="0" w:color="auto"/>
                  </w:divBdr>
                  <w:divsChild>
                    <w:div w:id="1715350604">
                      <w:marLeft w:val="0"/>
                      <w:marRight w:val="0"/>
                      <w:marTop w:val="0"/>
                      <w:marBottom w:val="0"/>
                      <w:divBdr>
                        <w:top w:val="none" w:sz="0" w:space="0" w:color="auto"/>
                        <w:left w:val="none" w:sz="0" w:space="0" w:color="auto"/>
                        <w:bottom w:val="none" w:sz="0" w:space="0" w:color="auto"/>
                        <w:right w:val="none" w:sz="0" w:space="0" w:color="auto"/>
                      </w:divBdr>
                    </w:div>
                  </w:divsChild>
                </w:div>
                <w:div w:id="1914273707">
                  <w:marLeft w:val="0"/>
                  <w:marRight w:val="0"/>
                  <w:marTop w:val="0"/>
                  <w:marBottom w:val="0"/>
                  <w:divBdr>
                    <w:top w:val="none" w:sz="0" w:space="0" w:color="auto"/>
                    <w:left w:val="none" w:sz="0" w:space="0" w:color="auto"/>
                    <w:bottom w:val="none" w:sz="0" w:space="0" w:color="auto"/>
                    <w:right w:val="none" w:sz="0" w:space="0" w:color="auto"/>
                  </w:divBdr>
                  <w:divsChild>
                    <w:div w:id="542446433">
                      <w:marLeft w:val="0"/>
                      <w:marRight w:val="0"/>
                      <w:marTop w:val="0"/>
                      <w:marBottom w:val="0"/>
                      <w:divBdr>
                        <w:top w:val="none" w:sz="0" w:space="0" w:color="auto"/>
                        <w:left w:val="none" w:sz="0" w:space="0" w:color="auto"/>
                        <w:bottom w:val="none" w:sz="0" w:space="0" w:color="auto"/>
                        <w:right w:val="none" w:sz="0" w:space="0" w:color="auto"/>
                      </w:divBdr>
                    </w:div>
                  </w:divsChild>
                </w:div>
                <w:div w:id="1900093735">
                  <w:marLeft w:val="0"/>
                  <w:marRight w:val="0"/>
                  <w:marTop w:val="0"/>
                  <w:marBottom w:val="0"/>
                  <w:divBdr>
                    <w:top w:val="none" w:sz="0" w:space="0" w:color="auto"/>
                    <w:left w:val="none" w:sz="0" w:space="0" w:color="auto"/>
                    <w:bottom w:val="none" w:sz="0" w:space="0" w:color="auto"/>
                    <w:right w:val="none" w:sz="0" w:space="0" w:color="auto"/>
                  </w:divBdr>
                  <w:divsChild>
                    <w:div w:id="1823230781">
                      <w:marLeft w:val="0"/>
                      <w:marRight w:val="0"/>
                      <w:marTop w:val="0"/>
                      <w:marBottom w:val="0"/>
                      <w:divBdr>
                        <w:top w:val="none" w:sz="0" w:space="0" w:color="auto"/>
                        <w:left w:val="none" w:sz="0" w:space="0" w:color="auto"/>
                        <w:bottom w:val="none" w:sz="0" w:space="0" w:color="auto"/>
                        <w:right w:val="none" w:sz="0" w:space="0" w:color="auto"/>
                      </w:divBdr>
                    </w:div>
                  </w:divsChild>
                </w:div>
                <w:div w:id="1088816704">
                  <w:marLeft w:val="0"/>
                  <w:marRight w:val="0"/>
                  <w:marTop w:val="0"/>
                  <w:marBottom w:val="0"/>
                  <w:divBdr>
                    <w:top w:val="none" w:sz="0" w:space="0" w:color="auto"/>
                    <w:left w:val="none" w:sz="0" w:space="0" w:color="auto"/>
                    <w:bottom w:val="none" w:sz="0" w:space="0" w:color="auto"/>
                    <w:right w:val="none" w:sz="0" w:space="0" w:color="auto"/>
                  </w:divBdr>
                  <w:divsChild>
                    <w:div w:id="1923172832">
                      <w:marLeft w:val="0"/>
                      <w:marRight w:val="0"/>
                      <w:marTop w:val="0"/>
                      <w:marBottom w:val="0"/>
                      <w:divBdr>
                        <w:top w:val="none" w:sz="0" w:space="0" w:color="auto"/>
                        <w:left w:val="none" w:sz="0" w:space="0" w:color="auto"/>
                        <w:bottom w:val="none" w:sz="0" w:space="0" w:color="auto"/>
                        <w:right w:val="none" w:sz="0" w:space="0" w:color="auto"/>
                      </w:divBdr>
                    </w:div>
                    <w:div w:id="1176067877">
                      <w:marLeft w:val="0"/>
                      <w:marRight w:val="0"/>
                      <w:marTop w:val="0"/>
                      <w:marBottom w:val="0"/>
                      <w:divBdr>
                        <w:top w:val="none" w:sz="0" w:space="0" w:color="auto"/>
                        <w:left w:val="none" w:sz="0" w:space="0" w:color="auto"/>
                        <w:bottom w:val="none" w:sz="0" w:space="0" w:color="auto"/>
                        <w:right w:val="none" w:sz="0" w:space="0" w:color="auto"/>
                      </w:divBdr>
                    </w:div>
                  </w:divsChild>
                </w:div>
                <w:div w:id="1955167964">
                  <w:marLeft w:val="0"/>
                  <w:marRight w:val="0"/>
                  <w:marTop w:val="0"/>
                  <w:marBottom w:val="0"/>
                  <w:divBdr>
                    <w:top w:val="none" w:sz="0" w:space="0" w:color="auto"/>
                    <w:left w:val="none" w:sz="0" w:space="0" w:color="auto"/>
                    <w:bottom w:val="none" w:sz="0" w:space="0" w:color="auto"/>
                    <w:right w:val="none" w:sz="0" w:space="0" w:color="auto"/>
                  </w:divBdr>
                  <w:divsChild>
                    <w:div w:id="1535457223">
                      <w:marLeft w:val="0"/>
                      <w:marRight w:val="0"/>
                      <w:marTop w:val="0"/>
                      <w:marBottom w:val="0"/>
                      <w:divBdr>
                        <w:top w:val="none" w:sz="0" w:space="0" w:color="auto"/>
                        <w:left w:val="none" w:sz="0" w:space="0" w:color="auto"/>
                        <w:bottom w:val="none" w:sz="0" w:space="0" w:color="auto"/>
                        <w:right w:val="none" w:sz="0" w:space="0" w:color="auto"/>
                      </w:divBdr>
                    </w:div>
                  </w:divsChild>
                </w:div>
                <w:div w:id="1997998601">
                  <w:marLeft w:val="0"/>
                  <w:marRight w:val="0"/>
                  <w:marTop w:val="0"/>
                  <w:marBottom w:val="0"/>
                  <w:divBdr>
                    <w:top w:val="none" w:sz="0" w:space="0" w:color="auto"/>
                    <w:left w:val="none" w:sz="0" w:space="0" w:color="auto"/>
                    <w:bottom w:val="none" w:sz="0" w:space="0" w:color="auto"/>
                    <w:right w:val="none" w:sz="0" w:space="0" w:color="auto"/>
                  </w:divBdr>
                  <w:divsChild>
                    <w:div w:id="1820999144">
                      <w:marLeft w:val="0"/>
                      <w:marRight w:val="0"/>
                      <w:marTop w:val="0"/>
                      <w:marBottom w:val="0"/>
                      <w:divBdr>
                        <w:top w:val="none" w:sz="0" w:space="0" w:color="auto"/>
                        <w:left w:val="none" w:sz="0" w:space="0" w:color="auto"/>
                        <w:bottom w:val="none" w:sz="0" w:space="0" w:color="auto"/>
                        <w:right w:val="none" w:sz="0" w:space="0" w:color="auto"/>
                      </w:divBdr>
                    </w:div>
                  </w:divsChild>
                </w:div>
                <w:div w:id="127089095">
                  <w:marLeft w:val="0"/>
                  <w:marRight w:val="0"/>
                  <w:marTop w:val="0"/>
                  <w:marBottom w:val="0"/>
                  <w:divBdr>
                    <w:top w:val="none" w:sz="0" w:space="0" w:color="auto"/>
                    <w:left w:val="none" w:sz="0" w:space="0" w:color="auto"/>
                    <w:bottom w:val="none" w:sz="0" w:space="0" w:color="auto"/>
                    <w:right w:val="none" w:sz="0" w:space="0" w:color="auto"/>
                  </w:divBdr>
                  <w:divsChild>
                    <w:div w:id="2009358841">
                      <w:marLeft w:val="0"/>
                      <w:marRight w:val="0"/>
                      <w:marTop w:val="0"/>
                      <w:marBottom w:val="0"/>
                      <w:divBdr>
                        <w:top w:val="none" w:sz="0" w:space="0" w:color="auto"/>
                        <w:left w:val="none" w:sz="0" w:space="0" w:color="auto"/>
                        <w:bottom w:val="none" w:sz="0" w:space="0" w:color="auto"/>
                        <w:right w:val="none" w:sz="0" w:space="0" w:color="auto"/>
                      </w:divBdr>
                    </w:div>
                    <w:div w:id="574244309">
                      <w:marLeft w:val="0"/>
                      <w:marRight w:val="0"/>
                      <w:marTop w:val="0"/>
                      <w:marBottom w:val="0"/>
                      <w:divBdr>
                        <w:top w:val="none" w:sz="0" w:space="0" w:color="auto"/>
                        <w:left w:val="none" w:sz="0" w:space="0" w:color="auto"/>
                        <w:bottom w:val="none" w:sz="0" w:space="0" w:color="auto"/>
                        <w:right w:val="none" w:sz="0" w:space="0" w:color="auto"/>
                      </w:divBdr>
                    </w:div>
                  </w:divsChild>
                </w:div>
                <w:div w:id="698438000">
                  <w:marLeft w:val="0"/>
                  <w:marRight w:val="0"/>
                  <w:marTop w:val="0"/>
                  <w:marBottom w:val="0"/>
                  <w:divBdr>
                    <w:top w:val="none" w:sz="0" w:space="0" w:color="auto"/>
                    <w:left w:val="none" w:sz="0" w:space="0" w:color="auto"/>
                    <w:bottom w:val="none" w:sz="0" w:space="0" w:color="auto"/>
                    <w:right w:val="none" w:sz="0" w:space="0" w:color="auto"/>
                  </w:divBdr>
                  <w:divsChild>
                    <w:div w:id="333807182">
                      <w:marLeft w:val="0"/>
                      <w:marRight w:val="0"/>
                      <w:marTop w:val="0"/>
                      <w:marBottom w:val="0"/>
                      <w:divBdr>
                        <w:top w:val="none" w:sz="0" w:space="0" w:color="auto"/>
                        <w:left w:val="none" w:sz="0" w:space="0" w:color="auto"/>
                        <w:bottom w:val="none" w:sz="0" w:space="0" w:color="auto"/>
                        <w:right w:val="none" w:sz="0" w:space="0" w:color="auto"/>
                      </w:divBdr>
                    </w:div>
                  </w:divsChild>
                </w:div>
                <w:div w:id="1749041112">
                  <w:marLeft w:val="0"/>
                  <w:marRight w:val="0"/>
                  <w:marTop w:val="0"/>
                  <w:marBottom w:val="0"/>
                  <w:divBdr>
                    <w:top w:val="none" w:sz="0" w:space="0" w:color="auto"/>
                    <w:left w:val="none" w:sz="0" w:space="0" w:color="auto"/>
                    <w:bottom w:val="none" w:sz="0" w:space="0" w:color="auto"/>
                    <w:right w:val="none" w:sz="0" w:space="0" w:color="auto"/>
                  </w:divBdr>
                  <w:divsChild>
                    <w:div w:id="1442186323">
                      <w:marLeft w:val="0"/>
                      <w:marRight w:val="0"/>
                      <w:marTop w:val="0"/>
                      <w:marBottom w:val="0"/>
                      <w:divBdr>
                        <w:top w:val="none" w:sz="0" w:space="0" w:color="auto"/>
                        <w:left w:val="none" w:sz="0" w:space="0" w:color="auto"/>
                        <w:bottom w:val="none" w:sz="0" w:space="0" w:color="auto"/>
                        <w:right w:val="none" w:sz="0" w:space="0" w:color="auto"/>
                      </w:divBdr>
                    </w:div>
                  </w:divsChild>
                </w:div>
                <w:div w:id="35395673">
                  <w:marLeft w:val="0"/>
                  <w:marRight w:val="0"/>
                  <w:marTop w:val="0"/>
                  <w:marBottom w:val="0"/>
                  <w:divBdr>
                    <w:top w:val="none" w:sz="0" w:space="0" w:color="auto"/>
                    <w:left w:val="none" w:sz="0" w:space="0" w:color="auto"/>
                    <w:bottom w:val="none" w:sz="0" w:space="0" w:color="auto"/>
                    <w:right w:val="none" w:sz="0" w:space="0" w:color="auto"/>
                  </w:divBdr>
                  <w:divsChild>
                    <w:div w:id="1267495163">
                      <w:marLeft w:val="0"/>
                      <w:marRight w:val="0"/>
                      <w:marTop w:val="0"/>
                      <w:marBottom w:val="0"/>
                      <w:divBdr>
                        <w:top w:val="none" w:sz="0" w:space="0" w:color="auto"/>
                        <w:left w:val="none" w:sz="0" w:space="0" w:color="auto"/>
                        <w:bottom w:val="none" w:sz="0" w:space="0" w:color="auto"/>
                        <w:right w:val="none" w:sz="0" w:space="0" w:color="auto"/>
                      </w:divBdr>
                    </w:div>
                  </w:divsChild>
                </w:div>
                <w:div w:id="1631352697">
                  <w:marLeft w:val="0"/>
                  <w:marRight w:val="0"/>
                  <w:marTop w:val="0"/>
                  <w:marBottom w:val="0"/>
                  <w:divBdr>
                    <w:top w:val="none" w:sz="0" w:space="0" w:color="auto"/>
                    <w:left w:val="none" w:sz="0" w:space="0" w:color="auto"/>
                    <w:bottom w:val="none" w:sz="0" w:space="0" w:color="auto"/>
                    <w:right w:val="none" w:sz="0" w:space="0" w:color="auto"/>
                  </w:divBdr>
                  <w:divsChild>
                    <w:div w:id="356464316">
                      <w:marLeft w:val="0"/>
                      <w:marRight w:val="0"/>
                      <w:marTop w:val="0"/>
                      <w:marBottom w:val="0"/>
                      <w:divBdr>
                        <w:top w:val="none" w:sz="0" w:space="0" w:color="auto"/>
                        <w:left w:val="none" w:sz="0" w:space="0" w:color="auto"/>
                        <w:bottom w:val="none" w:sz="0" w:space="0" w:color="auto"/>
                        <w:right w:val="none" w:sz="0" w:space="0" w:color="auto"/>
                      </w:divBdr>
                    </w:div>
                  </w:divsChild>
                </w:div>
                <w:div w:id="20252354">
                  <w:marLeft w:val="0"/>
                  <w:marRight w:val="0"/>
                  <w:marTop w:val="0"/>
                  <w:marBottom w:val="0"/>
                  <w:divBdr>
                    <w:top w:val="none" w:sz="0" w:space="0" w:color="auto"/>
                    <w:left w:val="none" w:sz="0" w:space="0" w:color="auto"/>
                    <w:bottom w:val="none" w:sz="0" w:space="0" w:color="auto"/>
                    <w:right w:val="none" w:sz="0" w:space="0" w:color="auto"/>
                  </w:divBdr>
                  <w:divsChild>
                    <w:div w:id="234708931">
                      <w:marLeft w:val="0"/>
                      <w:marRight w:val="0"/>
                      <w:marTop w:val="0"/>
                      <w:marBottom w:val="0"/>
                      <w:divBdr>
                        <w:top w:val="none" w:sz="0" w:space="0" w:color="auto"/>
                        <w:left w:val="none" w:sz="0" w:space="0" w:color="auto"/>
                        <w:bottom w:val="none" w:sz="0" w:space="0" w:color="auto"/>
                        <w:right w:val="none" w:sz="0" w:space="0" w:color="auto"/>
                      </w:divBdr>
                    </w:div>
                    <w:div w:id="1886796330">
                      <w:marLeft w:val="0"/>
                      <w:marRight w:val="0"/>
                      <w:marTop w:val="0"/>
                      <w:marBottom w:val="0"/>
                      <w:divBdr>
                        <w:top w:val="none" w:sz="0" w:space="0" w:color="auto"/>
                        <w:left w:val="none" w:sz="0" w:space="0" w:color="auto"/>
                        <w:bottom w:val="none" w:sz="0" w:space="0" w:color="auto"/>
                        <w:right w:val="none" w:sz="0" w:space="0" w:color="auto"/>
                      </w:divBdr>
                    </w:div>
                  </w:divsChild>
                </w:div>
                <w:div w:id="1414819582">
                  <w:marLeft w:val="0"/>
                  <w:marRight w:val="0"/>
                  <w:marTop w:val="0"/>
                  <w:marBottom w:val="0"/>
                  <w:divBdr>
                    <w:top w:val="none" w:sz="0" w:space="0" w:color="auto"/>
                    <w:left w:val="none" w:sz="0" w:space="0" w:color="auto"/>
                    <w:bottom w:val="none" w:sz="0" w:space="0" w:color="auto"/>
                    <w:right w:val="none" w:sz="0" w:space="0" w:color="auto"/>
                  </w:divBdr>
                  <w:divsChild>
                    <w:div w:id="1516529527">
                      <w:marLeft w:val="0"/>
                      <w:marRight w:val="0"/>
                      <w:marTop w:val="0"/>
                      <w:marBottom w:val="0"/>
                      <w:divBdr>
                        <w:top w:val="none" w:sz="0" w:space="0" w:color="auto"/>
                        <w:left w:val="none" w:sz="0" w:space="0" w:color="auto"/>
                        <w:bottom w:val="none" w:sz="0" w:space="0" w:color="auto"/>
                        <w:right w:val="none" w:sz="0" w:space="0" w:color="auto"/>
                      </w:divBdr>
                    </w:div>
                  </w:divsChild>
                </w:div>
                <w:div w:id="314645156">
                  <w:marLeft w:val="0"/>
                  <w:marRight w:val="0"/>
                  <w:marTop w:val="0"/>
                  <w:marBottom w:val="0"/>
                  <w:divBdr>
                    <w:top w:val="none" w:sz="0" w:space="0" w:color="auto"/>
                    <w:left w:val="none" w:sz="0" w:space="0" w:color="auto"/>
                    <w:bottom w:val="none" w:sz="0" w:space="0" w:color="auto"/>
                    <w:right w:val="none" w:sz="0" w:space="0" w:color="auto"/>
                  </w:divBdr>
                  <w:divsChild>
                    <w:div w:id="511379467">
                      <w:marLeft w:val="0"/>
                      <w:marRight w:val="0"/>
                      <w:marTop w:val="0"/>
                      <w:marBottom w:val="0"/>
                      <w:divBdr>
                        <w:top w:val="none" w:sz="0" w:space="0" w:color="auto"/>
                        <w:left w:val="none" w:sz="0" w:space="0" w:color="auto"/>
                        <w:bottom w:val="none" w:sz="0" w:space="0" w:color="auto"/>
                        <w:right w:val="none" w:sz="0" w:space="0" w:color="auto"/>
                      </w:divBdr>
                    </w:div>
                  </w:divsChild>
                </w:div>
                <w:div w:id="442652133">
                  <w:marLeft w:val="0"/>
                  <w:marRight w:val="0"/>
                  <w:marTop w:val="0"/>
                  <w:marBottom w:val="0"/>
                  <w:divBdr>
                    <w:top w:val="none" w:sz="0" w:space="0" w:color="auto"/>
                    <w:left w:val="none" w:sz="0" w:space="0" w:color="auto"/>
                    <w:bottom w:val="none" w:sz="0" w:space="0" w:color="auto"/>
                    <w:right w:val="none" w:sz="0" w:space="0" w:color="auto"/>
                  </w:divBdr>
                  <w:divsChild>
                    <w:div w:id="268659560">
                      <w:marLeft w:val="0"/>
                      <w:marRight w:val="0"/>
                      <w:marTop w:val="0"/>
                      <w:marBottom w:val="0"/>
                      <w:divBdr>
                        <w:top w:val="none" w:sz="0" w:space="0" w:color="auto"/>
                        <w:left w:val="none" w:sz="0" w:space="0" w:color="auto"/>
                        <w:bottom w:val="none" w:sz="0" w:space="0" w:color="auto"/>
                        <w:right w:val="none" w:sz="0" w:space="0" w:color="auto"/>
                      </w:divBdr>
                    </w:div>
                  </w:divsChild>
                </w:div>
                <w:div w:id="321079392">
                  <w:marLeft w:val="0"/>
                  <w:marRight w:val="0"/>
                  <w:marTop w:val="0"/>
                  <w:marBottom w:val="0"/>
                  <w:divBdr>
                    <w:top w:val="none" w:sz="0" w:space="0" w:color="auto"/>
                    <w:left w:val="none" w:sz="0" w:space="0" w:color="auto"/>
                    <w:bottom w:val="none" w:sz="0" w:space="0" w:color="auto"/>
                    <w:right w:val="none" w:sz="0" w:space="0" w:color="auto"/>
                  </w:divBdr>
                  <w:divsChild>
                    <w:div w:id="1417750985">
                      <w:marLeft w:val="0"/>
                      <w:marRight w:val="0"/>
                      <w:marTop w:val="0"/>
                      <w:marBottom w:val="0"/>
                      <w:divBdr>
                        <w:top w:val="none" w:sz="0" w:space="0" w:color="auto"/>
                        <w:left w:val="none" w:sz="0" w:space="0" w:color="auto"/>
                        <w:bottom w:val="none" w:sz="0" w:space="0" w:color="auto"/>
                        <w:right w:val="none" w:sz="0" w:space="0" w:color="auto"/>
                      </w:divBdr>
                    </w:div>
                  </w:divsChild>
                </w:div>
                <w:div w:id="441265536">
                  <w:marLeft w:val="0"/>
                  <w:marRight w:val="0"/>
                  <w:marTop w:val="0"/>
                  <w:marBottom w:val="0"/>
                  <w:divBdr>
                    <w:top w:val="none" w:sz="0" w:space="0" w:color="auto"/>
                    <w:left w:val="none" w:sz="0" w:space="0" w:color="auto"/>
                    <w:bottom w:val="none" w:sz="0" w:space="0" w:color="auto"/>
                    <w:right w:val="none" w:sz="0" w:space="0" w:color="auto"/>
                  </w:divBdr>
                  <w:divsChild>
                    <w:div w:id="675621575">
                      <w:marLeft w:val="0"/>
                      <w:marRight w:val="0"/>
                      <w:marTop w:val="0"/>
                      <w:marBottom w:val="0"/>
                      <w:divBdr>
                        <w:top w:val="none" w:sz="0" w:space="0" w:color="auto"/>
                        <w:left w:val="none" w:sz="0" w:space="0" w:color="auto"/>
                        <w:bottom w:val="none" w:sz="0" w:space="0" w:color="auto"/>
                        <w:right w:val="none" w:sz="0" w:space="0" w:color="auto"/>
                      </w:divBdr>
                    </w:div>
                  </w:divsChild>
                </w:div>
                <w:div w:id="250049920">
                  <w:marLeft w:val="0"/>
                  <w:marRight w:val="0"/>
                  <w:marTop w:val="0"/>
                  <w:marBottom w:val="0"/>
                  <w:divBdr>
                    <w:top w:val="none" w:sz="0" w:space="0" w:color="auto"/>
                    <w:left w:val="none" w:sz="0" w:space="0" w:color="auto"/>
                    <w:bottom w:val="none" w:sz="0" w:space="0" w:color="auto"/>
                    <w:right w:val="none" w:sz="0" w:space="0" w:color="auto"/>
                  </w:divBdr>
                  <w:divsChild>
                    <w:div w:id="523907349">
                      <w:marLeft w:val="0"/>
                      <w:marRight w:val="0"/>
                      <w:marTop w:val="0"/>
                      <w:marBottom w:val="0"/>
                      <w:divBdr>
                        <w:top w:val="none" w:sz="0" w:space="0" w:color="auto"/>
                        <w:left w:val="none" w:sz="0" w:space="0" w:color="auto"/>
                        <w:bottom w:val="none" w:sz="0" w:space="0" w:color="auto"/>
                        <w:right w:val="none" w:sz="0" w:space="0" w:color="auto"/>
                      </w:divBdr>
                    </w:div>
                  </w:divsChild>
                </w:div>
                <w:div w:id="489951350">
                  <w:marLeft w:val="0"/>
                  <w:marRight w:val="0"/>
                  <w:marTop w:val="0"/>
                  <w:marBottom w:val="0"/>
                  <w:divBdr>
                    <w:top w:val="none" w:sz="0" w:space="0" w:color="auto"/>
                    <w:left w:val="none" w:sz="0" w:space="0" w:color="auto"/>
                    <w:bottom w:val="none" w:sz="0" w:space="0" w:color="auto"/>
                    <w:right w:val="none" w:sz="0" w:space="0" w:color="auto"/>
                  </w:divBdr>
                  <w:divsChild>
                    <w:div w:id="1583878256">
                      <w:marLeft w:val="0"/>
                      <w:marRight w:val="0"/>
                      <w:marTop w:val="0"/>
                      <w:marBottom w:val="0"/>
                      <w:divBdr>
                        <w:top w:val="none" w:sz="0" w:space="0" w:color="auto"/>
                        <w:left w:val="none" w:sz="0" w:space="0" w:color="auto"/>
                        <w:bottom w:val="none" w:sz="0" w:space="0" w:color="auto"/>
                        <w:right w:val="none" w:sz="0" w:space="0" w:color="auto"/>
                      </w:divBdr>
                    </w:div>
                  </w:divsChild>
                </w:div>
                <w:div w:id="1125808541">
                  <w:marLeft w:val="0"/>
                  <w:marRight w:val="0"/>
                  <w:marTop w:val="0"/>
                  <w:marBottom w:val="0"/>
                  <w:divBdr>
                    <w:top w:val="none" w:sz="0" w:space="0" w:color="auto"/>
                    <w:left w:val="none" w:sz="0" w:space="0" w:color="auto"/>
                    <w:bottom w:val="none" w:sz="0" w:space="0" w:color="auto"/>
                    <w:right w:val="none" w:sz="0" w:space="0" w:color="auto"/>
                  </w:divBdr>
                  <w:divsChild>
                    <w:div w:id="110982431">
                      <w:marLeft w:val="0"/>
                      <w:marRight w:val="0"/>
                      <w:marTop w:val="0"/>
                      <w:marBottom w:val="0"/>
                      <w:divBdr>
                        <w:top w:val="none" w:sz="0" w:space="0" w:color="auto"/>
                        <w:left w:val="none" w:sz="0" w:space="0" w:color="auto"/>
                        <w:bottom w:val="none" w:sz="0" w:space="0" w:color="auto"/>
                        <w:right w:val="none" w:sz="0" w:space="0" w:color="auto"/>
                      </w:divBdr>
                    </w:div>
                    <w:div w:id="1540048415">
                      <w:marLeft w:val="0"/>
                      <w:marRight w:val="0"/>
                      <w:marTop w:val="0"/>
                      <w:marBottom w:val="0"/>
                      <w:divBdr>
                        <w:top w:val="none" w:sz="0" w:space="0" w:color="auto"/>
                        <w:left w:val="none" w:sz="0" w:space="0" w:color="auto"/>
                        <w:bottom w:val="none" w:sz="0" w:space="0" w:color="auto"/>
                        <w:right w:val="none" w:sz="0" w:space="0" w:color="auto"/>
                      </w:divBdr>
                    </w:div>
                  </w:divsChild>
                </w:div>
                <w:div w:id="458112175">
                  <w:marLeft w:val="0"/>
                  <w:marRight w:val="0"/>
                  <w:marTop w:val="0"/>
                  <w:marBottom w:val="0"/>
                  <w:divBdr>
                    <w:top w:val="none" w:sz="0" w:space="0" w:color="auto"/>
                    <w:left w:val="none" w:sz="0" w:space="0" w:color="auto"/>
                    <w:bottom w:val="none" w:sz="0" w:space="0" w:color="auto"/>
                    <w:right w:val="none" w:sz="0" w:space="0" w:color="auto"/>
                  </w:divBdr>
                  <w:divsChild>
                    <w:div w:id="680594697">
                      <w:marLeft w:val="0"/>
                      <w:marRight w:val="0"/>
                      <w:marTop w:val="0"/>
                      <w:marBottom w:val="0"/>
                      <w:divBdr>
                        <w:top w:val="none" w:sz="0" w:space="0" w:color="auto"/>
                        <w:left w:val="none" w:sz="0" w:space="0" w:color="auto"/>
                        <w:bottom w:val="none" w:sz="0" w:space="0" w:color="auto"/>
                        <w:right w:val="none" w:sz="0" w:space="0" w:color="auto"/>
                      </w:divBdr>
                    </w:div>
                  </w:divsChild>
                </w:div>
                <w:div w:id="416363142">
                  <w:marLeft w:val="0"/>
                  <w:marRight w:val="0"/>
                  <w:marTop w:val="0"/>
                  <w:marBottom w:val="0"/>
                  <w:divBdr>
                    <w:top w:val="none" w:sz="0" w:space="0" w:color="auto"/>
                    <w:left w:val="none" w:sz="0" w:space="0" w:color="auto"/>
                    <w:bottom w:val="none" w:sz="0" w:space="0" w:color="auto"/>
                    <w:right w:val="none" w:sz="0" w:space="0" w:color="auto"/>
                  </w:divBdr>
                  <w:divsChild>
                    <w:div w:id="537788476">
                      <w:marLeft w:val="0"/>
                      <w:marRight w:val="0"/>
                      <w:marTop w:val="0"/>
                      <w:marBottom w:val="0"/>
                      <w:divBdr>
                        <w:top w:val="none" w:sz="0" w:space="0" w:color="auto"/>
                        <w:left w:val="none" w:sz="0" w:space="0" w:color="auto"/>
                        <w:bottom w:val="none" w:sz="0" w:space="0" w:color="auto"/>
                        <w:right w:val="none" w:sz="0" w:space="0" w:color="auto"/>
                      </w:divBdr>
                    </w:div>
                  </w:divsChild>
                </w:div>
                <w:div w:id="1272084551">
                  <w:marLeft w:val="0"/>
                  <w:marRight w:val="0"/>
                  <w:marTop w:val="0"/>
                  <w:marBottom w:val="0"/>
                  <w:divBdr>
                    <w:top w:val="none" w:sz="0" w:space="0" w:color="auto"/>
                    <w:left w:val="none" w:sz="0" w:space="0" w:color="auto"/>
                    <w:bottom w:val="none" w:sz="0" w:space="0" w:color="auto"/>
                    <w:right w:val="none" w:sz="0" w:space="0" w:color="auto"/>
                  </w:divBdr>
                  <w:divsChild>
                    <w:div w:id="1464424336">
                      <w:marLeft w:val="0"/>
                      <w:marRight w:val="0"/>
                      <w:marTop w:val="0"/>
                      <w:marBottom w:val="0"/>
                      <w:divBdr>
                        <w:top w:val="none" w:sz="0" w:space="0" w:color="auto"/>
                        <w:left w:val="none" w:sz="0" w:space="0" w:color="auto"/>
                        <w:bottom w:val="none" w:sz="0" w:space="0" w:color="auto"/>
                        <w:right w:val="none" w:sz="0" w:space="0" w:color="auto"/>
                      </w:divBdr>
                    </w:div>
                  </w:divsChild>
                </w:div>
                <w:div w:id="1710184038">
                  <w:marLeft w:val="0"/>
                  <w:marRight w:val="0"/>
                  <w:marTop w:val="0"/>
                  <w:marBottom w:val="0"/>
                  <w:divBdr>
                    <w:top w:val="none" w:sz="0" w:space="0" w:color="auto"/>
                    <w:left w:val="none" w:sz="0" w:space="0" w:color="auto"/>
                    <w:bottom w:val="none" w:sz="0" w:space="0" w:color="auto"/>
                    <w:right w:val="none" w:sz="0" w:space="0" w:color="auto"/>
                  </w:divBdr>
                  <w:divsChild>
                    <w:div w:id="1527597597">
                      <w:marLeft w:val="0"/>
                      <w:marRight w:val="0"/>
                      <w:marTop w:val="0"/>
                      <w:marBottom w:val="0"/>
                      <w:divBdr>
                        <w:top w:val="none" w:sz="0" w:space="0" w:color="auto"/>
                        <w:left w:val="none" w:sz="0" w:space="0" w:color="auto"/>
                        <w:bottom w:val="none" w:sz="0" w:space="0" w:color="auto"/>
                        <w:right w:val="none" w:sz="0" w:space="0" w:color="auto"/>
                      </w:divBdr>
                    </w:div>
                  </w:divsChild>
                </w:div>
                <w:div w:id="1333214017">
                  <w:marLeft w:val="0"/>
                  <w:marRight w:val="0"/>
                  <w:marTop w:val="0"/>
                  <w:marBottom w:val="0"/>
                  <w:divBdr>
                    <w:top w:val="none" w:sz="0" w:space="0" w:color="auto"/>
                    <w:left w:val="none" w:sz="0" w:space="0" w:color="auto"/>
                    <w:bottom w:val="none" w:sz="0" w:space="0" w:color="auto"/>
                    <w:right w:val="none" w:sz="0" w:space="0" w:color="auto"/>
                  </w:divBdr>
                  <w:divsChild>
                    <w:div w:id="964383742">
                      <w:marLeft w:val="0"/>
                      <w:marRight w:val="0"/>
                      <w:marTop w:val="0"/>
                      <w:marBottom w:val="0"/>
                      <w:divBdr>
                        <w:top w:val="none" w:sz="0" w:space="0" w:color="auto"/>
                        <w:left w:val="none" w:sz="0" w:space="0" w:color="auto"/>
                        <w:bottom w:val="none" w:sz="0" w:space="0" w:color="auto"/>
                        <w:right w:val="none" w:sz="0" w:space="0" w:color="auto"/>
                      </w:divBdr>
                    </w:div>
                  </w:divsChild>
                </w:div>
                <w:div w:id="1946184044">
                  <w:marLeft w:val="0"/>
                  <w:marRight w:val="0"/>
                  <w:marTop w:val="0"/>
                  <w:marBottom w:val="0"/>
                  <w:divBdr>
                    <w:top w:val="none" w:sz="0" w:space="0" w:color="auto"/>
                    <w:left w:val="none" w:sz="0" w:space="0" w:color="auto"/>
                    <w:bottom w:val="none" w:sz="0" w:space="0" w:color="auto"/>
                    <w:right w:val="none" w:sz="0" w:space="0" w:color="auto"/>
                  </w:divBdr>
                  <w:divsChild>
                    <w:div w:id="1419713761">
                      <w:marLeft w:val="0"/>
                      <w:marRight w:val="0"/>
                      <w:marTop w:val="0"/>
                      <w:marBottom w:val="0"/>
                      <w:divBdr>
                        <w:top w:val="none" w:sz="0" w:space="0" w:color="auto"/>
                        <w:left w:val="none" w:sz="0" w:space="0" w:color="auto"/>
                        <w:bottom w:val="none" w:sz="0" w:space="0" w:color="auto"/>
                        <w:right w:val="none" w:sz="0" w:space="0" w:color="auto"/>
                      </w:divBdr>
                    </w:div>
                  </w:divsChild>
                </w:div>
                <w:div w:id="700206669">
                  <w:marLeft w:val="0"/>
                  <w:marRight w:val="0"/>
                  <w:marTop w:val="0"/>
                  <w:marBottom w:val="0"/>
                  <w:divBdr>
                    <w:top w:val="none" w:sz="0" w:space="0" w:color="auto"/>
                    <w:left w:val="none" w:sz="0" w:space="0" w:color="auto"/>
                    <w:bottom w:val="none" w:sz="0" w:space="0" w:color="auto"/>
                    <w:right w:val="none" w:sz="0" w:space="0" w:color="auto"/>
                  </w:divBdr>
                  <w:divsChild>
                    <w:div w:id="221910085">
                      <w:marLeft w:val="0"/>
                      <w:marRight w:val="0"/>
                      <w:marTop w:val="0"/>
                      <w:marBottom w:val="0"/>
                      <w:divBdr>
                        <w:top w:val="none" w:sz="0" w:space="0" w:color="auto"/>
                        <w:left w:val="none" w:sz="0" w:space="0" w:color="auto"/>
                        <w:bottom w:val="none" w:sz="0" w:space="0" w:color="auto"/>
                        <w:right w:val="none" w:sz="0" w:space="0" w:color="auto"/>
                      </w:divBdr>
                    </w:div>
                  </w:divsChild>
                </w:div>
                <w:div w:id="17900435">
                  <w:marLeft w:val="0"/>
                  <w:marRight w:val="0"/>
                  <w:marTop w:val="0"/>
                  <w:marBottom w:val="0"/>
                  <w:divBdr>
                    <w:top w:val="none" w:sz="0" w:space="0" w:color="auto"/>
                    <w:left w:val="none" w:sz="0" w:space="0" w:color="auto"/>
                    <w:bottom w:val="none" w:sz="0" w:space="0" w:color="auto"/>
                    <w:right w:val="none" w:sz="0" w:space="0" w:color="auto"/>
                  </w:divBdr>
                  <w:divsChild>
                    <w:div w:id="1896893094">
                      <w:marLeft w:val="0"/>
                      <w:marRight w:val="0"/>
                      <w:marTop w:val="0"/>
                      <w:marBottom w:val="0"/>
                      <w:divBdr>
                        <w:top w:val="none" w:sz="0" w:space="0" w:color="auto"/>
                        <w:left w:val="none" w:sz="0" w:space="0" w:color="auto"/>
                        <w:bottom w:val="none" w:sz="0" w:space="0" w:color="auto"/>
                        <w:right w:val="none" w:sz="0" w:space="0" w:color="auto"/>
                      </w:divBdr>
                    </w:div>
                    <w:div w:id="1673072117">
                      <w:marLeft w:val="0"/>
                      <w:marRight w:val="0"/>
                      <w:marTop w:val="0"/>
                      <w:marBottom w:val="0"/>
                      <w:divBdr>
                        <w:top w:val="none" w:sz="0" w:space="0" w:color="auto"/>
                        <w:left w:val="none" w:sz="0" w:space="0" w:color="auto"/>
                        <w:bottom w:val="none" w:sz="0" w:space="0" w:color="auto"/>
                        <w:right w:val="none" w:sz="0" w:space="0" w:color="auto"/>
                      </w:divBdr>
                    </w:div>
                  </w:divsChild>
                </w:div>
                <w:div w:id="1464810181">
                  <w:marLeft w:val="0"/>
                  <w:marRight w:val="0"/>
                  <w:marTop w:val="0"/>
                  <w:marBottom w:val="0"/>
                  <w:divBdr>
                    <w:top w:val="none" w:sz="0" w:space="0" w:color="auto"/>
                    <w:left w:val="none" w:sz="0" w:space="0" w:color="auto"/>
                    <w:bottom w:val="none" w:sz="0" w:space="0" w:color="auto"/>
                    <w:right w:val="none" w:sz="0" w:space="0" w:color="auto"/>
                  </w:divBdr>
                  <w:divsChild>
                    <w:div w:id="1386559781">
                      <w:marLeft w:val="0"/>
                      <w:marRight w:val="0"/>
                      <w:marTop w:val="0"/>
                      <w:marBottom w:val="0"/>
                      <w:divBdr>
                        <w:top w:val="none" w:sz="0" w:space="0" w:color="auto"/>
                        <w:left w:val="none" w:sz="0" w:space="0" w:color="auto"/>
                        <w:bottom w:val="none" w:sz="0" w:space="0" w:color="auto"/>
                        <w:right w:val="none" w:sz="0" w:space="0" w:color="auto"/>
                      </w:divBdr>
                    </w:div>
                  </w:divsChild>
                </w:div>
                <w:div w:id="206570203">
                  <w:marLeft w:val="0"/>
                  <w:marRight w:val="0"/>
                  <w:marTop w:val="0"/>
                  <w:marBottom w:val="0"/>
                  <w:divBdr>
                    <w:top w:val="none" w:sz="0" w:space="0" w:color="auto"/>
                    <w:left w:val="none" w:sz="0" w:space="0" w:color="auto"/>
                    <w:bottom w:val="none" w:sz="0" w:space="0" w:color="auto"/>
                    <w:right w:val="none" w:sz="0" w:space="0" w:color="auto"/>
                  </w:divBdr>
                  <w:divsChild>
                    <w:div w:id="1144127952">
                      <w:marLeft w:val="0"/>
                      <w:marRight w:val="0"/>
                      <w:marTop w:val="0"/>
                      <w:marBottom w:val="0"/>
                      <w:divBdr>
                        <w:top w:val="none" w:sz="0" w:space="0" w:color="auto"/>
                        <w:left w:val="none" w:sz="0" w:space="0" w:color="auto"/>
                        <w:bottom w:val="none" w:sz="0" w:space="0" w:color="auto"/>
                        <w:right w:val="none" w:sz="0" w:space="0" w:color="auto"/>
                      </w:divBdr>
                    </w:div>
                  </w:divsChild>
                </w:div>
                <w:div w:id="955791061">
                  <w:marLeft w:val="0"/>
                  <w:marRight w:val="0"/>
                  <w:marTop w:val="0"/>
                  <w:marBottom w:val="0"/>
                  <w:divBdr>
                    <w:top w:val="none" w:sz="0" w:space="0" w:color="auto"/>
                    <w:left w:val="none" w:sz="0" w:space="0" w:color="auto"/>
                    <w:bottom w:val="none" w:sz="0" w:space="0" w:color="auto"/>
                    <w:right w:val="none" w:sz="0" w:space="0" w:color="auto"/>
                  </w:divBdr>
                  <w:divsChild>
                    <w:div w:id="253056121">
                      <w:marLeft w:val="0"/>
                      <w:marRight w:val="0"/>
                      <w:marTop w:val="0"/>
                      <w:marBottom w:val="0"/>
                      <w:divBdr>
                        <w:top w:val="none" w:sz="0" w:space="0" w:color="auto"/>
                        <w:left w:val="none" w:sz="0" w:space="0" w:color="auto"/>
                        <w:bottom w:val="none" w:sz="0" w:space="0" w:color="auto"/>
                        <w:right w:val="none" w:sz="0" w:space="0" w:color="auto"/>
                      </w:divBdr>
                    </w:div>
                    <w:div w:id="896207163">
                      <w:marLeft w:val="0"/>
                      <w:marRight w:val="0"/>
                      <w:marTop w:val="0"/>
                      <w:marBottom w:val="0"/>
                      <w:divBdr>
                        <w:top w:val="none" w:sz="0" w:space="0" w:color="auto"/>
                        <w:left w:val="none" w:sz="0" w:space="0" w:color="auto"/>
                        <w:bottom w:val="none" w:sz="0" w:space="0" w:color="auto"/>
                        <w:right w:val="none" w:sz="0" w:space="0" w:color="auto"/>
                      </w:divBdr>
                    </w:div>
                  </w:divsChild>
                </w:div>
                <w:div w:id="1876842358">
                  <w:marLeft w:val="0"/>
                  <w:marRight w:val="0"/>
                  <w:marTop w:val="0"/>
                  <w:marBottom w:val="0"/>
                  <w:divBdr>
                    <w:top w:val="none" w:sz="0" w:space="0" w:color="auto"/>
                    <w:left w:val="none" w:sz="0" w:space="0" w:color="auto"/>
                    <w:bottom w:val="none" w:sz="0" w:space="0" w:color="auto"/>
                    <w:right w:val="none" w:sz="0" w:space="0" w:color="auto"/>
                  </w:divBdr>
                  <w:divsChild>
                    <w:div w:id="259797715">
                      <w:marLeft w:val="0"/>
                      <w:marRight w:val="0"/>
                      <w:marTop w:val="0"/>
                      <w:marBottom w:val="0"/>
                      <w:divBdr>
                        <w:top w:val="none" w:sz="0" w:space="0" w:color="auto"/>
                        <w:left w:val="none" w:sz="0" w:space="0" w:color="auto"/>
                        <w:bottom w:val="none" w:sz="0" w:space="0" w:color="auto"/>
                        <w:right w:val="none" w:sz="0" w:space="0" w:color="auto"/>
                      </w:divBdr>
                    </w:div>
                  </w:divsChild>
                </w:div>
                <w:div w:id="1889147884">
                  <w:marLeft w:val="0"/>
                  <w:marRight w:val="0"/>
                  <w:marTop w:val="0"/>
                  <w:marBottom w:val="0"/>
                  <w:divBdr>
                    <w:top w:val="none" w:sz="0" w:space="0" w:color="auto"/>
                    <w:left w:val="none" w:sz="0" w:space="0" w:color="auto"/>
                    <w:bottom w:val="none" w:sz="0" w:space="0" w:color="auto"/>
                    <w:right w:val="none" w:sz="0" w:space="0" w:color="auto"/>
                  </w:divBdr>
                  <w:divsChild>
                    <w:div w:id="2069187212">
                      <w:marLeft w:val="0"/>
                      <w:marRight w:val="0"/>
                      <w:marTop w:val="0"/>
                      <w:marBottom w:val="0"/>
                      <w:divBdr>
                        <w:top w:val="none" w:sz="0" w:space="0" w:color="auto"/>
                        <w:left w:val="none" w:sz="0" w:space="0" w:color="auto"/>
                        <w:bottom w:val="none" w:sz="0" w:space="0" w:color="auto"/>
                        <w:right w:val="none" w:sz="0" w:space="0" w:color="auto"/>
                      </w:divBdr>
                    </w:div>
                  </w:divsChild>
                </w:div>
                <w:div w:id="581451495">
                  <w:marLeft w:val="0"/>
                  <w:marRight w:val="0"/>
                  <w:marTop w:val="0"/>
                  <w:marBottom w:val="0"/>
                  <w:divBdr>
                    <w:top w:val="none" w:sz="0" w:space="0" w:color="auto"/>
                    <w:left w:val="none" w:sz="0" w:space="0" w:color="auto"/>
                    <w:bottom w:val="none" w:sz="0" w:space="0" w:color="auto"/>
                    <w:right w:val="none" w:sz="0" w:space="0" w:color="auto"/>
                  </w:divBdr>
                  <w:divsChild>
                    <w:div w:id="1017076997">
                      <w:marLeft w:val="0"/>
                      <w:marRight w:val="0"/>
                      <w:marTop w:val="0"/>
                      <w:marBottom w:val="0"/>
                      <w:divBdr>
                        <w:top w:val="none" w:sz="0" w:space="0" w:color="auto"/>
                        <w:left w:val="none" w:sz="0" w:space="0" w:color="auto"/>
                        <w:bottom w:val="none" w:sz="0" w:space="0" w:color="auto"/>
                        <w:right w:val="none" w:sz="0" w:space="0" w:color="auto"/>
                      </w:divBdr>
                    </w:div>
                  </w:divsChild>
                </w:div>
                <w:div w:id="2066683087">
                  <w:marLeft w:val="0"/>
                  <w:marRight w:val="0"/>
                  <w:marTop w:val="0"/>
                  <w:marBottom w:val="0"/>
                  <w:divBdr>
                    <w:top w:val="none" w:sz="0" w:space="0" w:color="auto"/>
                    <w:left w:val="none" w:sz="0" w:space="0" w:color="auto"/>
                    <w:bottom w:val="none" w:sz="0" w:space="0" w:color="auto"/>
                    <w:right w:val="none" w:sz="0" w:space="0" w:color="auto"/>
                  </w:divBdr>
                  <w:divsChild>
                    <w:div w:id="1136684213">
                      <w:marLeft w:val="0"/>
                      <w:marRight w:val="0"/>
                      <w:marTop w:val="0"/>
                      <w:marBottom w:val="0"/>
                      <w:divBdr>
                        <w:top w:val="none" w:sz="0" w:space="0" w:color="auto"/>
                        <w:left w:val="none" w:sz="0" w:space="0" w:color="auto"/>
                        <w:bottom w:val="none" w:sz="0" w:space="0" w:color="auto"/>
                        <w:right w:val="none" w:sz="0" w:space="0" w:color="auto"/>
                      </w:divBdr>
                    </w:div>
                  </w:divsChild>
                </w:div>
                <w:div w:id="1726023737">
                  <w:marLeft w:val="0"/>
                  <w:marRight w:val="0"/>
                  <w:marTop w:val="0"/>
                  <w:marBottom w:val="0"/>
                  <w:divBdr>
                    <w:top w:val="none" w:sz="0" w:space="0" w:color="auto"/>
                    <w:left w:val="none" w:sz="0" w:space="0" w:color="auto"/>
                    <w:bottom w:val="none" w:sz="0" w:space="0" w:color="auto"/>
                    <w:right w:val="none" w:sz="0" w:space="0" w:color="auto"/>
                  </w:divBdr>
                  <w:divsChild>
                    <w:div w:id="1783066240">
                      <w:marLeft w:val="0"/>
                      <w:marRight w:val="0"/>
                      <w:marTop w:val="0"/>
                      <w:marBottom w:val="0"/>
                      <w:divBdr>
                        <w:top w:val="none" w:sz="0" w:space="0" w:color="auto"/>
                        <w:left w:val="none" w:sz="0" w:space="0" w:color="auto"/>
                        <w:bottom w:val="none" w:sz="0" w:space="0" w:color="auto"/>
                        <w:right w:val="none" w:sz="0" w:space="0" w:color="auto"/>
                      </w:divBdr>
                    </w:div>
                    <w:div w:id="1450972501">
                      <w:marLeft w:val="0"/>
                      <w:marRight w:val="0"/>
                      <w:marTop w:val="0"/>
                      <w:marBottom w:val="0"/>
                      <w:divBdr>
                        <w:top w:val="none" w:sz="0" w:space="0" w:color="auto"/>
                        <w:left w:val="none" w:sz="0" w:space="0" w:color="auto"/>
                        <w:bottom w:val="none" w:sz="0" w:space="0" w:color="auto"/>
                        <w:right w:val="none" w:sz="0" w:space="0" w:color="auto"/>
                      </w:divBdr>
                    </w:div>
                  </w:divsChild>
                </w:div>
                <w:div w:id="1193303437">
                  <w:marLeft w:val="0"/>
                  <w:marRight w:val="0"/>
                  <w:marTop w:val="0"/>
                  <w:marBottom w:val="0"/>
                  <w:divBdr>
                    <w:top w:val="none" w:sz="0" w:space="0" w:color="auto"/>
                    <w:left w:val="none" w:sz="0" w:space="0" w:color="auto"/>
                    <w:bottom w:val="none" w:sz="0" w:space="0" w:color="auto"/>
                    <w:right w:val="none" w:sz="0" w:space="0" w:color="auto"/>
                  </w:divBdr>
                  <w:divsChild>
                    <w:div w:id="94443590">
                      <w:marLeft w:val="0"/>
                      <w:marRight w:val="0"/>
                      <w:marTop w:val="0"/>
                      <w:marBottom w:val="0"/>
                      <w:divBdr>
                        <w:top w:val="none" w:sz="0" w:space="0" w:color="auto"/>
                        <w:left w:val="none" w:sz="0" w:space="0" w:color="auto"/>
                        <w:bottom w:val="none" w:sz="0" w:space="0" w:color="auto"/>
                        <w:right w:val="none" w:sz="0" w:space="0" w:color="auto"/>
                      </w:divBdr>
                    </w:div>
                  </w:divsChild>
                </w:div>
                <w:div w:id="256408345">
                  <w:marLeft w:val="0"/>
                  <w:marRight w:val="0"/>
                  <w:marTop w:val="0"/>
                  <w:marBottom w:val="0"/>
                  <w:divBdr>
                    <w:top w:val="none" w:sz="0" w:space="0" w:color="auto"/>
                    <w:left w:val="none" w:sz="0" w:space="0" w:color="auto"/>
                    <w:bottom w:val="none" w:sz="0" w:space="0" w:color="auto"/>
                    <w:right w:val="none" w:sz="0" w:space="0" w:color="auto"/>
                  </w:divBdr>
                  <w:divsChild>
                    <w:div w:id="103043675">
                      <w:marLeft w:val="0"/>
                      <w:marRight w:val="0"/>
                      <w:marTop w:val="0"/>
                      <w:marBottom w:val="0"/>
                      <w:divBdr>
                        <w:top w:val="none" w:sz="0" w:space="0" w:color="auto"/>
                        <w:left w:val="none" w:sz="0" w:space="0" w:color="auto"/>
                        <w:bottom w:val="none" w:sz="0" w:space="0" w:color="auto"/>
                        <w:right w:val="none" w:sz="0" w:space="0" w:color="auto"/>
                      </w:divBdr>
                    </w:div>
                  </w:divsChild>
                </w:div>
                <w:div w:id="666398969">
                  <w:marLeft w:val="0"/>
                  <w:marRight w:val="0"/>
                  <w:marTop w:val="0"/>
                  <w:marBottom w:val="0"/>
                  <w:divBdr>
                    <w:top w:val="none" w:sz="0" w:space="0" w:color="auto"/>
                    <w:left w:val="none" w:sz="0" w:space="0" w:color="auto"/>
                    <w:bottom w:val="none" w:sz="0" w:space="0" w:color="auto"/>
                    <w:right w:val="none" w:sz="0" w:space="0" w:color="auto"/>
                  </w:divBdr>
                  <w:divsChild>
                    <w:div w:id="308098490">
                      <w:marLeft w:val="0"/>
                      <w:marRight w:val="0"/>
                      <w:marTop w:val="0"/>
                      <w:marBottom w:val="0"/>
                      <w:divBdr>
                        <w:top w:val="none" w:sz="0" w:space="0" w:color="auto"/>
                        <w:left w:val="none" w:sz="0" w:space="0" w:color="auto"/>
                        <w:bottom w:val="none" w:sz="0" w:space="0" w:color="auto"/>
                        <w:right w:val="none" w:sz="0" w:space="0" w:color="auto"/>
                      </w:divBdr>
                    </w:div>
                  </w:divsChild>
                </w:div>
                <w:div w:id="731928279">
                  <w:marLeft w:val="0"/>
                  <w:marRight w:val="0"/>
                  <w:marTop w:val="0"/>
                  <w:marBottom w:val="0"/>
                  <w:divBdr>
                    <w:top w:val="none" w:sz="0" w:space="0" w:color="auto"/>
                    <w:left w:val="none" w:sz="0" w:space="0" w:color="auto"/>
                    <w:bottom w:val="none" w:sz="0" w:space="0" w:color="auto"/>
                    <w:right w:val="none" w:sz="0" w:space="0" w:color="auto"/>
                  </w:divBdr>
                  <w:divsChild>
                    <w:div w:id="526262392">
                      <w:marLeft w:val="0"/>
                      <w:marRight w:val="0"/>
                      <w:marTop w:val="0"/>
                      <w:marBottom w:val="0"/>
                      <w:divBdr>
                        <w:top w:val="none" w:sz="0" w:space="0" w:color="auto"/>
                        <w:left w:val="none" w:sz="0" w:space="0" w:color="auto"/>
                        <w:bottom w:val="none" w:sz="0" w:space="0" w:color="auto"/>
                        <w:right w:val="none" w:sz="0" w:space="0" w:color="auto"/>
                      </w:divBdr>
                    </w:div>
                  </w:divsChild>
                </w:div>
                <w:div w:id="1833789412">
                  <w:marLeft w:val="0"/>
                  <w:marRight w:val="0"/>
                  <w:marTop w:val="0"/>
                  <w:marBottom w:val="0"/>
                  <w:divBdr>
                    <w:top w:val="none" w:sz="0" w:space="0" w:color="auto"/>
                    <w:left w:val="none" w:sz="0" w:space="0" w:color="auto"/>
                    <w:bottom w:val="none" w:sz="0" w:space="0" w:color="auto"/>
                    <w:right w:val="none" w:sz="0" w:space="0" w:color="auto"/>
                  </w:divBdr>
                  <w:divsChild>
                    <w:div w:id="423652936">
                      <w:marLeft w:val="0"/>
                      <w:marRight w:val="0"/>
                      <w:marTop w:val="0"/>
                      <w:marBottom w:val="0"/>
                      <w:divBdr>
                        <w:top w:val="none" w:sz="0" w:space="0" w:color="auto"/>
                        <w:left w:val="none" w:sz="0" w:space="0" w:color="auto"/>
                        <w:bottom w:val="none" w:sz="0" w:space="0" w:color="auto"/>
                        <w:right w:val="none" w:sz="0" w:space="0" w:color="auto"/>
                      </w:divBdr>
                    </w:div>
                  </w:divsChild>
                </w:div>
                <w:div w:id="531379210">
                  <w:marLeft w:val="0"/>
                  <w:marRight w:val="0"/>
                  <w:marTop w:val="0"/>
                  <w:marBottom w:val="0"/>
                  <w:divBdr>
                    <w:top w:val="none" w:sz="0" w:space="0" w:color="auto"/>
                    <w:left w:val="none" w:sz="0" w:space="0" w:color="auto"/>
                    <w:bottom w:val="none" w:sz="0" w:space="0" w:color="auto"/>
                    <w:right w:val="none" w:sz="0" w:space="0" w:color="auto"/>
                  </w:divBdr>
                  <w:divsChild>
                    <w:div w:id="1170409870">
                      <w:marLeft w:val="0"/>
                      <w:marRight w:val="0"/>
                      <w:marTop w:val="0"/>
                      <w:marBottom w:val="0"/>
                      <w:divBdr>
                        <w:top w:val="none" w:sz="0" w:space="0" w:color="auto"/>
                        <w:left w:val="none" w:sz="0" w:space="0" w:color="auto"/>
                        <w:bottom w:val="none" w:sz="0" w:space="0" w:color="auto"/>
                        <w:right w:val="none" w:sz="0" w:space="0" w:color="auto"/>
                      </w:divBdr>
                    </w:div>
                  </w:divsChild>
                </w:div>
                <w:div w:id="1143044859">
                  <w:marLeft w:val="0"/>
                  <w:marRight w:val="0"/>
                  <w:marTop w:val="0"/>
                  <w:marBottom w:val="0"/>
                  <w:divBdr>
                    <w:top w:val="none" w:sz="0" w:space="0" w:color="auto"/>
                    <w:left w:val="none" w:sz="0" w:space="0" w:color="auto"/>
                    <w:bottom w:val="none" w:sz="0" w:space="0" w:color="auto"/>
                    <w:right w:val="none" w:sz="0" w:space="0" w:color="auto"/>
                  </w:divBdr>
                  <w:divsChild>
                    <w:div w:id="2105880164">
                      <w:marLeft w:val="0"/>
                      <w:marRight w:val="0"/>
                      <w:marTop w:val="0"/>
                      <w:marBottom w:val="0"/>
                      <w:divBdr>
                        <w:top w:val="none" w:sz="0" w:space="0" w:color="auto"/>
                        <w:left w:val="none" w:sz="0" w:space="0" w:color="auto"/>
                        <w:bottom w:val="none" w:sz="0" w:space="0" w:color="auto"/>
                        <w:right w:val="none" w:sz="0" w:space="0" w:color="auto"/>
                      </w:divBdr>
                    </w:div>
                  </w:divsChild>
                </w:div>
                <w:div w:id="2020933649">
                  <w:marLeft w:val="0"/>
                  <w:marRight w:val="0"/>
                  <w:marTop w:val="0"/>
                  <w:marBottom w:val="0"/>
                  <w:divBdr>
                    <w:top w:val="none" w:sz="0" w:space="0" w:color="auto"/>
                    <w:left w:val="none" w:sz="0" w:space="0" w:color="auto"/>
                    <w:bottom w:val="none" w:sz="0" w:space="0" w:color="auto"/>
                    <w:right w:val="none" w:sz="0" w:space="0" w:color="auto"/>
                  </w:divBdr>
                  <w:divsChild>
                    <w:div w:id="276564579">
                      <w:marLeft w:val="0"/>
                      <w:marRight w:val="0"/>
                      <w:marTop w:val="0"/>
                      <w:marBottom w:val="0"/>
                      <w:divBdr>
                        <w:top w:val="none" w:sz="0" w:space="0" w:color="auto"/>
                        <w:left w:val="none" w:sz="0" w:space="0" w:color="auto"/>
                        <w:bottom w:val="none" w:sz="0" w:space="0" w:color="auto"/>
                        <w:right w:val="none" w:sz="0" w:space="0" w:color="auto"/>
                      </w:divBdr>
                    </w:div>
                  </w:divsChild>
                </w:div>
                <w:div w:id="1020357533">
                  <w:marLeft w:val="0"/>
                  <w:marRight w:val="0"/>
                  <w:marTop w:val="0"/>
                  <w:marBottom w:val="0"/>
                  <w:divBdr>
                    <w:top w:val="none" w:sz="0" w:space="0" w:color="auto"/>
                    <w:left w:val="none" w:sz="0" w:space="0" w:color="auto"/>
                    <w:bottom w:val="none" w:sz="0" w:space="0" w:color="auto"/>
                    <w:right w:val="none" w:sz="0" w:space="0" w:color="auto"/>
                  </w:divBdr>
                  <w:divsChild>
                    <w:div w:id="302657924">
                      <w:marLeft w:val="0"/>
                      <w:marRight w:val="0"/>
                      <w:marTop w:val="0"/>
                      <w:marBottom w:val="0"/>
                      <w:divBdr>
                        <w:top w:val="none" w:sz="0" w:space="0" w:color="auto"/>
                        <w:left w:val="none" w:sz="0" w:space="0" w:color="auto"/>
                        <w:bottom w:val="none" w:sz="0" w:space="0" w:color="auto"/>
                        <w:right w:val="none" w:sz="0" w:space="0" w:color="auto"/>
                      </w:divBdr>
                    </w:div>
                  </w:divsChild>
                </w:div>
                <w:div w:id="189413605">
                  <w:marLeft w:val="0"/>
                  <w:marRight w:val="0"/>
                  <w:marTop w:val="0"/>
                  <w:marBottom w:val="0"/>
                  <w:divBdr>
                    <w:top w:val="none" w:sz="0" w:space="0" w:color="auto"/>
                    <w:left w:val="none" w:sz="0" w:space="0" w:color="auto"/>
                    <w:bottom w:val="none" w:sz="0" w:space="0" w:color="auto"/>
                    <w:right w:val="none" w:sz="0" w:space="0" w:color="auto"/>
                  </w:divBdr>
                  <w:divsChild>
                    <w:div w:id="204023544">
                      <w:marLeft w:val="0"/>
                      <w:marRight w:val="0"/>
                      <w:marTop w:val="0"/>
                      <w:marBottom w:val="0"/>
                      <w:divBdr>
                        <w:top w:val="none" w:sz="0" w:space="0" w:color="auto"/>
                        <w:left w:val="none" w:sz="0" w:space="0" w:color="auto"/>
                        <w:bottom w:val="none" w:sz="0" w:space="0" w:color="auto"/>
                        <w:right w:val="none" w:sz="0" w:space="0" w:color="auto"/>
                      </w:divBdr>
                    </w:div>
                  </w:divsChild>
                </w:div>
                <w:div w:id="1611627536">
                  <w:marLeft w:val="0"/>
                  <w:marRight w:val="0"/>
                  <w:marTop w:val="0"/>
                  <w:marBottom w:val="0"/>
                  <w:divBdr>
                    <w:top w:val="none" w:sz="0" w:space="0" w:color="auto"/>
                    <w:left w:val="none" w:sz="0" w:space="0" w:color="auto"/>
                    <w:bottom w:val="none" w:sz="0" w:space="0" w:color="auto"/>
                    <w:right w:val="none" w:sz="0" w:space="0" w:color="auto"/>
                  </w:divBdr>
                  <w:divsChild>
                    <w:div w:id="1052387386">
                      <w:marLeft w:val="0"/>
                      <w:marRight w:val="0"/>
                      <w:marTop w:val="0"/>
                      <w:marBottom w:val="0"/>
                      <w:divBdr>
                        <w:top w:val="none" w:sz="0" w:space="0" w:color="auto"/>
                        <w:left w:val="none" w:sz="0" w:space="0" w:color="auto"/>
                        <w:bottom w:val="none" w:sz="0" w:space="0" w:color="auto"/>
                        <w:right w:val="none" w:sz="0" w:space="0" w:color="auto"/>
                      </w:divBdr>
                    </w:div>
                  </w:divsChild>
                </w:div>
                <w:div w:id="1998920293">
                  <w:marLeft w:val="0"/>
                  <w:marRight w:val="0"/>
                  <w:marTop w:val="0"/>
                  <w:marBottom w:val="0"/>
                  <w:divBdr>
                    <w:top w:val="none" w:sz="0" w:space="0" w:color="auto"/>
                    <w:left w:val="none" w:sz="0" w:space="0" w:color="auto"/>
                    <w:bottom w:val="none" w:sz="0" w:space="0" w:color="auto"/>
                    <w:right w:val="none" w:sz="0" w:space="0" w:color="auto"/>
                  </w:divBdr>
                  <w:divsChild>
                    <w:div w:id="310060825">
                      <w:marLeft w:val="0"/>
                      <w:marRight w:val="0"/>
                      <w:marTop w:val="0"/>
                      <w:marBottom w:val="0"/>
                      <w:divBdr>
                        <w:top w:val="none" w:sz="0" w:space="0" w:color="auto"/>
                        <w:left w:val="none" w:sz="0" w:space="0" w:color="auto"/>
                        <w:bottom w:val="none" w:sz="0" w:space="0" w:color="auto"/>
                        <w:right w:val="none" w:sz="0" w:space="0" w:color="auto"/>
                      </w:divBdr>
                    </w:div>
                  </w:divsChild>
                </w:div>
                <w:div w:id="343171005">
                  <w:marLeft w:val="0"/>
                  <w:marRight w:val="0"/>
                  <w:marTop w:val="0"/>
                  <w:marBottom w:val="0"/>
                  <w:divBdr>
                    <w:top w:val="none" w:sz="0" w:space="0" w:color="auto"/>
                    <w:left w:val="none" w:sz="0" w:space="0" w:color="auto"/>
                    <w:bottom w:val="none" w:sz="0" w:space="0" w:color="auto"/>
                    <w:right w:val="none" w:sz="0" w:space="0" w:color="auto"/>
                  </w:divBdr>
                  <w:divsChild>
                    <w:div w:id="457992413">
                      <w:marLeft w:val="0"/>
                      <w:marRight w:val="0"/>
                      <w:marTop w:val="0"/>
                      <w:marBottom w:val="0"/>
                      <w:divBdr>
                        <w:top w:val="none" w:sz="0" w:space="0" w:color="auto"/>
                        <w:left w:val="none" w:sz="0" w:space="0" w:color="auto"/>
                        <w:bottom w:val="none" w:sz="0" w:space="0" w:color="auto"/>
                        <w:right w:val="none" w:sz="0" w:space="0" w:color="auto"/>
                      </w:divBdr>
                    </w:div>
                  </w:divsChild>
                </w:div>
                <w:div w:id="1900087342">
                  <w:marLeft w:val="0"/>
                  <w:marRight w:val="0"/>
                  <w:marTop w:val="0"/>
                  <w:marBottom w:val="0"/>
                  <w:divBdr>
                    <w:top w:val="none" w:sz="0" w:space="0" w:color="auto"/>
                    <w:left w:val="none" w:sz="0" w:space="0" w:color="auto"/>
                    <w:bottom w:val="none" w:sz="0" w:space="0" w:color="auto"/>
                    <w:right w:val="none" w:sz="0" w:space="0" w:color="auto"/>
                  </w:divBdr>
                  <w:divsChild>
                    <w:div w:id="2030835967">
                      <w:marLeft w:val="0"/>
                      <w:marRight w:val="0"/>
                      <w:marTop w:val="0"/>
                      <w:marBottom w:val="0"/>
                      <w:divBdr>
                        <w:top w:val="none" w:sz="0" w:space="0" w:color="auto"/>
                        <w:left w:val="none" w:sz="0" w:space="0" w:color="auto"/>
                        <w:bottom w:val="none" w:sz="0" w:space="0" w:color="auto"/>
                        <w:right w:val="none" w:sz="0" w:space="0" w:color="auto"/>
                      </w:divBdr>
                    </w:div>
                  </w:divsChild>
                </w:div>
                <w:div w:id="224880211">
                  <w:marLeft w:val="0"/>
                  <w:marRight w:val="0"/>
                  <w:marTop w:val="0"/>
                  <w:marBottom w:val="0"/>
                  <w:divBdr>
                    <w:top w:val="none" w:sz="0" w:space="0" w:color="auto"/>
                    <w:left w:val="none" w:sz="0" w:space="0" w:color="auto"/>
                    <w:bottom w:val="none" w:sz="0" w:space="0" w:color="auto"/>
                    <w:right w:val="none" w:sz="0" w:space="0" w:color="auto"/>
                  </w:divBdr>
                  <w:divsChild>
                    <w:div w:id="1522433256">
                      <w:marLeft w:val="0"/>
                      <w:marRight w:val="0"/>
                      <w:marTop w:val="0"/>
                      <w:marBottom w:val="0"/>
                      <w:divBdr>
                        <w:top w:val="none" w:sz="0" w:space="0" w:color="auto"/>
                        <w:left w:val="none" w:sz="0" w:space="0" w:color="auto"/>
                        <w:bottom w:val="none" w:sz="0" w:space="0" w:color="auto"/>
                        <w:right w:val="none" w:sz="0" w:space="0" w:color="auto"/>
                      </w:divBdr>
                    </w:div>
                  </w:divsChild>
                </w:div>
                <w:div w:id="277494879">
                  <w:marLeft w:val="0"/>
                  <w:marRight w:val="0"/>
                  <w:marTop w:val="0"/>
                  <w:marBottom w:val="0"/>
                  <w:divBdr>
                    <w:top w:val="none" w:sz="0" w:space="0" w:color="auto"/>
                    <w:left w:val="none" w:sz="0" w:space="0" w:color="auto"/>
                    <w:bottom w:val="none" w:sz="0" w:space="0" w:color="auto"/>
                    <w:right w:val="none" w:sz="0" w:space="0" w:color="auto"/>
                  </w:divBdr>
                  <w:divsChild>
                    <w:div w:id="850024491">
                      <w:marLeft w:val="0"/>
                      <w:marRight w:val="0"/>
                      <w:marTop w:val="0"/>
                      <w:marBottom w:val="0"/>
                      <w:divBdr>
                        <w:top w:val="none" w:sz="0" w:space="0" w:color="auto"/>
                        <w:left w:val="none" w:sz="0" w:space="0" w:color="auto"/>
                        <w:bottom w:val="none" w:sz="0" w:space="0" w:color="auto"/>
                        <w:right w:val="none" w:sz="0" w:space="0" w:color="auto"/>
                      </w:divBdr>
                    </w:div>
                  </w:divsChild>
                </w:div>
                <w:div w:id="283199506">
                  <w:marLeft w:val="0"/>
                  <w:marRight w:val="0"/>
                  <w:marTop w:val="0"/>
                  <w:marBottom w:val="0"/>
                  <w:divBdr>
                    <w:top w:val="none" w:sz="0" w:space="0" w:color="auto"/>
                    <w:left w:val="none" w:sz="0" w:space="0" w:color="auto"/>
                    <w:bottom w:val="none" w:sz="0" w:space="0" w:color="auto"/>
                    <w:right w:val="none" w:sz="0" w:space="0" w:color="auto"/>
                  </w:divBdr>
                  <w:divsChild>
                    <w:div w:id="648747703">
                      <w:marLeft w:val="0"/>
                      <w:marRight w:val="0"/>
                      <w:marTop w:val="0"/>
                      <w:marBottom w:val="0"/>
                      <w:divBdr>
                        <w:top w:val="none" w:sz="0" w:space="0" w:color="auto"/>
                        <w:left w:val="none" w:sz="0" w:space="0" w:color="auto"/>
                        <w:bottom w:val="none" w:sz="0" w:space="0" w:color="auto"/>
                        <w:right w:val="none" w:sz="0" w:space="0" w:color="auto"/>
                      </w:divBdr>
                    </w:div>
                    <w:div w:id="2059667994">
                      <w:marLeft w:val="0"/>
                      <w:marRight w:val="0"/>
                      <w:marTop w:val="0"/>
                      <w:marBottom w:val="0"/>
                      <w:divBdr>
                        <w:top w:val="none" w:sz="0" w:space="0" w:color="auto"/>
                        <w:left w:val="none" w:sz="0" w:space="0" w:color="auto"/>
                        <w:bottom w:val="none" w:sz="0" w:space="0" w:color="auto"/>
                        <w:right w:val="none" w:sz="0" w:space="0" w:color="auto"/>
                      </w:divBdr>
                    </w:div>
                  </w:divsChild>
                </w:div>
                <w:div w:id="1477141484">
                  <w:marLeft w:val="0"/>
                  <w:marRight w:val="0"/>
                  <w:marTop w:val="0"/>
                  <w:marBottom w:val="0"/>
                  <w:divBdr>
                    <w:top w:val="none" w:sz="0" w:space="0" w:color="auto"/>
                    <w:left w:val="none" w:sz="0" w:space="0" w:color="auto"/>
                    <w:bottom w:val="none" w:sz="0" w:space="0" w:color="auto"/>
                    <w:right w:val="none" w:sz="0" w:space="0" w:color="auto"/>
                  </w:divBdr>
                  <w:divsChild>
                    <w:div w:id="1924142017">
                      <w:marLeft w:val="0"/>
                      <w:marRight w:val="0"/>
                      <w:marTop w:val="0"/>
                      <w:marBottom w:val="0"/>
                      <w:divBdr>
                        <w:top w:val="none" w:sz="0" w:space="0" w:color="auto"/>
                        <w:left w:val="none" w:sz="0" w:space="0" w:color="auto"/>
                        <w:bottom w:val="none" w:sz="0" w:space="0" w:color="auto"/>
                        <w:right w:val="none" w:sz="0" w:space="0" w:color="auto"/>
                      </w:divBdr>
                    </w:div>
                  </w:divsChild>
                </w:div>
                <w:div w:id="1867323812">
                  <w:marLeft w:val="0"/>
                  <w:marRight w:val="0"/>
                  <w:marTop w:val="0"/>
                  <w:marBottom w:val="0"/>
                  <w:divBdr>
                    <w:top w:val="none" w:sz="0" w:space="0" w:color="auto"/>
                    <w:left w:val="none" w:sz="0" w:space="0" w:color="auto"/>
                    <w:bottom w:val="none" w:sz="0" w:space="0" w:color="auto"/>
                    <w:right w:val="none" w:sz="0" w:space="0" w:color="auto"/>
                  </w:divBdr>
                  <w:divsChild>
                    <w:div w:id="1872380935">
                      <w:marLeft w:val="0"/>
                      <w:marRight w:val="0"/>
                      <w:marTop w:val="0"/>
                      <w:marBottom w:val="0"/>
                      <w:divBdr>
                        <w:top w:val="none" w:sz="0" w:space="0" w:color="auto"/>
                        <w:left w:val="none" w:sz="0" w:space="0" w:color="auto"/>
                        <w:bottom w:val="none" w:sz="0" w:space="0" w:color="auto"/>
                        <w:right w:val="none" w:sz="0" w:space="0" w:color="auto"/>
                      </w:divBdr>
                    </w:div>
                  </w:divsChild>
                </w:div>
                <w:div w:id="1484662354">
                  <w:marLeft w:val="0"/>
                  <w:marRight w:val="0"/>
                  <w:marTop w:val="0"/>
                  <w:marBottom w:val="0"/>
                  <w:divBdr>
                    <w:top w:val="none" w:sz="0" w:space="0" w:color="auto"/>
                    <w:left w:val="none" w:sz="0" w:space="0" w:color="auto"/>
                    <w:bottom w:val="none" w:sz="0" w:space="0" w:color="auto"/>
                    <w:right w:val="none" w:sz="0" w:space="0" w:color="auto"/>
                  </w:divBdr>
                  <w:divsChild>
                    <w:div w:id="1105033457">
                      <w:marLeft w:val="0"/>
                      <w:marRight w:val="0"/>
                      <w:marTop w:val="0"/>
                      <w:marBottom w:val="0"/>
                      <w:divBdr>
                        <w:top w:val="none" w:sz="0" w:space="0" w:color="auto"/>
                        <w:left w:val="none" w:sz="0" w:space="0" w:color="auto"/>
                        <w:bottom w:val="none" w:sz="0" w:space="0" w:color="auto"/>
                        <w:right w:val="none" w:sz="0" w:space="0" w:color="auto"/>
                      </w:divBdr>
                    </w:div>
                  </w:divsChild>
                </w:div>
                <w:div w:id="771124498">
                  <w:marLeft w:val="0"/>
                  <w:marRight w:val="0"/>
                  <w:marTop w:val="0"/>
                  <w:marBottom w:val="0"/>
                  <w:divBdr>
                    <w:top w:val="none" w:sz="0" w:space="0" w:color="auto"/>
                    <w:left w:val="none" w:sz="0" w:space="0" w:color="auto"/>
                    <w:bottom w:val="none" w:sz="0" w:space="0" w:color="auto"/>
                    <w:right w:val="none" w:sz="0" w:space="0" w:color="auto"/>
                  </w:divBdr>
                  <w:divsChild>
                    <w:div w:id="612127818">
                      <w:marLeft w:val="0"/>
                      <w:marRight w:val="0"/>
                      <w:marTop w:val="0"/>
                      <w:marBottom w:val="0"/>
                      <w:divBdr>
                        <w:top w:val="none" w:sz="0" w:space="0" w:color="auto"/>
                        <w:left w:val="none" w:sz="0" w:space="0" w:color="auto"/>
                        <w:bottom w:val="none" w:sz="0" w:space="0" w:color="auto"/>
                        <w:right w:val="none" w:sz="0" w:space="0" w:color="auto"/>
                      </w:divBdr>
                    </w:div>
                  </w:divsChild>
                </w:div>
                <w:div w:id="484972041">
                  <w:marLeft w:val="0"/>
                  <w:marRight w:val="0"/>
                  <w:marTop w:val="0"/>
                  <w:marBottom w:val="0"/>
                  <w:divBdr>
                    <w:top w:val="none" w:sz="0" w:space="0" w:color="auto"/>
                    <w:left w:val="none" w:sz="0" w:space="0" w:color="auto"/>
                    <w:bottom w:val="none" w:sz="0" w:space="0" w:color="auto"/>
                    <w:right w:val="none" w:sz="0" w:space="0" w:color="auto"/>
                  </w:divBdr>
                  <w:divsChild>
                    <w:div w:id="56442498">
                      <w:marLeft w:val="0"/>
                      <w:marRight w:val="0"/>
                      <w:marTop w:val="0"/>
                      <w:marBottom w:val="0"/>
                      <w:divBdr>
                        <w:top w:val="none" w:sz="0" w:space="0" w:color="auto"/>
                        <w:left w:val="none" w:sz="0" w:space="0" w:color="auto"/>
                        <w:bottom w:val="none" w:sz="0" w:space="0" w:color="auto"/>
                        <w:right w:val="none" w:sz="0" w:space="0" w:color="auto"/>
                      </w:divBdr>
                    </w:div>
                  </w:divsChild>
                </w:div>
                <w:div w:id="974064987">
                  <w:marLeft w:val="0"/>
                  <w:marRight w:val="0"/>
                  <w:marTop w:val="0"/>
                  <w:marBottom w:val="0"/>
                  <w:divBdr>
                    <w:top w:val="none" w:sz="0" w:space="0" w:color="auto"/>
                    <w:left w:val="none" w:sz="0" w:space="0" w:color="auto"/>
                    <w:bottom w:val="none" w:sz="0" w:space="0" w:color="auto"/>
                    <w:right w:val="none" w:sz="0" w:space="0" w:color="auto"/>
                  </w:divBdr>
                  <w:divsChild>
                    <w:div w:id="1513252576">
                      <w:marLeft w:val="0"/>
                      <w:marRight w:val="0"/>
                      <w:marTop w:val="0"/>
                      <w:marBottom w:val="0"/>
                      <w:divBdr>
                        <w:top w:val="none" w:sz="0" w:space="0" w:color="auto"/>
                        <w:left w:val="none" w:sz="0" w:space="0" w:color="auto"/>
                        <w:bottom w:val="none" w:sz="0" w:space="0" w:color="auto"/>
                        <w:right w:val="none" w:sz="0" w:space="0" w:color="auto"/>
                      </w:divBdr>
                    </w:div>
                  </w:divsChild>
                </w:div>
                <w:div w:id="2029329748">
                  <w:marLeft w:val="0"/>
                  <w:marRight w:val="0"/>
                  <w:marTop w:val="0"/>
                  <w:marBottom w:val="0"/>
                  <w:divBdr>
                    <w:top w:val="none" w:sz="0" w:space="0" w:color="auto"/>
                    <w:left w:val="none" w:sz="0" w:space="0" w:color="auto"/>
                    <w:bottom w:val="none" w:sz="0" w:space="0" w:color="auto"/>
                    <w:right w:val="none" w:sz="0" w:space="0" w:color="auto"/>
                  </w:divBdr>
                  <w:divsChild>
                    <w:div w:id="2000376898">
                      <w:marLeft w:val="0"/>
                      <w:marRight w:val="0"/>
                      <w:marTop w:val="0"/>
                      <w:marBottom w:val="0"/>
                      <w:divBdr>
                        <w:top w:val="none" w:sz="0" w:space="0" w:color="auto"/>
                        <w:left w:val="none" w:sz="0" w:space="0" w:color="auto"/>
                        <w:bottom w:val="none" w:sz="0" w:space="0" w:color="auto"/>
                        <w:right w:val="none" w:sz="0" w:space="0" w:color="auto"/>
                      </w:divBdr>
                    </w:div>
                  </w:divsChild>
                </w:div>
                <w:div w:id="330838008">
                  <w:marLeft w:val="0"/>
                  <w:marRight w:val="0"/>
                  <w:marTop w:val="0"/>
                  <w:marBottom w:val="0"/>
                  <w:divBdr>
                    <w:top w:val="none" w:sz="0" w:space="0" w:color="auto"/>
                    <w:left w:val="none" w:sz="0" w:space="0" w:color="auto"/>
                    <w:bottom w:val="none" w:sz="0" w:space="0" w:color="auto"/>
                    <w:right w:val="none" w:sz="0" w:space="0" w:color="auto"/>
                  </w:divBdr>
                  <w:divsChild>
                    <w:div w:id="932322270">
                      <w:marLeft w:val="0"/>
                      <w:marRight w:val="0"/>
                      <w:marTop w:val="0"/>
                      <w:marBottom w:val="0"/>
                      <w:divBdr>
                        <w:top w:val="none" w:sz="0" w:space="0" w:color="auto"/>
                        <w:left w:val="none" w:sz="0" w:space="0" w:color="auto"/>
                        <w:bottom w:val="none" w:sz="0" w:space="0" w:color="auto"/>
                        <w:right w:val="none" w:sz="0" w:space="0" w:color="auto"/>
                      </w:divBdr>
                    </w:div>
                  </w:divsChild>
                </w:div>
                <w:div w:id="1583950377">
                  <w:marLeft w:val="0"/>
                  <w:marRight w:val="0"/>
                  <w:marTop w:val="0"/>
                  <w:marBottom w:val="0"/>
                  <w:divBdr>
                    <w:top w:val="none" w:sz="0" w:space="0" w:color="auto"/>
                    <w:left w:val="none" w:sz="0" w:space="0" w:color="auto"/>
                    <w:bottom w:val="none" w:sz="0" w:space="0" w:color="auto"/>
                    <w:right w:val="none" w:sz="0" w:space="0" w:color="auto"/>
                  </w:divBdr>
                  <w:divsChild>
                    <w:div w:id="1539512978">
                      <w:marLeft w:val="0"/>
                      <w:marRight w:val="0"/>
                      <w:marTop w:val="0"/>
                      <w:marBottom w:val="0"/>
                      <w:divBdr>
                        <w:top w:val="none" w:sz="0" w:space="0" w:color="auto"/>
                        <w:left w:val="none" w:sz="0" w:space="0" w:color="auto"/>
                        <w:bottom w:val="none" w:sz="0" w:space="0" w:color="auto"/>
                        <w:right w:val="none" w:sz="0" w:space="0" w:color="auto"/>
                      </w:divBdr>
                    </w:div>
                    <w:div w:id="1741515756">
                      <w:marLeft w:val="0"/>
                      <w:marRight w:val="0"/>
                      <w:marTop w:val="0"/>
                      <w:marBottom w:val="0"/>
                      <w:divBdr>
                        <w:top w:val="none" w:sz="0" w:space="0" w:color="auto"/>
                        <w:left w:val="none" w:sz="0" w:space="0" w:color="auto"/>
                        <w:bottom w:val="none" w:sz="0" w:space="0" w:color="auto"/>
                        <w:right w:val="none" w:sz="0" w:space="0" w:color="auto"/>
                      </w:divBdr>
                    </w:div>
                  </w:divsChild>
                </w:div>
                <w:div w:id="1735161482">
                  <w:marLeft w:val="0"/>
                  <w:marRight w:val="0"/>
                  <w:marTop w:val="0"/>
                  <w:marBottom w:val="0"/>
                  <w:divBdr>
                    <w:top w:val="none" w:sz="0" w:space="0" w:color="auto"/>
                    <w:left w:val="none" w:sz="0" w:space="0" w:color="auto"/>
                    <w:bottom w:val="none" w:sz="0" w:space="0" w:color="auto"/>
                    <w:right w:val="none" w:sz="0" w:space="0" w:color="auto"/>
                  </w:divBdr>
                  <w:divsChild>
                    <w:div w:id="2052722935">
                      <w:marLeft w:val="0"/>
                      <w:marRight w:val="0"/>
                      <w:marTop w:val="0"/>
                      <w:marBottom w:val="0"/>
                      <w:divBdr>
                        <w:top w:val="none" w:sz="0" w:space="0" w:color="auto"/>
                        <w:left w:val="none" w:sz="0" w:space="0" w:color="auto"/>
                        <w:bottom w:val="none" w:sz="0" w:space="0" w:color="auto"/>
                        <w:right w:val="none" w:sz="0" w:space="0" w:color="auto"/>
                      </w:divBdr>
                    </w:div>
                  </w:divsChild>
                </w:div>
                <w:div w:id="129716960">
                  <w:marLeft w:val="0"/>
                  <w:marRight w:val="0"/>
                  <w:marTop w:val="0"/>
                  <w:marBottom w:val="0"/>
                  <w:divBdr>
                    <w:top w:val="none" w:sz="0" w:space="0" w:color="auto"/>
                    <w:left w:val="none" w:sz="0" w:space="0" w:color="auto"/>
                    <w:bottom w:val="none" w:sz="0" w:space="0" w:color="auto"/>
                    <w:right w:val="none" w:sz="0" w:space="0" w:color="auto"/>
                  </w:divBdr>
                  <w:divsChild>
                    <w:div w:id="1109272592">
                      <w:marLeft w:val="0"/>
                      <w:marRight w:val="0"/>
                      <w:marTop w:val="0"/>
                      <w:marBottom w:val="0"/>
                      <w:divBdr>
                        <w:top w:val="none" w:sz="0" w:space="0" w:color="auto"/>
                        <w:left w:val="none" w:sz="0" w:space="0" w:color="auto"/>
                        <w:bottom w:val="none" w:sz="0" w:space="0" w:color="auto"/>
                        <w:right w:val="none" w:sz="0" w:space="0" w:color="auto"/>
                      </w:divBdr>
                    </w:div>
                  </w:divsChild>
                </w:div>
                <w:div w:id="2113931006">
                  <w:marLeft w:val="0"/>
                  <w:marRight w:val="0"/>
                  <w:marTop w:val="0"/>
                  <w:marBottom w:val="0"/>
                  <w:divBdr>
                    <w:top w:val="none" w:sz="0" w:space="0" w:color="auto"/>
                    <w:left w:val="none" w:sz="0" w:space="0" w:color="auto"/>
                    <w:bottom w:val="none" w:sz="0" w:space="0" w:color="auto"/>
                    <w:right w:val="none" w:sz="0" w:space="0" w:color="auto"/>
                  </w:divBdr>
                  <w:divsChild>
                    <w:div w:id="178323909">
                      <w:marLeft w:val="0"/>
                      <w:marRight w:val="0"/>
                      <w:marTop w:val="0"/>
                      <w:marBottom w:val="0"/>
                      <w:divBdr>
                        <w:top w:val="none" w:sz="0" w:space="0" w:color="auto"/>
                        <w:left w:val="none" w:sz="0" w:space="0" w:color="auto"/>
                        <w:bottom w:val="none" w:sz="0" w:space="0" w:color="auto"/>
                        <w:right w:val="none" w:sz="0" w:space="0" w:color="auto"/>
                      </w:divBdr>
                    </w:div>
                  </w:divsChild>
                </w:div>
                <w:div w:id="698699437">
                  <w:marLeft w:val="0"/>
                  <w:marRight w:val="0"/>
                  <w:marTop w:val="0"/>
                  <w:marBottom w:val="0"/>
                  <w:divBdr>
                    <w:top w:val="none" w:sz="0" w:space="0" w:color="auto"/>
                    <w:left w:val="none" w:sz="0" w:space="0" w:color="auto"/>
                    <w:bottom w:val="none" w:sz="0" w:space="0" w:color="auto"/>
                    <w:right w:val="none" w:sz="0" w:space="0" w:color="auto"/>
                  </w:divBdr>
                  <w:divsChild>
                    <w:div w:id="1101757346">
                      <w:marLeft w:val="0"/>
                      <w:marRight w:val="0"/>
                      <w:marTop w:val="0"/>
                      <w:marBottom w:val="0"/>
                      <w:divBdr>
                        <w:top w:val="none" w:sz="0" w:space="0" w:color="auto"/>
                        <w:left w:val="none" w:sz="0" w:space="0" w:color="auto"/>
                        <w:bottom w:val="none" w:sz="0" w:space="0" w:color="auto"/>
                        <w:right w:val="none" w:sz="0" w:space="0" w:color="auto"/>
                      </w:divBdr>
                    </w:div>
                  </w:divsChild>
                </w:div>
                <w:div w:id="695080539">
                  <w:marLeft w:val="0"/>
                  <w:marRight w:val="0"/>
                  <w:marTop w:val="0"/>
                  <w:marBottom w:val="0"/>
                  <w:divBdr>
                    <w:top w:val="none" w:sz="0" w:space="0" w:color="auto"/>
                    <w:left w:val="none" w:sz="0" w:space="0" w:color="auto"/>
                    <w:bottom w:val="none" w:sz="0" w:space="0" w:color="auto"/>
                    <w:right w:val="none" w:sz="0" w:space="0" w:color="auto"/>
                  </w:divBdr>
                  <w:divsChild>
                    <w:div w:id="1561355989">
                      <w:marLeft w:val="0"/>
                      <w:marRight w:val="0"/>
                      <w:marTop w:val="0"/>
                      <w:marBottom w:val="0"/>
                      <w:divBdr>
                        <w:top w:val="none" w:sz="0" w:space="0" w:color="auto"/>
                        <w:left w:val="none" w:sz="0" w:space="0" w:color="auto"/>
                        <w:bottom w:val="none" w:sz="0" w:space="0" w:color="auto"/>
                        <w:right w:val="none" w:sz="0" w:space="0" w:color="auto"/>
                      </w:divBdr>
                    </w:div>
                  </w:divsChild>
                </w:div>
                <w:div w:id="223640706">
                  <w:marLeft w:val="0"/>
                  <w:marRight w:val="0"/>
                  <w:marTop w:val="0"/>
                  <w:marBottom w:val="0"/>
                  <w:divBdr>
                    <w:top w:val="none" w:sz="0" w:space="0" w:color="auto"/>
                    <w:left w:val="none" w:sz="0" w:space="0" w:color="auto"/>
                    <w:bottom w:val="none" w:sz="0" w:space="0" w:color="auto"/>
                    <w:right w:val="none" w:sz="0" w:space="0" w:color="auto"/>
                  </w:divBdr>
                  <w:divsChild>
                    <w:div w:id="1073968990">
                      <w:marLeft w:val="0"/>
                      <w:marRight w:val="0"/>
                      <w:marTop w:val="0"/>
                      <w:marBottom w:val="0"/>
                      <w:divBdr>
                        <w:top w:val="none" w:sz="0" w:space="0" w:color="auto"/>
                        <w:left w:val="none" w:sz="0" w:space="0" w:color="auto"/>
                        <w:bottom w:val="none" w:sz="0" w:space="0" w:color="auto"/>
                        <w:right w:val="none" w:sz="0" w:space="0" w:color="auto"/>
                      </w:divBdr>
                    </w:div>
                  </w:divsChild>
                </w:div>
                <w:div w:id="1398550793">
                  <w:marLeft w:val="0"/>
                  <w:marRight w:val="0"/>
                  <w:marTop w:val="0"/>
                  <w:marBottom w:val="0"/>
                  <w:divBdr>
                    <w:top w:val="none" w:sz="0" w:space="0" w:color="auto"/>
                    <w:left w:val="none" w:sz="0" w:space="0" w:color="auto"/>
                    <w:bottom w:val="none" w:sz="0" w:space="0" w:color="auto"/>
                    <w:right w:val="none" w:sz="0" w:space="0" w:color="auto"/>
                  </w:divBdr>
                  <w:divsChild>
                    <w:div w:id="1067338239">
                      <w:marLeft w:val="0"/>
                      <w:marRight w:val="0"/>
                      <w:marTop w:val="0"/>
                      <w:marBottom w:val="0"/>
                      <w:divBdr>
                        <w:top w:val="none" w:sz="0" w:space="0" w:color="auto"/>
                        <w:left w:val="none" w:sz="0" w:space="0" w:color="auto"/>
                        <w:bottom w:val="none" w:sz="0" w:space="0" w:color="auto"/>
                        <w:right w:val="none" w:sz="0" w:space="0" w:color="auto"/>
                      </w:divBdr>
                    </w:div>
                  </w:divsChild>
                </w:div>
                <w:div w:id="564879041">
                  <w:marLeft w:val="0"/>
                  <w:marRight w:val="0"/>
                  <w:marTop w:val="0"/>
                  <w:marBottom w:val="0"/>
                  <w:divBdr>
                    <w:top w:val="none" w:sz="0" w:space="0" w:color="auto"/>
                    <w:left w:val="none" w:sz="0" w:space="0" w:color="auto"/>
                    <w:bottom w:val="none" w:sz="0" w:space="0" w:color="auto"/>
                    <w:right w:val="none" w:sz="0" w:space="0" w:color="auto"/>
                  </w:divBdr>
                  <w:divsChild>
                    <w:div w:id="835874629">
                      <w:marLeft w:val="0"/>
                      <w:marRight w:val="0"/>
                      <w:marTop w:val="0"/>
                      <w:marBottom w:val="0"/>
                      <w:divBdr>
                        <w:top w:val="none" w:sz="0" w:space="0" w:color="auto"/>
                        <w:left w:val="none" w:sz="0" w:space="0" w:color="auto"/>
                        <w:bottom w:val="none" w:sz="0" w:space="0" w:color="auto"/>
                        <w:right w:val="none" w:sz="0" w:space="0" w:color="auto"/>
                      </w:divBdr>
                    </w:div>
                    <w:div w:id="1523545117">
                      <w:marLeft w:val="0"/>
                      <w:marRight w:val="0"/>
                      <w:marTop w:val="0"/>
                      <w:marBottom w:val="0"/>
                      <w:divBdr>
                        <w:top w:val="none" w:sz="0" w:space="0" w:color="auto"/>
                        <w:left w:val="none" w:sz="0" w:space="0" w:color="auto"/>
                        <w:bottom w:val="none" w:sz="0" w:space="0" w:color="auto"/>
                        <w:right w:val="none" w:sz="0" w:space="0" w:color="auto"/>
                      </w:divBdr>
                    </w:div>
                  </w:divsChild>
                </w:div>
                <w:div w:id="1757556187">
                  <w:marLeft w:val="0"/>
                  <w:marRight w:val="0"/>
                  <w:marTop w:val="0"/>
                  <w:marBottom w:val="0"/>
                  <w:divBdr>
                    <w:top w:val="none" w:sz="0" w:space="0" w:color="auto"/>
                    <w:left w:val="none" w:sz="0" w:space="0" w:color="auto"/>
                    <w:bottom w:val="none" w:sz="0" w:space="0" w:color="auto"/>
                    <w:right w:val="none" w:sz="0" w:space="0" w:color="auto"/>
                  </w:divBdr>
                  <w:divsChild>
                    <w:div w:id="892036242">
                      <w:marLeft w:val="0"/>
                      <w:marRight w:val="0"/>
                      <w:marTop w:val="0"/>
                      <w:marBottom w:val="0"/>
                      <w:divBdr>
                        <w:top w:val="none" w:sz="0" w:space="0" w:color="auto"/>
                        <w:left w:val="none" w:sz="0" w:space="0" w:color="auto"/>
                        <w:bottom w:val="none" w:sz="0" w:space="0" w:color="auto"/>
                        <w:right w:val="none" w:sz="0" w:space="0" w:color="auto"/>
                      </w:divBdr>
                    </w:div>
                  </w:divsChild>
                </w:div>
                <w:div w:id="2001424436">
                  <w:marLeft w:val="0"/>
                  <w:marRight w:val="0"/>
                  <w:marTop w:val="0"/>
                  <w:marBottom w:val="0"/>
                  <w:divBdr>
                    <w:top w:val="none" w:sz="0" w:space="0" w:color="auto"/>
                    <w:left w:val="none" w:sz="0" w:space="0" w:color="auto"/>
                    <w:bottom w:val="none" w:sz="0" w:space="0" w:color="auto"/>
                    <w:right w:val="none" w:sz="0" w:space="0" w:color="auto"/>
                  </w:divBdr>
                  <w:divsChild>
                    <w:div w:id="1034766484">
                      <w:marLeft w:val="0"/>
                      <w:marRight w:val="0"/>
                      <w:marTop w:val="0"/>
                      <w:marBottom w:val="0"/>
                      <w:divBdr>
                        <w:top w:val="none" w:sz="0" w:space="0" w:color="auto"/>
                        <w:left w:val="none" w:sz="0" w:space="0" w:color="auto"/>
                        <w:bottom w:val="none" w:sz="0" w:space="0" w:color="auto"/>
                        <w:right w:val="none" w:sz="0" w:space="0" w:color="auto"/>
                      </w:divBdr>
                    </w:div>
                  </w:divsChild>
                </w:div>
                <w:div w:id="778992476">
                  <w:marLeft w:val="0"/>
                  <w:marRight w:val="0"/>
                  <w:marTop w:val="0"/>
                  <w:marBottom w:val="0"/>
                  <w:divBdr>
                    <w:top w:val="none" w:sz="0" w:space="0" w:color="auto"/>
                    <w:left w:val="none" w:sz="0" w:space="0" w:color="auto"/>
                    <w:bottom w:val="none" w:sz="0" w:space="0" w:color="auto"/>
                    <w:right w:val="none" w:sz="0" w:space="0" w:color="auto"/>
                  </w:divBdr>
                  <w:divsChild>
                    <w:div w:id="2009139122">
                      <w:marLeft w:val="0"/>
                      <w:marRight w:val="0"/>
                      <w:marTop w:val="0"/>
                      <w:marBottom w:val="0"/>
                      <w:divBdr>
                        <w:top w:val="none" w:sz="0" w:space="0" w:color="auto"/>
                        <w:left w:val="none" w:sz="0" w:space="0" w:color="auto"/>
                        <w:bottom w:val="none" w:sz="0" w:space="0" w:color="auto"/>
                        <w:right w:val="none" w:sz="0" w:space="0" w:color="auto"/>
                      </w:divBdr>
                    </w:div>
                    <w:div w:id="823199943">
                      <w:marLeft w:val="0"/>
                      <w:marRight w:val="0"/>
                      <w:marTop w:val="0"/>
                      <w:marBottom w:val="0"/>
                      <w:divBdr>
                        <w:top w:val="none" w:sz="0" w:space="0" w:color="auto"/>
                        <w:left w:val="none" w:sz="0" w:space="0" w:color="auto"/>
                        <w:bottom w:val="none" w:sz="0" w:space="0" w:color="auto"/>
                        <w:right w:val="none" w:sz="0" w:space="0" w:color="auto"/>
                      </w:divBdr>
                    </w:div>
                    <w:div w:id="1053384301">
                      <w:marLeft w:val="0"/>
                      <w:marRight w:val="0"/>
                      <w:marTop w:val="0"/>
                      <w:marBottom w:val="0"/>
                      <w:divBdr>
                        <w:top w:val="none" w:sz="0" w:space="0" w:color="auto"/>
                        <w:left w:val="none" w:sz="0" w:space="0" w:color="auto"/>
                        <w:bottom w:val="none" w:sz="0" w:space="0" w:color="auto"/>
                        <w:right w:val="none" w:sz="0" w:space="0" w:color="auto"/>
                      </w:divBdr>
                    </w:div>
                  </w:divsChild>
                </w:div>
                <w:div w:id="1204320917">
                  <w:marLeft w:val="0"/>
                  <w:marRight w:val="0"/>
                  <w:marTop w:val="0"/>
                  <w:marBottom w:val="0"/>
                  <w:divBdr>
                    <w:top w:val="none" w:sz="0" w:space="0" w:color="auto"/>
                    <w:left w:val="none" w:sz="0" w:space="0" w:color="auto"/>
                    <w:bottom w:val="none" w:sz="0" w:space="0" w:color="auto"/>
                    <w:right w:val="none" w:sz="0" w:space="0" w:color="auto"/>
                  </w:divBdr>
                  <w:divsChild>
                    <w:div w:id="434905466">
                      <w:marLeft w:val="0"/>
                      <w:marRight w:val="0"/>
                      <w:marTop w:val="0"/>
                      <w:marBottom w:val="0"/>
                      <w:divBdr>
                        <w:top w:val="none" w:sz="0" w:space="0" w:color="auto"/>
                        <w:left w:val="none" w:sz="0" w:space="0" w:color="auto"/>
                        <w:bottom w:val="none" w:sz="0" w:space="0" w:color="auto"/>
                        <w:right w:val="none" w:sz="0" w:space="0" w:color="auto"/>
                      </w:divBdr>
                    </w:div>
                  </w:divsChild>
                </w:div>
                <w:div w:id="424762529">
                  <w:marLeft w:val="0"/>
                  <w:marRight w:val="0"/>
                  <w:marTop w:val="0"/>
                  <w:marBottom w:val="0"/>
                  <w:divBdr>
                    <w:top w:val="none" w:sz="0" w:space="0" w:color="auto"/>
                    <w:left w:val="none" w:sz="0" w:space="0" w:color="auto"/>
                    <w:bottom w:val="none" w:sz="0" w:space="0" w:color="auto"/>
                    <w:right w:val="none" w:sz="0" w:space="0" w:color="auto"/>
                  </w:divBdr>
                  <w:divsChild>
                    <w:div w:id="1656102338">
                      <w:marLeft w:val="0"/>
                      <w:marRight w:val="0"/>
                      <w:marTop w:val="0"/>
                      <w:marBottom w:val="0"/>
                      <w:divBdr>
                        <w:top w:val="none" w:sz="0" w:space="0" w:color="auto"/>
                        <w:left w:val="none" w:sz="0" w:space="0" w:color="auto"/>
                        <w:bottom w:val="none" w:sz="0" w:space="0" w:color="auto"/>
                        <w:right w:val="none" w:sz="0" w:space="0" w:color="auto"/>
                      </w:divBdr>
                    </w:div>
                  </w:divsChild>
                </w:div>
                <w:div w:id="480585377">
                  <w:marLeft w:val="0"/>
                  <w:marRight w:val="0"/>
                  <w:marTop w:val="0"/>
                  <w:marBottom w:val="0"/>
                  <w:divBdr>
                    <w:top w:val="none" w:sz="0" w:space="0" w:color="auto"/>
                    <w:left w:val="none" w:sz="0" w:space="0" w:color="auto"/>
                    <w:bottom w:val="none" w:sz="0" w:space="0" w:color="auto"/>
                    <w:right w:val="none" w:sz="0" w:space="0" w:color="auto"/>
                  </w:divBdr>
                  <w:divsChild>
                    <w:div w:id="546914883">
                      <w:marLeft w:val="0"/>
                      <w:marRight w:val="0"/>
                      <w:marTop w:val="0"/>
                      <w:marBottom w:val="0"/>
                      <w:divBdr>
                        <w:top w:val="none" w:sz="0" w:space="0" w:color="auto"/>
                        <w:left w:val="none" w:sz="0" w:space="0" w:color="auto"/>
                        <w:bottom w:val="none" w:sz="0" w:space="0" w:color="auto"/>
                        <w:right w:val="none" w:sz="0" w:space="0" w:color="auto"/>
                      </w:divBdr>
                    </w:div>
                  </w:divsChild>
                </w:div>
                <w:div w:id="431820558">
                  <w:marLeft w:val="0"/>
                  <w:marRight w:val="0"/>
                  <w:marTop w:val="0"/>
                  <w:marBottom w:val="0"/>
                  <w:divBdr>
                    <w:top w:val="none" w:sz="0" w:space="0" w:color="auto"/>
                    <w:left w:val="none" w:sz="0" w:space="0" w:color="auto"/>
                    <w:bottom w:val="none" w:sz="0" w:space="0" w:color="auto"/>
                    <w:right w:val="none" w:sz="0" w:space="0" w:color="auto"/>
                  </w:divBdr>
                  <w:divsChild>
                    <w:div w:id="1933709037">
                      <w:marLeft w:val="0"/>
                      <w:marRight w:val="0"/>
                      <w:marTop w:val="0"/>
                      <w:marBottom w:val="0"/>
                      <w:divBdr>
                        <w:top w:val="none" w:sz="0" w:space="0" w:color="auto"/>
                        <w:left w:val="none" w:sz="0" w:space="0" w:color="auto"/>
                        <w:bottom w:val="none" w:sz="0" w:space="0" w:color="auto"/>
                        <w:right w:val="none" w:sz="0" w:space="0" w:color="auto"/>
                      </w:divBdr>
                    </w:div>
                  </w:divsChild>
                </w:div>
                <w:div w:id="2146653068">
                  <w:marLeft w:val="0"/>
                  <w:marRight w:val="0"/>
                  <w:marTop w:val="0"/>
                  <w:marBottom w:val="0"/>
                  <w:divBdr>
                    <w:top w:val="none" w:sz="0" w:space="0" w:color="auto"/>
                    <w:left w:val="none" w:sz="0" w:space="0" w:color="auto"/>
                    <w:bottom w:val="none" w:sz="0" w:space="0" w:color="auto"/>
                    <w:right w:val="none" w:sz="0" w:space="0" w:color="auto"/>
                  </w:divBdr>
                  <w:divsChild>
                    <w:div w:id="570774638">
                      <w:marLeft w:val="0"/>
                      <w:marRight w:val="0"/>
                      <w:marTop w:val="0"/>
                      <w:marBottom w:val="0"/>
                      <w:divBdr>
                        <w:top w:val="none" w:sz="0" w:space="0" w:color="auto"/>
                        <w:left w:val="none" w:sz="0" w:space="0" w:color="auto"/>
                        <w:bottom w:val="none" w:sz="0" w:space="0" w:color="auto"/>
                        <w:right w:val="none" w:sz="0" w:space="0" w:color="auto"/>
                      </w:divBdr>
                    </w:div>
                    <w:div w:id="772820337">
                      <w:marLeft w:val="0"/>
                      <w:marRight w:val="0"/>
                      <w:marTop w:val="0"/>
                      <w:marBottom w:val="0"/>
                      <w:divBdr>
                        <w:top w:val="none" w:sz="0" w:space="0" w:color="auto"/>
                        <w:left w:val="none" w:sz="0" w:space="0" w:color="auto"/>
                        <w:bottom w:val="none" w:sz="0" w:space="0" w:color="auto"/>
                        <w:right w:val="none" w:sz="0" w:space="0" w:color="auto"/>
                      </w:divBdr>
                    </w:div>
                  </w:divsChild>
                </w:div>
                <w:div w:id="388117275">
                  <w:marLeft w:val="0"/>
                  <w:marRight w:val="0"/>
                  <w:marTop w:val="0"/>
                  <w:marBottom w:val="0"/>
                  <w:divBdr>
                    <w:top w:val="none" w:sz="0" w:space="0" w:color="auto"/>
                    <w:left w:val="none" w:sz="0" w:space="0" w:color="auto"/>
                    <w:bottom w:val="none" w:sz="0" w:space="0" w:color="auto"/>
                    <w:right w:val="none" w:sz="0" w:space="0" w:color="auto"/>
                  </w:divBdr>
                  <w:divsChild>
                    <w:div w:id="1212767329">
                      <w:marLeft w:val="0"/>
                      <w:marRight w:val="0"/>
                      <w:marTop w:val="0"/>
                      <w:marBottom w:val="0"/>
                      <w:divBdr>
                        <w:top w:val="none" w:sz="0" w:space="0" w:color="auto"/>
                        <w:left w:val="none" w:sz="0" w:space="0" w:color="auto"/>
                        <w:bottom w:val="none" w:sz="0" w:space="0" w:color="auto"/>
                        <w:right w:val="none" w:sz="0" w:space="0" w:color="auto"/>
                      </w:divBdr>
                    </w:div>
                  </w:divsChild>
                </w:div>
                <w:div w:id="1007251892">
                  <w:marLeft w:val="0"/>
                  <w:marRight w:val="0"/>
                  <w:marTop w:val="0"/>
                  <w:marBottom w:val="0"/>
                  <w:divBdr>
                    <w:top w:val="none" w:sz="0" w:space="0" w:color="auto"/>
                    <w:left w:val="none" w:sz="0" w:space="0" w:color="auto"/>
                    <w:bottom w:val="none" w:sz="0" w:space="0" w:color="auto"/>
                    <w:right w:val="none" w:sz="0" w:space="0" w:color="auto"/>
                  </w:divBdr>
                  <w:divsChild>
                    <w:div w:id="941718285">
                      <w:marLeft w:val="0"/>
                      <w:marRight w:val="0"/>
                      <w:marTop w:val="0"/>
                      <w:marBottom w:val="0"/>
                      <w:divBdr>
                        <w:top w:val="none" w:sz="0" w:space="0" w:color="auto"/>
                        <w:left w:val="none" w:sz="0" w:space="0" w:color="auto"/>
                        <w:bottom w:val="none" w:sz="0" w:space="0" w:color="auto"/>
                        <w:right w:val="none" w:sz="0" w:space="0" w:color="auto"/>
                      </w:divBdr>
                    </w:div>
                  </w:divsChild>
                </w:div>
                <w:div w:id="1090078385">
                  <w:marLeft w:val="0"/>
                  <w:marRight w:val="0"/>
                  <w:marTop w:val="0"/>
                  <w:marBottom w:val="0"/>
                  <w:divBdr>
                    <w:top w:val="none" w:sz="0" w:space="0" w:color="auto"/>
                    <w:left w:val="none" w:sz="0" w:space="0" w:color="auto"/>
                    <w:bottom w:val="none" w:sz="0" w:space="0" w:color="auto"/>
                    <w:right w:val="none" w:sz="0" w:space="0" w:color="auto"/>
                  </w:divBdr>
                  <w:divsChild>
                    <w:div w:id="789132815">
                      <w:marLeft w:val="0"/>
                      <w:marRight w:val="0"/>
                      <w:marTop w:val="0"/>
                      <w:marBottom w:val="0"/>
                      <w:divBdr>
                        <w:top w:val="none" w:sz="0" w:space="0" w:color="auto"/>
                        <w:left w:val="none" w:sz="0" w:space="0" w:color="auto"/>
                        <w:bottom w:val="none" w:sz="0" w:space="0" w:color="auto"/>
                        <w:right w:val="none" w:sz="0" w:space="0" w:color="auto"/>
                      </w:divBdr>
                    </w:div>
                    <w:div w:id="1971009876">
                      <w:marLeft w:val="0"/>
                      <w:marRight w:val="0"/>
                      <w:marTop w:val="0"/>
                      <w:marBottom w:val="0"/>
                      <w:divBdr>
                        <w:top w:val="none" w:sz="0" w:space="0" w:color="auto"/>
                        <w:left w:val="none" w:sz="0" w:space="0" w:color="auto"/>
                        <w:bottom w:val="none" w:sz="0" w:space="0" w:color="auto"/>
                        <w:right w:val="none" w:sz="0" w:space="0" w:color="auto"/>
                      </w:divBdr>
                    </w:div>
                    <w:div w:id="1936935030">
                      <w:marLeft w:val="0"/>
                      <w:marRight w:val="0"/>
                      <w:marTop w:val="0"/>
                      <w:marBottom w:val="0"/>
                      <w:divBdr>
                        <w:top w:val="none" w:sz="0" w:space="0" w:color="auto"/>
                        <w:left w:val="none" w:sz="0" w:space="0" w:color="auto"/>
                        <w:bottom w:val="none" w:sz="0" w:space="0" w:color="auto"/>
                        <w:right w:val="none" w:sz="0" w:space="0" w:color="auto"/>
                      </w:divBdr>
                    </w:div>
                    <w:div w:id="1661620418">
                      <w:marLeft w:val="0"/>
                      <w:marRight w:val="0"/>
                      <w:marTop w:val="0"/>
                      <w:marBottom w:val="0"/>
                      <w:divBdr>
                        <w:top w:val="none" w:sz="0" w:space="0" w:color="auto"/>
                        <w:left w:val="none" w:sz="0" w:space="0" w:color="auto"/>
                        <w:bottom w:val="none" w:sz="0" w:space="0" w:color="auto"/>
                        <w:right w:val="none" w:sz="0" w:space="0" w:color="auto"/>
                      </w:divBdr>
                    </w:div>
                    <w:div w:id="1090934078">
                      <w:marLeft w:val="0"/>
                      <w:marRight w:val="0"/>
                      <w:marTop w:val="0"/>
                      <w:marBottom w:val="0"/>
                      <w:divBdr>
                        <w:top w:val="none" w:sz="0" w:space="0" w:color="auto"/>
                        <w:left w:val="none" w:sz="0" w:space="0" w:color="auto"/>
                        <w:bottom w:val="none" w:sz="0" w:space="0" w:color="auto"/>
                        <w:right w:val="none" w:sz="0" w:space="0" w:color="auto"/>
                      </w:divBdr>
                    </w:div>
                    <w:div w:id="1262497310">
                      <w:marLeft w:val="0"/>
                      <w:marRight w:val="0"/>
                      <w:marTop w:val="0"/>
                      <w:marBottom w:val="0"/>
                      <w:divBdr>
                        <w:top w:val="none" w:sz="0" w:space="0" w:color="auto"/>
                        <w:left w:val="none" w:sz="0" w:space="0" w:color="auto"/>
                        <w:bottom w:val="none" w:sz="0" w:space="0" w:color="auto"/>
                        <w:right w:val="none" w:sz="0" w:space="0" w:color="auto"/>
                      </w:divBdr>
                    </w:div>
                    <w:div w:id="929657262">
                      <w:marLeft w:val="0"/>
                      <w:marRight w:val="0"/>
                      <w:marTop w:val="0"/>
                      <w:marBottom w:val="0"/>
                      <w:divBdr>
                        <w:top w:val="none" w:sz="0" w:space="0" w:color="auto"/>
                        <w:left w:val="none" w:sz="0" w:space="0" w:color="auto"/>
                        <w:bottom w:val="none" w:sz="0" w:space="0" w:color="auto"/>
                        <w:right w:val="none" w:sz="0" w:space="0" w:color="auto"/>
                      </w:divBdr>
                    </w:div>
                  </w:divsChild>
                </w:div>
                <w:div w:id="671108384">
                  <w:marLeft w:val="0"/>
                  <w:marRight w:val="0"/>
                  <w:marTop w:val="0"/>
                  <w:marBottom w:val="0"/>
                  <w:divBdr>
                    <w:top w:val="none" w:sz="0" w:space="0" w:color="auto"/>
                    <w:left w:val="none" w:sz="0" w:space="0" w:color="auto"/>
                    <w:bottom w:val="none" w:sz="0" w:space="0" w:color="auto"/>
                    <w:right w:val="none" w:sz="0" w:space="0" w:color="auto"/>
                  </w:divBdr>
                  <w:divsChild>
                    <w:div w:id="247857393">
                      <w:marLeft w:val="0"/>
                      <w:marRight w:val="0"/>
                      <w:marTop w:val="0"/>
                      <w:marBottom w:val="0"/>
                      <w:divBdr>
                        <w:top w:val="none" w:sz="0" w:space="0" w:color="auto"/>
                        <w:left w:val="none" w:sz="0" w:space="0" w:color="auto"/>
                        <w:bottom w:val="none" w:sz="0" w:space="0" w:color="auto"/>
                        <w:right w:val="none" w:sz="0" w:space="0" w:color="auto"/>
                      </w:divBdr>
                    </w:div>
                  </w:divsChild>
                </w:div>
                <w:div w:id="2069066210">
                  <w:marLeft w:val="0"/>
                  <w:marRight w:val="0"/>
                  <w:marTop w:val="0"/>
                  <w:marBottom w:val="0"/>
                  <w:divBdr>
                    <w:top w:val="none" w:sz="0" w:space="0" w:color="auto"/>
                    <w:left w:val="none" w:sz="0" w:space="0" w:color="auto"/>
                    <w:bottom w:val="none" w:sz="0" w:space="0" w:color="auto"/>
                    <w:right w:val="none" w:sz="0" w:space="0" w:color="auto"/>
                  </w:divBdr>
                  <w:divsChild>
                    <w:div w:id="1653438008">
                      <w:marLeft w:val="0"/>
                      <w:marRight w:val="0"/>
                      <w:marTop w:val="0"/>
                      <w:marBottom w:val="0"/>
                      <w:divBdr>
                        <w:top w:val="none" w:sz="0" w:space="0" w:color="auto"/>
                        <w:left w:val="none" w:sz="0" w:space="0" w:color="auto"/>
                        <w:bottom w:val="none" w:sz="0" w:space="0" w:color="auto"/>
                        <w:right w:val="none" w:sz="0" w:space="0" w:color="auto"/>
                      </w:divBdr>
                    </w:div>
                  </w:divsChild>
                </w:div>
                <w:div w:id="531654238">
                  <w:marLeft w:val="0"/>
                  <w:marRight w:val="0"/>
                  <w:marTop w:val="0"/>
                  <w:marBottom w:val="0"/>
                  <w:divBdr>
                    <w:top w:val="none" w:sz="0" w:space="0" w:color="auto"/>
                    <w:left w:val="none" w:sz="0" w:space="0" w:color="auto"/>
                    <w:bottom w:val="none" w:sz="0" w:space="0" w:color="auto"/>
                    <w:right w:val="none" w:sz="0" w:space="0" w:color="auto"/>
                  </w:divBdr>
                  <w:divsChild>
                    <w:div w:id="123811778">
                      <w:marLeft w:val="0"/>
                      <w:marRight w:val="0"/>
                      <w:marTop w:val="0"/>
                      <w:marBottom w:val="0"/>
                      <w:divBdr>
                        <w:top w:val="none" w:sz="0" w:space="0" w:color="auto"/>
                        <w:left w:val="none" w:sz="0" w:space="0" w:color="auto"/>
                        <w:bottom w:val="none" w:sz="0" w:space="0" w:color="auto"/>
                        <w:right w:val="none" w:sz="0" w:space="0" w:color="auto"/>
                      </w:divBdr>
                    </w:div>
                  </w:divsChild>
                </w:div>
                <w:div w:id="690113056">
                  <w:marLeft w:val="0"/>
                  <w:marRight w:val="0"/>
                  <w:marTop w:val="0"/>
                  <w:marBottom w:val="0"/>
                  <w:divBdr>
                    <w:top w:val="none" w:sz="0" w:space="0" w:color="auto"/>
                    <w:left w:val="none" w:sz="0" w:space="0" w:color="auto"/>
                    <w:bottom w:val="none" w:sz="0" w:space="0" w:color="auto"/>
                    <w:right w:val="none" w:sz="0" w:space="0" w:color="auto"/>
                  </w:divBdr>
                  <w:divsChild>
                    <w:div w:id="1284578754">
                      <w:marLeft w:val="0"/>
                      <w:marRight w:val="0"/>
                      <w:marTop w:val="0"/>
                      <w:marBottom w:val="0"/>
                      <w:divBdr>
                        <w:top w:val="none" w:sz="0" w:space="0" w:color="auto"/>
                        <w:left w:val="none" w:sz="0" w:space="0" w:color="auto"/>
                        <w:bottom w:val="none" w:sz="0" w:space="0" w:color="auto"/>
                        <w:right w:val="none" w:sz="0" w:space="0" w:color="auto"/>
                      </w:divBdr>
                    </w:div>
                  </w:divsChild>
                </w:div>
                <w:div w:id="71781662">
                  <w:marLeft w:val="0"/>
                  <w:marRight w:val="0"/>
                  <w:marTop w:val="0"/>
                  <w:marBottom w:val="0"/>
                  <w:divBdr>
                    <w:top w:val="none" w:sz="0" w:space="0" w:color="auto"/>
                    <w:left w:val="none" w:sz="0" w:space="0" w:color="auto"/>
                    <w:bottom w:val="none" w:sz="0" w:space="0" w:color="auto"/>
                    <w:right w:val="none" w:sz="0" w:space="0" w:color="auto"/>
                  </w:divBdr>
                  <w:divsChild>
                    <w:div w:id="1179850472">
                      <w:marLeft w:val="0"/>
                      <w:marRight w:val="0"/>
                      <w:marTop w:val="0"/>
                      <w:marBottom w:val="0"/>
                      <w:divBdr>
                        <w:top w:val="none" w:sz="0" w:space="0" w:color="auto"/>
                        <w:left w:val="none" w:sz="0" w:space="0" w:color="auto"/>
                        <w:bottom w:val="none" w:sz="0" w:space="0" w:color="auto"/>
                        <w:right w:val="none" w:sz="0" w:space="0" w:color="auto"/>
                      </w:divBdr>
                    </w:div>
                    <w:div w:id="1051491233">
                      <w:marLeft w:val="0"/>
                      <w:marRight w:val="0"/>
                      <w:marTop w:val="0"/>
                      <w:marBottom w:val="0"/>
                      <w:divBdr>
                        <w:top w:val="none" w:sz="0" w:space="0" w:color="auto"/>
                        <w:left w:val="none" w:sz="0" w:space="0" w:color="auto"/>
                        <w:bottom w:val="none" w:sz="0" w:space="0" w:color="auto"/>
                        <w:right w:val="none" w:sz="0" w:space="0" w:color="auto"/>
                      </w:divBdr>
                    </w:div>
                  </w:divsChild>
                </w:div>
                <w:div w:id="198398953">
                  <w:marLeft w:val="0"/>
                  <w:marRight w:val="0"/>
                  <w:marTop w:val="0"/>
                  <w:marBottom w:val="0"/>
                  <w:divBdr>
                    <w:top w:val="none" w:sz="0" w:space="0" w:color="auto"/>
                    <w:left w:val="none" w:sz="0" w:space="0" w:color="auto"/>
                    <w:bottom w:val="none" w:sz="0" w:space="0" w:color="auto"/>
                    <w:right w:val="none" w:sz="0" w:space="0" w:color="auto"/>
                  </w:divBdr>
                  <w:divsChild>
                    <w:div w:id="461193141">
                      <w:marLeft w:val="0"/>
                      <w:marRight w:val="0"/>
                      <w:marTop w:val="0"/>
                      <w:marBottom w:val="0"/>
                      <w:divBdr>
                        <w:top w:val="none" w:sz="0" w:space="0" w:color="auto"/>
                        <w:left w:val="none" w:sz="0" w:space="0" w:color="auto"/>
                        <w:bottom w:val="none" w:sz="0" w:space="0" w:color="auto"/>
                        <w:right w:val="none" w:sz="0" w:space="0" w:color="auto"/>
                      </w:divBdr>
                    </w:div>
                  </w:divsChild>
                </w:div>
                <w:div w:id="549852214">
                  <w:marLeft w:val="0"/>
                  <w:marRight w:val="0"/>
                  <w:marTop w:val="0"/>
                  <w:marBottom w:val="0"/>
                  <w:divBdr>
                    <w:top w:val="none" w:sz="0" w:space="0" w:color="auto"/>
                    <w:left w:val="none" w:sz="0" w:space="0" w:color="auto"/>
                    <w:bottom w:val="none" w:sz="0" w:space="0" w:color="auto"/>
                    <w:right w:val="none" w:sz="0" w:space="0" w:color="auto"/>
                  </w:divBdr>
                  <w:divsChild>
                    <w:div w:id="762844876">
                      <w:marLeft w:val="0"/>
                      <w:marRight w:val="0"/>
                      <w:marTop w:val="0"/>
                      <w:marBottom w:val="0"/>
                      <w:divBdr>
                        <w:top w:val="none" w:sz="0" w:space="0" w:color="auto"/>
                        <w:left w:val="none" w:sz="0" w:space="0" w:color="auto"/>
                        <w:bottom w:val="none" w:sz="0" w:space="0" w:color="auto"/>
                        <w:right w:val="none" w:sz="0" w:space="0" w:color="auto"/>
                      </w:divBdr>
                    </w:div>
                  </w:divsChild>
                </w:div>
                <w:div w:id="170679635">
                  <w:marLeft w:val="0"/>
                  <w:marRight w:val="0"/>
                  <w:marTop w:val="0"/>
                  <w:marBottom w:val="0"/>
                  <w:divBdr>
                    <w:top w:val="none" w:sz="0" w:space="0" w:color="auto"/>
                    <w:left w:val="none" w:sz="0" w:space="0" w:color="auto"/>
                    <w:bottom w:val="none" w:sz="0" w:space="0" w:color="auto"/>
                    <w:right w:val="none" w:sz="0" w:space="0" w:color="auto"/>
                  </w:divBdr>
                  <w:divsChild>
                    <w:div w:id="1588341191">
                      <w:marLeft w:val="0"/>
                      <w:marRight w:val="0"/>
                      <w:marTop w:val="0"/>
                      <w:marBottom w:val="0"/>
                      <w:divBdr>
                        <w:top w:val="none" w:sz="0" w:space="0" w:color="auto"/>
                        <w:left w:val="none" w:sz="0" w:space="0" w:color="auto"/>
                        <w:bottom w:val="none" w:sz="0" w:space="0" w:color="auto"/>
                        <w:right w:val="none" w:sz="0" w:space="0" w:color="auto"/>
                      </w:divBdr>
                    </w:div>
                    <w:div w:id="1372800467">
                      <w:marLeft w:val="0"/>
                      <w:marRight w:val="0"/>
                      <w:marTop w:val="0"/>
                      <w:marBottom w:val="0"/>
                      <w:divBdr>
                        <w:top w:val="none" w:sz="0" w:space="0" w:color="auto"/>
                        <w:left w:val="none" w:sz="0" w:space="0" w:color="auto"/>
                        <w:bottom w:val="none" w:sz="0" w:space="0" w:color="auto"/>
                        <w:right w:val="none" w:sz="0" w:space="0" w:color="auto"/>
                      </w:divBdr>
                    </w:div>
                    <w:div w:id="1024868063">
                      <w:marLeft w:val="0"/>
                      <w:marRight w:val="0"/>
                      <w:marTop w:val="0"/>
                      <w:marBottom w:val="0"/>
                      <w:divBdr>
                        <w:top w:val="none" w:sz="0" w:space="0" w:color="auto"/>
                        <w:left w:val="none" w:sz="0" w:space="0" w:color="auto"/>
                        <w:bottom w:val="none" w:sz="0" w:space="0" w:color="auto"/>
                        <w:right w:val="none" w:sz="0" w:space="0" w:color="auto"/>
                      </w:divBdr>
                    </w:div>
                  </w:divsChild>
                </w:div>
                <w:div w:id="2050563906">
                  <w:marLeft w:val="0"/>
                  <w:marRight w:val="0"/>
                  <w:marTop w:val="0"/>
                  <w:marBottom w:val="0"/>
                  <w:divBdr>
                    <w:top w:val="none" w:sz="0" w:space="0" w:color="auto"/>
                    <w:left w:val="none" w:sz="0" w:space="0" w:color="auto"/>
                    <w:bottom w:val="none" w:sz="0" w:space="0" w:color="auto"/>
                    <w:right w:val="none" w:sz="0" w:space="0" w:color="auto"/>
                  </w:divBdr>
                  <w:divsChild>
                    <w:div w:id="1410469198">
                      <w:marLeft w:val="0"/>
                      <w:marRight w:val="0"/>
                      <w:marTop w:val="0"/>
                      <w:marBottom w:val="0"/>
                      <w:divBdr>
                        <w:top w:val="none" w:sz="0" w:space="0" w:color="auto"/>
                        <w:left w:val="none" w:sz="0" w:space="0" w:color="auto"/>
                        <w:bottom w:val="none" w:sz="0" w:space="0" w:color="auto"/>
                        <w:right w:val="none" w:sz="0" w:space="0" w:color="auto"/>
                      </w:divBdr>
                    </w:div>
                  </w:divsChild>
                </w:div>
                <w:div w:id="172257541">
                  <w:marLeft w:val="0"/>
                  <w:marRight w:val="0"/>
                  <w:marTop w:val="0"/>
                  <w:marBottom w:val="0"/>
                  <w:divBdr>
                    <w:top w:val="none" w:sz="0" w:space="0" w:color="auto"/>
                    <w:left w:val="none" w:sz="0" w:space="0" w:color="auto"/>
                    <w:bottom w:val="none" w:sz="0" w:space="0" w:color="auto"/>
                    <w:right w:val="none" w:sz="0" w:space="0" w:color="auto"/>
                  </w:divBdr>
                  <w:divsChild>
                    <w:div w:id="947198321">
                      <w:marLeft w:val="0"/>
                      <w:marRight w:val="0"/>
                      <w:marTop w:val="0"/>
                      <w:marBottom w:val="0"/>
                      <w:divBdr>
                        <w:top w:val="none" w:sz="0" w:space="0" w:color="auto"/>
                        <w:left w:val="none" w:sz="0" w:space="0" w:color="auto"/>
                        <w:bottom w:val="none" w:sz="0" w:space="0" w:color="auto"/>
                        <w:right w:val="none" w:sz="0" w:space="0" w:color="auto"/>
                      </w:divBdr>
                    </w:div>
                  </w:divsChild>
                </w:div>
                <w:div w:id="123813081">
                  <w:marLeft w:val="0"/>
                  <w:marRight w:val="0"/>
                  <w:marTop w:val="0"/>
                  <w:marBottom w:val="0"/>
                  <w:divBdr>
                    <w:top w:val="none" w:sz="0" w:space="0" w:color="auto"/>
                    <w:left w:val="none" w:sz="0" w:space="0" w:color="auto"/>
                    <w:bottom w:val="none" w:sz="0" w:space="0" w:color="auto"/>
                    <w:right w:val="none" w:sz="0" w:space="0" w:color="auto"/>
                  </w:divBdr>
                  <w:divsChild>
                    <w:div w:id="1855146126">
                      <w:marLeft w:val="0"/>
                      <w:marRight w:val="0"/>
                      <w:marTop w:val="0"/>
                      <w:marBottom w:val="0"/>
                      <w:divBdr>
                        <w:top w:val="none" w:sz="0" w:space="0" w:color="auto"/>
                        <w:left w:val="none" w:sz="0" w:space="0" w:color="auto"/>
                        <w:bottom w:val="none" w:sz="0" w:space="0" w:color="auto"/>
                        <w:right w:val="none" w:sz="0" w:space="0" w:color="auto"/>
                      </w:divBdr>
                    </w:div>
                  </w:divsChild>
                </w:div>
                <w:div w:id="2128963668">
                  <w:marLeft w:val="0"/>
                  <w:marRight w:val="0"/>
                  <w:marTop w:val="0"/>
                  <w:marBottom w:val="0"/>
                  <w:divBdr>
                    <w:top w:val="none" w:sz="0" w:space="0" w:color="auto"/>
                    <w:left w:val="none" w:sz="0" w:space="0" w:color="auto"/>
                    <w:bottom w:val="none" w:sz="0" w:space="0" w:color="auto"/>
                    <w:right w:val="none" w:sz="0" w:space="0" w:color="auto"/>
                  </w:divBdr>
                  <w:divsChild>
                    <w:div w:id="1477184886">
                      <w:marLeft w:val="0"/>
                      <w:marRight w:val="0"/>
                      <w:marTop w:val="0"/>
                      <w:marBottom w:val="0"/>
                      <w:divBdr>
                        <w:top w:val="none" w:sz="0" w:space="0" w:color="auto"/>
                        <w:left w:val="none" w:sz="0" w:space="0" w:color="auto"/>
                        <w:bottom w:val="none" w:sz="0" w:space="0" w:color="auto"/>
                        <w:right w:val="none" w:sz="0" w:space="0" w:color="auto"/>
                      </w:divBdr>
                    </w:div>
                  </w:divsChild>
                </w:div>
                <w:div w:id="532423480">
                  <w:marLeft w:val="0"/>
                  <w:marRight w:val="0"/>
                  <w:marTop w:val="0"/>
                  <w:marBottom w:val="0"/>
                  <w:divBdr>
                    <w:top w:val="none" w:sz="0" w:space="0" w:color="auto"/>
                    <w:left w:val="none" w:sz="0" w:space="0" w:color="auto"/>
                    <w:bottom w:val="none" w:sz="0" w:space="0" w:color="auto"/>
                    <w:right w:val="none" w:sz="0" w:space="0" w:color="auto"/>
                  </w:divBdr>
                  <w:divsChild>
                    <w:div w:id="184639481">
                      <w:marLeft w:val="0"/>
                      <w:marRight w:val="0"/>
                      <w:marTop w:val="0"/>
                      <w:marBottom w:val="0"/>
                      <w:divBdr>
                        <w:top w:val="none" w:sz="0" w:space="0" w:color="auto"/>
                        <w:left w:val="none" w:sz="0" w:space="0" w:color="auto"/>
                        <w:bottom w:val="none" w:sz="0" w:space="0" w:color="auto"/>
                        <w:right w:val="none" w:sz="0" w:space="0" w:color="auto"/>
                      </w:divBdr>
                    </w:div>
                    <w:div w:id="2079129781">
                      <w:marLeft w:val="0"/>
                      <w:marRight w:val="0"/>
                      <w:marTop w:val="0"/>
                      <w:marBottom w:val="0"/>
                      <w:divBdr>
                        <w:top w:val="none" w:sz="0" w:space="0" w:color="auto"/>
                        <w:left w:val="none" w:sz="0" w:space="0" w:color="auto"/>
                        <w:bottom w:val="none" w:sz="0" w:space="0" w:color="auto"/>
                        <w:right w:val="none" w:sz="0" w:space="0" w:color="auto"/>
                      </w:divBdr>
                    </w:div>
                  </w:divsChild>
                </w:div>
                <w:div w:id="317616803">
                  <w:marLeft w:val="0"/>
                  <w:marRight w:val="0"/>
                  <w:marTop w:val="0"/>
                  <w:marBottom w:val="0"/>
                  <w:divBdr>
                    <w:top w:val="none" w:sz="0" w:space="0" w:color="auto"/>
                    <w:left w:val="none" w:sz="0" w:space="0" w:color="auto"/>
                    <w:bottom w:val="none" w:sz="0" w:space="0" w:color="auto"/>
                    <w:right w:val="none" w:sz="0" w:space="0" w:color="auto"/>
                  </w:divBdr>
                  <w:divsChild>
                    <w:div w:id="1003554610">
                      <w:marLeft w:val="0"/>
                      <w:marRight w:val="0"/>
                      <w:marTop w:val="0"/>
                      <w:marBottom w:val="0"/>
                      <w:divBdr>
                        <w:top w:val="none" w:sz="0" w:space="0" w:color="auto"/>
                        <w:left w:val="none" w:sz="0" w:space="0" w:color="auto"/>
                        <w:bottom w:val="none" w:sz="0" w:space="0" w:color="auto"/>
                        <w:right w:val="none" w:sz="0" w:space="0" w:color="auto"/>
                      </w:divBdr>
                    </w:div>
                  </w:divsChild>
                </w:div>
                <w:div w:id="233204281">
                  <w:marLeft w:val="0"/>
                  <w:marRight w:val="0"/>
                  <w:marTop w:val="0"/>
                  <w:marBottom w:val="0"/>
                  <w:divBdr>
                    <w:top w:val="none" w:sz="0" w:space="0" w:color="auto"/>
                    <w:left w:val="none" w:sz="0" w:space="0" w:color="auto"/>
                    <w:bottom w:val="none" w:sz="0" w:space="0" w:color="auto"/>
                    <w:right w:val="none" w:sz="0" w:space="0" w:color="auto"/>
                  </w:divBdr>
                  <w:divsChild>
                    <w:div w:id="1876381512">
                      <w:marLeft w:val="0"/>
                      <w:marRight w:val="0"/>
                      <w:marTop w:val="0"/>
                      <w:marBottom w:val="0"/>
                      <w:divBdr>
                        <w:top w:val="none" w:sz="0" w:space="0" w:color="auto"/>
                        <w:left w:val="none" w:sz="0" w:space="0" w:color="auto"/>
                        <w:bottom w:val="none" w:sz="0" w:space="0" w:color="auto"/>
                        <w:right w:val="none" w:sz="0" w:space="0" w:color="auto"/>
                      </w:divBdr>
                    </w:div>
                  </w:divsChild>
                </w:div>
                <w:div w:id="960961032">
                  <w:marLeft w:val="0"/>
                  <w:marRight w:val="0"/>
                  <w:marTop w:val="0"/>
                  <w:marBottom w:val="0"/>
                  <w:divBdr>
                    <w:top w:val="none" w:sz="0" w:space="0" w:color="auto"/>
                    <w:left w:val="none" w:sz="0" w:space="0" w:color="auto"/>
                    <w:bottom w:val="none" w:sz="0" w:space="0" w:color="auto"/>
                    <w:right w:val="none" w:sz="0" w:space="0" w:color="auto"/>
                  </w:divBdr>
                  <w:divsChild>
                    <w:div w:id="1076903391">
                      <w:marLeft w:val="0"/>
                      <w:marRight w:val="0"/>
                      <w:marTop w:val="0"/>
                      <w:marBottom w:val="0"/>
                      <w:divBdr>
                        <w:top w:val="none" w:sz="0" w:space="0" w:color="auto"/>
                        <w:left w:val="none" w:sz="0" w:space="0" w:color="auto"/>
                        <w:bottom w:val="none" w:sz="0" w:space="0" w:color="auto"/>
                        <w:right w:val="none" w:sz="0" w:space="0" w:color="auto"/>
                      </w:divBdr>
                    </w:div>
                  </w:divsChild>
                </w:div>
                <w:div w:id="1795518783">
                  <w:marLeft w:val="0"/>
                  <w:marRight w:val="0"/>
                  <w:marTop w:val="0"/>
                  <w:marBottom w:val="0"/>
                  <w:divBdr>
                    <w:top w:val="none" w:sz="0" w:space="0" w:color="auto"/>
                    <w:left w:val="none" w:sz="0" w:space="0" w:color="auto"/>
                    <w:bottom w:val="none" w:sz="0" w:space="0" w:color="auto"/>
                    <w:right w:val="none" w:sz="0" w:space="0" w:color="auto"/>
                  </w:divBdr>
                  <w:divsChild>
                    <w:div w:id="697854546">
                      <w:marLeft w:val="0"/>
                      <w:marRight w:val="0"/>
                      <w:marTop w:val="0"/>
                      <w:marBottom w:val="0"/>
                      <w:divBdr>
                        <w:top w:val="none" w:sz="0" w:space="0" w:color="auto"/>
                        <w:left w:val="none" w:sz="0" w:space="0" w:color="auto"/>
                        <w:bottom w:val="none" w:sz="0" w:space="0" w:color="auto"/>
                        <w:right w:val="none" w:sz="0" w:space="0" w:color="auto"/>
                      </w:divBdr>
                    </w:div>
                  </w:divsChild>
                </w:div>
                <w:div w:id="646281466">
                  <w:marLeft w:val="0"/>
                  <w:marRight w:val="0"/>
                  <w:marTop w:val="0"/>
                  <w:marBottom w:val="0"/>
                  <w:divBdr>
                    <w:top w:val="none" w:sz="0" w:space="0" w:color="auto"/>
                    <w:left w:val="none" w:sz="0" w:space="0" w:color="auto"/>
                    <w:bottom w:val="none" w:sz="0" w:space="0" w:color="auto"/>
                    <w:right w:val="none" w:sz="0" w:space="0" w:color="auto"/>
                  </w:divBdr>
                  <w:divsChild>
                    <w:div w:id="937252684">
                      <w:marLeft w:val="0"/>
                      <w:marRight w:val="0"/>
                      <w:marTop w:val="0"/>
                      <w:marBottom w:val="0"/>
                      <w:divBdr>
                        <w:top w:val="none" w:sz="0" w:space="0" w:color="auto"/>
                        <w:left w:val="none" w:sz="0" w:space="0" w:color="auto"/>
                        <w:bottom w:val="none" w:sz="0" w:space="0" w:color="auto"/>
                        <w:right w:val="none" w:sz="0" w:space="0" w:color="auto"/>
                      </w:divBdr>
                    </w:div>
                  </w:divsChild>
                </w:div>
                <w:div w:id="222104781">
                  <w:marLeft w:val="0"/>
                  <w:marRight w:val="0"/>
                  <w:marTop w:val="0"/>
                  <w:marBottom w:val="0"/>
                  <w:divBdr>
                    <w:top w:val="none" w:sz="0" w:space="0" w:color="auto"/>
                    <w:left w:val="none" w:sz="0" w:space="0" w:color="auto"/>
                    <w:bottom w:val="none" w:sz="0" w:space="0" w:color="auto"/>
                    <w:right w:val="none" w:sz="0" w:space="0" w:color="auto"/>
                  </w:divBdr>
                  <w:divsChild>
                    <w:div w:id="862788820">
                      <w:marLeft w:val="0"/>
                      <w:marRight w:val="0"/>
                      <w:marTop w:val="0"/>
                      <w:marBottom w:val="0"/>
                      <w:divBdr>
                        <w:top w:val="none" w:sz="0" w:space="0" w:color="auto"/>
                        <w:left w:val="none" w:sz="0" w:space="0" w:color="auto"/>
                        <w:bottom w:val="none" w:sz="0" w:space="0" w:color="auto"/>
                        <w:right w:val="none" w:sz="0" w:space="0" w:color="auto"/>
                      </w:divBdr>
                    </w:div>
                  </w:divsChild>
                </w:div>
                <w:div w:id="1057631458">
                  <w:marLeft w:val="0"/>
                  <w:marRight w:val="0"/>
                  <w:marTop w:val="0"/>
                  <w:marBottom w:val="0"/>
                  <w:divBdr>
                    <w:top w:val="none" w:sz="0" w:space="0" w:color="auto"/>
                    <w:left w:val="none" w:sz="0" w:space="0" w:color="auto"/>
                    <w:bottom w:val="none" w:sz="0" w:space="0" w:color="auto"/>
                    <w:right w:val="none" w:sz="0" w:space="0" w:color="auto"/>
                  </w:divBdr>
                  <w:divsChild>
                    <w:div w:id="483856807">
                      <w:marLeft w:val="0"/>
                      <w:marRight w:val="0"/>
                      <w:marTop w:val="0"/>
                      <w:marBottom w:val="0"/>
                      <w:divBdr>
                        <w:top w:val="none" w:sz="0" w:space="0" w:color="auto"/>
                        <w:left w:val="none" w:sz="0" w:space="0" w:color="auto"/>
                        <w:bottom w:val="none" w:sz="0" w:space="0" w:color="auto"/>
                        <w:right w:val="none" w:sz="0" w:space="0" w:color="auto"/>
                      </w:divBdr>
                    </w:div>
                  </w:divsChild>
                </w:div>
                <w:div w:id="1803420645">
                  <w:marLeft w:val="0"/>
                  <w:marRight w:val="0"/>
                  <w:marTop w:val="0"/>
                  <w:marBottom w:val="0"/>
                  <w:divBdr>
                    <w:top w:val="none" w:sz="0" w:space="0" w:color="auto"/>
                    <w:left w:val="none" w:sz="0" w:space="0" w:color="auto"/>
                    <w:bottom w:val="none" w:sz="0" w:space="0" w:color="auto"/>
                    <w:right w:val="none" w:sz="0" w:space="0" w:color="auto"/>
                  </w:divBdr>
                  <w:divsChild>
                    <w:div w:id="1810704242">
                      <w:marLeft w:val="0"/>
                      <w:marRight w:val="0"/>
                      <w:marTop w:val="0"/>
                      <w:marBottom w:val="0"/>
                      <w:divBdr>
                        <w:top w:val="none" w:sz="0" w:space="0" w:color="auto"/>
                        <w:left w:val="none" w:sz="0" w:space="0" w:color="auto"/>
                        <w:bottom w:val="none" w:sz="0" w:space="0" w:color="auto"/>
                        <w:right w:val="none" w:sz="0" w:space="0" w:color="auto"/>
                      </w:divBdr>
                    </w:div>
                    <w:div w:id="1168179510">
                      <w:marLeft w:val="0"/>
                      <w:marRight w:val="0"/>
                      <w:marTop w:val="0"/>
                      <w:marBottom w:val="0"/>
                      <w:divBdr>
                        <w:top w:val="none" w:sz="0" w:space="0" w:color="auto"/>
                        <w:left w:val="none" w:sz="0" w:space="0" w:color="auto"/>
                        <w:bottom w:val="none" w:sz="0" w:space="0" w:color="auto"/>
                        <w:right w:val="none" w:sz="0" w:space="0" w:color="auto"/>
                      </w:divBdr>
                    </w:div>
                  </w:divsChild>
                </w:div>
                <w:div w:id="939946142">
                  <w:marLeft w:val="0"/>
                  <w:marRight w:val="0"/>
                  <w:marTop w:val="0"/>
                  <w:marBottom w:val="0"/>
                  <w:divBdr>
                    <w:top w:val="none" w:sz="0" w:space="0" w:color="auto"/>
                    <w:left w:val="none" w:sz="0" w:space="0" w:color="auto"/>
                    <w:bottom w:val="none" w:sz="0" w:space="0" w:color="auto"/>
                    <w:right w:val="none" w:sz="0" w:space="0" w:color="auto"/>
                  </w:divBdr>
                  <w:divsChild>
                    <w:div w:id="1881817524">
                      <w:marLeft w:val="0"/>
                      <w:marRight w:val="0"/>
                      <w:marTop w:val="0"/>
                      <w:marBottom w:val="0"/>
                      <w:divBdr>
                        <w:top w:val="none" w:sz="0" w:space="0" w:color="auto"/>
                        <w:left w:val="none" w:sz="0" w:space="0" w:color="auto"/>
                        <w:bottom w:val="none" w:sz="0" w:space="0" w:color="auto"/>
                        <w:right w:val="none" w:sz="0" w:space="0" w:color="auto"/>
                      </w:divBdr>
                    </w:div>
                  </w:divsChild>
                </w:div>
                <w:div w:id="1517886081">
                  <w:marLeft w:val="0"/>
                  <w:marRight w:val="0"/>
                  <w:marTop w:val="0"/>
                  <w:marBottom w:val="0"/>
                  <w:divBdr>
                    <w:top w:val="none" w:sz="0" w:space="0" w:color="auto"/>
                    <w:left w:val="none" w:sz="0" w:space="0" w:color="auto"/>
                    <w:bottom w:val="none" w:sz="0" w:space="0" w:color="auto"/>
                    <w:right w:val="none" w:sz="0" w:space="0" w:color="auto"/>
                  </w:divBdr>
                  <w:divsChild>
                    <w:div w:id="361444064">
                      <w:marLeft w:val="0"/>
                      <w:marRight w:val="0"/>
                      <w:marTop w:val="0"/>
                      <w:marBottom w:val="0"/>
                      <w:divBdr>
                        <w:top w:val="none" w:sz="0" w:space="0" w:color="auto"/>
                        <w:left w:val="none" w:sz="0" w:space="0" w:color="auto"/>
                        <w:bottom w:val="none" w:sz="0" w:space="0" w:color="auto"/>
                        <w:right w:val="none" w:sz="0" w:space="0" w:color="auto"/>
                      </w:divBdr>
                    </w:div>
                  </w:divsChild>
                </w:div>
                <w:div w:id="567351363">
                  <w:marLeft w:val="0"/>
                  <w:marRight w:val="0"/>
                  <w:marTop w:val="0"/>
                  <w:marBottom w:val="0"/>
                  <w:divBdr>
                    <w:top w:val="none" w:sz="0" w:space="0" w:color="auto"/>
                    <w:left w:val="none" w:sz="0" w:space="0" w:color="auto"/>
                    <w:bottom w:val="none" w:sz="0" w:space="0" w:color="auto"/>
                    <w:right w:val="none" w:sz="0" w:space="0" w:color="auto"/>
                  </w:divBdr>
                  <w:divsChild>
                    <w:div w:id="1578172460">
                      <w:marLeft w:val="0"/>
                      <w:marRight w:val="0"/>
                      <w:marTop w:val="0"/>
                      <w:marBottom w:val="0"/>
                      <w:divBdr>
                        <w:top w:val="none" w:sz="0" w:space="0" w:color="auto"/>
                        <w:left w:val="none" w:sz="0" w:space="0" w:color="auto"/>
                        <w:bottom w:val="none" w:sz="0" w:space="0" w:color="auto"/>
                        <w:right w:val="none" w:sz="0" w:space="0" w:color="auto"/>
                      </w:divBdr>
                    </w:div>
                  </w:divsChild>
                </w:div>
                <w:div w:id="1858422200">
                  <w:marLeft w:val="0"/>
                  <w:marRight w:val="0"/>
                  <w:marTop w:val="0"/>
                  <w:marBottom w:val="0"/>
                  <w:divBdr>
                    <w:top w:val="none" w:sz="0" w:space="0" w:color="auto"/>
                    <w:left w:val="none" w:sz="0" w:space="0" w:color="auto"/>
                    <w:bottom w:val="none" w:sz="0" w:space="0" w:color="auto"/>
                    <w:right w:val="none" w:sz="0" w:space="0" w:color="auto"/>
                  </w:divBdr>
                  <w:divsChild>
                    <w:div w:id="1304773126">
                      <w:marLeft w:val="0"/>
                      <w:marRight w:val="0"/>
                      <w:marTop w:val="0"/>
                      <w:marBottom w:val="0"/>
                      <w:divBdr>
                        <w:top w:val="none" w:sz="0" w:space="0" w:color="auto"/>
                        <w:left w:val="none" w:sz="0" w:space="0" w:color="auto"/>
                        <w:bottom w:val="none" w:sz="0" w:space="0" w:color="auto"/>
                        <w:right w:val="none" w:sz="0" w:space="0" w:color="auto"/>
                      </w:divBdr>
                    </w:div>
                  </w:divsChild>
                </w:div>
                <w:div w:id="2136409358">
                  <w:marLeft w:val="0"/>
                  <w:marRight w:val="0"/>
                  <w:marTop w:val="0"/>
                  <w:marBottom w:val="0"/>
                  <w:divBdr>
                    <w:top w:val="none" w:sz="0" w:space="0" w:color="auto"/>
                    <w:left w:val="none" w:sz="0" w:space="0" w:color="auto"/>
                    <w:bottom w:val="none" w:sz="0" w:space="0" w:color="auto"/>
                    <w:right w:val="none" w:sz="0" w:space="0" w:color="auto"/>
                  </w:divBdr>
                  <w:divsChild>
                    <w:div w:id="922422429">
                      <w:marLeft w:val="0"/>
                      <w:marRight w:val="0"/>
                      <w:marTop w:val="0"/>
                      <w:marBottom w:val="0"/>
                      <w:divBdr>
                        <w:top w:val="none" w:sz="0" w:space="0" w:color="auto"/>
                        <w:left w:val="none" w:sz="0" w:space="0" w:color="auto"/>
                        <w:bottom w:val="none" w:sz="0" w:space="0" w:color="auto"/>
                        <w:right w:val="none" w:sz="0" w:space="0" w:color="auto"/>
                      </w:divBdr>
                    </w:div>
                  </w:divsChild>
                </w:div>
                <w:div w:id="607813608">
                  <w:marLeft w:val="0"/>
                  <w:marRight w:val="0"/>
                  <w:marTop w:val="0"/>
                  <w:marBottom w:val="0"/>
                  <w:divBdr>
                    <w:top w:val="none" w:sz="0" w:space="0" w:color="auto"/>
                    <w:left w:val="none" w:sz="0" w:space="0" w:color="auto"/>
                    <w:bottom w:val="none" w:sz="0" w:space="0" w:color="auto"/>
                    <w:right w:val="none" w:sz="0" w:space="0" w:color="auto"/>
                  </w:divBdr>
                  <w:divsChild>
                    <w:div w:id="1947885652">
                      <w:marLeft w:val="0"/>
                      <w:marRight w:val="0"/>
                      <w:marTop w:val="0"/>
                      <w:marBottom w:val="0"/>
                      <w:divBdr>
                        <w:top w:val="none" w:sz="0" w:space="0" w:color="auto"/>
                        <w:left w:val="none" w:sz="0" w:space="0" w:color="auto"/>
                        <w:bottom w:val="none" w:sz="0" w:space="0" w:color="auto"/>
                        <w:right w:val="none" w:sz="0" w:space="0" w:color="auto"/>
                      </w:divBdr>
                    </w:div>
                  </w:divsChild>
                </w:div>
                <w:div w:id="1126317238">
                  <w:marLeft w:val="0"/>
                  <w:marRight w:val="0"/>
                  <w:marTop w:val="0"/>
                  <w:marBottom w:val="0"/>
                  <w:divBdr>
                    <w:top w:val="none" w:sz="0" w:space="0" w:color="auto"/>
                    <w:left w:val="none" w:sz="0" w:space="0" w:color="auto"/>
                    <w:bottom w:val="none" w:sz="0" w:space="0" w:color="auto"/>
                    <w:right w:val="none" w:sz="0" w:space="0" w:color="auto"/>
                  </w:divBdr>
                  <w:divsChild>
                    <w:div w:id="105543763">
                      <w:marLeft w:val="0"/>
                      <w:marRight w:val="0"/>
                      <w:marTop w:val="0"/>
                      <w:marBottom w:val="0"/>
                      <w:divBdr>
                        <w:top w:val="none" w:sz="0" w:space="0" w:color="auto"/>
                        <w:left w:val="none" w:sz="0" w:space="0" w:color="auto"/>
                        <w:bottom w:val="none" w:sz="0" w:space="0" w:color="auto"/>
                        <w:right w:val="none" w:sz="0" w:space="0" w:color="auto"/>
                      </w:divBdr>
                    </w:div>
                  </w:divsChild>
                </w:div>
                <w:div w:id="213393934">
                  <w:marLeft w:val="0"/>
                  <w:marRight w:val="0"/>
                  <w:marTop w:val="0"/>
                  <w:marBottom w:val="0"/>
                  <w:divBdr>
                    <w:top w:val="none" w:sz="0" w:space="0" w:color="auto"/>
                    <w:left w:val="none" w:sz="0" w:space="0" w:color="auto"/>
                    <w:bottom w:val="none" w:sz="0" w:space="0" w:color="auto"/>
                    <w:right w:val="none" w:sz="0" w:space="0" w:color="auto"/>
                  </w:divBdr>
                  <w:divsChild>
                    <w:div w:id="718358259">
                      <w:marLeft w:val="0"/>
                      <w:marRight w:val="0"/>
                      <w:marTop w:val="0"/>
                      <w:marBottom w:val="0"/>
                      <w:divBdr>
                        <w:top w:val="none" w:sz="0" w:space="0" w:color="auto"/>
                        <w:left w:val="none" w:sz="0" w:space="0" w:color="auto"/>
                        <w:bottom w:val="none" w:sz="0" w:space="0" w:color="auto"/>
                        <w:right w:val="none" w:sz="0" w:space="0" w:color="auto"/>
                      </w:divBdr>
                    </w:div>
                    <w:div w:id="2068992016">
                      <w:marLeft w:val="0"/>
                      <w:marRight w:val="0"/>
                      <w:marTop w:val="0"/>
                      <w:marBottom w:val="0"/>
                      <w:divBdr>
                        <w:top w:val="none" w:sz="0" w:space="0" w:color="auto"/>
                        <w:left w:val="none" w:sz="0" w:space="0" w:color="auto"/>
                        <w:bottom w:val="none" w:sz="0" w:space="0" w:color="auto"/>
                        <w:right w:val="none" w:sz="0" w:space="0" w:color="auto"/>
                      </w:divBdr>
                    </w:div>
                  </w:divsChild>
                </w:div>
                <w:div w:id="211815924">
                  <w:marLeft w:val="0"/>
                  <w:marRight w:val="0"/>
                  <w:marTop w:val="0"/>
                  <w:marBottom w:val="0"/>
                  <w:divBdr>
                    <w:top w:val="none" w:sz="0" w:space="0" w:color="auto"/>
                    <w:left w:val="none" w:sz="0" w:space="0" w:color="auto"/>
                    <w:bottom w:val="none" w:sz="0" w:space="0" w:color="auto"/>
                    <w:right w:val="none" w:sz="0" w:space="0" w:color="auto"/>
                  </w:divBdr>
                  <w:divsChild>
                    <w:div w:id="112941596">
                      <w:marLeft w:val="0"/>
                      <w:marRight w:val="0"/>
                      <w:marTop w:val="0"/>
                      <w:marBottom w:val="0"/>
                      <w:divBdr>
                        <w:top w:val="none" w:sz="0" w:space="0" w:color="auto"/>
                        <w:left w:val="none" w:sz="0" w:space="0" w:color="auto"/>
                        <w:bottom w:val="none" w:sz="0" w:space="0" w:color="auto"/>
                        <w:right w:val="none" w:sz="0" w:space="0" w:color="auto"/>
                      </w:divBdr>
                    </w:div>
                  </w:divsChild>
                </w:div>
                <w:div w:id="1898928368">
                  <w:marLeft w:val="0"/>
                  <w:marRight w:val="0"/>
                  <w:marTop w:val="0"/>
                  <w:marBottom w:val="0"/>
                  <w:divBdr>
                    <w:top w:val="none" w:sz="0" w:space="0" w:color="auto"/>
                    <w:left w:val="none" w:sz="0" w:space="0" w:color="auto"/>
                    <w:bottom w:val="none" w:sz="0" w:space="0" w:color="auto"/>
                    <w:right w:val="none" w:sz="0" w:space="0" w:color="auto"/>
                  </w:divBdr>
                  <w:divsChild>
                    <w:div w:id="1643077802">
                      <w:marLeft w:val="0"/>
                      <w:marRight w:val="0"/>
                      <w:marTop w:val="0"/>
                      <w:marBottom w:val="0"/>
                      <w:divBdr>
                        <w:top w:val="none" w:sz="0" w:space="0" w:color="auto"/>
                        <w:left w:val="none" w:sz="0" w:space="0" w:color="auto"/>
                        <w:bottom w:val="none" w:sz="0" w:space="0" w:color="auto"/>
                        <w:right w:val="none" w:sz="0" w:space="0" w:color="auto"/>
                      </w:divBdr>
                    </w:div>
                  </w:divsChild>
                </w:div>
                <w:div w:id="761029949">
                  <w:marLeft w:val="0"/>
                  <w:marRight w:val="0"/>
                  <w:marTop w:val="0"/>
                  <w:marBottom w:val="0"/>
                  <w:divBdr>
                    <w:top w:val="none" w:sz="0" w:space="0" w:color="auto"/>
                    <w:left w:val="none" w:sz="0" w:space="0" w:color="auto"/>
                    <w:bottom w:val="none" w:sz="0" w:space="0" w:color="auto"/>
                    <w:right w:val="none" w:sz="0" w:space="0" w:color="auto"/>
                  </w:divBdr>
                  <w:divsChild>
                    <w:div w:id="580600531">
                      <w:marLeft w:val="0"/>
                      <w:marRight w:val="0"/>
                      <w:marTop w:val="0"/>
                      <w:marBottom w:val="0"/>
                      <w:divBdr>
                        <w:top w:val="none" w:sz="0" w:space="0" w:color="auto"/>
                        <w:left w:val="none" w:sz="0" w:space="0" w:color="auto"/>
                        <w:bottom w:val="none" w:sz="0" w:space="0" w:color="auto"/>
                        <w:right w:val="none" w:sz="0" w:space="0" w:color="auto"/>
                      </w:divBdr>
                    </w:div>
                    <w:div w:id="1175193198">
                      <w:marLeft w:val="0"/>
                      <w:marRight w:val="0"/>
                      <w:marTop w:val="0"/>
                      <w:marBottom w:val="0"/>
                      <w:divBdr>
                        <w:top w:val="none" w:sz="0" w:space="0" w:color="auto"/>
                        <w:left w:val="none" w:sz="0" w:space="0" w:color="auto"/>
                        <w:bottom w:val="none" w:sz="0" w:space="0" w:color="auto"/>
                        <w:right w:val="none" w:sz="0" w:space="0" w:color="auto"/>
                      </w:divBdr>
                    </w:div>
                  </w:divsChild>
                </w:div>
                <w:div w:id="2067339377">
                  <w:marLeft w:val="0"/>
                  <w:marRight w:val="0"/>
                  <w:marTop w:val="0"/>
                  <w:marBottom w:val="0"/>
                  <w:divBdr>
                    <w:top w:val="none" w:sz="0" w:space="0" w:color="auto"/>
                    <w:left w:val="none" w:sz="0" w:space="0" w:color="auto"/>
                    <w:bottom w:val="none" w:sz="0" w:space="0" w:color="auto"/>
                    <w:right w:val="none" w:sz="0" w:space="0" w:color="auto"/>
                  </w:divBdr>
                  <w:divsChild>
                    <w:div w:id="201940451">
                      <w:marLeft w:val="0"/>
                      <w:marRight w:val="0"/>
                      <w:marTop w:val="0"/>
                      <w:marBottom w:val="0"/>
                      <w:divBdr>
                        <w:top w:val="none" w:sz="0" w:space="0" w:color="auto"/>
                        <w:left w:val="none" w:sz="0" w:space="0" w:color="auto"/>
                        <w:bottom w:val="none" w:sz="0" w:space="0" w:color="auto"/>
                        <w:right w:val="none" w:sz="0" w:space="0" w:color="auto"/>
                      </w:divBdr>
                    </w:div>
                  </w:divsChild>
                </w:div>
                <w:div w:id="818765430">
                  <w:marLeft w:val="0"/>
                  <w:marRight w:val="0"/>
                  <w:marTop w:val="0"/>
                  <w:marBottom w:val="0"/>
                  <w:divBdr>
                    <w:top w:val="none" w:sz="0" w:space="0" w:color="auto"/>
                    <w:left w:val="none" w:sz="0" w:space="0" w:color="auto"/>
                    <w:bottom w:val="none" w:sz="0" w:space="0" w:color="auto"/>
                    <w:right w:val="none" w:sz="0" w:space="0" w:color="auto"/>
                  </w:divBdr>
                  <w:divsChild>
                    <w:div w:id="643196383">
                      <w:marLeft w:val="0"/>
                      <w:marRight w:val="0"/>
                      <w:marTop w:val="0"/>
                      <w:marBottom w:val="0"/>
                      <w:divBdr>
                        <w:top w:val="none" w:sz="0" w:space="0" w:color="auto"/>
                        <w:left w:val="none" w:sz="0" w:space="0" w:color="auto"/>
                        <w:bottom w:val="none" w:sz="0" w:space="0" w:color="auto"/>
                        <w:right w:val="none" w:sz="0" w:space="0" w:color="auto"/>
                      </w:divBdr>
                    </w:div>
                  </w:divsChild>
                </w:div>
                <w:div w:id="1708215800">
                  <w:marLeft w:val="0"/>
                  <w:marRight w:val="0"/>
                  <w:marTop w:val="0"/>
                  <w:marBottom w:val="0"/>
                  <w:divBdr>
                    <w:top w:val="none" w:sz="0" w:space="0" w:color="auto"/>
                    <w:left w:val="none" w:sz="0" w:space="0" w:color="auto"/>
                    <w:bottom w:val="none" w:sz="0" w:space="0" w:color="auto"/>
                    <w:right w:val="none" w:sz="0" w:space="0" w:color="auto"/>
                  </w:divBdr>
                  <w:divsChild>
                    <w:div w:id="1827016264">
                      <w:marLeft w:val="0"/>
                      <w:marRight w:val="0"/>
                      <w:marTop w:val="0"/>
                      <w:marBottom w:val="0"/>
                      <w:divBdr>
                        <w:top w:val="none" w:sz="0" w:space="0" w:color="auto"/>
                        <w:left w:val="none" w:sz="0" w:space="0" w:color="auto"/>
                        <w:bottom w:val="none" w:sz="0" w:space="0" w:color="auto"/>
                        <w:right w:val="none" w:sz="0" w:space="0" w:color="auto"/>
                      </w:divBdr>
                    </w:div>
                  </w:divsChild>
                </w:div>
                <w:div w:id="660891277">
                  <w:marLeft w:val="0"/>
                  <w:marRight w:val="0"/>
                  <w:marTop w:val="0"/>
                  <w:marBottom w:val="0"/>
                  <w:divBdr>
                    <w:top w:val="none" w:sz="0" w:space="0" w:color="auto"/>
                    <w:left w:val="none" w:sz="0" w:space="0" w:color="auto"/>
                    <w:bottom w:val="none" w:sz="0" w:space="0" w:color="auto"/>
                    <w:right w:val="none" w:sz="0" w:space="0" w:color="auto"/>
                  </w:divBdr>
                  <w:divsChild>
                    <w:div w:id="1045175729">
                      <w:marLeft w:val="0"/>
                      <w:marRight w:val="0"/>
                      <w:marTop w:val="0"/>
                      <w:marBottom w:val="0"/>
                      <w:divBdr>
                        <w:top w:val="none" w:sz="0" w:space="0" w:color="auto"/>
                        <w:left w:val="none" w:sz="0" w:space="0" w:color="auto"/>
                        <w:bottom w:val="none" w:sz="0" w:space="0" w:color="auto"/>
                        <w:right w:val="none" w:sz="0" w:space="0" w:color="auto"/>
                      </w:divBdr>
                    </w:div>
                  </w:divsChild>
                </w:div>
                <w:div w:id="1385131519">
                  <w:marLeft w:val="0"/>
                  <w:marRight w:val="0"/>
                  <w:marTop w:val="0"/>
                  <w:marBottom w:val="0"/>
                  <w:divBdr>
                    <w:top w:val="none" w:sz="0" w:space="0" w:color="auto"/>
                    <w:left w:val="none" w:sz="0" w:space="0" w:color="auto"/>
                    <w:bottom w:val="none" w:sz="0" w:space="0" w:color="auto"/>
                    <w:right w:val="none" w:sz="0" w:space="0" w:color="auto"/>
                  </w:divBdr>
                  <w:divsChild>
                    <w:div w:id="1754357078">
                      <w:marLeft w:val="0"/>
                      <w:marRight w:val="0"/>
                      <w:marTop w:val="0"/>
                      <w:marBottom w:val="0"/>
                      <w:divBdr>
                        <w:top w:val="none" w:sz="0" w:space="0" w:color="auto"/>
                        <w:left w:val="none" w:sz="0" w:space="0" w:color="auto"/>
                        <w:bottom w:val="none" w:sz="0" w:space="0" w:color="auto"/>
                        <w:right w:val="none" w:sz="0" w:space="0" w:color="auto"/>
                      </w:divBdr>
                    </w:div>
                    <w:div w:id="1136482669">
                      <w:marLeft w:val="0"/>
                      <w:marRight w:val="0"/>
                      <w:marTop w:val="0"/>
                      <w:marBottom w:val="0"/>
                      <w:divBdr>
                        <w:top w:val="none" w:sz="0" w:space="0" w:color="auto"/>
                        <w:left w:val="none" w:sz="0" w:space="0" w:color="auto"/>
                        <w:bottom w:val="none" w:sz="0" w:space="0" w:color="auto"/>
                        <w:right w:val="none" w:sz="0" w:space="0" w:color="auto"/>
                      </w:divBdr>
                    </w:div>
                  </w:divsChild>
                </w:div>
                <w:div w:id="62143324">
                  <w:marLeft w:val="0"/>
                  <w:marRight w:val="0"/>
                  <w:marTop w:val="0"/>
                  <w:marBottom w:val="0"/>
                  <w:divBdr>
                    <w:top w:val="none" w:sz="0" w:space="0" w:color="auto"/>
                    <w:left w:val="none" w:sz="0" w:space="0" w:color="auto"/>
                    <w:bottom w:val="none" w:sz="0" w:space="0" w:color="auto"/>
                    <w:right w:val="none" w:sz="0" w:space="0" w:color="auto"/>
                  </w:divBdr>
                  <w:divsChild>
                    <w:div w:id="1146395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91070076">
      <w:bodyDiv w:val="1"/>
      <w:marLeft w:val="0"/>
      <w:marRight w:val="0"/>
      <w:marTop w:val="0"/>
      <w:marBottom w:val="0"/>
      <w:divBdr>
        <w:top w:val="none" w:sz="0" w:space="0" w:color="auto"/>
        <w:left w:val="none" w:sz="0" w:space="0" w:color="auto"/>
        <w:bottom w:val="none" w:sz="0" w:space="0" w:color="auto"/>
        <w:right w:val="none" w:sz="0" w:space="0" w:color="auto"/>
      </w:divBdr>
    </w:div>
    <w:div w:id="1922639340">
      <w:bodyDiv w:val="1"/>
      <w:marLeft w:val="0"/>
      <w:marRight w:val="0"/>
      <w:marTop w:val="0"/>
      <w:marBottom w:val="0"/>
      <w:divBdr>
        <w:top w:val="none" w:sz="0" w:space="0" w:color="auto"/>
        <w:left w:val="none" w:sz="0" w:space="0" w:color="auto"/>
        <w:bottom w:val="none" w:sz="0" w:space="0" w:color="auto"/>
        <w:right w:val="none" w:sz="0" w:space="0" w:color="auto"/>
      </w:divBdr>
      <w:divsChild>
        <w:div w:id="1113787971">
          <w:marLeft w:val="0"/>
          <w:marRight w:val="0"/>
          <w:marTop w:val="0"/>
          <w:marBottom w:val="0"/>
          <w:divBdr>
            <w:top w:val="none" w:sz="0" w:space="0" w:color="auto"/>
            <w:left w:val="none" w:sz="0" w:space="0" w:color="auto"/>
            <w:bottom w:val="none" w:sz="0" w:space="0" w:color="auto"/>
            <w:right w:val="none" w:sz="0" w:space="0" w:color="auto"/>
          </w:divBdr>
        </w:div>
        <w:div w:id="634288976">
          <w:marLeft w:val="0"/>
          <w:marRight w:val="0"/>
          <w:marTop w:val="0"/>
          <w:marBottom w:val="0"/>
          <w:divBdr>
            <w:top w:val="none" w:sz="0" w:space="0" w:color="auto"/>
            <w:left w:val="none" w:sz="0" w:space="0" w:color="auto"/>
            <w:bottom w:val="none" w:sz="0" w:space="0" w:color="auto"/>
            <w:right w:val="none" w:sz="0" w:space="0" w:color="auto"/>
          </w:divBdr>
        </w:div>
        <w:div w:id="1739327856">
          <w:marLeft w:val="0"/>
          <w:marRight w:val="0"/>
          <w:marTop w:val="0"/>
          <w:marBottom w:val="0"/>
          <w:divBdr>
            <w:top w:val="none" w:sz="0" w:space="0" w:color="auto"/>
            <w:left w:val="none" w:sz="0" w:space="0" w:color="auto"/>
            <w:bottom w:val="none" w:sz="0" w:space="0" w:color="auto"/>
            <w:right w:val="none" w:sz="0" w:space="0" w:color="auto"/>
          </w:divBdr>
        </w:div>
        <w:div w:id="411196341">
          <w:marLeft w:val="0"/>
          <w:marRight w:val="0"/>
          <w:marTop w:val="0"/>
          <w:marBottom w:val="0"/>
          <w:divBdr>
            <w:top w:val="none" w:sz="0" w:space="0" w:color="auto"/>
            <w:left w:val="none" w:sz="0" w:space="0" w:color="auto"/>
            <w:bottom w:val="none" w:sz="0" w:space="0" w:color="auto"/>
            <w:right w:val="none" w:sz="0" w:space="0" w:color="auto"/>
          </w:divBdr>
        </w:div>
        <w:div w:id="1330984639">
          <w:marLeft w:val="0"/>
          <w:marRight w:val="0"/>
          <w:marTop w:val="0"/>
          <w:marBottom w:val="0"/>
          <w:divBdr>
            <w:top w:val="none" w:sz="0" w:space="0" w:color="auto"/>
            <w:left w:val="none" w:sz="0" w:space="0" w:color="auto"/>
            <w:bottom w:val="none" w:sz="0" w:space="0" w:color="auto"/>
            <w:right w:val="none" w:sz="0" w:space="0" w:color="auto"/>
          </w:divBdr>
        </w:div>
        <w:div w:id="1311981353">
          <w:marLeft w:val="0"/>
          <w:marRight w:val="0"/>
          <w:marTop w:val="0"/>
          <w:marBottom w:val="0"/>
          <w:divBdr>
            <w:top w:val="none" w:sz="0" w:space="0" w:color="auto"/>
            <w:left w:val="none" w:sz="0" w:space="0" w:color="auto"/>
            <w:bottom w:val="none" w:sz="0" w:space="0" w:color="auto"/>
            <w:right w:val="none" w:sz="0" w:space="0" w:color="auto"/>
          </w:divBdr>
        </w:div>
        <w:div w:id="393705407">
          <w:marLeft w:val="0"/>
          <w:marRight w:val="0"/>
          <w:marTop w:val="0"/>
          <w:marBottom w:val="0"/>
          <w:divBdr>
            <w:top w:val="none" w:sz="0" w:space="0" w:color="auto"/>
            <w:left w:val="none" w:sz="0" w:space="0" w:color="auto"/>
            <w:bottom w:val="none" w:sz="0" w:space="0" w:color="auto"/>
            <w:right w:val="none" w:sz="0" w:space="0" w:color="auto"/>
          </w:divBdr>
        </w:div>
        <w:div w:id="2090957008">
          <w:marLeft w:val="0"/>
          <w:marRight w:val="0"/>
          <w:marTop w:val="0"/>
          <w:marBottom w:val="0"/>
          <w:divBdr>
            <w:top w:val="none" w:sz="0" w:space="0" w:color="auto"/>
            <w:left w:val="none" w:sz="0" w:space="0" w:color="auto"/>
            <w:bottom w:val="none" w:sz="0" w:space="0" w:color="auto"/>
            <w:right w:val="none" w:sz="0" w:space="0" w:color="auto"/>
          </w:divBdr>
        </w:div>
        <w:div w:id="1886022454">
          <w:marLeft w:val="0"/>
          <w:marRight w:val="0"/>
          <w:marTop w:val="0"/>
          <w:marBottom w:val="0"/>
          <w:divBdr>
            <w:top w:val="none" w:sz="0" w:space="0" w:color="auto"/>
            <w:left w:val="none" w:sz="0" w:space="0" w:color="auto"/>
            <w:bottom w:val="none" w:sz="0" w:space="0" w:color="auto"/>
            <w:right w:val="none" w:sz="0" w:space="0" w:color="auto"/>
          </w:divBdr>
        </w:div>
        <w:div w:id="604462652">
          <w:marLeft w:val="0"/>
          <w:marRight w:val="0"/>
          <w:marTop w:val="0"/>
          <w:marBottom w:val="0"/>
          <w:divBdr>
            <w:top w:val="none" w:sz="0" w:space="0" w:color="auto"/>
            <w:left w:val="none" w:sz="0" w:space="0" w:color="auto"/>
            <w:bottom w:val="none" w:sz="0" w:space="0" w:color="auto"/>
            <w:right w:val="none" w:sz="0" w:space="0" w:color="auto"/>
          </w:divBdr>
        </w:div>
        <w:div w:id="974992280">
          <w:marLeft w:val="0"/>
          <w:marRight w:val="0"/>
          <w:marTop w:val="0"/>
          <w:marBottom w:val="0"/>
          <w:divBdr>
            <w:top w:val="none" w:sz="0" w:space="0" w:color="auto"/>
            <w:left w:val="none" w:sz="0" w:space="0" w:color="auto"/>
            <w:bottom w:val="none" w:sz="0" w:space="0" w:color="auto"/>
            <w:right w:val="none" w:sz="0" w:space="0" w:color="auto"/>
          </w:divBdr>
        </w:div>
        <w:div w:id="1492134369">
          <w:marLeft w:val="0"/>
          <w:marRight w:val="0"/>
          <w:marTop w:val="0"/>
          <w:marBottom w:val="0"/>
          <w:divBdr>
            <w:top w:val="none" w:sz="0" w:space="0" w:color="auto"/>
            <w:left w:val="none" w:sz="0" w:space="0" w:color="auto"/>
            <w:bottom w:val="none" w:sz="0" w:space="0" w:color="auto"/>
            <w:right w:val="none" w:sz="0" w:space="0" w:color="auto"/>
          </w:divBdr>
        </w:div>
        <w:div w:id="582495797">
          <w:marLeft w:val="0"/>
          <w:marRight w:val="0"/>
          <w:marTop w:val="0"/>
          <w:marBottom w:val="0"/>
          <w:divBdr>
            <w:top w:val="none" w:sz="0" w:space="0" w:color="auto"/>
            <w:left w:val="none" w:sz="0" w:space="0" w:color="auto"/>
            <w:bottom w:val="none" w:sz="0" w:space="0" w:color="auto"/>
            <w:right w:val="none" w:sz="0" w:space="0" w:color="auto"/>
          </w:divBdr>
        </w:div>
        <w:div w:id="811825228">
          <w:marLeft w:val="0"/>
          <w:marRight w:val="0"/>
          <w:marTop w:val="0"/>
          <w:marBottom w:val="0"/>
          <w:divBdr>
            <w:top w:val="none" w:sz="0" w:space="0" w:color="auto"/>
            <w:left w:val="none" w:sz="0" w:space="0" w:color="auto"/>
            <w:bottom w:val="none" w:sz="0" w:space="0" w:color="auto"/>
            <w:right w:val="none" w:sz="0" w:space="0" w:color="auto"/>
          </w:divBdr>
        </w:div>
        <w:div w:id="432214229">
          <w:marLeft w:val="0"/>
          <w:marRight w:val="0"/>
          <w:marTop w:val="0"/>
          <w:marBottom w:val="0"/>
          <w:divBdr>
            <w:top w:val="none" w:sz="0" w:space="0" w:color="auto"/>
            <w:left w:val="none" w:sz="0" w:space="0" w:color="auto"/>
            <w:bottom w:val="none" w:sz="0" w:space="0" w:color="auto"/>
            <w:right w:val="none" w:sz="0" w:space="0" w:color="auto"/>
          </w:divBdr>
        </w:div>
        <w:div w:id="1129012286">
          <w:marLeft w:val="0"/>
          <w:marRight w:val="0"/>
          <w:marTop w:val="0"/>
          <w:marBottom w:val="0"/>
          <w:divBdr>
            <w:top w:val="none" w:sz="0" w:space="0" w:color="auto"/>
            <w:left w:val="none" w:sz="0" w:space="0" w:color="auto"/>
            <w:bottom w:val="none" w:sz="0" w:space="0" w:color="auto"/>
            <w:right w:val="none" w:sz="0" w:space="0" w:color="auto"/>
          </w:divBdr>
        </w:div>
        <w:div w:id="1282807662">
          <w:marLeft w:val="0"/>
          <w:marRight w:val="0"/>
          <w:marTop w:val="0"/>
          <w:marBottom w:val="0"/>
          <w:divBdr>
            <w:top w:val="none" w:sz="0" w:space="0" w:color="auto"/>
            <w:left w:val="none" w:sz="0" w:space="0" w:color="auto"/>
            <w:bottom w:val="none" w:sz="0" w:space="0" w:color="auto"/>
            <w:right w:val="none" w:sz="0" w:space="0" w:color="auto"/>
          </w:divBdr>
        </w:div>
        <w:div w:id="1969503640">
          <w:marLeft w:val="0"/>
          <w:marRight w:val="0"/>
          <w:marTop w:val="0"/>
          <w:marBottom w:val="0"/>
          <w:divBdr>
            <w:top w:val="none" w:sz="0" w:space="0" w:color="auto"/>
            <w:left w:val="none" w:sz="0" w:space="0" w:color="auto"/>
            <w:bottom w:val="none" w:sz="0" w:space="0" w:color="auto"/>
            <w:right w:val="none" w:sz="0" w:space="0" w:color="auto"/>
          </w:divBdr>
        </w:div>
        <w:div w:id="239020168">
          <w:marLeft w:val="0"/>
          <w:marRight w:val="0"/>
          <w:marTop w:val="0"/>
          <w:marBottom w:val="0"/>
          <w:divBdr>
            <w:top w:val="none" w:sz="0" w:space="0" w:color="auto"/>
            <w:left w:val="none" w:sz="0" w:space="0" w:color="auto"/>
            <w:bottom w:val="none" w:sz="0" w:space="0" w:color="auto"/>
            <w:right w:val="none" w:sz="0" w:space="0" w:color="auto"/>
          </w:divBdr>
        </w:div>
        <w:div w:id="2130664178">
          <w:marLeft w:val="0"/>
          <w:marRight w:val="0"/>
          <w:marTop w:val="0"/>
          <w:marBottom w:val="0"/>
          <w:divBdr>
            <w:top w:val="none" w:sz="0" w:space="0" w:color="auto"/>
            <w:left w:val="none" w:sz="0" w:space="0" w:color="auto"/>
            <w:bottom w:val="none" w:sz="0" w:space="0" w:color="auto"/>
            <w:right w:val="none" w:sz="0" w:space="0" w:color="auto"/>
          </w:divBdr>
        </w:div>
        <w:div w:id="302852874">
          <w:marLeft w:val="0"/>
          <w:marRight w:val="0"/>
          <w:marTop w:val="0"/>
          <w:marBottom w:val="0"/>
          <w:divBdr>
            <w:top w:val="none" w:sz="0" w:space="0" w:color="auto"/>
            <w:left w:val="none" w:sz="0" w:space="0" w:color="auto"/>
            <w:bottom w:val="none" w:sz="0" w:space="0" w:color="auto"/>
            <w:right w:val="none" w:sz="0" w:space="0" w:color="auto"/>
          </w:divBdr>
        </w:div>
        <w:div w:id="915896159">
          <w:marLeft w:val="0"/>
          <w:marRight w:val="0"/>
          <w:marTop w:val="0"/>
          <w:marBottom w:val="0"/>
          <w:divBdr>
            <w:top w:val="none" w:sz="0" w:space="0" w:color="auto"/>
            <w:left w:val="none" w:sz="0" w:space="0" w:color="auto"/>
            <w:bottom w:val="none" w:sz="0" w:space="0" w:color="auto"/>
            <w:right w:val="none" w:sz="0" w:space="0" w:color="auto"/>
          </w:divBdr>
        </w:div>
        <w:div w:id="327830882">
          <w:marLeft w:val="0"/>
          <w:marRight w:val="0"/>
          <w:marTop w:val="0"/>
          <w:marBottom w:val="0"/>
          <w:divBdr>
            <w:top w:val="none" w:sz="0" w:space="0" w:color="auto"/>
            <w:left w:val="none" w:sz="0" w:space="0" w:color="auto"/>
            <w:bottom w:val="none" w:sz="0" w:space="0" w:color="auto"/>
            <w:right w:val="none" w:sz="0" w:space="0" w:color="auto"/>
          </w:divBdr>
        </w:div>
        <w:div w:id="1328440276">
          <w:marLeft w:val="0"/>
          <w:marRight w:val="0"/>
          <w:marTop w:val="0"/>
          <w:marBottom w:val="0"/>
          <w:divBdr>
            <w:top w:val="none" w:sz="0" w:space="0" w:color="auto"/>
            <w:left w:val="none" w:sz="0" w:space="0" w:color="auto"/>
            <w:bottom w:val="none" w:sz="0" w:space="0" w:color="auto"/>
            <w:right w:val="none" w:sz="0" w:space="0" w:color="auto"/>
          </w:divBdr>
        </w:div>
        <w:div w:id="1858495997">
          <w:marLeft w:val="0"/>
          <w:marRight w:val="0"/>
          <w:marTop w:val="0"/>
          <w:marBottom w:val="0"/>
          <w:divBdr>
            <w:top w:val="none" w:sz="0" w:space="0" w:color="auto"/>
            <w:left w:val="none" w:sz="0" w:space="0" w:color="auto"/>
            <w:bottom w:val="none" w:sz="0" w:space="0" w:color="auto"/>
            <w:right w:val="none" w:sz="0" w:space="0" w:color="auto"/>
          </w:divBdr>
        </w:div>
        <w:div w:id="955058585">
          <w:marLeft w:val="0"/>
          <w:marRight w:val="0"/>
          <w:marTop w:val="0"/>
          <w:marBottom w:val="0"/>
          <w:divBdr>
            <w:top w:val="none" w:sz="0" w:space="0" w:color="auto"/>
            <w:left w:val="none" w:sz="0" w:space="0" w:color="auto"/>
            <w:bottom w:val="none" w:sz="0" w:space="0" w:color="auto"/>
            <w:right w:val="none" w:sz="0" w:space="0" w:color="auto"/>
          </w:divBdr>
        </w:div>
        <w:div w:id="1118910335">
          <w:marLeft w:val="0"/>
          <w:marRight w:val="0"/>
          <w:marTop w:val="0"/>
          <w:marBottom w:val="0"/>
          <w:divBdr>
            <w:top w:val="none" w:sz="0" w:space="0" w:color="auto"/>
            <w:left w:val="none" w:sz="0" w:space="0" w:color="auto"/>
            <w:bottom w:val="none" w:sz="0" w:space="0" w:color="auto"/>
            <w:right w:val="none" w:sz="0" w:space="0" w:color="auto"/>
          </w:divBdr>
          <w:divsChild>
            <w:div w:id="416639605">
              <w:marLeft w:val="-75"/>
              <w:marRight w:val="0"/>
              <w:marTop w:val="30"/>
              <w:marBottom w:val="30"/>
              <w:divBdr>
                <w:top w:val="none" w:sz="0" w:space="0" w:color="auto"/>
                <w:left w:val="none" w:sz="0" w:space="0" w:color="auto"/>
                <w:bottom w:val="none" w:sz="0" w:space="0" w:color="auto"/>
                <w:right w:val="none" w:sz="0" w:space="0" w:color="auto"/>
              </w:divBdr>
              <w:divsChild>
                <w:div w:id="387384387">
                  <w:marLeft w:val="0"/>
                  <w:marRight w:val="0"/>
                  <w:marTop w:val="0"/>
                  <w:marBottom w:val="0"/>
                  <w:divBdr>
                    <w:top w:val="none" w:sz="0" w:space="0" w:color="auto"/>
                    <w:left w:val="none" w:sz="0" w:space="0" w:color="auto"/>
                    <w:bottom w:val="none" w:sz="0" w:space="0" w:color="auto"/>
                    <w:right w:val="none" w:sz="0" w:space="0" w:color="auto"/>
                  </w:divBdr>
                  <w:divsChild>
                    <w:div w:id="1143080367">
                      <w:marLeft w:val="0"/>
                      <w:marRight w:val="0"/>
                      <w:marTop w:val="0"/>
                      <w:marBottom w:val="0"/>
                      <w:divBdr>
                        <w:top w:val="none" w:sz="0" w:space="0" w:color="auto"/>
                        <w:left w:val="none" w:sz="0" w:space="0" w:color="auto"/>
                        <w:bottom w:val="none" w:sz="0" w:space="0" w:color="auto"/>
                        <w:right w:val="none" w:sz="0" w:space="0" w:color="auto"/>
                      </w:divBdr>
                    </w:div>
                  </w:divsChild>
                </w:div>
                <w:div w:id="1061443877">
                  <w:marLeft w:val="0"/>
                  <w:marRight w:val="0"/>
                  <w:marTop w:val="0"/>
                  <w:marBottom w:val="0"/>
                  <w:divBdr>
                    <w:top w:val="none" w:sz="0" w:space="0" w:color="auto"/>
                    <w:left w:val="none" w:sz="0" w:space="0" w:color="auto"/>
                    <w:bottom w:val="none" w:sz="0" w:space="0" w:color="auto"/>
                    <w:right w:val="none" w:sz="0" w:space="0" w:color="auto"/>
                  </w:divBdr>
                  <w:divsChild>
                    <w:div w:id="2115325779">
                      <w:marLeft w:val="0"/>
                      <w:marRight w:val="0"/>
                      <w:marTop w:val="0"/>
                      <w:marBottom w:val="0"/>
                      <w:divBdr>
                        <w:top w:val="none" w:sz="0" w:space="0" w:color="auto"/>
                        <w:left w:val="none" w:sz="0" w:space="0" w:color="auto"/>
                        <w:bottom w:val="none" w:sz="0" w:space="0" w:color="auto"/>
                        <w:right w:val="none" w:sz="0" w:space="0" w:color="auto"/>
                      </w:divBdr>
                    </w:div>
                  </w:divsChild>
                </w:div>
                <w:div w:id="465466584">
                  <w:marLeft w:val="0"/>
                  <w:marRight w:val="0"/>
                  <w:marTop w:val="0"/>
                  <w:marBottom w:val="0"/>
                  <w:divBdr>
                    <w:top w:val="none" w:sz="0" w:space="0" w:color="auto"/>
                    <w:left w:val="none" w:sz="0" w:space="0" w:color="auto"/>
                    <w:bottom w:val="none" w:sz="0" w:space="0" w:color="auto"/>
                    <w:right w:val="none" w:sz="0" w:space="0" w:color="auto"/>
                  </w:divBdr>
                  <w:divsChild>
                    <w:div w:id="75591839">
                      <w:marLeft w:val="0"/>
                      <w:marRight w:val="0"/>
                      <w:marTop w:val="0"/>
                      <w:marBottom w:val="0"/>
                      <w:divBdr>
                        <w:top w:val="none" w:sz="0" w:space="0" w:color="auto"/>
                        <w:left w:val="none" w:sz="0" w:space="0" w:color="auto"/>
                        <w:bottom w:val="none" w:sz="0" w:space="0" w:color="auto"/>
                        <w:right w:val="none" w:sz="0" w:space="0" w:color="auto"/>
                      </w:divBdr>
                    </w:div>
                  </w:divsChild>
                </w:div>
                <w:div w:id="1990205683">
                  <w:marLeft w:val="0"/>
                  <w:marRight w:val="0"/>
                  <w:marTop w:val="0"/>
                  <w:marBottom w:val="0"/>
                  <w:divBdr>
                    <w:top w:val="none" w:sz="0" w:space="0" w:color="auto"/>
                    <w:left w:val="none" w:sz="0" w:space="0" w:color="auto"/>
                    <w:bottom w:val="none" w:sz="0" w:space="0" w:color="auto"/>
                    <w:right w:val="none" w:sz="0" w:space="0" w:color="auto"/>
                  </w:divBdr>
                  <w:divsChild>
                    <w:div w:id="460467126">
                      <w:marLeft w:val="0"/>
                      <w:marRight w:val="0"/>
                      <w:marTop w:val="0"/>
                      <w:marBottom w:val="0"/>
                      <w:divBdr>
                        <w:top w:val="none" w:sz="0" w:space="0" w:color="auto"/>
                        <w:left w:val="none" w:sz="0" w:space="0" w:color="auto"/>
                        <w:bottom w:val="none" w:sz="0" w:space="0" w:color="auto"/>
                        <w:right w:val="none" w:sz="0" w:space="0" w:color="auto"/>
                      </w:divBdr>
                    </w:div>
                  </w:divsChild>
                </w:div>
                <w:div w:id="633605123">
                  <w:marLeft w:val="0"/>
                  <w:marRight w:val="0"/>
                  <w:marTop w:val="0"/>
                  <w:marBottom w:val="0"/>
                  <w:divBdr>
                    <w:top w:val="none" w:sz="0" w:space="0" w:color="auto"/>
                    <w:left w:val="none" w:sz="0" w:space="0" w:color="auto"/>
                    <w:bottom w:val="none" w:sz="0" w:space="0" w:color="auto"/>
                    <w:right w:val="none" w:sz="0" w:space="0" w:color="auto"/>
                  </w:divBdr>
                  <w:divsChild>
                    <w:div w:id="166141920">
                      <w:marLeft w:val="0"/>
                      <w:marRight w:val="0"/>
                      <w:marTop w:val="0"/>
                      <w:marBottom w:val="0"/>
                      <w:divBdr>
                        <w:top w:val="none" w:sz="0" w:space="0" w:color="auto"/>
                        <w:left w:val="none" w:sz="0" w:space="0" w:color="auto"/>
                        <w:bottom w:val="none" w:sz="0" w:space="0" w:color="auto"/>
                        <w:right w:val="none" w:sz="0" w:space="0" w:color="auto"/>
                      </w:divBdr>
                    </w:div>
                    <w:div w:id="1901863389">
                      <w:marLeft w:val="0"/>
                      <w:marRight w:val="0"/>
                      <w:marTop w:val="0"/>
                      <w:marBottom w:val="0"/>
                      <w:divBdr>
                        <w:top w:val="none" w:sz="0" w:space="0" w:color="auto"/>
                        <w:left w:val="none" w:sz="0" w:space="0" w:color="auto"/>
                        <w:bottom w:val="none" w:sz="0" w:space="0" w:color="auto"/>
                        <w:right w:val="none" w:sz="0" w:space="0" w:color="auto"/>
                      </w:divBdr>
                    </w:div>
                  </w:divsChild>
                </w:div>
                <w:div w:id="405806011">
                  <w:marLeft w:val="0"/>
                  <w:marRight w:val="0"/>
                  <w:marTop w:val="0"/>
                  <w:marBottom w:val="0"/>
                  <w:divBdr>
                    <w:top w:val="none" w:sz="0" w:space="0" w:color="auto"/>
                    <w:left w:val="none" w:sz="0" w:space="0" w:color="auto"/>
                    <w:bottom w:val="none" w:sz="0" w:space="0" w:color="auto"/>
                    <w:right w:val="none" w:sz="0" w:space="0" w:color="auto"/>
                  </w:divBdr>
                  <w:divsChild>
                    <w:div w:id="1659189935">
                      <w:marLeft w:val="0"/>
                      <w:marRight w:val="0"/>
                      <w:marTop w:val="0"/>
                      <w:marBottom w:val="0"/>
                      <w:divBdr>
                        <w:top w:val="none" w:sz="0" w:space="0" w:color="auto"/>
                        <w:left w:val="none" w:sz="0" w:space="0" w:color="auto"/>
                        <w:bottom w:val="none" w:sz="0" w:space="0" w:color="auto"/>
                        <w:right w:val="none" w:sz="0" w:space="0" w:color="auto"/>
                      </w:divBdr>
                    </w:div>
                    <w:div w:id="1544632488">
                      <w:marLeft w:val="0"/>
                      <w:marRight w:val="0"/>
                      <w:marTop w:val="0"/>
                      <w:marBottom w:val="0"/>
                      <w:divBdr>
                        <w:top w:val="none" w:sz="0" w:space="0" w:color="auto"/>
                        <w:left w:val="none" w:sz="0" w:space="0" w:color="auto"/>
                        <w:bottom w:val="none" w:sz="0" w:space="0" w:color="auto"/>
                        <w:right w:val="none" w:sz="0" w:space="0" w:color="auto"/>
                      </w:divBdr>
                    </w:div>
                  </w:divsChild>
                </w:div>
                <w:div w:id="521281034">
                  <w:marLeft w:val="0"/>
                  <w:marRight w:val="0"/>
                  <w:marTop w:val="0"/>
                  <w:marBottom w:val="0"/>
                  <w:divBdr>
                    <w:top w:val="none" w:sz="0" w:space="0" w:color="auto"/>
                    <w:left w:val="none" w:sz="0" w:space="0" w:color="auto"/>
                    <w:bottom w:val="none" w:sz="0" w:space="0" w:color="auto"/>
                    <w:right w:val="none" w:sz="0" w:space="0" w:color="auto"/>
                  </w:divBdr>
                  <w:divsChild>
                    <w:div w:id="1913276105">
                      <w:marLeft w:val="0"/>
                      <w:marRight w:val="0"/>
                      <w:marTop w:val="0"/>
                      <w:marBottom w:val="0"/>
                      <w:divBdr>
                        <w:top w:val="none" w:sz="0" w:space="0" w:color="auto"/>
                        <w:left w:val="none" w:sz="0" w:space="0" w:color="auto"/>
                        <w:bottom w:val="none" w:sz="0" w:space="0" w:color="auto"/>
                        <w:right w:val="none" w:sz="0" w:space="0" w:color="auto"/>
                      </w:divBdr>
                    </w:div>
                  </w:divsChild>
                </w:div>
                <w:div w:id="788817759">
                  <w:marLeft w:val="0"/>
                  <w:marRight w:val="0"/>
                  <w:marTop w:val="0"/>
                  <w:marBottom w:val="0"/>
                  <w:divBdr>
                    <w:top w:val="none" w:sz="0" w:space="0" w:color="auto"/>
                    <w:left w:val="none" w:sz="0" w:space="0" w:color="auto"/>
                    <w:bottom w:val="none" w:sz="0" w:space="0" w:color="auto"/>
                    <w:right w:val="none" w:sz="0" w:space="0" w:color="auto"/>
                  </w:divBdr>
                  <w:divsChild>
                    <w:div w:id="140778919">
                      <w:marLeft w:val="0"/>
                      <w:marRight w:val="0"/>
                      <w:marTop w:val="0"/>
                      <w:marBottom w:val="0"/>
                      <w:divBdr>
                        <w:top w:val="none" w:sz="0" w:space="0" w:color="auto"/>
                        <w:left w:val="none" w:sz="0" w:space="0" w:color="auto"/>
                        <w:bottom w:val="none" w:sz="0" w:space="0" w:color="auto"/>
                        <w:right w:val="none" w:sz="0" w:space="0" w:color="auto"/>
                      </w:divBdr>
                    </w:div>
                  </w:divsChild>
                </w:div>
                <w:div w:id="1578787489">
                  <w:marLeft w:val="0"/>
                  <w:marRight w:val="0"/>
                  <w:marTop w:val="0"/>
                  <w:marBottom w:val="0"/>
                  <w:divBdr>
                    <w:top w:val="none" w:sz="0" w:space="0" w:color="auto"/>
                    <w:left w:val="none" w:sz="0" w:space="0" w:color="auto"/>
                    <w:bottom w:val="none" w:sz="0" w:space="0" w:color="auto"/>
                    <w:right w:val="none" w:sz="0" w:space="0" w:color="auto"/>
                  </w:divBdr>
                  <w:divsChild>
                    <w:div w:id="14926789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62264819">
          <w:marLeft w:val="0"/>
          <w:marRight w:val="0"/>
          <w:marTop w:val="0"/>
          <w:marBottom w:val="0"/>
          <w:divBdr>
            <w:top w:val="none" w:sz="0" w:space="0" w:color="auto"/>
            <w:left w:val="none" w:sz="0" w:space="0" w:color="auto"/>
            <w:bottom w:val="none" w:sz="0" w:space="0" w:color="auto"/>
            <w:right w:val="none" w:sz="0" w:space="0" w:color="auto"/>
          </w:divBdr>
        </w:div>
        <w:div w:id="1568806984">
          <w:marLeft w:val="0"/>
          <w:marRight w:val="0"/>
          <w:marTop w:val="0"/>
          <w:marBottom w:val="0"/>
          <w:divBdr>
            <w:top w:val="none" w:sz="0" w:space="0" w:color="auto"/>
            <w:left w:val="none" w:sz="0" w:space="0" w:color="auto"/>
            <w:bottom w:val="none" w:sz="0" w:space="0" w:color="auto"/>
            <w:right w:val="none" w:sz="0" w:space="0" w:color="auto"/>
          </w:divBdr>
        </w:div>
        <w:div w:id="583219443">
          <w:marLeft w:val="0"/>
          <w:marRight w:val="0"/>
          <w:marTop w:val="0"/>
          <w:marBottom w:val="0"/>
          <w:divBdr>
            <w:top w:val="none" w:sz="0" w:space="0" w:color="auto"/>
            <w:left w:val="none" w:sz="0" w:space="0" w:color="auto"/>
            <w:bottom w:val="none" w:sz="0" w:space="0" w:color="auto"/>
            <w:right w:val="none" w:sz="0" w:space="0" w:color="auto"/>
          </w:divBdr>
        </w:div>
        <w:div w:id="221982962">
          <w:marLeft w:val="0"/>
          <w:marRight w:val="0"/>
          <w:marTop w:val="0"/>
          <w:marBottom w:val="0"/>
          <w:divBdr>
            <w:top w:val="none" w:sz="0" w:space="0" w:color="auto"/>
            <w:left w:val="none" w:sz="0" w:space="0" w:color="auto"/>
            <w:bottom w:val="none" w:sz="0" w:space="0" w:color="auto"/>
            <w:right w:val="none" w:sz="0" w:space="0" w:color="auto"/>
          </w:divBdr>
          <w:divsChild>
            <w:div w:id="2078480359">
              <w:marLeft w:val="-75"/>
              <w:marRight w:val="0"/>
              <w:marTop w:val="30"/>
              <w:marBottom w:val="30"/>
              <w:divBdr>
                <w:top w:val="none" w:sz="0" w:space="0" w:color="auto"/>
                <w:left w:val="none" w:sz="0" w:space="0" w:color="auto"/>
                <w:bottom w:val="none" w:sz="0" w:space="0" w:color="auto"/>
                <w:right w:val="none" w:sz="0" w:space="0" w:color="auto"/>
              </w:divBdr>
              <w:divsChild>
                <w:div w:id="1391464021">
                  <w:marLeft w:val="0"/>
                  <w:marRight w:val="0"/>
                  <w:marTop w:val="0"/>
                  <w:marBottom w:val="0"/>
                  <w:divBdr>
                    <w:top w:val="none" w:sz="0" w:space="0" w:color="auto"/>
                    <w:left w:val="none" w:sz="0" w:space="0" w:color="auto"/>
                    <w:bottom w:val="none" w:sz="0" w:space="0" w:color="auto"/>
                    <w:right w:val="none" w:sz="0" w:space="0" w:color="auto"/>
                  </w:divBdr>
                  <w:divsChild>
                    <w:div w:id="1726636274">
                      <w:marLeft w:val="0"/>
                      <w:marRight w:val="0"/>
                      <w:marTop w:val="0"/>
                      <w:marBottom w:val="0"/>
                      <w:divBdr>
                        <w:top w:val="none" w:sz="0" w:space="0" w:color="auto"/>
                        <w:left w:val="none" w:sz="0" w:space="0" w:color="auto"/>
                        <w:bottom w:val="none" w:sz="0" w:space="0" w:color="auto"/>
                        <w:right w:val="none" w:sz="0" w:space="0" w:color="auto"/>
                      </w:divBdr>
                    </w:div>
                  </w:divsChild>
                </w:div>
                <w:div w:id="944919155">
                  <w:marLeft w:val="0"/>
                  <w:marRight w:val="0"/>
                  <w:marTop w:val="0"/>
                  <w:marBottom w:val="0"/>
                  <w:divBdr>
                    <w:top w:val="none" w:sz="0" w:space="0" w:color="auto"/>
                    <w:left w:val="none" w:sz="0" w:space="0" w:color="auto"/>
                    <w:bottom w:val="none" w:sz="0" w:space="0" w:color="auto"/>
                    <w:right w:val="none" w:sz="0" w:space="0" w:color="auto"/>
                  </w:divBdr>
                  <w:divsChild>
                    <w:div w:id="1422797845">
                      <w:marLeft w:val="0"/>
                      <w:marRight w:val="0"/>
                      <w:marTop w:val="0"/>
                      <w:marBottom w:val="0"/>
                      <w:divBdr>
                        <w:top w:val="none" w:sz="0" w:space="0" w:color="auto"/>
                        <w:left w:val="none" w:sz="0" w:space="0" w:color="auto"/>
                        <w:bottom w:val="none" w:sz="0" w:space="0" w:color="auto"/>
                        <w:right w:val="none" w:sz="0" w:space="0" w:color="auto"/>
                      </w:divBdr>
                    </w:div>
                  </w:divsChild>
                </w:div>
                <w:div w:id="595208278">
                  <w:marLeft w:val="0"/>
                  <w:marRight w:val="0"/>
                  <w:marTop w:val="0"/>
                  <w:marBottom w:val="0"/>
                  <w:divBdr>
                    <w:top w:val="none" w:sz="0" w:space="0" w:color="auto"/>
                    <w:left w:val="none" w:sz="0" w:space="0" w:color="auto"/>
                    <w:bottom w:val="none" w:sz="0" w:space="0" w:color="auto"/>
                    <w:right w:val="none" w:sz="0" w:space="0" w:color="auto"/>
                  </w:divBdr>
                  <w:divsChild>
                    <w:div w:id="776873187">
                      <w:marLeft w:val="0"/>
                      <w:marRight w:val="0"/>
                      <w:marTop w:val="0"/>
                      <w:marBottom w:val="0"/>
                      <w:divBdr>
                        <w:top w:val="none" w:sz="0" w:space="0" w:color="auto"/>
                        <w:left w:val="none" w:sz="0" w:space="0" w:color="auto"/>
                        <w:bottom w:val="none" w:sz="0" w:space="0" w:color="auto"/>
                        <w:right w:val="none" w:sz="0" w:space="0" w:color="auto"/>
                      </w:divBdr>
                    </w:div>
                  </w:divsChild>
                </w:div>
                <w:div w:id="119345945">
                  <w:marLeft w:val="0"/>
                  <w:marRight w:val="0"/>
                  <w:marTop w:val="0"/>
                  <w:marBottom w:val="0"/>
                  <w:divBdr>
                    <w:top w:val="none" w:sz="0" w:space="0" w:color="auto"/>
                    <w:left w:val="none" w:sz="0" w:space="0" w:color="auto"/>
                    <w:bottom w:val="none" w:sz="0" w:space="0" w:color="auto"/>
                    <w:right w:val="none" w:sz="0" w:space="0" w:color="auto"/>
                  </w:divBdr>
                  <w:divsChild>
                    <w:div w:id="54940558">
                      <w:marLeft w:val="0"/>
                      <w:marRight w:val="0"/>
                      <w:marTop w:val="0"/>
                      <w:marBottom w:val="0"/>
                      <w:divBdr>
                        <w:top w:val="none" w:sz="0" w:space="0" w:color="auto"/>
                        <w:left w:val="none" w:sz="0" w:space="0" w:color="auto"/>
                        <w:bottom w:val="none" w:sz="0" w:space="0" w:color="auto"/>
                        <w:right w:val="none" w:sz="0" w:space="0" w:color="auto"/>
                      </w:divBdr>
                    </w:div>
                  </w:divsChild>
                </w:div>
                <w:div w:id="2026441218">
                  <w:marLeft w:val="0"/>
                  <w:marRight w:val="0"/>
                  <w:marTop w:val="0"/>
                  <w:marBottom w:val="0"/>
                  <w:divBdr>
                    <w:top w:val="none" w:sz="0" w:space="0" w:color="auto"/>
                    <w:left w:val="none" w:sz="0" w:space="0" w:color="auto"/>
                    <w:bottom w:val="none" w:sz="0" w:space="0" w:color="auto"/>
                    <w:right w:val="none" w:sz="0" w:space="0" w:color="auto"/>
                  </w:divBdr>
                  <w:divsChild>
                    <w:div w:id="624846475">
                      <w:marLeft w:val="0"/>
                      <w:marRight w:val="0"/>
                      <w:marTop w:val="0"/>
                      <w:marBottom w:val="0"/>
                      <w:divBdr>
                        <w:top w:val="none" w:sz="0" w:space="0" w:color="auto"/>
                        <w:left w:val="none" w:sz="0" w:space="0" w:color="auto"/>
                        <w:bottom w:val="none" w:sz="0" w:space="0" w:color="auto"/>
                        <w:right w:val="none" w:sz="0" w:space="0" w:color="auto"/>
                      </w:divBdr>
                    </w:div>
                  </w:divsChild>
                </w:div>
                <w:div w:id="1869676773">
                  <w:marLeft w:val="0"/>
                  <w:marRight w:val="0"/>
                  <w:marTop w:val="0"/>
                  <w:marBottom w:val="0"/>
                  <w:divBdr>
                    <w:top w:val="none" w:sz="0" w:space="0" w:color="auto"/>
                    <w:left w:val="none" w:sz="0" w:space="0" w:color="auto"/>
                    <w:bottom w:val="none" w:sz="0" w:space="0" w:color="auto"/>
                    <w:right w:val="none" w:sz="0" w:space="0" w:color="auto"/>
                  </w:divBdr>
                  <w:divsChild>
                    <w:div w:id="18027646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37602436">
          <w:marLeft w:val="0"/>
          <w:marRight w:val="0"/>
          <w:marTop w:val="0"/>
          <w:marBottom w:val="0"/>
          <w:divBdr>
            <w:top w:val="none" w:sz="0" w:space="0" w:color="auto"/>
            <w:left w:val="none" w:sz="0" w:space="0" w:color="auto"/>
            <w:bottom w:val="none" w:sz="0" w:space="0" w:color="auto"/>
            <w:right w:val="none" w:sz="0" w:space="0" w:color="auto"/>
          </w:divBdr>
        </w:div>
        <w:div w:id="1004747856">
          <w:marLeft w:val="0"/>
          <w:marRight w:val="0"/>
          <w:marTop w:val="0"/>
          <w:marBottom w:val="0"/>
          <w:divBdr>
            <w:top w:val="none" w:sz="0" w:space="0" w:color="auto"/>
            <w:left w:val="none" w:sz="0" w:space="0" w:color="auto"/>
            <w:bottom w:val="none" w:sz="0" w:space="0" w:color="auto"/>
            <w:right w:val="none" w:sz="0" w:space="0" w:color="auto"/>
          </w:divBdr>
        </w:div>
        <w:div w:id="1488940567">
          <w:marLeft w:val="0"/>
          <w:marRight w:val="0"/>
          <w:marTop w:val="0"/>
          <w:marBottom w:val="0"/>
          <w:divBdr>
            <w:top w:val="none" w:sz="0" w:space="0" w:color="auto"/>
            <w:left w:val="none" w:sz="0" w:space="0" w:color="auto"/>
            <w:bottom w:val="none" w:sz="0" w:space="0" w:color="auto"/>
            <w:right w:val="none" w:sz="0" w:space="0" w:color="auto"/>
          </w:divBdr>
        </w:div>
        <w:div w:id="186138601">
          <w:marLeft w:val="0"/>
          <w:marRight w:val="0"/>
          <w:marTop w:val="0"/>
          <w:marBottom w:val="0"/>
          <w:divBdr>
            <w:top w:val="none" w:sz="0" w:space="0" w:color="auto"/>
            <w:left w:val="none" w:sz="0" w:space="0" w:color="auto"/>
            <w:bottom w:val="none" w:sz="0" w:space="0" w:color="auto"/>
            <w:right w:val="none" w:sz="0" w:space="0" w:color="auto"/>
          </w:divBdr>
        </w:div>
        <w:div w:id="1523400363">
          <w:marLeft w:val="0"/>
          <w:marRight w:val="0"/>
          <w:marTop w:val="0"/>
          <w:marBottom w:val="0"/>
          <w:divBdr>
            <w:top w:val="none" w:sz="0" w:space="0" w:color="auto"/>
            <w:left w:val="none" w:sz="0" w:space="0" w:color="auto"/>
            <w:bottom w:val="none" w:sz="0" w:space="0" w:color="auto"/>
            <w:right w:val="none" w:sz="0" w:space="0" w:color="auto"/>
          </w:divBdr>
        </w:div>
        <w:div w:id="792332475">
          <w:marLeft w:val="0"/>
          <w:marRight w:val="0"/>
          <w:marTop w:val="0"/>
          <w:marBottom w:val="0"/>
          <w:divBdr>
            <w:top w:val="none" w:sz="0" w:space="0" w:color="auto"/>
            <w:left w:val="none" w:sz="0" w:space="0" w:color="auto"/>
            <w:bottom w:val="none" w:sz="0" w:space="0" w:color="auto"/>
            <w:right w:val="none" w:sz="0" w:space="0" w:color="auto"/>
          </w:divBdr>
        </w:div>
        <w:div w:id="46687317">
          <w:marLeft w:val="0"/>
          <w:marRight w:val="0"/>
          <w:marTop w:val="0"/>
          <w:marBottom w:val="0"/>
          <w:divBdr>
            <w:top w:val="none" w:sz="0" w:space="0" w:color="auto"/>
            <w:left w:val="none" w:sz="0" w:space="0" w:color="auto"/>
            <w:bottom w:val="none" w:sz="0" w:space="0" w:color="auto"/>
            <w:right w:val="none" w:sz="0" w:space="0" w:color="auto"/>
          </w:divBdr>
        </w:div>
        <w:div w:id="801658287">
          <w:marLeft w:val="0"/>
          <w:marRight w:val="0"/>
          <w:marTop w:val="0"/>
          <w:marBottom w:val="0"/>
          <w:divBdr>
            <w:top w:val="none" w:sz="0" w:space="0" w:color="auto"/>
            <w:left w:val="none" w:sz="0" w:space="0" w:color="auto"/>
            <w:bottom w:val="none" w:sz="0" w:space="0" w:color="auto"/>
            <w:right w:val="none" w:sz="0" w:space="0" w:color="auto"/>
          </w:divBdr>
        </w:div>
        <w:div w:id="985160275">
          <w:marLeft w:val="0"/>
          <w:marRight w:val="0"/>
          <w:marTop w:val="0"/>
          <w:marBottom w:val="0"/>
          <w:divBdr>
            <w:top w:val="none" w:sz="0" w:space="0" w:color="auto"/>
            <w:left w:val="none" w:sz="0" w:space="0" w:color="auto"/>
            <w:bottom w:val="none" w:sz="0" w:space="0" w:color="auto"/>
            <w:right w:val="none" w:sz="0" w:space="0" w:color="auto"/>
          </w:divBdr>
        </w:div>
        <w:div w:id="1011227628">
          <w:marLeft w:val="0"/>
          <w:marRight w:val="0"/>
          <w:marTop w:val="0"/>
          <w:marBottom w:val="0"/>
          <w:divBdr>
            <w:top w:val="none" w:sz="0" w:space="0" w:color="auto"/>
            <w:left w:val="none" w:sz="0" w:space="0" w:color="auto"/>
            <w:bottom w:val="none" w:sz="0" w:space="0" w:color="auto"/>
            <w:right w:val="none" w:sz="0" w:space="0" w:color="auto"/>
          </w:divBdr>
        </w:div>
        <w:div w:id="1143429886">
          <w:marLeft w:val="0"/>
          <w:marRight w:val="0"/>
          <w:marTop w:val="0"/>
          <w:marBottom w:val="0"/>
          <w:divBdr>
            <w:top w:val="none" w:sz="0" w:space="0" w:color="auto"/>
            <w:left w:val="none" w:sz="0" w:space="0" w:color="auto"/>
            <w:bottom w:val="none" w:sz="0" w:space="0" w:color="auto"/>
            <w:right w:val="none" w:sz="0" w:space="0" w:color="auto"/>
          </w:divBdr>
        </w:div>
        <w:div w:id="1700277585">
          <w:marLeft w:val="0"/>
          <w:marRight w:val="0"/>
          <w:marTop w:val="0"/>
          <w:marBottom w:val="0"/>
          <w:divBdr>
            <w:top w:val="none" w:sz="0" w:space="0" w:color="auto"/>
            <w:left w:val="none" w:sz="0" w:space="0" w:color="auto"/>
            <w:bottom w:val="none" w:sz="0" w:space="0" w:color="auto"/>
            <w:right w:val="none" w:sz="0" w:space="0" w:color="auto"/>
          </w:divBdr>
        </w:div>
        <w:div w:id="24838222">
          <w:marLeft w:val="0"/>
          <w:marRight w:val="0"/>
          <w:marTop w:val="0"/>
          <w:marBottom w:val="0"/>
          <w:divBdr>
            <w:top w:val="none" w:sz="0" w:space="0" w:color="auto"/>
            <w:left w:val="none" w:sz="0" w:space="0" w:color="auto"/>
            <w:bottom w:val="none" w:sz="0" w:space="0" w:color="auto"/>
            <w:right w:val="none" w:sz="0" w:space="0" w:color="auto"/>
          </w:divBdr>
        </w:div>
        <w:div w:id="1130905769">
          <w:marLeft w:val="0"/>
          <w:marRight w:val="0"/>
          <w:marTop w:val="0"/>
          <w:marBottom w:val="0"/>
          <w:divBdr>
            <w:top w:val="none" w:sz="0" w:space="0" w:color="auto"/>
            <w:left w:val="none" w:sz="0" w:space="0" w:color="auto"/>
            <w:bottom w:val="none" w:sz="0" w:space="0" w:color="auto"/>
            <w:right w:val="none" w:sz="0" w:space="0" w:color="auto"/>
          </w:divBdr>
        </w:div>
        <w:div w:id="978343560">
          <w:marLeft w:val="0"/>
          <w:marRight w:val="0"/>
          <w:marTop w:val="0"/>
          <w:marBottom w:val="0"/>
          <w:divBdr>
            <w:top w:val="none" w:sz="0" w:space="0" w:color="auto"/>
            <w:left w:val="none" w:sz="0" w:space="0" w:color="auto"/>
            <w:bottom w:val="none" w:sz="0" w:space="0" w:color="auto"/>
            <w:right w:val="none" w:sz="0" w:space="0" w:color="auto"/>
          </w:divBdr>
        </w:div>
        <w:div w:id="926495391">
          <w:marLeft w:val="0"/>
          <w:marRight w:val="0"/>
          <w:marTop w:val="0"/>
          <w:marBottom w:val="0"/>
          <w:divBdr>
            <w:top w:val="none" w:sz="0" w:space="0" w:color="auto"/>
            <w:left w:val="none" w:sz="0" w:space="0" w:color="auto"/>
            <w:bottom w:val="none" w:sz="0" w:space="0" w:color="auto"/>
            <w:right w:val="none" w:sz="0" w:space="0" w:color="auto"/>
          </w:divBdr>
        </w:div>
        <w:div w:id="132060867">
          <w:marLeft w:val="0"/>
          <w:marRight w:val="0"/>
          <w:marTop w:val="0"/>
          <w:marBottom w:val="0"/>
          <w:divBdr>
            <w:top w:val="none" w:sz="0" w:space="0" w:color="auto"/>
            <w:left w:val="none" w:sz="0" w:space="0" w:color="auto"/>
            <w:bottom w:val="none" w:sz="0" w:space="0" w:color="auto"/>
            <w:right w:val="none" w:sz="0" w:space="0" w:color="auto"/>
          </w:divBdr>
        </w:div>
        <w:div w:id="970478498">
          <w:marLeft w:val="0"/>
          <w:marRight w:val="0"/>
          <w:marTop w:val="0"/>
          <w:marBottom w:val="0"/>
          <w:divBdr>
            <w:top w:val="none" w:sz="0" w:space="0" w:color="auto"/>
            <w:left w:val="none" w:sz="0" w:space="0" w:color="auto"/>
            <w:bottom w:val="none" w:sz="0" w:space="0" w:color="auto"/>
            <w:right w:val="none" w:sz="0" w:space="0" w:color="auto"/>
          </w:divBdr>
        </w:div>
        <w:div w:id="339356133">
          <w:marLeft w:val="0"/>
          <w:marRight w:val="0"/>
          <w:marTop w:val="0"/>
          <w:marBottom w:val="0"/>
          <w:divBdr>
            <w:top w:val="none" w:sz="0" w:space="0" w:color="auto"/>
            <w:left w:val="none" w:sz="0" w:space="0" w:color="auto"/>
            <w:bottom w:val="none" w:sz="0" w:space="0" w:color="auto"/>
            <w:right w:val="none" w:sz="0" w:space="0" w:color="auto"/>
          </w:divBdr>
        </w:div>
        <w:div w:id="1149249167">
          <w:marLeft w:val="0"/>
          <w:marRight w:val="0"/>
          <w:marTop w:val="0"/>
          <w:marBottom w:val="0"/>
          <w:divBdr>
            <w:top w:val="none" w:sz="0" w:space="0" w:color="auto"/>
            <w:left w:val="none" w:sz="0" w:space="0" w:color="auto"/>
            <w:bottom w:val="none" w:sz="0" w:space="0" w:color="auto"/>
            <w:right w:val="none" w:sz="0" w:space="0" w:color="auto"/>
          </w:divBdr>
        </w:div>
        <w:div w:id="1195532283">
          <w:marLeft w:val="0"/>
          <w:marRight w:val="0"/>
          <w:marTop w:val="0"/>
          <w:marBottom w:val="0"/>
          <w:divBdr>
            <w:top w:val="none" w:sz="0" w:space="0" w:color="auto"/>
            <w:left w:val="none" w:sz="0" w:space="0" w:color="auto"/>
            <w:bottom w:val="none" w:sz="0" w:space="0" w:color="auto"/>
            <w:right w:val="none" w:sz="0" w:space="0" w:color="auto"/>
          </w:divBdr>
        </w:div>
        <w:div w:id="840193243">
          <w:marLeft w:val="0"/>
          <w:marRight w:val="0"/>
          <w:marTop w:val="0"/>
          <w:marBottom w:val="0"/>
          <w:divBdr>
            <w:top w:val="none" w:sz="0" w:space="0" w:color="auto"/>
            <w:left w:val="none" w:sz="0" w:space="0" w:color="auto"/>
            <w:bottom w:val="none" w:sz="0" w:space="0" w:color="auto"/>
            <w:right w:val="none" w:sz="0" w:space="0" w:color="auto"/>
          </w:divBdr>
        </w:div>
        <w:div w:id="1713384724">
          <w:marLeft w:val="0"/>
          <w:marRight w:val="0"/>
          <w:marTop w:val="0"/>
          <w:marBottom w:val="0"/>
          <w:divBdr>
            <w:top w:val="none" w:sz="0" w:space="0" w:color="auto"/>
            <w:left w:val="none" w:sz="0" w:space="0" w:color="auto"/>
            <w:bottom w:val="none" w:sz="0" w:space="0" w:color="auto"/>
            <w:right w:val="none" w:sz="0" w:space="0" w:color="auto"/>
          </w:divBdr>
        </w:div>
        <w:div w:id="1626882950">
          <w:marLeft w:val="0"/>
          <w:marRight w:val="0"/>
          <w:marTop w:val="0"/>
          <w:marBottom w:val="0"/>
          <w:divBdr>
            <w:top w:val="none" w:sz="0" w:space="0" w:color="auto"/>
            <w:left w:val="none" w:sz="0" w:space="0" w:color="auto"/>
            <w:bottom w:val="none" w:sz="0" w:space="0" w:color="auto"/>
            <w:right w:val="none" w:sz="0" w:space="0" w:color="auto"/>
          </w:divBdr>
        </w:div>
        <w:div w:id="29960962">
          <w:marLeft w:val="0"/>
          <w:marRight w:val="0"/>
          <w:marTop w:val="0"/>
          <w:marBottom w:val="0"/>
          <w:divBdr>
            <w:top w:val="none" w:sz="0" w:space="0" w:color="auto"/>
            <w:left w:val="none" w:sz="0" w:space="0" w:color="auto"/>
            <w:bottom w:val="none" w:sz="0" w:space="0" w:color="auto"/>
            <w:right w:val="none" w:sz="0" w:space="0" w:color="auto"/>
          </w:divBdr>
        </w:div>
        <w:div w:id="243028242">
          <w:marLeft w:val="0"/>
          <w:marRight w:val="0"/>
          <w:marTop w:val="0"/>
          <w:marBottom w:val="0"/>
          <w:divBdr>
            <w:top w:val="none" w:sz="0" w:space="0" w:color="auto"/>
            <w:left w:val="none" w:sz="0" w:space="0" w:color="auto"/>
            <w:bottom w:val="none" w:sz="0" w:space="0" w:color="auto"/>
            <w:right w:val="none" w:sz="0" w:space="0" w:color="auto"/>
          </w:divBdr>
        </w:div>
        <w:div w:id="947740378">
          <w:marLeft w:val="0"/>
          <w:marRight w:val="0"/>
          <w:marTop w:val="0"/>
          <w:marBottom w:val="0"/>
          <w:divBdr>
            <w:top w:val="none" w:sz="0" w:space="0" w:color="auto"/>
            <w:left w:val="none" w:sz="0" w:space="0" w:color="auto"/>
            <w:bottom w:val="none" w:sz="0" w:space="0" w:color="auto"/>
            <w:right w:val="none" w:sz="0" w:space="0" w:color="auto"/>
          </w:divBdr>
        </w:div>
        <w:div w:id="1829636459">
          <w:marLeft w:val="0"/>
          <w:marRight w:val="0"/>
          <w:marTop w:val="0"/>
          <w:marBottom w:val="0"/>
          <w:divBdr>
            <w:top w:val="none" w:sz="0" w:space="0" w:color="auto"/>
            <w:left w:val="none" w:sz="0" w:space="0" w:color="auto"/>
            <w:bottom w:val="none" w:sz="0" w:space="0" w:color="auto"/>
            <w:right w:val="none" w:sz="0" w:space="0" w:color="auto"/>
          </w:divBdr>
        </w:div>
        <w:div w:id="1354653241">
          <w:marLeft w:val="0"/>
          <w:marRight w:val="0"/>
          <w:marTop w:val="0"/>
          <w:marBottom w:val="0"/>
          <w:divBdr>
            <w:top w:val="none" w:sz="0" w:space="0" w:color="auto"/>
            <w:left w:val="none" w:sz="0" w:space="0" w:color="auto"/>
            <w:bottom w:val="none" w:sz="0" w:space="0" w:color="auto"/>
            <w:right w:val="none" w:sz="0" w:space="0" w:color="auto"/>
          </w:divBdr>
        </w:div>
        <w:div w:id="1533373962">
          <w:marLeft w:val="0"/>
          <w:marRight w:val="0"/>
          <w:marTop w:val="0"/>
          <w:marBottom w:val="0"/>
          <w:divBdr>
            <w:top w:val="none" w:sz="0" w:space="0" w:color="auto"/>
            <w:left w:val="none" w:sz="0" w:space="0" w:color="auto"/>
            <w:bottom w:val="none" w:sz="0" w:space="0" w:color="auto"/>
            <w:right w:val="none" w:sz="0" w:space="0" w:color="auto"/>
          </w:divBdr>
        </w:div>
        <w:div w:id="412166774">
          <w:marLeft w:val="0"/>
          <w:marRight w:val="0"/>
          <w:marTop w:val="0"/>
          <w:marBottom w:val="0"/>
          <w:divBdr>
            <w:top w:val="none" w:sz="0" w:space="0" w:color="auto"/>
            <w:left w:val="none" w:sz="0" w:space="0" w:color="auto"/>
            <w:bottom w:val="none" w:sz="0" w:space="0" w:color="auto"/>
            <w:right w:val="none" w:sz="0" w:space="0" w:color="auto"/>
          </w:divBdr>
        </w:div>
        <w:div w:id="368452251">
          <w:marLeft w:val="0"/>
          <w:marRight w:val="0"/>
          <w:marTop w:val="0"/>
          <w:marBottom w:val="0"/>
          <w:divBdr>
            <w:top w:val="none" w:sz="0" w:space="0" w:color="auto"/>
            <w:left w:val="none" w:sz="0" w:space="0" w:color="auto"/>
            <w:bottom w:val="none" w:sz="0" w:space="0" w:color="auto"/>
            <w:right w:val="none" w:sz="0" w:space="0" w:color="auto"/>
          </w:divBdr>
        </w:div>
        <w:div w:id="659771499">
          <w:marLeft w:val="0"/>
          <w:marRight w:val="0"/>
          <w:marTop w:val="0"/>
          <w:marBottom w:val="0"/>
          <w:divBdr>
            <w:top w:val="none" w:sz="0" w:space="0" w:color="auto"/>
            <w:left w:val="none" w:sz="0" w:space="0" w:color="auto"/>
            <w:bottom w:val="none" w:sz="0" w:space="0" w:color="auto"/>
            <w:right w:val="none" w:sz="0" w:space="0" w:color="auto"/>
          </w:divBdr>
        </w:div>
        <w:div w:id="665672092">
          <w:marLeft w:val="0"/>
          <w:marRight w:val="0"/>
          <w:marTop w:val="0"/>
          <w:marBottom w:val="0"/>
          <w:divBdr>
            <w:top w:val="none" w:sz="0" w:space="0" w:color="auto"/>
            <w:left w:val="none" w:sz="0" w:space="0" w:color="auto"/>
            <w:bottom w:val="none" w:sz="0" w:space="0" w:color="auto"/>
            <w:right w:val="none" w:sz="0" w:space="0" w:color="auto"/>
          </w:divBdr>
        </w:div>
        <w:div w:id="1670593541">
          <w:marLeft w:val="0"/>
          <w:marRight w:val="0"/>
          <w:marTop w:val="0"/>
          <w:marBottom w:val="0"/>
          <w:divBdr>
            <w:top w:val="none" w:sz="0" w:space="0" w:color="auto"/>
            <w:left w:val="none" w:sz="0" w:space="0" w:color="auto"/>
            <w:bottom w:val="none" w:sz="0" w:space="0" w:color="auto"/>
            <w:right w:val="none" w:sz="0" w:space="0" w:color="auto"/>
          </w:divBdr>
        </w:div>
        <w:div w:id="510031526">
          <w:marLeft w:val="0"/>
          <w:marRight w:val="0"/>
          <w:marTop w:val="0"/>
          <w:marBottom w:val="0"/>
          <w:divBdr>
            <w:top w:val="none" w:sz="0" w:space="0" w:color="auto"/>
            <w:left w:val="none" w:sz="0" w:space="0" w:color="auto"/>
            <w:bottom w:val="none" w:sz="0" w:space="0" w:color="auto"/>
            <w:right w:val="none" w:sz="0" w:space="0" w:color="auto"/>
          </w:divBdr>
        </w:div>
        <w:div w:id="1944218640">
          <w:marLeft w:val="0"/>
          <w:marRight w:val="0"/>
          <w:marTop w:val="0"/>
          <w:marBottom w:val="0"/>
          <w:divBdr>
            <w:top w:val="none" w:sz="0" w:space="0" w:color="auto"/>
            <w:left w:val="none" w:sz="0" w:space="0" w:color="auto"/>
            <w:bottom w:val="none" w:sz="0" w:space="0" w:color="auto"/>
            <w:right w:val="none" w:sz="0" w:space="0" w:color="auto"/>
          </w:divBdr>
        </w:div>
        <w:div w:id="1200050148">
          <w:marLeft w:val="0"/>
          <w:marRight w:val="0"/>
          <w:marTop w:val="0"/>
          <w:marBottom w:val="0"/>
          <w:divBdr>
            <w:top w:val="none" w:sz="0" w:space="0" w:color="auto"/>
            <w:left w:val="none" w:sz="0" w:space="0" w:color="auto"/>
            <w:bottom w:val="none" w:sz="0" w:space="0" w:color="auto"/>
            <w:right w:val="none" w:sz="0" w:space="0" w:color="auto"/>
          </w:divBdr>
        </w:div>
        <w:div w:id="2054034417">
          <w:marLeft w:val="0"/>
          <w:marRight w:val="0"/>
          <w:marTop w:val="0"/>
          <w:marBottom w:val="0"/>
          <w:divBdr>
            <w:top w:val="none" w:sz="0" w:space="0" w:color="auto"/>
            <w:left w:val="none" w:sz="0" w:space="0" w:color="auto"/>
            <w:bottom w:val="none" w:sz="0" w:space="0" w:color="auto"/>
            <w:right w:val="none" w:sz="0" w:space="0" w:color="auto"/>
          </w:divBdr>
        </w:div>
        <w:div w:id="585724893">
          <w:marLeft w:val="0"/>
          <w:marRight w:val="0"/>
          <w:marTop w:val="0"/>
          <w:marBottom w:val="0"/>
          <w:divBdr>
            <w:top w:val="none" w:sz="0" w:space="0" w:color="auto"/>
            <w:left w:val="none" w:sz="0" w:space="0" w:color="auto"/>
            <w:bottom w:val="none" w:sz="0" w:space="0" w:color="auto"/>
            <w:right w:val="none" w:sz="0" w:space="0" w:color="auto"/>
          </w:divBdr>
        </w:div>
        <w:div w:id="29763629">
          <w:marLeft w:val="0"/>
          <w:marRight w:val="0"/>
          <w:marTop w:val="0"/>
          <w:marBottom w:val="0"/>
          <w:divBdr>
            <w:top w:val="none" w:sz="0" w:space="0" w:color="auto"/>
            <w:left w:val="none" w:sz="0" w:space="0" w:color="auto"/>
            <w:bottom w:val="none" w:sz="0" w:space="0" w:color="auto"/>
            <w:right w:val="none" w:sz="0" w:space="0" w:color="auto"/>
          </w:divBdr>
        </w:div>
        <w:div w:id="1800143372">
          <w:marLeft w:val="0"/>
          <w:marRight w:val="0"/>
          <w:marTop w:val="0"/>
          <w:marBottom w:val="0"/>
          <w:divBdr>
            <w:top w:val="none" w:sz="0" w:space="0" w:color="auto"/>
            <w:left w:val="none" w:sz="0" w:space="0" w:color="auto"/>
            <w:bottom w:val="none" w:sz="0" w:space="0" w:color="auto"/>
            <w:right w:val="none" w:sz="0" w:space="0" w:color="auto"/>
          </w:divBdr>
        </w:div>
        <w:div w:id="250701925">
          <w:marLeft w:val="0"/>
          <w:marRight w:val="0"/>
          <w:marTop w:val="0"/>
          <w:marBottom w:val="0"/>
          <w:divBdr>
            <w:top w:val="none" w:sz="0" w:space="0" w:color="auto"/>
            <w:left w:val="none" w:sz="0" w:space="0" w:color="auto"/>
            <w:bottom w:val="none" w:sz="0" w:space="0" w:color="auto"/>
            <w:right w:val="none" w:sz="0" w:space="0" w:color="auto"/>
          </w:divBdr>
        </w:div>
        <w:div w:id="69471531">
          <w:marLeft w:val="0"/>
          <w:marRight w:val="0"/>
          <w:marTop w:val="0"/>
          <w:marBottom w:val="0"/>
          <w:divBdr>
            <w:top w:val="none" w:sz="0" w:space="0" w:color="auto"/>
            <w:left w:val="none" w:sz="0" w:space="0" w:color="auto"/>
            <w:bottom w:val="none" w:sz="0" w:space="0" w:color="auto"/>
            <w:right w:val="none" w:sz="0" w:space="0" w:color="auto"/>
          </w:divBdr>
        </w:div>
        <w:div w:id="859591216">
          <w:marLeft w:val="0"/>
          <w:marRight w:val="0"/>
          <w:marTop w:val="0"/>
          <w:marBottom w:val="0"/>
          <w:divBdr>
            <w:top w:val="none" w:sz="0" w:space="0" w:color="auto"/>
            <w:left w:val="none" w:sz="0" w:space="0" w:color="auto"/>
            <w:bottom w:val="none" w:sz="0" w:space="0" w:color="auto"/>
            <w:right w:val="none" w:sz="0" w:space="0" w:color="auto"/>
          </w:divBdr>
        </w:div>
        <w:div w:id="487285659">
          <w:marLeft w:val="0"/>
          <w:marRight w:val="0"/>
          <w:marTop w:val="0"/>
          <w:marBottom w:val="0"/>
          <w:divBdr>
            <w:top w:val="none" w:sz="0" w:space="0" w:color="auto"/>
            <w:left w:val="none" w:sz="0" w:space="0" w:color="auto"/>
            <w:bottom w:val="none" w:sz="0" w:space="0" w:color="auto"/>
            <w:right w:val="none" w:sz="0" w:space="0" w:color="auto"/>
          </w:divBdr>
        </w:div>
        <w:div w:id="1356884816">
          <w:marLeft w:val="0"/>
          <w:marRight w:val="0"/>
          <w:marTop w:val="0"/>
          <w:marBottom w:val="0"/>
          <w:divBdr>
            <w:top w:val="none" w:sz="0" w:space="0" w:color="auto"/>
            <w:left w:val="none" w:sz="0" w:space="0" w:color="auto"/>
            <w:bottom w:val="none" w:sz="0" w:space="0" w:color="auto"/>
            <w:right w:val="none" w:sz="0" w:space="0" w:color="auto"/>
          </w:divBdr>
        </w:div>
        <w:div w:id="1919708156">
          <w:marLeft w:val="0"/>
          <w:marRight w:val="0"/>
          <w:marTop w:val="0"/>
          <w:marBottom w:val="0"/>
          <w:divBdr>
            <w:top w:val="none" w:sz="0" w:space="0" w:color="auto"/>
            <w:left w:val="none" w:sz="0" w:space="0" w:color="auto"/>
            <w:bottom w:val="none" w:sz="0" w:space="0" w:color="auto"/>
            <w:right w:val="none" w:sz="0" w:space="0" w:color="auto"/>
          </w:divBdr>
        </w:div>
        <w:div w:id="1292251628">
          <w:marLeft w:val="0"/>
          <w:marRight w:val="0"/>
          <w:marTop w:val="0"/>
          <w:marBottom w:val="0"/>
          <w:divBdr>
            <w:top w:val="none" w:sz="0" w:space="0" w:color="auto"/>
            <w:left w:val="none" w:sz="0" w:space="0" w:color="auto"/>
            <w:bottom w:val="none" w:sz="0" w:space="0" w:color="auto"/>
            <w:right w:val="none" w:sz="0" w:space="0" w:color="auto"/>
          </w:divBdr>
        </w:div>
        <w:div w:id="1268585552">
          <w:marLeft w:val="0"/>
          <w:marRight w:val="0"/>
          <w:marTop w:val="0"/>
          <w:marBottom w:val="0"/>
          <w:divBdr>
            <w:top w:val="none" w:sz="0" w:space="0" w:color="auto"/>
            <w:left w:val="none" w:sz="0" w:space="0" w:color="auto"/>
            <w:bottom w:val="none" w:sz="0" w:space="0" w:color="auto"/>
            <w:right w:val="none" w:sz="0" w:space="0" w:color="auto"/>
          </w:divBdr>
        </w:div>
        <w:div w:id="1061489931">
          <w:marLeft w:val="0"/>
          <w:marRight w:val="0"/>
          <w:marTop w:val="0"/>
          <w:marBottom w:val="0"/>
          <w:divBdr>
            <w:top w:val="none" w:sz="0" w:space="0" w:color="auto"/>
            <w:left w:val="none" w:sz="0" w:space="0" w:color="auto"/>
            <w:bottom w:val="none" w:sz="0" w:space="0" w:color="auto"/>
            <w:right w:val="none" w:sz="0" w:space="0" w:color="auto"/>
          </w:divBdr>
        </w:div>
        <w:div w:id="1868131195">
          <w:marLeft w:val="0"/>
          <w:marRight w:val="0"/>
          <w:marTop w:val="0"/>
          <w:marBottom w:val="0"/>
          <w:divBdr>
            <w:top w:val="none" w:sz="0" w:space="0" w:color="auto"/>
            <w:left w:val="none" w:sz="0" w:space="0" w:color="auto"/>
            <w:bottom w:val="none" w:sz="0" w:space="0" w:color="auto"/>
            <w:right w:val="none" w:sz="0" w:space="0" w:color="auto"/>
          </w:divBdr>
        </w:div>
        <w:div w:id="1744252086">
          <w:marLeft w:val="0"/>
          <w:marRight w:val="0"/>
          <w:marTop w:val="0"/>
          <w:marBottom w:val="0"/>
          <w:divBdr>
            <w:top w:val="none" w:sz="0" w:space="0" w:color="auto"/>
            <w:left w:val="none" w:sz="0" w:space="0" w:color="auto"/>
            <w:bottom w:val="none" w:sz="0" w:space="0" w:color="auto"/>
            <w:right w:val="none" w:sz="0" w:space="0" w:color="auto"/>
          </w:divBdr>
        </w:div>
        <w:div w:id="1764297287">
          <w:marLeft w:val="0"/>
          <w:marRight w:val="0"/>
          <w:marTop w:val="0"/>
          <w:marBottom w:val="0"/>
          <w:divBdr>
            <w:top w:val="none" w:sz="0" w:space="0" w:color="auto"/>
            <w:left w:val="none" w:sz="0" w:space="0" w:color="auto"/>
            <w:bottom w:val="none" w:sz="0" w:space="0" w:color="auto"/>
            <w:right w:val="none" w:sz="0" w:space="0" w:color="auto"/>
          </w:divBdr>
        </w:div>
        <w:div w:id="1304693651">
          <w:marLeft w:val="0"/>
          <w:marRight w:val="0"/>
          <w:marTop w:val="0"/>
          <w:marBottom w:val="0"/>
          <w:divBdr>
            <w:top w:val="none" w:sz="0" w:space="0" w:color="auto"/>
            <w:left w:val="none" w:sz="0" w:space="0" w:color="auto"/>
            <w:bottom w:val="none" w:sz="0" w:space="0" w:color="auto"/>
            <w:right w:val="none" w:sz="0" w:space="0" w:color="auto"/>
          </w:divBdr>
        </w:div>
        <w:div w:id="178204969">
          <w:marLeft w:val="0"/>
          <w:marRight w:val="0"/>
          <w:marTop w:val="0"/>
          <w:marBottom w:val="0"/>
          <w:divBdr>
            <w:top w:val="none" w:sz="0" w:space="0" w:color="auto"/>
            <w:left w:val="none" w:sz="0" w:space="0" w:color="auto"/>
            <w:bottom w:val="none" w:sz="0" w:space="0" w:color="auto"/>
            <w:right w:val="none" w:sz="0" w:space="0" w:color="auto"/>
          </w:divBdr>
        </w:div>
        <w:div w:id="2026861508">
          <w:marLeft w:val="0"/>
          <w:marRight w:val="0"/>
          <w:marTop w:val="0"/>
          <w:marBottom w:val="0"/>
          <w:divBdr>
            <w:top w:val="none" w:sz="0" w:space="0" w:color="auto"/>
            <w:left w:val="none" w:sz="0" w:space="0" w:color="auto"/>
            <w:bottom w:val="none" w:sz="0" w:space="0" w:color="auto"/>
            <w:right w:val="none" w:sz="0" w:space="0" w:color="auto"/>
          </w:divBdr>
        </w:div>
        <w:div w:id="1137260247">
          <w:marLeft w:val="0"/>
          <w:marRight w:val="0"/>
          <w:marTop w:val="0"/>
          <w:marBottom w:val="0"/>
          <w:divBdr>
            <w:top w:val="none" w:sz="0" w:space="0" w:color="auto"/>
            <w:left w:val="none" w:sz="0" w:space="0" w:color="auto"/>
            <w:bottom w:val="none" w:sz="0" w:space="0" w:color="auto"/>
            <w:right w:val="none" w:sz="0" w:space="0" w:color="auto"/>
          </w:divBdr>
        </w:div>
        <w:div w:id="1717506962">
          <w:marLeft w:val="0"/>
          <w:marRight w:val="0"/>
          <w:marTop w:val="0"/>
          <w:marBottom w:val="0"/>
          <w:divBdr>
            <w:top w:val="none" w:sz="0" w:space="0" w:color="auto"/>
            <w:left w:val="none" w:sz="0" w:space="0" w:color="auto"/>
            <w:bottom w:val="none" w:sz="0" w:space="0" w:color="auto"/>
            <w:right w:val="none" w:sz="0" w:space="0" w:color="auto"/>
          </w:divBdr>
        </w:div>
        <w:div w:id="1270509307">
          <w:marLeft w:val="0"/>
          <w:marRight w:val="0"/>
          <w:marTop w:val="0"/>
          <w:marBottom w:val="0"/>
          <w:divBdr>
            <w:top w:val="none" w:sz="0" w:space="0" w:color="auto"/>
            <w:left w:val="none" w:sz="0" w:space="0" w:color="auto"/>
            <w:bottom w:val="none" w:sz="0" w:space="0" w:color="auto"/>
            <w:right w:val="none" w:sz="0" w:space="0" w:color="auto"/>
          </w:divBdr>
        </w:div>
        <w:div w:id="1107192320">
          <w:marLeft w:val="0"/>
          <w:marRight w:val="0"/>
          <w:marTop w:val="0"/>
          <w:marBottom w:val="0"/>
          <w:divBdr>
            <w:top w:val="none" w:sz="0" w:space="0" w:color="auto"/>
            <w:left w:val="none" w:sz="0" w:space="0" w:color="auto"/>
            <w:bottom w:val="none" w:sz="0" w:space="0" w:color="auto"/>
            <w:right w:val="none" w:sz="0" w:space="0" w:color="auto"/>
          </w:divBdr>
        </w:div>
        <w:div w:id="415596280">
          <w:marLeft w:val="0"/>
          <w:marRight w:val="0"/>
          <w:marTop w:val="0"/>
          <w:marBottom w:val="0"/>
          <w:divBdr>
            <w:top w:val="none" w:sz="0" w:space="0" w:color="auto"/>
            <w:left w:val="none" w:sz="0" w:space="0" w:color="auto"/>
            <w:bottom w:val="none" w:sz="0" w:space="0" w:color="auto"/>
            <w:right w:val="none" w:sz="0" w:space="0" w:color="auto"/>
          </w:divBdr>
        </w:div>
        <w:div w:id="317802980">
          <w:marLeft w:val="0"/>
          <w:marRight w:val="0"/>
          <w:marTop w:val="0"/>
          <w:marBottom w:val="0"/>
          <w:divBdr>
            <w:top w:val="none" w:sz="0" w:space="0" w:color="auto"/>
            <w:left w:val="none" w:sz="0" w:space="0" w:color="auto"/>
            <w:bottom w:val="none" w:sz="0" w:space="0" w:color="auto"/>
            <w:right w:val="none" w:sz="0" w:space="0" w:color="auto"/>
          </w:divBdr>
        </w:div>
        <w:div w:id="1625116587">
          <w:marLeft w:val="0"/>
          <w:marRight w:val="0"/>
          <w:marTop w:val="0"/>
          <w:marBottom w:val="0"/>
          <w:divBdr>
            <w:top w:val="none" w:sz="0" w:space="0" w:color="auto"/>
            <w:left w:val="none" w:sz="0" w:space="0" w:color="auto"/>
            <w:bottom w:val="none" w:sz="0" w:space="0" w:color="auto"/>
            <w:right w:val="none" w:sz="0" w:space="0" w:color="auto"/>
          </w:divBdr>
        </w:div>
        <w:div w:id="2100442310">
          <w:marLeft w:val="0"/>
          <w:marRight w:val="0"/>
          <w:marTop w:val="0"/>
          <w:marBottom w:val="0"/>
          <w:divBdr>
            <w:top w:val="none" w:sz="0" w:space="0" w:color="auto"/>
            <w:left w:val="none" w:sz="0" w:space="0" w:color="auto"/>
            <w:bottom w:val="none" w:sz="0" w:space="0" w:color="auto"/>
            <w:right w:val="none" w:sz="0" w:space="0" w:color="auto"/>
          </w:divBdr>
        </w:div>
        <w:div w:id="743723965">
          <w:marLeft w:val="0"/>
          <w:marRight w:val="0"/>
          <w:marTop w:val="0"/>
          <w:marBottom w:val="0"/>
          <w:divBdr>
            <w:top w:val="none" w:sz="0" w:space="0" w:color="auto"/>
            <w:left w:val="none" w:sz="0" w:space="0" w:color="auto"/>
            <w:bottom w:val="none" w:sz="0" w:space="0" w:color="auto"/>
            <w:right w:val="none" w:sz="0" w:space="0" w:color="auto"/>
          </w:divBdr>
        </w:div>
        <w:div w:id="300575191">
          <w:marLeft w:val="0"/>
          <w:marRight w:val="0"/>
          <w:marTop w:val="0"/>
          <w:marBottom w:val="0"/>
          <w:divBdr>
            <w:top w:val="none" w:sz="0" w:space="0" w:color="auto"/>
            <w:left w:val="none" w:sz="0" w:space="0" w:color="auto"/>
            <w:bottom w:val="none" w:sz="0" w:space="0" w:color="auto"/>
            <w:right w:val="none" w:sz="0" w:space="0" w:color="auto"/>
          </w:divBdr>
        </w:div>
        <w:div w:id="1964655769">
          <w:marLeft w:val="0"/>
          <w:marRight w:val="0"/>
          <w:marTop w:val="0"/>
          <w:marBottom w:val="0"/>
          <w:divBdr>
            <w:top w:val="none" w:sz="0" w:space="0" w:color="auto"/>
            <w:left w:val="none" w:sz="0" w:space="0" w:color="auto"/>
            <w:bottom w:val="none" w:sz="0" w:space="0" w:color="auto"/>
            <w:right w:val="none" w:sz="0" w:space="0" w:color="auto"/>
          </w:divBdr>
        </w:div>
        <w:div w:id="1995183985">
          <w:marLeft w:val="0"/>
          <w:marRight w:val="0"/>
          <w:marTop w:val="0"/>
          <w:marBottom w:val="0"/>
          <w:divBdr>
            <w:top w:val="none" w:sz="0" w:space="0" w:color="auto"/>
            <w:left w:val="none" w:sz="0" w:space="0" w:color="auto"/>
            <w:bottom w:val="none" w:sz="0" w:space="0" w:color="auto"/>
            <w:right w:val="none" w:sz="0" w:space="0" w:color="auto"/>
          </w:divBdr>
          <w:divsChild>
            <w:div w:id="1749843463">
              <w:marLeft w:val="-75"/>
              <w:marRight w:val="0"/>
              <w:marTop w:val="30"/>
              <w:marBottom w:val="30"/>
              <w:divBdr>
                <w:top w:val="none" w:sz="0" w:space="0" w:color="auto"/>
                <w:left w:val="none" w:sz="0" w:space="0" w:color="auto"/>
                <w:bottom w:val="none" w:sz="0" w:space="0" w:color="auto"/>
                <w:right w:val="none" w:sz="0" w:space="0" w:color="auto"/>
              </w:divBdr>
              <w:divsChild>
                <w:div w:id="1133324557">
                  <w:marLeft w:val="0"/>
                  <w:marRight w:val="0"/>
                  <w:marTop w:val="0"/>
                  <w:marBottom w:val="0"/>
                  <w:divBdr>
                    <w:top w:val="none" w:sz="0" w:space="0" w:color="auto"/>
                    <w:left w:val="none" w:sz="0" w:space="0" w:color="auto"/>
                    <w:bottom w:val="none" w:sz="0" w:space="0" w:color="auto"/>
                    <w:right w:val="none" w:sz="0" w:space="0" w:color="auto"/>
                  </w:divBdr>
                  <w:divsChild>
                    <w:div w:id="1224566743">
                      <w:marLeft w:val="0"/>
                      <w:marRight w:val="0"/>
                      <w:marTop w:val="0"/>
                      <w:marBottom w:val="0"/>
                      <w:divBdr>
                        <w:top w:val="none" w:sz="0" w:space="0" w:color="auto"/>
                        <w:left w:val="none" w:sz="0" w:space="0" w:color="auto"/>
                        <w:bottom w:val="none" w:sz="0" w:space="0" w:color="auto"/>
                        <w:right w:val="none" w:sz="0" w:space="0" w:color="auto"/>
                      </w:divBdr>
                    </w:div>
                  </w:divsChild>
                </w:div>
                <w:div w:id="1197423684">
                  <w:marLeft w:val="0"/>
                  <w:marRight w:val="0"/>
                  <w:marTop w:val="0"/>
                  <w:marBottom w:val="0"/>
                  <w:divBdr>
                    <w:top w:val="none" w:sz="0" w:space="0" w:color="auto"/>
                    <w:left w:val="none" w:sz="0" w:space="0" w:color="auto"/>
                    <w:bottom w:val="none" w:sz="0" w:space="0" w:color="auto"/>
                    <w:right w:val="none" w:sz="0" w:space="0" w:color="auto"/>
                  </w:divBdr>
                  <w:divsChild>
                    <w:div w:id="2107996774">
                      <w:marLeft w:val="0"/>
                      <w:marRight w:val="0"/>
                      <w:marTop w:val="0"/>
                      <w:marBottom w:val="0"/>
                      <w:divBdr>
                        <w:top w:val="none" w:sz="0" w:space="0" w:color="auto"/>
                        <w:left w:val="none" w:sz="0" w:space="0" w:color="auto"/>
                        <w:bottom w:val="none" w:sz="0" w:space="0" w:color="auto"/>
                        <w:right w:val="none" w:sz="0" w:space="0" w:color="auto"/>
                      </w:divBdr>
                    </w:div>
                  </w:divsChild>
                </w:div>
                <w:div w:id="1131678338">
                  <w:marLeft w:val="0"/>
                  <w:marRight w:val="0"/>
                  <w:marTop w:val="0"/>
                  <w:marBottom w:val="0"/>
                  <w:divBdr>
                    <w:top w:val="none" w:sz="0" w:space="0" w:color="auto"/>
                    <w:left w:val="none" w:sz="0" w:space="0" w:color="auto"/>
                    <w:bottom w:val="none" w:sz="0" w:space="0" w:color="auto"/>
                    <w:right w:val="none" w:sz="0" w:space="0" w:color="auto"/>
                  </w:divBdr>
                  <w:divsChild>
                    <w:div w:id="435517664">
                      <w:marLeft w:val="0"/>
                      <w:marRight w:val="0"/>
                      <w:marTop w:val="0"/>
                      <w:marBottom w:val="0"/>
                      <w:divBdr>
                        <w:top w:val="none" w:sz="0" w:space="0" w:color="auto"/>
                        <w:left w:val="none" w:sz="0" w:space="0" w:color="auto"/>
                        <w:bottom w:val="none" w:sz="0" w:space="0" w:color="auto"/>
                        <w:right w:val="none" w:sz="0" w:space="0" w:color="auto"/>
                      </w:divBdr>
                    </w:div>
                  </w:divsChild>
                </w:div>
                <w:div w:id="204215371">
                  <w:marLeft w:val="0"/>
                  <w:marRight w:val="0"/>
                  <w:marTop w:val="0"/>
                  <w:marBottom w:val="0"/>
                  <w:divBdr>
                    <w:top w:val="none" w:sz="0" w:space="0" w:color="auto"/>
                    <w:left w:val="none" w:sz="0" w:space="0" w:color="auto"/>
                    <w:bottom w:val="none" w:sz="0" w:space="0" w:color="auto"/>
                    <w:right w:val="none" w:sz="0" w:space="0" w:color="auto"/>
                  </w:divBdr>
                  <w:divsChild>
                    <w:div w:id="504630490">
                      <w:marLeft w:val="0"/>
                      <w:marRight w:val="0"/>
                      <w:marTop w:val="0"/>
                      <w:marBottom w:val="0"/>
                      <w:divBdr>
                        <w:top w:val="none" w:sz="0" w:space="0" w:color="auto"/>
                        <w:left w:val="none" w:sz="0" w:space="0" w:color="auto"/>
                        <w:bottom w:val="none" w:sz="0" w:space="0" w:color="auto"/>
                        <w:right w:val="none" w:sz="0" w:space="0" w:color="auto"/>
                      </w:divBdr>
                    </w:div>
                  </w:divsChild>
                </w:div>
                <w:div w:id="869024843">
                  <w:marLeft w:val="0"/>
                  <w:marRight w:val="0"/>
                  <w:marTop w:val="0"/>
                  <w:marBottom w:val="0"/>
                  <w:divBdr>
                    <w:top w:val="none" w:sz="0" w:space="0" w:color="auto"/>
                    <w:left w:val="none" w:sz="0" w:space="0" w:color="auto"/>
                    <w:bottom w:val="none" w:sz="0" w:space="0" w:color="auto"/>
                    <w:right w:val="none" w:sz="0" w:space="0" w:color="auto"/>
                  </w:divBdr>
                  <w:divsChild>
                    <w:div w:id="378747536">
                      <w:marLeft w:val="0"/>
                      <w:marRight w:val="0"/>
                      <w:marTop w:val="0"/>
                      <w:marBottom w:val="0"/>
                      <w:divBdr>
                        <w:top w:val="none" w:sz="0" w:space="0" w:color="auto"/>
                        <w:left w:val="none" w:sz="0" w:space="0" w:color="auto"/>
                        <w:bottom w:val="none" w:sz="0" w:space="0" w:color="auto"/>
                        <w:right w:val="none" w:sz="0" w:space="0" w:color="auto"/>
                      </w:divBdr>
                    </w:div>
                  </w:divsChild>
                </w:div>
                <w:div w:id="1799757312">
                  <w:marLeft w:val="0"/>
                  <w:marRight w:val="0"/>
                  <w:marTop w:val="0"/>
                  <w:marBottom w:val="0"/>
                  <w:divBdr>
                    <w:top w:val="none" w:sz="0" w:space="0" w:color="auto"/>
                    <w:left w:val="none" w:sz="0" w:space="0" w:color="auto"/>
                    <w:bottom w:val="none" w:sz="0" w:space="0" w:color="auto"/>
                    <w:right w:val="none" w:sz="0" w:space="0" w:color="auto"/>
                  </w:divBdr>
                  <w:divsChild>
                    <w:div w:id="2124494331">
                      <w:marLeft w:val="0"/>
                      <w:marRight w:val="0"/>
                      <w:marTop w:val="0"/>
                      <w:marBottom w:val="0"/>
                      <w:divBdr>
                        <w:top w:val="none" w:sz="0" w:space="0" w:color="auto"/>
                        <w:left w:val="none" w:sz="0" w:space="0" w:color="auto"/>
                        <w:bottom w:val="none" w:sz="0" w:space="0" w:color="auto"/>
                        <w:right w:val="none" w:sz="0" w:space="0" w:color="auto"/>
                      </w:divBdr>
                    </w:div>
                  </w:divsChild>
                </w:div>
                <w:div w:id="1023290380">
                  <w:marLeft w:val="0"/>
                  <w:marRight w:val="0"/>
                  <w:marTop w:val="0"/>
                  <w:marBottom w:val="0"/>
                  <w:divBdr>
                    <w:top w:val="none" w:sz="0" w:space="0" w:color="auto"/>
                    <w:left w:val="none" w:sz="0" w:space="0" w:color="auto"/>
                    <w:bottom w:val="none" w:sz="0" w:space="0" w:color="auto"/>
                    <w:right w:val="none" w:sz="0" w:space="0" w:color="auto"/>
                  </w:divBdr>
                  <w:divsChild>
                    <w:div w:id="1738474421">
                      <w:marLeft w:val="0"/>
                      <w:marRight w:val="0"/>
                      <w:marTop w:val="0"/>
                      <w:marBottom w:val="0"/>
                      <w:divBdr>
                        <w:top w:val="none" w:sz="0" w:space="0" w:color="auto"/>
                        <w:left w:val="none" w:sz="0" w:space="0" w:color="auto"/>
                        <w:bottom w:val="none" w:sz="0" w:space="0" w:color="auto"/>
                        <w:right w:val="none" w:sz="0" w:space="0" w:color="auto"/>
                      </w:divBdr>
                    </w:div>
                  </w:divsChild>
                </w:div>
                <w:div w:id="657001296">
                  <w:marLeft w:val="0"/>
                  <w:marRight w:val="0"/>
                  <w:marTop w:val="0"/>
                  <w:marBottom w:val="0"/>
                  <w:divBdr>
                    <w:top w:val="none" w:sz="0" w:space="0" w:color="auto"/>
                    <w:left w:val="none" w:sz="0" w:space="0" w:color="auto"/>
                    <w:bottom w:val="none" w:sz="0" w:space="0" w:color="auto"/>
                    <w:right w:val="none" w:sz="0" w:space="0" w:color="auto"/>
                  </w:divBdr>
                  <w:divsChild>
                    <w:div w:id="1406418412">
                      <w:marLeft w:val="0"/>
                      <w:marRight w:val="0"/>
                      <w:marTop w:val="0"/>
                      <w:marBottom w:val="0"/>
                      <w:divBdr>
                        <w:top w:val="none" w:sz="0" w:space="0" w:color="auto"/>
                        <w:left w:val="none" w:sz="0" w:space="0" w:color="auto"/>
                        <w:bottom w:val="none" w:sz="0" w:space="0" w:color="auto"/>
                        <w:right w:val="none" w:sz="0" w:space="0" w:color="auto"/>
                      </w:divBdr>
                    </w:div>
                  </w:divsChild>
                </w:div>
                <w:div w:id="4597001">
                  <w:marLeft w:val="0"/>
                  <w:marRight w:val="0"/>
                  <w:marTop w:val="0"/>
                  <w:marBottom w:val="0"/>
                  <w:divBdr>
                    <w:top w:val="none" w:sz="0" w:space="0" w:color="auto"/>
                    <w:left w:val="none" w:sz="0" w:space="0" w:color="auto"/>
                    <w:bottom w:val="none" w:sz="0" w:space="0" w:color="auto"/>
                    <w:right w:val="none" w:sz="0" w:space="0" w:color="auto"/>
                  </w:divBdr>
                  <w:divsChild>
                    <w:div w:id="347292987">
                      <w:marLeft w:val="0"/>
                      <w:marRight w:val="0"/>
                      <w:marTop w:val="0"/>
                      <w:marBottom w:val="0"/>
                      <w:divBdr>
                        <w:top w:val="none" w:sz="0" w:space="0" w:color="auto"/>
                        <w:left w:val="none" w:sz="0" w:space="0" w:color="auto"/>
                        <w:bottom w:val="none" w:sz="0" w:space="0" w:color="auto"/>
                        <w:right w:val="none" w:sz="0" w:space="0" w:color="auto"/>
                      </w:divBdr>
                    </w:div>
                  </w:divsChild>
                </w:div>
                <w:div w:id="879173601">
                  <w:marLeft w:val="0"/>
                  <w:marRight w:val="0"/>
                  <w:marTop w:val="0"/>
                  <w:marBottom w:val="0"/>
                  <w:divBdr>
                    <w:top w:val="none" w:sz="0" w:space="0" w:color="auto"/>
                    <w:left w:val="none" w:sz="0" w:space="0" w:color="auto"/>
                    <w:bottom w:val="none" w:sz="0" w:space="0" w:color="auto"/>
                    <w:right w:val="none" w:sz="0" w:space="0" w:color="auto"/>
                  </w:divBdr>
                  <w:divsChild>
                    <w:div w:id="1742438123">
                      <w:marLeft w:val="0"/>
                      <w:marRight w:val="0"/>
                      <w:marTop w:val="0"/>
                      <w:marBottom w:val="0"/>
                      <w:divBdr>
                        <w:top w:val="none" w:sz="0" w:space="0" w:color="auto"/>
                        <w:left w:val="none" w:sz="0" w:space="0" w:color="auto"/>
                        <w:bottom w:val="none" w:sz="0" w:space="0" w:color="auto"/>
                        <w:right w:val="none" w:sz="0" w:space="0" w:color="auto"/>
                      </w:divBdr>
                    </w:div>
                  </w:divsChild>
                </w:div>
                <w:div w:id="1431505184">
                  <w:marLeft w:val="0"/>
                  <w:marRight w:val="0"/>
                  <w:marTop w:val="0"/>
                  <w:marBottom w:val="0"/>
                  <w:divBdr>
                    <w:top w:val="none" w:sz="0" w:space="0" w:color="auto"/>
                    <w:left w:val="none" w:sz="0" w:space="0" w:color="auto"/>
                    <w:bottom w:val="none" w:sz="0" w:space="0" w:color="auto"/>
                    <w:right w:val="none" w:sz="0" w:space="0" w:color="auto"/>
                  </w:divBdr>
                  <w:divsChild>
                    <w:div w:id="259803820">
                      <w:marLeft w:val="0"/>
                      <w:marRight w:val="0"/>
                      <w:marTop w:val="0"/>
                      <w:marBottom w:val="0"/>
                      <w:divBdr>
                        <w:top w:val="none" w:sz="0" w:space="0" w:color="auto"/>
                        <w:left w:val="none" w:sz="0" w:space="0" w:color="auto"/>
                        <w:bottom w:val="none" w:sz="0" w:space="0" w:color="auto"/>
                        <w:right w:val="none" w:sz="0" w:space="0" w:color="auto"/>
                      </w:divBdr>
                    </w:div>
                  </w:divsChild>
                </w:div>
                <w:div w:id="1137723137">
                  <w:marLeft w:val="0"/>
                  <w:marRight w:val="0"/>
                  <w:marTop w:val="0"/>
                  <w:marBottom w:val="0"/>
                  <w:divBdr>
                    <w:top w:val="none" w:sz="0" w:space="0" w:color="auto"/>
                    <w:left w:val="none" w:sz="0" w:space="0" w:color="auto"/>
                    <w:bottom w:val="none" w:sz="0" w:space="0" w:color="auto"/>
                    <w:right w:val="none" w:sz="0" w:space="0" w:color="auto"/>
                  </w:divBdr>
                  <w:divsChild>
                    <w:div w:id="574434582">
                      <w:marLeft w:val="0"/>
                      <w:marRight w:val="0"/>
                      <w:marTop w:val="0"/>
                      <w:marBottom w:val="0"/>
                      <w:divBdr>
                        <w:top w:val="none" w:sz="0" w:space="0" w:color="auto"/>
                        <w:left w:val="none" w:sz="0" w:space="0" w:color="auto"/>
                        <w:bottom w:val="none" w:sz="0" w:space="0" w:color="auto"/>
                        <w:right w:val="none" w:sz="0" w:space="0" w:color="auto"/>
                      </w:divBdr>
                    </w:div>
                  </w:divsChild>
                </w:div>
                <w:div w:id="1262758045">
                  <w:marLeft w:val="0"/>
                  <w:marRight w:val="0"/>
                  <w:marTop w:val="0"/>
                  <w:marBottom w:val="0"/>
                  <w:divBdr>
                    <w:top w:val="none" w:sz="0" w:space="0" w:color="auto"/>
                    <w:left w:val="none" w:sz="0" w:space="0" w:color="auto"/>
                    <w:bottom w:val="none" w:sz="0" w:space="0" w:color="auto"/>
                    <w:right w:val="none" w:sz="0" w:space="0" w:color="auto"/>
                  </w:divBdr>
                  <w:divsChild>
                    <w:div w:id="395011585">
                      <w:marLeft w:val="0"/>
                      <w:marRight w:val="0"/>
                      <w:marTop w:val="0"/>
                      <w:marBottom w:val="0"/>
                      <w:divBdr>
                        <w:top w:val="none" w:sz="0" w:space="0" w:color="auto"/>
                        <w:left w:val="none" w:sz="0" w:space="0" w:color="auto"/>
                        <w:bottom w:val="none" w:sz="0" w:space="0" w:color="auto"/>
                        <w:right w:val="none" w:sz="0" w:space="0" w:color="auto"/>
                      </w:divBdr>
                    </w:div>
                  </w:divsChild>
                </w:div>
                <w:div w:id="118378615">
                  <w:marLeft w:val="0"/>
                  <w:marRight w:val="0"/>
                  <w:marTop w:val="0"/>
                  <w:marBottom w:val="0"/>
                  <w:divBdr>
                    <w:top w:val="none" w:sz="0" w:space="0" w:color="auto"/>
                    <w:left w:val="none" w:sz="0" w:space="0" w:color="auto"/>
                    <w:bottom w:val="none" w:sz="0" w:space="0" w:color="auto"/>
                    <w:right w:val="none" w:sz="0" w:space="0" w:color="auto"/>
                  </w:divBdr>
                  <w:divsChild>
                    <w:div w:id="642662578">
                      <w:marLeft w:val="0"/>
                      <w:marRight w:val="0"/>
                      <w:marTop w:val="0"/>
                      <w:marBottom w:val="0"/>
                      <w:divBdr>
                        <w:top w:val="none" w:sz="0" w:space="0" w:color="auto"/>
                        <w:left w:val="none" w:sz="0" w:space="0" w:color="auto"/>
                        <w:bottom w:val="none" w:sz="0" w:space="0" w:color="auto"/>
                        <w:right w:val="none" w:sz="0" w:space="0" w:color="auto"/>
                      </w:divBdr>
                    </w:div>
                  </w:divsChild>
                </w:div>
                <w:div w:id="1748771626">
                  <w:marLeft w:val="0"/>
                  <w:marRight w:val="0"/>
                  <w:marTop w:val="0"/>
                  <w:marBottom w:val="0"/>
                  <w:divBdr>
                    <w:top w:val="none" w:sz="0" w:space="0" w:color="auto"/>
                    <w:left w:val="none" w:sz="0" w:space="0" w:color="auto"/>
                    <w:bottom w:val="none" w:sz="0" w:space="0" w:color="auto"/>
                    <w:right w:val="none" w:sz="0" w:space="0" w:color="auto"/>
                  </w:divBdr>
                  <w:divsChild>
                    <w:div w:id="1927877659">
                      <w:marLeft w:val="0"/>
                      <w:marRight w:val="0"/>
                      <w:marTop w:val="0"/>
                      <w:marBottom w:val="0"/>
                      <w:divBdr>
                        <w:top w:val="none" w:sz="0" w:space="0" w:color="auto"/>
                        <w:left w:val="none" w:sz="0" w:space="0" w:color="auto"/>
                        <w:bottom w:val="none" w:sz="0" w:space="0" w:color="auto"/>
                        <w:right w:val="none" w:sz="0" w:space="0" w:color="auto"/>
                      </w:divBdr>
                    </w:div>
                  </w:divsChild>
                </w:div>
                <w:div w:id="1917400574">
                  <w:marLeft w:val="0"/>
                  <w:marRight w:val="0"/>
                  <w:marTop w:val="0"/>
                  <w:marBottom w:val="0"/>
                  <w:divBdr>
                    <w:top w:val="none" w:sz="0" w:space="0" w:color="auto"/>
                    <w:left w:val="none" w:sz="0" w:space="0" w:color="auto"/>
                    <w:bottom w:val="none" w:sz="0" w:space="0" w:color="auto"/>
                    <w:right w:val="none" w:sz="0" w:space="0" w:color="auto"/>
                  </w:divBdr>
                  <w:divsChild>
                    <w:div w:id="490485183">
                      <w:marLeft w:val="0"/>
                      <w:marRight w:val="0"/>
                      <w:marTop w:val="0"/>
                      <w:marBottom w:val="0"/>
                      <w:divBdr>
                        <w:top w:val="none" w:sz="0" w:space="0" w:color="auto"/>
                        <w:left w:val="none" w:sz="0" w:space="0" w:color="auto"/>
                        <w:bottom w:val="none" w:sz="0" w:space="0" w:color="auto"/>
                        <w:right w:val="none" w:sz="0" w:space="0" w:color="auto"/>
                      </w:divBdr>
                    </w:div>
                  </w:divsChild>
                </w:div>
                <w:div w:id="1943416448">
                  <w:marLeft w:val="0"/>
                  <w:marRight w:val="0"/>
                  <w:marTop w:val="0"/>
                  <w:marBottom w:val="0"/>
                  <w:divBdr>
                    <w:top w:val="none" w:sz="0" w:space="0" w:color="auto"/>
                    <w:left w:val="none" w:sz="0" w:space="0" w:color="auto"/>
                    <w:bottom w:val="none" w:sz="0" w:space="0" w:color="auto"/>
                    <w:right w:val="none" w:sz="0" w:space="0" w:color="auto"/>
                  </w:divBdr>
                  <w:divsChild>
                    <w:div w:id="1638073040">
                      <w:marLeft w:val="0"/>
                      <w:marRight w:val="0"/>
                      <w:marTop w:val="0"/>
                      <w:marBottom w:val="0"/>
                      <w:divBdr>
                        <w:top w:val="none" w:sz="0" w:space="0" w:color="auto"/>
                        <w:left w:val="none" w:sz="0" w:space="0" w:color="auto"/>
                        <w:bottom w:val="none" w:sz="0" w:space="0" w:color="auto"/>
                        <w:right w:val="none" w:sz="0" w:space="0" w:color="auto"/>
                      </w:divBdr>
                    </w:div>
                  </w:divsChild>
                </w:div>
                <w:div w:id="1834712637">
                  <w:marLeft w:val="0"/>
                  <w:marRight w:val="0"/>
                  <w:marTop w:val="0"/>
                  <w:marBottom w:val="0"/>
                  <w:divBdr>
                    <w:top w:val="none" w:sz="0" w:space="0" w:color="auto"/>
                    <w:left w:val="none" w:sz="0" w:space="0" w:color="auto"/>
                    <w:bottom w:val="none" w:sz="0" w:space="0" w:color="auto"/>
                    <w:right w:val="none" w:sz="0" w:space="0" w:color="auto"/>
                  </w:divBdr>
                  <w:divsChild>
                    <w:div w:id="2109157596">
                      <w:marLeft w:val="0"/>
                      <w:marRight w:val="0"/>
                      <w:marTop w:val="0"/>
                      <w:marBottom w:val="0"/>
                      <w:divBdr>
                        <w:top w:val="none" w:sz="0" w:space="0" w:color="auto"/>
                        <w:left w:val="none" w:sz="0" w:space="0" w:color="auto"/>
                        <w:bottom w:val="none" w:sz="0" w:space="0" w:color="auto"/>
                        <w:right w:val="none" w:sz="0" w:space="0" w:color="auto"/>
                      </w:divBdr>
                    </w:div>
                  </w:divsChild>
                </w:div>
                <w:div w:id="2706132">
                  <w:marLeft w:val="0"/>
                  <w:marRight w:val="0"/>
                  <w:marTop w:val="0"/>
                  <w:marBottom w:val="0"/>
                  <w:divBdr>
                    <w:top w:val="none" w:sz="0" w:space="0" w:color="auto"/>
                    <w:left w:val="none" w:sz="0" w:space="0" w:color="auto"/>
                    <w:bottom w:val="none" w:sz="0" w:space="0" w:color="auto"/>
                    <w:right w:val="none" w:sz="0" w:space="0" w:color="auto"/>
                  </w:divBdr>
                  <w:divsChild>
                    <w:div w:id="415908145">
                      <w:marLeft w:val="0"/>
                      <w:marRight w:val="0"/>
                      <w:marTop w:val="0"/>
                      <w:marBottom w:val="0"/>
                      <w:divBdr>
                        <w:top w:val="none" w:sz="0" w:space="0" w:color="auto"/>
                        <w:left w:val="none" w:sz="0" w:space="0" w:color="auto"/>
                        <w:bottom w:val="none" w:sz="0" w:space="0" w:color="auto"/>
                        <w:right w:val="none" w:sz="0" w:space="0" w:color="auto"/>
                      </w:divBdr>
                    </w:div>
                  </w:divsChild>
                </w:div>
                <w:div w:id="45879344">
                  <w:marLeft w:val="0"/>
                  <w:marRight w:val="0"/>
                  <w:marTop w:val="0"/>
                  <w:marBottom w:val="0"/>
                  <w:divBdr>
                    <w:top w:val="none" w:sz="0" w:space="0" w:color="auto"/>
                    <w:left w:val="none" w:sz="0" w:space="0" w:color="auto"/>
                    <w:bottom w:val="none" w:sz="0" w:space="0" w:color="auto"/>
                    <w:right w:val="none" w:sz="0" w:space="0" w:color="auto"/>
                  </w:divBdr>
                  <w:divsChild>
                    <w:div w:id="1154368907">
                      <w:marLeft w:val="0"/>
                      <w:marRight w:val="0"/>
                      <w:marTop w:val="0"/>
                      <w:marBottom w:val="0"/>
                      <w:divBdr>
                        <w:top w:val="none" w:sz="0" w:space="0" w:color="auto"/>
                        <w:left w:val="none" w:sz="0" w:space="0" w:color="auto"/>
                        <w:bottom w:val="none" w:sz="0" w:space="0" w:color="auto"/>
                        <w:right w:val="none" w:sz="0" w:space="0" w:color="auto"/>
                      </w:divBdr>
                    </w:div>
                  </w:divsChild>
                </w:div>
                <w:div w:id="586696184">
                  <w:marLeft w:val="0"/>
                  <w:marRight w:val="0"/>
                  <w:marTop w:val="0"/>
                  <w:marBottom w:val="0"/>
                  <w:divBdr>
                    <w:top w:val="none" w:sz="0" w:space="0" w:color="auto"/>
                    <w:left w:val="none" w:sz="0" w:space="0" w:color="auto"/>
                    <w:bottom w:val="none" w:sz="0" w:space="0" w:color="auto"/>
                    <w:right w:val="none" w:sz="0" w:space="0" w:color="auto"/>
                  </w:divBdr>
                  <w:divsChild>
                    <w:div w:id="164442460">
                      <w:marLeft w:val="0"/>
                      <w:marRight w:val="0"/>
                      <w:marTop w:val="0"/>
                      <w:marBottom w:val="0"/>
                      <w:divBdr>
                        <w:top w:val="none" w:sz="0" w:space="0" w:color="auto"/>
                        <w:left w:val="none" w:sz="0" w:space="0" w:color="auto"/>
                        <w:bottom w:val="none" w:sz="0" w:space="0" w:color="auto"/>
                        <w:right w:val="none" w:sz="0" w:space="0" w:color="auto"/>
                      </w:divBdr>
                    </w:div>
                  </w:divsChild>
                </w:div>
                <w:div w:id="959842742">
                  <w:marLeft w:val="0"/>
                  <w:marRight w:val="0"/>
                  <w:marTop w:val="0"/>
                  <w:marBottom w:val="0"/>
                  <w:divBdr>
                    <w:top w:val="none" w:sz="0" w:space="0" w:color="auto"/>
                    <w:left w:val="none" w:sz="0" w:space="0" w:color="auto"/>
                    <w:bottom w:val="none" w:sz="0" w:space="0" w:color="auto"/>
                    <w:right w:val="none" w:sz="0" w:space="0" w:color="auto"/>
                  </w:divBdr>
                  <w:divsChild>
                    <w:div w:id="1597590461">
                      <w:marLeft w:val="0"/>
                      <w:marRight w:val="0"/>
                      <w:marTop w:val="0"/>
                      <w:marBottom w:val="0"/>
                      <w:divBdr>
                        <w:top w:val="none" w:sz="0" w:space="0" w:color="auto"/>
                        <w:left w:val="none" w:sz="0" w:space="0" w:color="auto"/>
                        <w:bottom w:val="none" w:sz="0" w:space="0" w:color="auto"/>
                        <w:right w:val="none" w:sz="0" w:space="0" w:color="auto"/>
                      </w:divBdr>
                    </w:div>
                  </w:divsChild>
                </w:div>
                <w:div w:id="1482885747">
                  <w:marLeft w:val="0"/>
                  <w:marRight w:val="0"/>
                  <w:marTop w:val="0"/>
                  <w:marBottom w:val="0"/>
                  <w:divBdr>
                    <w:top w:val="none" w:sz="0" w:space="0" w:color="auto"/>
                    <w:left w:val="none" w:sz="0" w:space="0" w:color="auto"/>
                    <w:bottom w:val="none" w:sz="0" w:space="0" w:color="auto"/>
                    <w:right w:val="none" w:sz="0" w:space="0" w:color="auto"/>
                  </w:divBdr>
                  <w:divsChild>
                    <w:div w:id="90904553">
                      <w:marLeft w:val="0"/>
                      <w:marRight w:val="0"/>
                      <w:marTop w:val="0"/>
                      <w:marBottom w:val="0"/>
                      <w:divBdr>
                        <w:top w:val="none" w:sz="0" w:space="0" w:color="auto"/>
                        <w:left w:val="none" w:sz="0" w:space="0" w:color="auto"/>
                        <w:bottom w:val="none" w:sz="0" w:space="0" w:color="auto"/>
                        <w:right w:val="none" w:sz="0" w:space="0" w:color="auto"/>
                      </w:divBdr>
                    </w:div>
                  </w:divsChild>
                </w:div>
                <w:div w:id="412314172">
                  <w:marLeft w:val="0"/>
                  <w:marRight w:val="0"/>
                  <w:marTop w:val="0"/>
                  <w:marBottom w:val="0"/>
                  <w:divBdr>
                    <w:top w:val="none" w:sz="0" w:space="0" w:color="auto"/>
                    <w:left w:val="none" w:sz="0" w:space="0" w:color="auto"/>
                    <w:bottom w:val="none" w:sz="0" w:space="0" w:color="auto"/>
                    <w:right w:val="none" w:sz="0" w:space="0" w:color="auto"/>
                  </w:divBdr>
                  <w:divsChild>
                    <w:div w:id="2059738385">
                      <w:marLeft w:val="0"/>
                      <w:marRight w:val="0"/>
                      <w:marTop w:val="0"/>
                      <w:marBottom w:val="0"/>
                      <w:divBdr>
                        <w:top w:val="none" w:sz="0" w:space="0" w:color="auto"/>
                        <w:left w:val="none" w:sz="0" w:space="0" w:color="auto"/>
                        <w:bottom w:val="none" w:sz="0" w:space="0" w:color="auto"/>
                        <w:right w:val="none" w:sz="0" w:space="0" w:color="auto"/>
                      </w:divBdr>
                    </w:div>
                  </w:divsChild>
                </w:div>
                <w:div w:id="1444686109">
                  <w:marLeft w:val="0"/>
                  <w:marRight w:val="0"/>
                  <w:marTop w:val="0"/>
                  <w:marBottom w:val="0"/>
                  <w:divBdr>
                    <w:top w:val="none" w:sz="0" w:space="0" w:color="auto"/>
                    <w:left w:val="none" w:sz="0" w:space="0" w:color="auto"/>
                    <w:bottom w:val="none" w:sz="0" w:space="0" w:color="auto"/>
                    <w:right w:val="none" w:sz="0" w:space="0" w:color="auto"/>
                  </w:divBdr>
                  <w:divsChild>
                    <w:div w:id="968124729">
                      <w:marLeft w:val="0"/>
                      <w:marRight w:val="0"/>
                      <w:marTop w:val="0"/>
                      <w:marBottom w:val="0"/>
                      <w:divBdr>
                        <w:top w:val="none" w:sz="0" w:space="0" w:color="auto"/>
                        <w:left w:val="none" w:sz="0" w:space="0" w:color="auto"/>
                        <w:bottom w:val="none" w:sz="0" w:space="0" w:color="auto"/>
                        <w:right w:val="none" w:sz="0" w:space="0" w:color="auto"/>
                      </w:divBdr>
                    </w:div>
                  </w:divsChild>
                </w:div>
                <w:div w:id="1656301510">
                  <w:marLeft w:val="0"/>
                  <w:marRight w:val="0"/>
                  <w:marTop w:val="0"/>
                  <w:marBottom w:val="0"/>
                  <w:divBdr>
                    <w:top w:val="none" w:sz="0" w:space="0" w:color="auto"/>
                    <w:left w:val="none" w:sz="0" w:space="0" w:color="auto"/>
                    <w:bottom w:val="none" w:sz="0" w:space="0" w:color="auto"/>
                    <w:right w:val="none" w:sz="0" w:space="0" w:color="auto"/>
                  </w:divBdr>
                  <w:divsChild>
                    <w:div w:id="1502699409">
                      <w:marLeft w:val="0"/>
                      <w:marRight w:val="0"/>
                      <w:marTop w:val="0"/>
                      <w:marBottom w:val="0"/>
                      <w:divBdr>
                        <w:top w:val="none" w:sz="0" w:space="0" w:color="auto"/>
                        <w:left w:val="none" w:sz="0" w:space="0" w:color="auto"/>
                        <w:bottom w:val="none" w:sz="0" w:space="0" w:color="auto"/>
                        <w:right w:val="none" w:sz="0" w:space="0" w:color="auto"/>
                      </w:divBdr>
                    </w:div>
                  </w:divsChild>
                </w:div>
                <w:div w:id="213204767">
                  <w:marLeft w:val="0"/>
                  <w:marRight w:val="0"/>
                  <w:marTop w:val="0"/>
                  <w:marBottom w:val="0"/>
                  <w:divBdr>
                    <w:top w:val="none" w:sz="0" w:space="0" w:color="auto"/>
                    <w:left w:val="none" w:sz="0" w:space="0" w:color="auto"/>
                    <w:bottom w:val="none" w:sz="0" w:space="0" w:color="auto"/>
                    <w:right w:val="none" w:sz="0" w:space="0" w:color="auto"/>
                  </w:divBdr>
                  <w:divsChild>
                    <w:div w:id="20429723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11405240">
          <w:marLeft w:val="0"/>
          <w:marRight w:val="0"/>
          <w:marTop w:val="0"/>
          <w:marBottom w:val="0"/>
          <w:divBdr>
            <w:top w:val="none" w:sz="0" w:space="0" w:color="auto"/>
            <w:left w:val="none" w:sz="0" w:space="0" w:color="auto"/>
            <w:bottom w:val="none" w:sz="0" w:space="0" w:color="auto"/>
            <w:right w:val="none" w:sz="0" w:space="0" w:color="auto"/>
          </w:divBdr>
        </w:div>
        <w:div w:id="1450778321">
          <w:marLeft w:val="0"/>
          <w:marRight w:val="0"/>
          <w:marTop w:val="0"/>
          <w:marBottom w:val="0"/>
          <w:divBdr>
            <w:top w:val="none" w:sz="0" w:space="0" w:color="auto"/>
            <w:left w:val="none" w:sz="0" w:space="0" w:color="auto"/>
            <w:bottom w:val="none" w:sz="0" w:space="0" w:color="auto"/>
            <w:right w:val="none" w:sz="0" w:space="0" w:color="auto"/>
          </w:divBdr>
        </w:div>
        <w:div w:id="1318456469">
          <w:marLeft w:val="0"/>
          <w:marRight w:val="0"/>
          <w:marTop w:val="0"/>
          <w:marBottom w:val="0"/>
          <w:divBdr>
            <w:top w:val="none" w:sz="0" w:space="0" w:color="auto"/>
            <w:left w:val="none" w:sz="0" w:space="0" w:color="auto"/>
            <w:bottom w:val="none" w:sz="0" w:space="0" w:color="auto"/>
            <w:right w:val="none" w:sz="0" w:space="0" w:color="auto"/>
          </w:divBdr>
        </w:div>
        <w:div w:id="1274244838">
          <w:marLeft w:val="0"/>
          <w:marRight w:val="0"/>
          <w:marTop w:val="0"/>
          <w:marBottom w:val="0"/>
          <w:divBdr>
            <w:top w:val="none" w:sz="0" w:space="0" w:color="auto"/>
            <w:left w:val="none" w:sz="0" w:space="0" w:color="auto"/>
            <w:bottom w:val="none" w:sz="0" w:space="0" w:color="auto"/>
            <w:right w:val="none" w:sz="0" w:space="0" w:color="auto"/>
          </w:divBdr>
        </w:div>
        <w:div w:id="338392306">
          <w:marLeft w:val="0"/>
          <w:marRight w:val="0"/>
          <w:marTop w:val="0"/>
          <w:marBottom w:val="0"/>
          <w:divBdr>
            <w:top w:val="none" w:sz="0" w:space="0" w:color="auto"/>
            <w:left w:val="none" w:sz="0" w:space="0" w:color="auto"/>
            <w:bottom w:val="none" w:sz="0" w:space="0" w:color="auto"/>
            <w:right w:val="none" w:sz="0" w:space="0" w:color="auto"/>
          </w:divBdr>
        </w:div>
        <w:div w:id="313415541">
          <w:marLeft w:val="0"/>
          <w:marRight w:val="0"/>
          <w:marTop w:val="0"/>
          <w:marBottom w:val="0"/>
          <w:divBdr>
            <w:top w:val="none" w:sz="0" w:space="0" w:color="auto"/>
            <w:left w:val="none" w:sz="0" w:space="0" w:color="auto"/>
            <w:bottom w:val="none" w:sz="0" w:space="0" w:color="auto"/>
            <w:right w:val="none" w:sz="0" w:space="0" w:color="auto"/>
          </w:divBdr>
        </w:div>
        <w:div w:id="1471442941">
          <w:marLeft w:val="0"/>
          <w:marRight w:val="0"/>
          <w:marTop w:val="0"/>
          <w:marBottom w:val="0"/>
          <w:divBdr>
            <w:top w:val="none" w:sz="0" w:space="0" w:color="auto"/>
            <w:left w:val="none" w:sz="0" w:space="0" w:color="auto"/>
            <w:bottom w:val="none" w:sz="0" w:space="0" w:color="auto"/>
            <w:right w:val="none" w:sz="0" w:space="0" w:color="auto"/>
          </w:divBdr>
        </w:div>
        <w:div w:id="1717659327">
          <w:marLeft w:val="0"/>
          <w:marRight w:val="0"/>
          <w:marTop w:val="0"/>
          <w:marBottom w:val="0"/>
          <w:divBdr>
            <w:top w:val="none" w:sz="0" w:space="0" w:color="auto"/>
            <w:left w:val="none" w:sz="0" w:space="0" w:color="auto"/>
            <w:bottom w:val="none" w:sz="0" w:space="0" w:color="auto"/>
            <w:right w:val="none" w:sz="0" w:space="0" w:color="auto"/>
          </w:divBdr>
        </w:div>
        <w:div w:id="1201818106">
          <w:marLeft w:val="0"/>
          <w:marRight w:val="0"/>
          <w:marTop w:val="0"/>
          <w:marBottom w:val="0"/>
          <w:divBdr>
            <w:top w:val="none" w:sz="0" w:space="0" w:color="auto"/>
            <w:left w:val="none" w:sz="0" w:space="0" w:color="auto"/>
            <w:bottom w:val="none" w:sz="0" w:space="0" w:color="auto"/>
            <w:right w:val="none" w:sz="0" w:space="0" w:color="auto"/>
          </w:divBdr>
        </w:div>
        <w:div w:id="373963691">
          <w:marLeft w:val="0"/>
          <w:marRight w:val="0"/>
          <w:marTop w:val="0"/>
          <w:marBottom w:val="0"/>
          <w:divBdr>
            <w:top w:val="none" w:sz="0" w:space="0" w:color="auto"/>
            <w:left w:val="none" w:sz="0" w:space="0" w:color="auto"/>
            <w:bottom w:val="none" w:sz="0" w:space="0" w:color="auto"/>
            <w:right w:val="none" w:sz="0" w:space="0" w:color="auto"/>
          </w:divBdr>
        </w:div>
        <w:div w:id="793250591">
          <w:marLeft w:val="0"/>
          <w:marRight w:val="0"/>
          <w:marTop w:val="0"/>
          <w:marBottom w:val="0"/>
          <w:divBdr>
            <w:top w:val="none" w:sz="0" w:space="0" w:color="auto"/>
            <w:left w:val="none" w:sz="0" w:space="0" w:color="auto"/>
            <w:bottom w:val="none" w:sz="0" w:space="0" w:color="auto"/>
            <w:right w:val="none" w:sz="0" w:space="0" w:color="auto"/>
          </w:divBdr>
        </w:div>
        <w:div w:id="923874316">
          <w:marLeft w:val="0"/>
          <w:marRight w:val="0"/>
          <w:marTop w:val="0"/>
          <w:marBottom w:val="0"/>
          <w:divBdr>
            <w:top w:val="none" w:sz="0" w:space="0" w:color="auto"/>
            <w:left w:val="none" w:sz="0" w:space="0" w:color="auto"/>
            <w:bottom w:val="none" w:sz="0" w:space="0" w:color="auto"/>
            <w:right w:val="none" w:sz="0" w:space="0" w:color="auto"/>
          </w:divBdr>
        </w:div>
        <w:div w:id="1112162397">
          <w:marLeft w:val="0"/>
          <w:marRight w:val="0"/>
          <w:marTop w:val="0"/>
          <w:marBottom w:val="0"/>
          <w:divBdr>
            <w:top w:val="none" w:sz="0" w:space="0" w:color="auto"/>
            <w:left w:val="none" w:sz="0" w:space="0" w:color="auto"/>
            <w:bottom w:val="none" w:sz="0" w:space="0" w:color="auto"/>
            <w:right w:val="none" w:sz="0" w:space="0" w:color="auto"/>
          </w:divBdr>
        </w:div>
        <w:div w:id="1266959267">
          <w:marLeft w:val="0"/>
          <w:marRight w:val="0"/>
          <w:marTop w:val="0"/>
          <w:marBottom w:val="0"/>
          <w:divBdr>
            <w:top w:val="none" w:sz="0" w:space="0" w:color="auto"/>
            <w:left w:val="none" w:sz="0" w:space="0" w:color="auto"/>
            <w:bottom w:val="none" w:sz="0" w:space="0" w:color="auto"/>
            <w:right w:val="none" w:sz="0" w:space="0" w:color="auto"/>
          </w:divBdr>
        </w:div>
        <w:div w:id="1373966014">
          <w:marLeft w:val="0"/>
          <w:marRight w:val="0"/>
          <w:marTop w:val="0"/>
          <w:marBottom w:val="0"/>
          <w:divBdr>
            <w:top w:val="none" w:sz="0" w:space="0" w:color="auto"/>
            <w:left w:val="none" w:sz="0" w:space="0" w:color="auto"/>
            <w:bottom w:val="none" w:sz="0" w:space="0" w:color="auto"/>
            <w:right w:val="none" w:sz="0" w:space="0" w:color="auto"/>
          </w:divBdr>
        </w:div>
        <w:div w:id="649755080">
          <w:marLeft w:val="0"/>
          <w:marRight w:val="0"/>
          <w:marTop w:val="0"/>
          <w:marBottom w:val="0"/>
          <w:divBdr>
            <w:top w:val="none" w:sz="0" w:space="0" w:color="auto"/>
            <w:left w:val="none" w:sz="0" w:space="0" w:color="auto"/>
            <w:bottom w:val="none" w:sz="0" w:space="0" w:color="auto"/>
            <w:right w:val="none" w:sz="0" w:space="0" w:color="auto"/>
          </w:divBdr>
        </w:div>
        <w:div w:id="116531640">
          <w:marLeft w:val="0"/>
          <w:marRight w:val="0"/>
          <w:marTop w:val="0"/>
          <w:marBottom w:val="0"/>
          <w:divBdr>
            <w:top w:val="none" w:sz="0" w:space="0" w:color="auto"/>
            <w:left w:val="none" w:sz="0" w:space="0" w:color="auto"/>
            <w:bottom w:val="none" w:sz="0" w:space="0" w:color="auto"/>
            <w:right w:val="none" w:sz="0" w:space="0" w:color="auto"/>
          </w:divBdr>
        </w:div>
        <w:div w:id="866720771">
          <w:marLeft w:val="0"/>
          <w:marRight w:val="0"/>
          <w:marTop w:val="0"/>
          <w:marBottom w:val="0"/>
          <w:divBdr>
            <w:top w:val="none" w:sz="0" w:space="0" w:color="auto"/>
            <w:left w:val="none" w:sz="0" w:space="0" w:color="auto"/>
            <w:bottom w:val="none" w:sz="0" w:space="0" w:color="auto"/>
            <w:right w:val="none" w:sz="0" w:space="0" w:color="auto"/>
          </w:divBdr>
        </w:div>
        <w:div w:id="569538253">
          <w:marLeft w:val="0"/>
          <w:marRight w:val="0"/>
          <w:marTop w:val="0"/>
          <w:marBottom w:val="0"/>
          <w:divBdr>
            <w:top w:val="none" w:sz="0" w:space="0" w:color="auto"/>
            <w:left w:val="none" w:sz="0" w:space="0" w:color="auto"/>
            <w:bottom w:val="none" w:sz="0" w:space="0" w:color="auto"/>
            <w:right w:val="none" w:sz="0" w:space="0" w:color="auto"/>
          </w:divBdr>
        </w:div>
        <w:div w:id="1214006763">
          <w:marLeft w:val="0"/>
          <w:marRight w:val="0"/>
          <w:marTop w:val="0"/>
          <w:marBottom w:val="0"/>
          <w:divBdr>
            <w:top w:val="none" w:sz="0" w:space="0" w:color="auto"/>
            <w:left w:val="none" w:sz="0" w:space="0" w:color="auto"/>
            <w:bottom w:val="none" w:sz="0" w:space="0" w:color="auto"/>
            <w:right w:val="none" w:sz="0" w:space="0" w:color="auto"/>
          </w:divBdr>
        </w:div>
        <w:div w:id="1658532549">
          <w:marLeft w:val="0"/>
          <w:marRight w:val="0"/>
          <w:marTop w:val="0"/>
          <w:marBottom w:val="0"/>
          <w:divBdr>
            <w:top w:val="none" w:sz="0" w:space="0" w:color="auto"/>
            <w:left w:val="none" w:sz="0" w:space="0" w:color="auto"/>
            <w:bottom w:val="none" w:sz="0" w:space="0" w:color="auto"/>
            <w:right w:val="none" w:sz="0" w:space="0" w:color="auto"/>
          </w:divBdr>
        </w:div>
        <w:div w:id="608467308">
          <w:marLeft w:val="0"/>
          <w:marRight w:val="0"/>
          <w:marTop w:val="0"/>
          <w:marBottom w:val="0"/>
          <w:divBdr>
            <w:top w:val="none" w:sz="0" w:space="0" w:color="auto"/>
            <w:left w:val="none" w:sz="0" w:space="0" w:color="auto"/>
            <w:bottom w:val="none" w:sz="0" w:space="0" w:color="auto"/>
            <w:right w:val="none" w:sz="0" w:space="0" w:color="auto"/>
          </w:divBdr>
          <w:divsChild>
            <w:div w:id="300885292">
              <w:marLeft w:val="-75"/>
              <w:marRight w:val="0"/>
              <w:marTop w:val="30"/>
              <w:marBottom w:val="30"/>
              <w:divBdr>
                <w:top w:val="none" w:sz="0" w:space="0" w:color="auto"/>
                <w:left w:val="none" w:sz="0" w:space="0" w:color="auto"/>
                <w:bottom w:val="none" w:sz="0" w:space="0" w:color="auto"/>
                <w:right w:val="none" w:sz="0" w:space="0" w:color="auto"/>
              </w:divBdr>
              <w:divsChild>
                <w:div w:id="232014647">
                  <w:marLeft w:val="0"/>
                  <w:marRight w:val="0"/>
                  <w:marTop w:val="0"/>
                  <w:marBottom w:val="0"/>
                  <w:divBdr>
                    <w:top w:val="none" w:sz="0" w:space="0" w:color="auto"/>
                    <w:left w:val="none" w:sz="0" w:space="0" w:color="auto"/>
                    <w:bottom w:val="none" w:sz="0" w:space="0" w:color="auto"/>
                    <w:right w:val="none" w:sz="0" w:space="0" w:color="auto"/>
                  </w:divBdr>
                  <w:divsChild>
                    <w:div w:id="943224474">
                      <w:marLeft w:val="0"/>
                      <w:marRight w:val="0"/>
                      <w:marTop w:val="0"/>
                      <w:marBottom w:val="0"/>
                      <w:divBdr>
                        <w:top w:val="none" w:sz="0" w:space="0" w:color="auto"/>
                        <w:left w:val="none" w:sz="0" w:space="0" w:color="auto"/>
                        <w:bottom w:val="none" w:sz="0" w:space="0" w:color="auto"/>
                        <w:right w:val="none" w:sz="0" w:space="0" w:color="auto"/>
                      </w:divBdr>
                    </w:div>
                  </w:divsChild>
                </w:div>
                <w:div w:id="1441606866">
                  <w:marLeft w:val="0"/>
                  <w:marRight w:val="0"/>
                  <w:marTop w:val="0"/>
                  <w:marBottom w:val="0"/>
                  <w:divBdr>
                    <w:top w:val="none" w:sz="0" w:space="0" w:color="auto"/>
                    <w:left w:val="none" w:sz="0" w:space="0" w:color="auto"/>
                    <w:bottom w:val="none" w:sz="0" w:space="0" w:color="auto"/>
                    <w:right w:val="none" w:sz="0" w:space="0" w:color="auto"/>
                  </w:divBdr>
                  <w:divsChild>
                    <w:div w:id="937831199">
                      <w:marLeft w:val="0"/>
                      <w:marRight w:val="0"/>
                      <w:marTop w:val="0"/>
                      <w:marBottom w:val="0"/>
                      <w:divBdr>
                        <w:top w:val="none" w:sz="0" w:space="0" w:color="auto"/>
                        <w:left w:val="none" w:sz="0" w:space="0" w:color="auto"/>
                        <w:bottom w:val="none" w:sz="0" w:space="0" w:color="auto"/>
                        <w:right w:val="none" w:sz="0" w:space="0" w:color="auto"/>
                      </w:divBdr>
                    </w:div>
                  </w:divsChild>
                </w:div>
                <w:div w:id="30812228">
                  <w:marLeft w:val="0"/>
                  <w:marRight w:val="0"/>
                  <w:marTop w:val="0"/>
                  <w:marBottom w:val="0"/>
                  <w:divBdr>
                    <w:top w:val="none" w:sz="0" w:space="0" w:color="auto"/>
                    <w:left w:val="none" w:sz="0" w:space="0" w:color="auto"/>
                    <w:bottom w:val="none" w:sz="0" w:space="0" w:color="auto"/>
                    <w:right w:val="none" w:sz="0" w:space="0" w:color="auto"/>
                  </w:divBdr>
                  <w:divsChild>
                    <w:div w:id="2111851455">
                      <w:marLeft w:val="0"/>
                      <w:marRight w:val="0"/>
                      <w:marTop w:val="0"/>
                      <w:marBottom w:val="0"/>
                      <w:divBdr>
                        <w:top w:val="none" w:sz="0" w:space="0" w:color="auto"/>
                        <w:left w:val="none" w:sz="0" w:space="0" w:color="auto"/>
                        <w:bottom w:val="none" w:sz="0" w:space="0" w:color="auto"/>
                        <w:right w:val="none" w:sz="0" w:space="0" w:color="auto"/>
                      </w:divBdr>
                    </w:div>
                  </w:divsChild>
                </w:div>
                <w:div w:id="1222640889">
                  <w:marLeft w:val="0"/>
                  <w:marRight w:val="0"/>
                  <w:marTop w:val="0"/>
                  <w:marBottom w:val="0"/>
                  <w:divBdr>
                    <w:top w:val="none" w:sz="0" w:space="0" w:color="auto"/>
                    <w:left w:val="none" w:sz="0" w:space="0" w:color="auto"/>
                    <w:bottom w:val="none" w:sz="0" w:space="0" w:color="auto"/>
                    <w:right w:val="none" w:sz="0" w:space="0" w:color="auto"/>
                  </w:divBdr>
                  <w:divsChild>
                    <w:div w:id="1470708782">
                      <w:marLeft w:val="0"/>
                      <w:marRight w:val="0"/>
                      <w:marTop w:val="0"/>
                      <w:marBottom w:val="0"/>
                      <w:divBdr>
                        <w:top w:val="none" w:sz="0" w:space="0" w:color="auto"/>
                        <w:left w:val="none" w:sz="0" w:space="0" w:color="auto"/>
                        <w:bottom w:val="none" w:sz="0" w:space="0" w:color="auto"/>
                        <w:right w:val="none" w:sz="0" w:space="0" w:color="auto"/>
                      </w:divBdr>
                    </w:div>
                  </w:divsChild>
                </w:div>
                <w:div w:id="352923310">
                  <w:marLeft w:val="0"/>
                  <w:marRight w:val="0"/>
                  <w:marTop w:val="0"/>
                  <w:marBottom w:val="0"/>
                  <w:divBdr>
                    <w:top w:val="none" w:sz="0" w:space="0" w:color="auto"/>
                    <w:left w:val="none" w:sz="0" w:space="0" w:color="auto"/>
                    <w:bottom w:val="none" w:sz="0" w:space="0" w:color="auto"/>
                    <w:right w:val="none" w:sz="0" w:space="0" w:color="auto"/>
                  </w:divBdr>
                  <w:divsChild>
                    <w:div w:id="1161039610">
                      <w:marLeft w:val="0"/>
                      <w:marRight w:val="0"/>
                      <w:marTop w:val="0"/>
                      <w:marBottom w:val="0"/>
                      <w:divBdr>
                        <w:top w:val="none" w:sz="0" w:space="0" w:color="auto"/>
                        <w:left w:val="none" w:sz="0" w:space="0" w:color="auto"/>
                        <w:bottom w:val="none" w:sz="0" w:space="0" w:color="auto"/>
                        <w:right w:val="none" w:sz="0" w:space="0" w:color="auto"/>
                      </w:divBdr>
                    </w:div>
                  </w:divsChild>
                </w:div>
                <w:div w:id="1312102214">
                  <w:marLeft w:val="0"/>
                  <w:marRight w:val="0"/>
                  <w:marTop w:val="0"/>
                  <w:marBottom w:val="0"/>
                  <w:divBdr>
                    <w:top w:val="none" w:sz="0" w:space="0" w:color="auto"/>
                    <w:left w:val="none" w:sz="0" w:space="0" w:color="auto"/>
                    <w:bottom w:val="none" w:sz="0" w:space="0" w:color="auto"/>
                    <w:right w:val="none" w:sz="0" w:space="0" w:color="auto"/>
                  </w:divBdr>
                  <w:divsChild>
                    <w:div w:id="1744062461">
                      <w:marLeft w:val="0"/>
                      <w:marRight w:val="0"/>
                      <w:marTop w:val="0"/>
                      <w:marBottom w:val="0"/>
                      <w:divBdr>
                        <w:top w:val="none" w:sz="0" w:space="0" w:color="auto"/>
                        <w:left w:val="none" w:sz="0" w:space="0" w:color="auto"/>
                        <w:bottom w:val="none" w:sz="0" w:space="0" w:color="auto"/>
                        <w:right w:val="none" w:sz="0" w:space="0" w:color="auto"/>
                      </w:divBdr>
                    </w:div>
                  </w:divsChild>
                </w:div>
                <w:div w:id="571240516">
                  <w:marLeft w:val="0"/>
                  <w:marRight w:val="0"/>
                  <w:marTop w:val="0"/>
                  <w:marBottom w:val="0"/>
                  <w:divBdr>
                    <w:top w:val="none" w:sz="0" w:space="0" w:color="auto"/>
                    <w:left w:val="none" w:sz="0" w:space="0" w:color="auto"/>
                    <w:bottom w:val="none" w:sz="0" w:space="0" w:color="auto"/>
                    <w:right w:val="none" w:sz="0" w:space="0" w:color="auto"/>
                  </w:divBdr>
                  <w:divsChild>
                    <w:div w:id="1664969186">
                      <w:marLeft w:val="0"/>
                      <w:marRight w:val="0"/>
                      <w:marTop w:val="0"/>
                      <w:marBottom w:val="0"/>
                      <w:divBdr>
                        <w:top w:val="none" w:sz="0" w:space="0" w:color="auto"/>
                        <w:left w:val="none" w:sz="0" w:space="0" w:color="auto"/>
                        <w:bottom w:val="none" w:sz="0" w:space="0" w:color="auto"/>
                        <w:right w:val="none" w:sz="0" w:space="0" w:color="auto"/>
                      </w:divBdr>
                    </w:div>
                  </w:divsChild>
                </w:div>
                <w:div w:id="1162502351">
                  <w:marLeft w:val="0"/>
                  <w:marRight w:val="0"/>
                  <w:marTop w:val="0"/>
                  <w:marBottom w:val="0"/>
                  <w:divBdr>
                    <w:top w:val="none" w:sz="0" w:space="0" w:color="auto"/>
                    <w:left w:val="none" w:sz="0" w:space="0" w:color="auto"/>
                    <w:bottom w:val="none" w:sz="0" w:space="0" w:color="auto"/>
                    <w:right w:val="none" w:sz="0" w:space="0" w:color="auto"/>
                  </w:divBdr>
                  <w:divsChild>
                    <w:div w:id="290745130">
                      <w:marLeft w:val="0"/>
                      <w:marRight w:val="0"/>
                      <w:marTop w:val="0"/>
                      <w:marBottom w:val="0"/>
                      <w:divBdr>
                        <w:top w:val="none" w:sz="0" w:space="0" w:color="auto"/>
                        <w:left w:val="none" w:sz="0" w:space="0" w:color="auto"/>
                        <w:bottom w:val="none" w:sz="0" w:space="0" w:color="auto"/>
                        <w:right w:val="none" w:sz="0" w:space="0" w:color="auto"/>
                      </w:divBdr>
                    </w:div>
                  </w:divsChild>
                </w:div>
                <w:div w:id="150562319">
                  <w:marLeft w:val="0"/>
                  <w:marRight w:val="0"/>
                  <w:marTop w:val="0"/>
                  <w:marBottom w:val="0"/>
                  <w:divBdr>
                    <w:top w:val="none" w:sz="0" w:space="0" w:color="auto"/>
                    <w:left w:val="none" w:sz="0" w:space="0" w:color="auto"/>
                    <w:bottom w:val="none" w:sz="0" w:space="0" w:color="auto"/>
                    <w:right w:val="none" w:sz="0" w:space="0" w:color="auto"/>
                  </w:divBdr>
                  <w:divsChild>
                    <w:div w:id="198597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43902640">
          <w:marLeft w:val="0"/>
          <w:marRight w:val="0"/>
          <w:marTop w:val="0"/>
          <w:marBottom w:val="0"/>
          <w:divBdr>
            <w:top w:val="none" w:sz="0" w:space="0" w:color="auto"/>
            <w:left w:val="none" w:sz="0" w:space="0" w:color="auto"/>
            <w:bottom w:val="none" w:sz="0" w:space="0" w:color="auto"/>
            <w:right w:val="none" w:sz="0" w:space="0" w:color="auto"/>
          </w:divBdr>
        </w:div>
        <w:div w:id="160776186">
          <w:marLeft w:val="0"/>
          <w:marRight w:val="0"/>
          <w:marTop w:val="0"/>
          <w:marBottom w:val="0"/>
          <w:divBdr>
            <w:top w:val="none" w:sz="0" w:space="0" w:color="auto"/>
            <w:left w:val="none" w:sz="0" w:space="0" w:color="auto"/>
            <w:bottom w:val="none" w:sz="0" w:space="0" w:color="auto"/>
            <w:right w:val="none" w:sz="0" w:space="0" w:color="auto"/>
          </w:divBdr>
        </w:div>
        <w:div w:id="1701397440">
          <w:marLeft w:val="0"/>
          <w:marRight w:val="0"/>
          <w:marTop w:val="0"/>
          <w:marBottom w:val="0"/>
          <w:divBdr>
            <w:top w:val="none" w:sz="0" w:space="0" w:color="auto"/>
            <w:left w:val="none" w:sz="0" w:space="0" w:color="auto"/>
            <w:bottom w:val="none" w:sz="0" w:space="0" w:color="auto"/>
            <w:right w:val="none" w:sz="0" w:space="0" w:color="auto"/>
          </w:divBdr>
        </w:div>
        <w:div w:id="806124379">
          <w:marLeft w:val="0"/>
          <w:marRight w:val="0"/>
          <w:marTop w:val="0"/>
          <w:marBottom w:val="0"/>
          <w:divBdr>
            <w:top w:val="none" w:sz="0" w:space="0" w:color="auto"/>
            <w:left w:val="none" w:sz="0" w:space="0" w:color="auto"/>
            <w:bottom w:val="none" w:sz="0" w:space="0" w:color="auto"/>
            <w:right w:val="none" w:sz="0" w:space="0" w:color="auto"/>
          </w:divBdr>
        </w:div>
        <w:div w:id="1972906774">
          <w:marLeft w:val="0"/>
          <w:marRight w:val="0"/>
          <w:marTop w:val="0"/>
          <w:marBottom w:val="0"/>
          <w:divBdr>
            <w:top w:val="none" w:sz="0" w:space="0" w:color="auto"/>
            <w:left w:val="none" w:sz="0" w:space="0" w:color="auto"/>
            <w:bottom w:val="none" w:sz="0" w:space="0" w:color="auto"/>
            <w:right w:val="none" w:sz="0" w:space="0" w:color="auto"/>
          </w:divBdr>
        </w:div>
        <w:div w:id="1859464127">
          <w:marLeft w:val="0"/>
          <w:marRight w:val="0"/>
          <w:marTop w:val="0"/>
          <w:marBottom w:val="0"/>
          <w:divBdr>
            <w:top w:val="none" w:sz="0" w:space="0" w:color="auto"/>
            <w:left w:val="none" w:sz="0" w:space="0" w:color="auto"/>
            <w:bottom w:val="none" w:sz="0" w:space="0" w:color="auto"/>
            <w:right w:val="none" w:sz="0" w:space="0" w:color="auto"/>
          </w:divBdr>
        </w:div>
        <w:div w:id="1402826798">
          <w:marLeft w:val="0"/>
          <w:marRight w:val="0"/>
          <w:marTop w:val="0"/>
          <w:marBottom w:val="0"/>
          <w:divBdr>
            <w:top w:val="none" w:sz="0" w:space="0" w:color="auto"/>
            <w:left w:val="none" w:sz="0" w:space="0" w:color="auto"/>
            <w:bottom w:val="none" w:sz="0" w:space="0" w:color="auto"/>
            <w:right w:val="none" w:sz="0" w:space="0" w:color="auto"/>
          </w:divBdr>
        </w:div>
        <w:div w:id="1002704175">
          <w:marLeft w:val="0"/>
          <w:marRight w:val="0"/>
          <w:marTop w:val="0"/>
          <w:marBottom w:val="0"/>
          <w:divBdr>
            <w:top w:val="none" w:sz="0" w:space="0" w:color="auto"/>
            <w:left w:val="none" w:sz="0" w:space="0" w:color="auto"/>
            <w:bottom w:val="none" w:sz="0" w:space="0" w:color="auto"/>
            <w:right w:val="none" w:sz="0" w:space="0" w:color="auto"/>
          </w:divBdr>
        </w:div>
        <w:div w:id="1443383313">
          <w:marLeft w:val="0"/>
          <w:marRight w:val="0"/>
          <w:marTop w:val="0"/>
          <w:marBottom w:val="0"/>
          <w:divBdr>
            <w:top w:val="none" w:sz="0" w:space="0" w:color="auto"/>
            <w:left w:val="none" w:sz="0" w:space="0" w:color="auto"/>
            <w:bottom w:val="none" w:sz="0" w:space="0" w:color="auto"/>
            <w:right w:val="none" w:sz="0" w:space="0" w:color="auto"/>
          </w:divBdr>
        </w:div>
        <w:div w:id="1265189637">
          <w:marLeft w:val="0"/>
          <w:marRight w:val="0"/>
          <w:marTop w:val="0"/>
          <w:marBottom w:val="0"/>
          <w:divBdr>
            <w:top w:val="none" w:sz="0" w:space="0" w:color="auto"/>
            <w:left w:val="none" w:sz="0" w:space="0" w:color="auto"/>
            <w:bottom w:val="none" w:sz="0" w:space="0" w:color="auto"/>
            <w:right w:val="none" w:sz="0" w:space="0" w:color="auto"/>
          </w:divBdr>
        </w:div>
        <w:div w:id="1170364491">
          <w:marLeft w:val="0"/>
          <w:marRight w:val="0"/>
          <w:marTop w:val="0"/>
          <w:marBottom w:val="0"/>
          <w:divBdr>
            <w:top w:val="none" w:sz="0" w:space="0" w:color="auto"/>
            <w:left w:val="none" w:sz="0" w:space="0" w:color="auto"/>
            <w:bottom w:val="none" w:sz="0" w:space="0" w:color="auto"/>
            <w:right w:val="none" w:sz="0" w:space="0" w:color="auto"/>
          </w:divBdr>
        </w:div>
        <w:div w:id="1386028959">
          <w:marLeft w:val="0"/>
          <w:marRight w:val="0"/>
          <w:marTop w:val="0"/>
          <w:marBottom w:val="0"/>
          <w:divBdr>
            <w:top w:val="none" w:sz="0" w:space="0" w:color="auto"/>
            <w:left w:val="none" w:sz="0" w:space="0" w:color="auto"/>
            <w:bottom w:val="none" w:sz="0" w:space="0" w:color="auto"/>
            <w:right w:val="none" w:sz="0" w:space="0" w:color="auto"/>
          </w:divBdr>
        </w:div>
        <w:div w:id="773941334">
          <w:marLeft w:val="0"/>
          <w:marRight w:val="0"/>
          <w:marTop w:val="0"/>
          <w:marBottom w:val="0"/>
          <w:divBdr>
            <w:top w:val="none" w:sz="0" w:space="0" w:color="auto"/>
            <w:left w:val="none" w:sz="0" w:space="0" w:color="auto"/>
            <w:bottom w:val="none" w:sz="0" w:space="0" w:color="auto"/>
            <w:right w:val="none" w:sz="0" w:space="0" w:color="auto"/>
          </w:divBdr>
        </w:div>
        <w:div w:id="1451779032">
          <w:marLeft w:val="0"/>
          <w:marRight w:val="0"/>
          <w:marTop w:val="0"/>
          <w:marBottom w:val="0"/>
          <w:divBdr>
            <w:top w:val="none" w:sz="0" w:space="0" w:color="auto"/>
            <w:left w:val="none" w:sz="0" w:space="0" w:color="auto"/>
            <w:bottom w:val="none" w:sz="0" w:space="0" w:color="auto"/>
            <w:right w:val="none" w:sz="0" w:space="0" w:color="auto"/>
          </w:divBdr>
        </w:div>
        <w:div w:id="6255497">
          <w:marLeft w:val="0"/>
          <w:marRight w:val="0"/>
          <w:marTop w:val="0"/>
          <w:marBottom w:val="0"/>
          <w:divBdr>
            <w:top w:val="none" w:sz="0" w:space="0" w:color="auto"/>
            <w:left w:val="none" w:sz="0" w:space="0" w:color="auto"/>
            <w:bottom w:val="none" w:sz="0" w:space="0" w:color="auto"/>
            <w:right w:val="none" w:sz="0" w:space="0" w:color="auto"/>
          </w:divBdr>
        </w:div>
        <w:div w:id="39979677">
          <w:marLeft w:val="0"/>
          <w:marRight w:val="0"/>
          <w:marTop w:val="0"/>
          <w:marBottom w:val="0"/>
          <w:divBdr>
            <w:top w:val="none" w:sz="0" w:space="0" w:color="auto"/>
            <w:left w:val="none" w:sz="0" w:space="0" w:color="auto"/>
            <w:bottom w:val="none" w:sz="0" w:space="0" w:color="auto"/>
            <w:right w:val="none" w:sz="0" w:space="0" w:color="auto"/>
          </w:divBdr>
        </w:div>
        <w:div w:id="799496128">
          <w:marLeft w:val="0"/>
          <w:marRight w:val="0"/>
          <w:marTop w:val="0"/>
          <w:marBottom w:val="0"/>
          <w:divBdr>
            <w:top w:val="none" w:sz="0" w:space="0" w:color="auto"/>
            <w:left w:val="none" w:sz="0" w:space="0" w:color="auto"/>
            <w:bottom w:val="none" w:sz="0" w:space="0" w:color="auto"/>
            <w:right w:val="none" w:sz="0" w:space="0" w:color="auto"/>
          </w:divBdr>
        </w:div>
        <w:div w:id="369114727">
          <w:marLeft w:val="0"/>
          <w:marRight w:val="0"/>
          <w:marTop w:val="0"/>
          <w:marBottom w:val="0"/>
          <w:divBdr>
            <w:top w:val="none" w:sz="0" w:space="0" w:color="auto"/>
            <w:left w:val="none" w:sz="0" w:space="0" w:color="auto"/>
            <w:bottom w:val="none" w:sz="0" w:space="0" w:color="auto"/>
            <w:right w:val="none" w:sz="0" w:space="0" w:color="auto"/>
          </w:divBdr>
        </w:div>
        <w:div w:id="513812138">
          <w:marLeft w:val="0"/>
          <w:marRight w:val="0"/>
          <w:marTop w:val="0"/>
          <w:marBottom w:val="0"/>
          <w:divBdr>
            <w:top w:val="none" w:sz="0" w:space="0" w:color="auto"/>
            <w:left w:val="none" w:sz="0" w:space="0" w:color="auto"/>
            <w:bottom w:val="none" w:sz="0" w:space="0" w:color="auto"/>
            <w:right w:val="none" w:sz="0" w:space="0" w:color="auto"/>
          </w:divBdr>
        </w:div>
        <w:div w:id="1777821451">
          <w:marLeft w:val="0"/>
          <w:marRight w:val="0"/>
          <w:marTop w:val="0"/>
          <w:marBottom w:val="0"/>
          <w:divBdr>
            <w:top w:val="none" w:sz="0" w:space="0" w:color="auto"/>
            <w:left w:val="none" w:sz="0" w:space="0" w:color="auto"/>
            <w:bottom w:val="none" w:sz="0" w:space="0" w:color="auto"/>
            <w:right w:val="none" w:sz="0" w:space="0" w:color="auto"/>
          </w:divBdr>
          <w:divsChild>
            <w:div w:id="1707868530">
              <w:marLeft w:val="-75"/>
              <w:marRight w:val="0"/>
              <w:marTop w:val="30"/>
              <w:marBottom w:val="30"/>
              <w:divBdr>
                <w:top w:val="none" w:sz="0" w:space="0" w:color="auto"/>
                <w:left w:val="none" w:sz="0" w:space="0" w:color="auto"/>
                <w:bottom w:val="none" w:sz="0" w:space="0" w:color="auto"/>
                <w:right w:val="none" w:sz="0" w:space="0" w:color="auto"/>
              </w:divBdr>
              <w:divsChild>
                <w:div w:id="1747409927">
                  <w:marLeft w:val="0"/>
                  <w:marRight w:val="0"/>
                  <w:marTop w:val="0"/>
                  <w:marBottom w:val="0"/>
                  <w:divBdr>
                    <w:top w:val="none" w:sz="0" w:space="0" w:color="auto"/>
                    <w:left w:val="none" w:sz="0" w:space="0" w:color="auto"/>
                    <w:bottom w:val="none" w:sz="0" w:space="0" w:color="auto"/>
                    <w:right w:val="none" w:sz="0" w:space="0" w:color="auto"/>
                  </w:divBdr>
                  <w:divsChild>
                    <w:div w:id="1592855282">
                      <w:marLeft w:val="0"/>
                      <w:marRight w:val="0"/>
                      <w:marTop w:val="0"/>
                      <w:marBottom w:val="0"/>
                      <w:divBdr>
                        <w:top w:val="none" w:sz="0" w:space="0" w:color="auto"/>
                        <w:left w:val="none" w:sz="0" w:space="0" w:color="auto"/>
                        <w:bottom w:val="none" w:sz="0" w:space="0" w:color="auto"/>
                        <w:right w:val="none" w:sz="0" w:space="0" w:color="auto"/>
                      </w:divBdr>
                    </w:div>
                  </w:divsChild>
                </w:div>
                <w:div w:id="1794589499">
                  <w:marLeft w:val="0"/>
                  <w:marRight w:val="0"/>
                  <w:marTop w:val="0"/>
                  <w:marBottom w:val="0"/>
                  <w:divBdr>
                    <w:top w:val="none" w:sz="0" w:space="0" w:color="auto"/>
                    <w:left w:val="none" w:sz="0" w:space="0" w:color="auto"/>
                    <w:bottom w:val="none" w:sz="0" w:space="0" w:color="auto"/>
                    <w:right w:val="none" w:sz="0" w:space="0" w:color="auto"/>
                  </w:divBdr>
                  <w:divsChild>
                    <w:div w:id="591934730">
                      <w:marLeft w:val="0"/>
                      <w:marRight w:val="0"/>
                      <w:marTop w:val="0"/>
                      <w:marBottom w:val="0"/>
                      <w:divBdr>
                        <w:top w:val="none" w:sz="0" w:space="0" w:color="auto"/>
                        <w:left w:val="none" w:sz="0" w:space="0" w:color="auto"/>
                        <w:bottom w:val="none" w:sz="0" w:space="0" w:color="auto"/>
                        <w:right w:val="none" w:sz="0" w:space="0" w:color="auto"/>
                      </w:divBdr>
                    </w:div>
                  </w:divsChild>
                </w:div>
                <w:div w:id="352994271">
                  <w:marLeft w:val="0"/>
                  <w:marRight w:val="0"/>
                  <w:marTop w:val="0"/>
                  <w:marBottom w:val="0"/>
                  <w:divBdr>
                    <w:top w:val="none" w:sz="0" w:space="0" w:color="auto"/>
                    <w:left w:val="none" w:sz="0" w:space="0" w:color="auto"/>
                    <w:bottom w:val="none" w:sz="0" w:space="0" w:color="auto"/>
                    <w:right w:val="none" w:sz="0" w:space="0" w:color="auto"/>
                  </w:divBdr>
                  <w:divsChild>
                    <w:div w:id="1373925017">
                      <w:marLeft w:val="0"/>
                      <w:marRight w:val="0"/>
                      <w:marTop w:val="0"/>
                      <w:marBottom w:val="0"/>
                      <w:divBdr>
                        <w:top w:val="none" w:sz="0" w:space="0" w:color="auto"/>
                        <w:left w:val="none" w:sz="0" w:space="0" w:color="auto"/>
                        <w:bottom w:val="none" w:sz="0" w:space="0" w:color="auto"/>
                        <w:right w:val="none" w:sz="0" w:space="0" w:color="auto"/>
                      </w:divBdr>
                    </w:div>
                  </w:divsChild>
                </w:div>
                <w:div w:id="204223389">
                  <w:marLeft w:val="0"/>
                  <w:marRight w:val="0"/>
                  <w:marTop w:val="0"/>
                  <w:marBottom w:val="0"/>
                  <w:divBdr>
                    <w:top w:val="none" w:sz="0" w:space="0" w:color="auto"/>
                    <w:left w:val="none" w:sz="0" w:space="0" w:color="auto"/>
                    <w:bottom w:val="none" w:sz="0" w:space="0" w:color="auto"/>
                    <w:right w:val="none" w:sz="0" w:space="0" w:color="auto"/>
                  </w:divBdr>
                  <w:divsChild>
                    <w:div w:id="1359038976">
                      <w:marLeft w:val="0"/>
                      <w:marRight w:val="0"/>
                      <w:marTop w:val="0"/>
                      <w:marBottom w:val="0"/>
                      <w:divBdr>
                        <w:top w:val="none" w:sz="0" w:space="0" w:color="auto"/>
                        <w:left w:val="none" w:sz="0" w:space="0" w:color="auto"/>
                        <w:bottom w:val="none" w:sz="0" w:space="0" w:color="auto"/>
                        <w:right w:val="none" w:sz="0" w:space="0" w:color="auto"/>
                      </w:divBdr>
                    </w:div>
                  </w:divsChild>
                </w:div>
                <w:div w:id="523177794">
                  <w:marLeft w:val="0"/>
                  <w:marRight w:val="0"/>
                  <w:marTop w:val="0"/>
                  <w:marBottom w:val="0"/>
                  <w:divBdr>
                    <w:top w:val="none" w:sz="0" w:space="0" w:color="auto"/>
                    <w:left w:val="none" w:sz="0" w:space="0" w:color="auto"/>
                    <w:bottom w:val="none" w:sz="0" w:space="0" w:color="auto"/>
                    <w:right w:val="none" w:sz="0" w:space="0" w:color="auto"/>
                  </w:divBdr>
                  <w:divsChild>
                    <w:div w:id="859391769">
                      <w:marLeft w:val="0"/>
                      <w:marRight w:val="0"/>
                      <w:marTop w:val="0"/>
                      <w:marBottom w:val="0"/>
                      <w:divBdr>
                        <w:top w:val="none" w:sz="0" w:space="0" w:color="auto"/>
                        <w:left w:val="none" w:sz="0" w:space="0" w:color="auto"/>
                        <w:bottom w:val="none" w:sz="0" w:space="0" w:color="auto"/>
                        <w:right w:val="none" w:sz="0" w:space="0" w:color="auto"/>
                      </w:divBdr>
                    </w:div>
                  </w:divsChild>
                </w:div>
                <w:div w:id="1092968970">
                  <w:marLeft w:val="0"/>
                  <w:marRight w:val="0"/>
                  <w:marTop w:val="0"/>
                  <w:marBottom w:val="0"/>
                  <w:divBdr>
                    <w:top w:val="none" w:sz="0" w:space="0" w:color="auto"/>
                    <w:left w:val="none" w:sz="0" w:space="0" w:color="auto"/>
                    <w:bottom w:val="none" w:sz="0" w:space="0" w:color="auto"/>
                    <w:right w:val="none" w:sz="0" w:space="0" w:color="auto"/>
                  </w:divBdr>
                  <w:divsChild>
                    <w:div w:id="1728410517">
                      <w:marLeft w:val="0"/>
                      <w:marRight w:val="0"/>
                      <w:marTop w:val="0"/>
                      <w:marBottom w:val="0"/>
                      <w:divBdr>
                        <w:top w:val="none" w:sz="0" w:space="0" w:color="auto"/>
                        <w:left w:val="none" w:sz="0" w:space="0" w:color="auto"/>
                        <w:bottom w:val="none" w:sz="0" w:space="0" w:color="auto"/>
                        <w:right w:val="none" w:sz="0" w:space="0" w:color="auto"/>
                      </w:divBdr>
                    </w:div>
                  </w:divsChild>
                </w:div>
                <w:div w:id="1568685356">
                  <w:marLeft w:val="0"/>
                  <w:marRight w:val="0"/>
                  <w:marTop w:val="0"/>
                  <w:marBottom w:val="0"/>
                  <w:divBdr>
                    <w:top w:val="none" w:sz="0" w:space="0" w:color="auto"/>
                    <w:left w:val="none" w:sz="0" w:space="0" w:color="auto"/>
                    <w:bottom w:val="none" w:sz="0" w:space="0" w:color="auto"/>
                    <w:right w:val="none" w:sz="0" w:space="0" w:color="auto"/>
                  </w:divBdr>
                  <w:divsChild>
                    <w:div w:id="880823727">
                      <w:marLeft w:val="0"/>
                      <w:marRight w:val="0"/>
                      <w:marTop w:val="0"/>
                      <w:marBottom w:val="0"/>
                      <w:divBdr>
                        <w:top w:val="none" w:sz="0" w:space="0" w:color="auto"/>
                        <w:left w:val="none" w:sz="0" w:space="0" w:color="auto"/>
                        <w:bottom w:val="none" w:sz="0" w:space="0" w:color="auto"/>
                        <w:right w:val="none" w:sz="0" w:space="0" w:color="auto"/>
                      </w:divBdr>
                    </w:div>
                  </w:divsChild>
                </w:div>
                <w:div w:id="414322363">
                  <w:marLeft w:val="0"/>
                  <w:marRight w:val="0"/>
                  <w:marTop w:val="0"/>
                  <w:marBottom w:val="0"/>
                  <w:divBdr>
                    <w:top w:val="none" w:sz="0" w:space="0" w:color="auto"/>
                    <w:left w:val="none" w:sz="0" w:space="0" w:color="auto"/>
                    <w:bottom w:val="none" w:sz="0" w:space="0" w:color="auto"/>
                    <w:right w:val="none" w:sz="0" w:space="0" w:color="auto"/>
                  </w:divBdr>
                  <w:divsChild>
                    <w:div w:id="1624726498">
                      <w:marLeft w:val="0"/>
                      <w:marRight w:val="0"/>
                      <w:marTop w:val="0"/>
                      <w:marBottom w:val="0"/>
                      <w:divBdr>
                        <w:top w:val="none" w:sz="0" w:space="0" w:color="auto"/>
                        <w:left w:val="none" w:sz="0" w:space="0" w:color="auto"/>
                        <w:bottom w:val="none" w:sz="0" w:space="0" w:color="auto"/>
                        <w:right w:val="none" w:sz="0" w:space="0" w:color="auto"/>
                      </w:divBdr>
                    </w:div>
                  </w:divsChild>
                </w:div>
                <w:div w:id="2118864544">
                  <w:marLeft w:val="0"/>
                  <w:marRight w:val="0"/>
                  <w:marTop w:val="0"/>
                  <w:marBottom w:val="0"/>
                  <w:divBdr>
                    <w:top w:val="none" w:sz="0" w:space="0" w:color="auto"/>
                    <w:left w:val="none" w:sz="0" w:space="0" w:color="auto"/>
                    <w:bottom w:val="none" w:sz="0" w:space="0" w:color="auto"/>
                    <w:right w:val="none" w:sz="0" w:space="0" w:color="auto"/>
                  </w:divBdr>
                  <w:divsChild>
                    <w:div w:id="743647345">
                      <w:marLeft w:val="0"/>
                      <w:marRight w:val="0"/>
                      <w:marTop w:val="0"/>
                      <w:marBottom w:val="0"/>
                      <w:divBdr>
                        <w:top w:val="none" w:sz="0" w:space="0" w:color="auto"/>
                        <w:left w:val="none" w:sz="0" w:space="0" w:color="auto"/>
                        <w:bottom w:val="none" w:sz="0" w:space="0" w:color="auto"/>
                        <w:right w:val="none" w:sz="0" w:space="0" w:color="auto"/>
                      </w:divBdr>
                    </w:div>
                  </w:divsChild>
                </w:div>
                <w:div w:id="815955873">
                  <w:marLeft w:val="0"/>
                  <w:marRight w:val="0"/>
                  <w:marTop w:val="0"/>
                  <w:marBottom w:val="0"/>
                  <w:divBdr>
                    <w:top w:val="none" w:sz="0" w:space="0" w:color="auto"/>
                    <w:left w:val="none" w:sz="0" w:space="0" w:color="auto"/>
                    <w:bottom w:val="none" w:sz="0" w:space="0" w:color="auto"/>
                    <w:right w:val="none" w:sz="0" w:space="0" w:color="auto"/>
                  </w:divBdr>
                  <w:divsChild>
                    <w:div w:id="1692410440">
                      <w:marLeft w:val="0"/>
                      <w:marRight w:val="0"/>
                      <w:marTop w:val="0"/>
                      <w:marBottom w:val="0"/>
                      <w:divBdr>
                        <w:top w:val="none" w:sz="0" w:space="0" w:color="auto"/>
                        <w:left w:val="none" w:sz="0" w:space="0" w:color="auto"/>
                        <w:bottom w:val="none" w:sz="0" w:space="0" w:color="auto"/>
                        <w:right w:val="none" w:sz="0" w:space="0" w:color="auto"/>
                      </w:divBdr>
                    </w:div>
                  </w:divsChild>
                </w:div>
                <w:div w:id="790634090">
                  <w:marLeft w:val="0"/>
                  <w:marRight w:val="0"/>
                  <w:marTop w:val="0"/>
                  <w:marBottom w:val="0"/>
                  <w:divBdr>
                    <w:top w:val="none" w:sz="0" w:space="0" w:color="auto"/>
                    <w:left w:val="none" w:sz="0" w:space="0" w:color="auto"/>
                    <w:bottom w:val="none" w:sz="0" w:space="0" w:color="auto"/>
                    <w:right w:val="none" w:sz="0" w:space="0" w:color="auto"/>
                  </w:divBdr>
                  <w:divsChild>
                    <w:div w:id="1904021239">
                      <w:marLeft w:val="0"/>
                      <w:marRight w:val="0"/>
                      <w:marTop w:val="0"/>
                      <w:marBottom w:val="0"/>
                      <w:divBdr>
                        <w:top w:val="none" w:sz="0" w:space="0" w:color="auto"/>
                        <w:left w:val="none" w:sz="0" w:space="0" w:color="auto"/>
                        <w:bottom w:val="none" w:sz="0" w:space="0" w:color="auto"/>
                        <w:right w:val="none" w:sz="0" w:space="0" w:color="auto"/>
                      </w:divBdr>
                    </w:div>
                  </w:divsChild>
                </w:div>
                <w:div w:id="1023046760">
                  <w:marLeft w:val="0"/>
                  <w:marRight w:val="0"/>
                  <w:marTop w:val="0"/>
                  <w:marBottom w:val="0"/>
                  <w:divBdr>
                    <w:top w:val="none" w:sz="0" w:space="0" w:color="auto"/>
                    <w:left w:val="none" w:sz="0" w:space="0" w:color="auto"/>
                    <w:bottom w:val="none" w:sz="0" w:space="0" w:color="auto"/>
                    <w:right w:val="none" w:sz="0" w:space="0" w:color="auto"/>
                  </w:divBdr>
                  <w:divsChild>
                    <w:div w:id="1799756336">
                      <w:marLeft w:val="0"/>
                      <w:marRight w:val="0"/>
                      <w:marTop w:val="0"/>
                      <w:marBottom w:val="0"/>
                      <w:divBdr>
                        <w:top w:val="none" w:sz="0" w:space="0" w:color="auto"/>
                        <w:left w:val="none" w:sz="0" w:space="0" w:color="auto"/>
                        <w:bottom w:val="none" w:sz="0" w:space="0" w:color="auto"/>
                        <w:right w:val="none" w:sz="0" w:space="0" w:color="auto"/>
                      </w:divBdr>
                    </w:div>
                  </w:divsChild>
                </w:div>
                <w:div w:id="601840606">
                  <w:marLeft w:val="0"/>
                  <w:marRight w:val="0"/>
                  <w:marTop w:val="0"/>
                  <w:marBottom w:val="0"/>
                  <w:divBdr>
                    <w:top w:val="none" w:sz="0" w:space="0" w:color="auto"/>
                    <w:left w:val="none" w:sz="0" w:space="0" w:color="auto"/>
                    <w:bottom w:val="none" w:sz="0" w:space="0" w:color="auto"/>
                    <w:right w:val="none" w:sz="0" w:space="0" w:color="auto"/>
                  </w:divBdr>
                  <w:divsChild>
                    <w:div w:id="1461266853">
                      <w:marLeft w:val="0"/>
                      <w:marRight w:val="0"/>
                      <w:marTop w:val="0"/>
                      <w:marBottom w:val="0"/>
                      <w:divBdr>
                        <w:top w:val="none" w:sz="0" w:space="0" w:color="auto"/>
                        <w:left w:val="none" w:sz="0" w:space="0" w:color="auto"/>
                        <w:bottom w:val="none" w:sz="0" w:space="0" w:color="auto"/>
                        <w:right w:val="none" w:sz="0" w:space="0" w:color="auto"/>
                      </w:divBdr>
                    </w:div>
                  </w:divsChild>
                </w:div>
                <w:div w:id="1308129151">
                  <w:marLeft w:val="0"/>
                  <w:marRight w:val="0"/>
                  <w:marTop w:val="0"/>
                  <w:marBottom w:val="0"/>
                  <w:divBdr>
                    <w:top w:val="none" w:sz="0" w:space="0" w:color="auto"/>
                    <w:left w:val="none" w:sz="0" w:space="0" w:color="auto"/>
                    <w:bottom w:val="none" w:sz="0" w:space="0" w:color="auto"/>
                    <w:right w:val="none" w:sz="0" w:space="0" w:color="auto"/>
                  </w:divBdr>
                  <w:divsChild>
                    <w:div w:id="1801455031">
                      <w:marLeft w:val="0"/>
                      <w:marRight w:val="0"/>
                      <w:marTop w:val="0"/>
                      <w:marBottom w:val="0"/>
                      <w:divBdr>
                        <w:top w:val="none" w:sz="0" w:space="0" w:color="auto"/>
                        <w:left w:val="none" w:sz="0" w:space="0" w:color="auto"/>
                        <w:bottom w:val="none" w:sz="0" w:space="0" w:color="auto"/>
                        <w:right w:val="none" w:sz="0" w:space="0" w:color="auto"/>
                      </w:divBdr>
                    </w:div>
                  </w:divsChild>
                </w:div>
                <w:div w:id="1154492657">
                  <w:marLeft w:val="0"/>
                  <w:marRight w:val="0"/>
                  <w:marTop w:val="0"/>
                  <w:marBottom w:val="0"/>
                  <w:divBdr>
                    <w:top w:val="none" w:sz="0" w:space="0" w:color="auto"/>
                    <w:left w:val="none" w:sz="0" w:space="0" w:color="auto"/>
                    <w:bottom w:val="none" w:sz="0" w:space="0" w:color="auto"/>
                    <w:right w:val="none" w:sz="0" w:space="0" w:color="auto"/>
                  </w:divBdr>
                  <w:divsChild>
                    <w:div w:id="2142531016">
                      <w:marLeft w:val="0"/>
                      <w:marRight w:val="0"/>
                      <w:marTop w:val="0"/>
                      <w:marBottom w:val="0"/>
                      <w:divBdr>
                        <w:top w:val="none" w:sz="0" w:space="0" w:color="auto"/>
                        <w:left w:val="none" w:sz="0" w:space="0" w:color="auto"/>
                        <w:bottom w:val="none" w:sz="0" w:space="0" w:color="auto"/>
                        <w:right w:val="none" w:sz="0" w:space="0" w:color="auto"/>
                      </w:divBdr>
                    </w:div>
                  </w:divsChild>
                </w:div>
                <w:div w:id="490291109">
                  <w:marLeft w:val="0"/>
                  <w:marRight w:val="0"/>
                  <w:marTop w:val="0"/>
                  <w:marBottom w:val="0"/>
                  <w:divBdr>
                    <w:top w:val="none" w:sz="0" w:space="0" w:color="auto"/>
                    <w:left w:val="none" w:sz="0" w:space="0" w:color="auto"/>
                    <w:bottom w:val="none" w:sz="0" w:space="0" w:color="auto"/>
                    <w:right w:val="none" w:sz="0" w:space="0" w:color="auto"/>
                  </w:divBdr>
                  <w:divsChild>
                    <w:div w:id="1026954165">
                      <w:marLeft w:val="0"/>
                      <w:marRight w:val="0"/>
                      <w:marTop w:val="0"/>
                      <w:marBottom w:val="0"/>
                      <w:divBdr>
                        <w:top w:val="none" w:sz="0" w:space="0" w:color="auto"/>
                        <w:left w:val="none" w:sz="0" w:space="0" w:color="auto"/>
                        <w:bottom w:val="none" w:sz="0" w:space="0" w:color="auto"/>
                        <w:right w:val="none" w:sz="0" w:space="0" w:color="auto"/>
                      </w:divBdr>
                    </w:div>
                  </w:divsChild>
                </w:div>
                <w:div w:id="1541015005">
                  <w:marLeft w:val="0"/>
                  <w:marRight w:val="0"/>
                  <w:marTop w:val="0"/>
                  <w:marBottom w:val="0"/>
                  <w:divBdr>
                    <w:top w:val="none" w:sz="0" w:space="0" w:color="auto"/>
                    <w:left w:val="none" w:sz="0" w:space="0" w:color="auto"/>
                    <w:bottom w:val="none" w:sz="0" w:space="0" w:color="auto"/>
                    <w:right w:val="none" w:sz="0" w:space="0" w:color="auto"/>
                  </w:divBdr>
                  <w:divsChild>
                    <w:div w:id="823934582">
                      <w:marLeft w:val="0"/>
                      <w:marRight w:val="0"/>
                      <w:marTop w:val="0"/>
                      <w:marBottom w:val="0"/>
                      <w:divBdr>
                        <w:top w:val="none" w:sz="0" w:space="0" w:color="auto"/>
                        <w:left w:val="none" w:sz="0" w:space="0" w:color="auto"/>
                        <w:bottom w:val="none" w:sz="0" w:space="0" w:color="auto"/>
                        <w:right w:val="none" w:sz="0" w:space="0" w:color="auto"/>
                      </w:divBdr>
                    </w:div>
                  </w:divsChild>
                </w:div>
                <w:div w:id="297952904">
                  <w:marLeft w:val="0"/>
                  <w:marRight w:val="0"/>
                  <w:marTop w:val="0"/>
                  <w:marBottom w:val="0"/>
                  <w:divBdr>
                    <w:top w:val="none" w:sz="0" w:space="0" w:color="auto"/>
                    <w:left w:val="none" w:sz="0" w:space="0" w:color="auto"/>
                    <w:bottom w:val="none" w:sz="0" w:space="0" w:color="auto"/>
                    <w:right w:val="none" w:sz="0" w:space="0" w:color="auto"/>
                  </w:divBdr>
                  <w:divsChild>
                    <w:div w:id="1925020581">
                      <w:marLeft w:val="0"/>
                      <w:marRight w:val="0"/>
                      <w:marTop w:val="0"/>
                      <w:marBottom w:val="0"/>
                      <w:divBdr>
                        <w:top w:val="none" w:sz="0" w:space="0" w:color="auto"/>
                        <w:left w:val="none" w:sz="0" w:space="0" w:color="auto"/>
                        <w:bottom w:val="none" w:sz="0" w:space="0" w:color="auto"/>
                        <w:right w:val="none" w:sz="0" w:space="0" w:color="auto"/>
                      </w:divBdr>
                    </w:div>
                  </w:divsChild>
                </w:div>
                <w:div w:id="1608007339">
                  <w:marLeft w:val="0"/>
                  <w:marRight w:val="0"/>
                  <w:marTop w:val="0"/>
                  <w:marBottom w:val="0"/>
                  <w:divBdr>
                    <w:top w:val="none" w:sz="0" w:space="0" w:color="auto"/>
                    <w:left w:val="none" w:sz="0" w:space="0" w:color="auto"/>
                    <w:bottom w:val="none" w:sz="0" w:space="0" w:color="auto"/>
                    <w:right w:val="none" w:sz="0" w:space="0" w:color="auto"/>
                  </w:divBdr>
                  <w:divsChild>
                    <w:div w:id="121118344">
                      <w:marLeft w:val="0"/>
                      <w:marRight w:val="0"/>
                      <w:marTop w:val="0"/>
                      <w:marBottom w:val="0"/>
                      <w:divBdr>
                        <w:top w:val="none" w:sz="0" w:space="0" w:color="auto"/>
                        <w:left w:val="none" w:sz="0" w:space="0" w:color="auto"/>
                        <w:bottom w:val="none" w:sz="0" w:space="0" w:color="auto"/>
                        <w:right w:val="none" w:sz="0" w:space="0" w:color="auto"/>
                      </w:divBdr>
                    </w:div>
                  </w:divsChild>
                </w:div>
                <w:div w:id="632642327">
                  <w:marLeft w:val="0"/>
                  <w:marRight w:val="0"/>
                  <w:marTop w:val="0"/>
                  <w:marBottom w:val="0"/>
                  <w:divBdr>
                    <w:top w:val="none" w:sz="0" w:space="0" w:color="auto"/>
                    <w:left w:val="none" w:sz="0" w:space="0" w:color="auto"/>
                    <w:bottom w:val="none" w:sz="0" w:space="0" w:color="auto"/>
                    <w:right w:val="none" w:sz="0" w:space="0" w:color="auto"/>
                  </w:divBdr>
                  <w:divsChild>
                    <w:div w:id="1384673222">
                      <w:marLeft w:val="0"/>
                      <w:marRight w:val="0"/>
                      <w:marTop w:val="0"/>
                      <w:marBottom w:val="0"/>
                      <w:divBdr>
                        <w:top w:val="none" w:sz="0" w:space="0" w:color="auto"/>
                        <w:left w:val="none" w:sz="0" w:space="0" w:color="auto"/>
                        <w:bottom w:val="none" w:sz="0" w:space="0" w:color="auto"/>
                        <w:right w:val="none" w:sz="0" w:space="0" w:color="auto"/>
                      </w:divBdr>
                    </w:div>
                  </w:divsChild>
                </w:div>
                <w:div w:id="1999771526">
                  <w:marLeft w:val="0"/>
                  <w:marRight w:val="0"/>
                  <w:marTop w:val="0"/>
                  <w:marBottom w:val="0"/>
                  <w:divBdr>
                    <w:top w:val="none" w:sz="0" w:space="0" w:color="auto"/>
                    <w:left w:val="none" w:sz="0" w:space="0" w:color="auto"/>
                    <w:bottom w:val="none" w:sz="0" w:space="0" w:color="auto"/>
                    <w:right w:val="none" w:sz="0" w:space="0" w:color="auto"/>
                  </w:divBdr>
                  <w:divsChild>
                    <w:div w:id="909730202">
                      <w:marLeft w:val="0"/>
                      <w:marRight w:val="0"/>
                      <w:marTop w:val="0"/>
                      <w:marBottom w:val="0"/>
                      <w:divBdr>
                        <w:top w:val="none" w:sz="0" w:space="0" w:color="auto"/>
                        <w:left w:val="none" w:sz="0" w:space="0" w:color="auto"/>
                        <w:bottom w:val="none" w:sz="0" w:space="0" w:color="auto"/>
                        <w:right w:val="none" w:sz="0" w:space="0" w:color="auto"/>
                      </w:divBdr>
                    </w:div>
                  </w:divsChild>
                </w:div>
                <w:div w:id="1157459175">
                  <w:marLeft w:val="0"/>
                  <w:marRight w:val="0"/>
                  <w:marTop w:val="0"/>
                  <w:marBottom w:val="0"/>
                  <w:divBdr>
                    <w:top w:val="none" w:sz="0" w:space="0" w:color="auto"/>
                    <w:left w:val="none" w:sz="0" w:space="0" w:color="auto"/>
                    <w:bottom w:val="none" w:sz="0" w:space="0" w:color="auto"/>
                    <w:right w:val="none" w:sz="0" w:space="0" w:color="auto"/>
                  </w:divBdr>
                  <w:divsChild>
                    <w:div w:id="199980355">
                      <w:marLeft w:val="0"/>
                      <w:marRight w:val="0"/>
                      <w:marTop w:val="0"/>
                      <w:marBottom w:val="0"/>
                      <w:divBdr>
                        <w:top w:val="none" w:sz="0" w:space="0" w:color="auto"/>
                        <w:left w:val="none" w:sz="0" w:space="0" w:color="auto"/>
                        <w:bottom w:val="none" w:sz="0" w:space="0" w:color="auto"/>
                        <w:right w:val="none" w:sz="0" w:space="0" w:color="auto"/>
                      </w:divBdr>
                    </w:div>
                  </w:divsChild>
                </w:div>
                <w:div w:id="984972040">
                  <w:marLeft w:val="0"/>
                  <w:marRight w:val="0"/>
                  <w:marTop w:val="0"/>
                  <w:marBottom w:val="0"/>
                  <w:divBdr>
                    <w:top w:val="none" w:sz="0" w:space="0" w:color="auto"/>
                    <w:left w:val="none" w:sz="0" w:space="0" w:color="auto"/>
                    <w:bottom w:val="none" w:sz="0" w:space="0" w:color="auto"/>
                    <w:right w:val="none" w:sz="0" w:space="0" w:color="auto"/>
                  </w:divBdr>
                  <w:divsChild>
                    <w:div w:id="332951655">
                      <w:marLeft w:val="0"/>
                      <w:marRight w:val="0"/>
                      <w:marTop w:val="0"/>
                      <w:marBottom w:val="0"/>
                      <w:divBdr>
                        <w:top w:val="none" w:sz="0" w:space="0" w:color="auto"/>
                        <w:left w:val="none" w:sz="0" w:space="0" w:color="auto"/>
                        <w:bottom w:val="none" w:sz="0" w:space="0" w:color="auto"/>
                        <w:right w:val="none" w:sz="0" w:space="0" w:color="auto"/>
                      </w:divBdr>
                    </w:div>
                  </w:divsChild>
                </w:div>
                <w:div w:id="1565144948">
                  <w:marLeft w:val="0"/>
                  <w:marRight w:val="0"/>
                  <w:marTop w:val="0"/>
                  <w:marBottom w:val="0"/>
                  <w:divBdr>
                    <w:top w:val="none" w:sz="0" w:space="0" w:color="auto"/>
                    <w:left w:val="none" w:sz="0" w:space="0" w:color="auto"/>
                    <w:bottom w:val="none" w:sz="0" w:space="0" w:color="auto"/>
                    <w:right w:val="none" w:sz="0" w:space="0" w:color="auto"/>
                  </w:divBdr>
                  <w:divsChild>
                    <w:div w:id="188954914">
                      <w:marLeft w:val="0"/>
                      <w:marRight w:val="0"/>
                      <w:marTop w:val="0"/>
                      <w:marBottom w:val="0"/>
                      <w:divBdr>
                        <w:top w:val="none" w:sz="0" w:space="0" w:color="auto"/>
                        <w:left w:val="none" w:sz="0" w:space="0" w:color="auto"/>
                        <w:bottom w:val="none" w:sz="0" w:space="0" w:color="auto"/>
                        <w:right w:val="none" w:sz="0" w:space="0" w:color="auto"/>
                      </w:divBdr>
                    </w:div>
                  </w:divsChild>
                </w:div>
                <w:div w:id="583537986">
                  <w:marLeft w:val="0"/>
                  <w:marRight w:val="0"/>
                  <w:marTop w:val="0"/>
                  <w:marBottom w:val="0"/>
                  <w:divBdr>
                    <w:top w:val="none" w:sz="0" w:space="0" w:color="auto"/>
                    <w:left w:val="none" w:sz="0" w:space="0" w:color="auto"/>
                    <w:bottom w:val="none" w:sz="0" w:space="0" w:color="auto"/>
                    <w:right w:val="none" w:sz="0" w:space="0" w:color="auto"/>
                  </w:divBdr>
                  <w:divsChild>
                    <w:div w:id="1676491210">
                      <w:marLeft w:val="0"/>
                      <w:marRight w:val="0"/>
                      <w:marTop w:val="0"/>
                      <w:marBottom w:val="0"/>
                      <w:divBdr>
                        <w:top w:val="none" w:sz="0" w:space="0" w:color="auto"/>
                        <w:left w:val="none" w:sz="0" w:space="0" w:color="auto"/>
                        <w:bottom w:val="none" w:sz="0" w:space="0" w:color="auto"/>
                        <w:right w:val="none" w:sz="0" w:space="0" w:color="auto"/>
                      </w:divBdr>
                    </w:div>
                  </w:divsChild>
                </w:div>
                <w:div w:id="765224222">
                  <w:marLeft w:val="0"/>
                  <w:marRight w:val="0"/>
                  <w:marTop w:val="0"/>
                  <w:marBottom w:val="0"/>
                  <w:divBdr>
                    <w:top w:val="none" w:sz="0" w:space="0" w:color="auto"/>
                    <w:left w:val="none" w:sz="0" w:space="0" w:color="auto"/>
                    <w:bottom w:val="none" w:sz="0" w:space="0" w:color="auto"/>
                    <w:right w:val="none" w:sz="0" w:space="0" w:color="auto"/>
                  </w:divBdr>
                  <w:divsChild>
                    <w:div w:id="365109231">
                      <w:marLeft w:val="0"/>
                      <w:marRight w:val="0"/>
                      <w:marTop w:val="0"/>
                      <w:marBottom w:val="0"/>
                      <w:divBdr>
                        <w:top w:val="none" w:sz="0" w:space="0" w:color="auto"/>
                        <w:left w:val="none" w:sz="0" w:space="0" w:color="auto"/>
                        <w:bottom w:val="none" w:sz="0" w:space="0" w:color="auto"/>
                        <w:right w:val="none" w:sz="0" w:space="0" w:color="auto"/>
                      </w:divBdr>
                    </w:div>
                  </w:divsChild>
                </w:div>
                <w:div w:id="673073297">
                  <w:marLeft w:val="0"/>
                  <w:marRight w:val="0"/>
                  <w:marTop w:val="0"/>
                  <w:marBottom w:val="0"/>
                  <w:divBdr>
                    <w:top w:val="none" w:sz="0" w:space="0" w:color="auto"/>
                    <w:left w:val="none" w:sz="0" w:space="0" w:color="auto"/>
                    <w:bottom w:val="none" w:sz="0" w:space="0" w:color="auto"/>
                    <w:right w:val="none" w:sz="0" w:space="0" w:color="auto"/>
                  </w:divBdr>
                  <w:divsChild>
                    <w:div w:id="1400714775">
                      <w:marLeft w:val="0"/>
                      <w:marRight w:val="0"/>
                      <w:marTop w:val="0"/>
                      <w:marBottom w:val="0"/>
                      <w:divBdr>
                        <w:top w:val="none" w:sz="0" w:space="0" w:color="auto"/>
                        <w:left w:val="none" w:sz="0" w:space="0" w:color="auto"/>
                        <w:bottom w:val="none" w:sz="0" w:space="0" w:color="auto"/>
                        <w:right w:val="none" w:sz="0" w:space="0" w:color="auto"/>
                      </w:divBdr>
                    </w:div>
                  </w:divsChild>
                </w:div>
                <w:div w:id="438179818">
                  <w:marLeft w:val="0"/>
                  <w:marRight w:val="0"/>
                  <w:marTop w:val="0"/>
                  <w:marBottom w:val="0"/>
                  <w:divBdr>
                    <w:top w:val="none" w:sz="0" w:space="0" w:color="auto"/>
                    <w:left w:val="none" w:sz="0" w:space="0" w:color="auto"/>
                    <w:bottom w:val="none" w:sz="0" w:space="0" w:color="auto"/>
                    <w:right w:val="none" w:sz="0" w:space="0" w:color="auto"/>
                  </w:divBdr>
                  <w:divsChild>
                    <w:div w:id="1973172155">
                      <w:marLeft w:val="0"/>
                      <w:marRight w:val="0"/>
                      <w:marTop w:val="0"/>
                      <w:marBottom w:val="0"/>
                      <w:divBdr>
                        <w:top w:val="none" w:sz="0" w:space="0" w:color="auto"/>
                        <w:left w:val="none" w:sz="0" w:space="0" w:color="auto"/>
                        <w:bottom w:val="none" w:sz="0" w:space="0" w:color="auto"/>
                        <w:right w:val="none" w:sz="0" w:space="0" w:color="auto"/>
                      </w:divBdr>
                    </w:div>
                  </w:divsChild>
                </w:div>
                <w:div w:id="758596675">
                  <w:marLeft w:val="0"/>
                  <w:marRight w:val="0"/>
                  <w:marTop w:val="0"/>
                  <w:marBottom w:val="0"/>
                  <w:divBdr>
                    <w:top w:val="none" w:sz="0" w:space="0" w:color="auto"/>
                    <w:left w:val="none" w:sz="0" w:space="0" w:color="auto"/>
                    <w:bottom w:val="none" w:sz="0" w:space="0" w:color="auto"/>
                    <w:right w:val="none" w:sz="0" w:space="0" w:color="auto"/>
                  </w:divBdr>
                  <w:divsChild>
                    <w:div w:id="182980203">
                      <w:marLeft w:val="0"/>
                      <w:marRight w:val="0"/>
                      <w:marTop w:val="0"/>
                      <w:marBottom w:val="0"/>
                      <w:divBdr>
                        <w:top w:val="none" w:sz="0" w:space="0" w:color="auto"/>
                        <w:left w:val="none" w:sz="0" w:space="0" w:color="auto"/>
                        <w:bottom w:val="none" w:sz="0" w:space="0" w:color="auto"/>
                        <w:right w:val="none" w:sz="0" w:space="0" w:color="auto"/>
                      </w:divBdr>
                    </w:div>
                  </w:divsChild>
                </w:div>
                <w:div w:id="1294212809">
                  <w:marLeft w:val="0"/>
                  <w:marRight w:val="0"/>
                  <w:marTop w:val="0"/>
                  <w:marBottom w:val="0"/>
                  <w:divBdr>
                    <w:top w:val="none" w:sz="0" w:space="0" w:color="auto"/>
                    <w:left w:val="none" w:sz="0" w:space="0" w:color="auto"/>
                    <w:bottom w:val="none" w:sz="0" w:space="0" w:color="auto"/>
                    <w:right w:val="none" w:sz="0" w:space="0" w:color="auto"/>
                  </w:divBdr>
                  <w:divsChild>
                    <w:div w:id="1470980115">
                      <w:marLeft w:val="0"/>
                      <w:marRight w:val="0"/>
                      <w:marTop w:val="0"/>
                      <w:marBottom w:val="0"/>
                      <w:divBdr>
                        <w:top w:val="none" w:sz="0" w:space="0" w:color="auto"/>
                        <w:left w:val="none" w:sz="0" w:space="0" w:color="auto"/>
                        <w:bottom w:val="none" w:sz="0" w:space="0" w:color="auto"/>
                        <w:right w:val="none" w:sz="0" w:space="0" w:color="auto"/>
                      </w:divBdr>
                    </w:div>
                  </w:divsChild>
                </w:div>
                <w:div w:id="1421293315">
                  <w:marLeft w:val="0"/>
                  <w:marRight w:val="0"/>
                  <w:marTop w:val="0"/>
                  <w:marBottom w:val="0"/>
                  <w:divBdr>
                    <w:top w:val="none" w:sz="0" w:space="0" w:color="auto"/>
                    <w:left w:val="none" w:sz="0" w:space="0" w:color="auto"/>
                    <w:bottom w:val="none" w:sz="0" w:space="0" w:color="auto"/>
                    <w:right w:val="none" w:sz="0" w:space="0" w:color="auto"/>
                  </w:divBdr>
                  <w:divsChild>
                    <w:div w:id="573124353">
                      <w:marLeft w:val="0"/>
                      <w:marRight w:val="0"/>
                      <w:marTop w:val="0"/>
                      <w:marBottom w:val="0"/>
                      <w:divBdr>
                        <w:top w:val="none" w:sz="0" w:space="0" w:color="auto"/>
                        <w:left w:val="none" w:sz="0" w:space="0" w:color="auto"/>
                        <w:bottom w:val="none" w:sz="0" w:space="0" w:color="auto"/>
                        <w:right w:val="none" w:sz="0" w:space="0" w:color="auto"/>
                      </w:divBdr>
                    </w:div>
                  </w:divsChild>
                </w:div>
                <w:div w:id="1899322780">
                  <w:marLeft w:val="0"/>
                  <w:marRight w:val="0"/>
                  <w:marTop w:val="0"/>
                  <w:marBottom w:val="0"/>
                  <w:divBdr>
                    <w:top w:val="none" w:sz="0" w:space="0" w:color="auto"/>
                    <w:left w:val="none" w:sz="0" w:space="0" w:color="auto"/>
                    <w:bottom w:val="none" w:sz="0" w:space="0" w:color="auto"/>
                    <w:right w:val="none" w:sz="0" w:space="0" w:color="auto"/>
                  </w:divBdr>
                  <w:divsChild>
                    <w:div w:id="317459493">
                      <w:marLeft w:val="0"/>
                      <w:marRight w:val="0"/>
                      <w:marTop w:val="0"/>
                      <w:marBottom w:val="0"/>
                      <w:divBdr>
                        <w:top w:val="none" w:sz="0" w:space="0" w:color="auto"/>
                        <w:left w:val="none" w:sz="0" w:space="0" w:color="auto"/>
                        <w:bottom w:val="none" w:sz="0" w:space="0" w:color="auto"/>
                        <w:right w:val="none" w:sz="0" w:space="0" w:color="auto"/>
                      </w:divBdr>
                    </w:div>
                  </w:divsChild>
                </w:div>
                <w:div w:id="1979266148">
                  <w:marLeft w:val="0"/>
                  <w:marRight w:val="0"/>
                  <w:marTop w:val="0"/>
                  <w:marBottom w:val="0"/>
                  <w:divBdr>
                    <w:top w:val="none" w:sz="0" w:space="0" w:color="auto"/>
                    <w:left w:val="none" w:sz="0" w:space="0" w:color="auto"/>
                    <w:bottom w:val="none" w:sz="0" w:space="0" w:color="auto"/>
                    <w:right w:val="none" w:sz="0" w:space="0" w:color="auto"/>
                  </w:divBdr>
                  <w:divsChild>
                    <w:div w:id="1197355154">
                      <w:marLeft w:val="0"/>
                      <w:marRight w:val="0"/>
                      <w:marTop w:val="0"/>
                      <w:marBottom w:val="0"/>
                      <w:divBdr>
                        <w:top w:val="none" w:sz="0" w:space="0" w:color="auto"/>
                        <w:left w:val="none" w:sz="0" w:space="0" w:color="auto"/>
                        <w:bottom w:val="none" w:sz="0" w:space="0" w:color="auto"/>
                        <w:right w:val="none" w:sz="0" w:space="0" w:color="auto"/>
                      </w:divBdr>
                    </w:div>
                  </w:divsChild>
                </w:div>
                <w:div w:id="50007145">
                  <w:marLeft w:val="0"/>
                  <w:marRight w:val="0"/>
                  <w:marTop w:val="0"/>
                  <w:marBottom w:val="0"/>
                  <w:divBdr>
                    <w:top w:val="none" w:sz="0" w:space="0" w:color="auto"/>
                    <w:left w:val="none" w:sz="0" w:space="0" w:color="auto"/>
                    <w:bottom w:val="none" w:sz="0" w:space="0" w:color="auto"/>
                    <w:right w:val="none" w:sz="0" w:space="0" w:color="auto"/>
                  </w:divBdr>
                  <w:divsChild>
                    <w:div w:id="1980256482">
                      <w:marLeft w:val="0"/>
                      <w:marRight w:val="0"/>
                      <w:marTop w:val="0"/>
                      <w:marBottom w:val="0"/>
                      <w:divBdr>
                        <w:top w:val="none" w:sz="0" w:space="0" w:color="auto"/>
                        <w:left w:val="none" w:sz="0" w:space="0" w:color="auto"/>
                        <w:bottom w:val="none" w:sz="0" w:space="0" w:color="auto"/>
                        <w:right w:val="none" w:sz="0" w:space="0" w:color="auto"/>
                      </w:divBdr>
                    </w:div>
                  </w:divsChild>
                </w:div>
                <w:div w:id="206533881">
                  <w:marLeft w:val="0"/>
                  <w:marRight w:val="0"/>
                  <w:marTop w:val="0"/>
                  <w:marBottom w:val="0"/>
                  <w:divBdr>
                    <w:top w:val="none" w:sz="0" w:space="0" w:color="auto"/>
                    <w:left w:val="none" w:sz="0" w:space="0" w:color="auto"/>
                    <w:bottom w:val="none" w:sz="0" w:space="0" w:color="auto"/>
                    <w:right w:val="none" w:sz="0" w:space="0" w:color="auto"/>
                  </w:divBdr>
                  <w:divsChild>
                    <w:div w:id="863904681">
                      <w:marLeft w:val="0"/>
                      <w:marRight w:val="0"/>
                      <w:marTop w:val="0"/>
                      <w:marBottom w:val="0"/>
                      <w:divBdr>
                        <w:top w:val="none" w:sz="0" w:space="0" w:color="auto"/>
                        <w:left w:val="none" w:sz="0" w:space="0" w:color="auto"/>
                        <w:bottom w:val="none" w:sz="0" w:space="0" w:color="auto"/>
                        <w:right w:val="none" w:sz="0" w:space="0" w:color="auto"/>
                      </w:divBdr>
                    </w:div>
                  </w:divsChild>
                </w:div>
                <w:div w:id="676156720">
                  <w:marLeft w:val="0"/>
                  <w:marRight w:val="0"/>
                  <w:marTop w:val="0"/>
                  <w:marBottom w:val="0"/>
                  <w:divBdr>
                    <w:top w:val="none" w:sz="0" w:space="0" w:color="auto"/>
                    <w:left w:val="none" w:sz="0" w:space="0" w:color="auto"/>
                    <w:bottom w:val="none" w:sz="0" w:space="0" w:color="auto"/>
                    <w:right w:val="none" w:sz="0" w:space="0" w:color="auto"/>
                  </w:divBdr>
                  <w:divsChild>
                    <w:div w:id="7045273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39112177">
          <w:marLeft w:val="0"/>
          <w:marRight w:val="0"/>
          <w:marTop w:val="0"/>
          <w:marBottom w:val="0"/>
          <w:divBdr>
            <w:top w:val="none" w:sz="0" w:space="0" w:color="auto"/>
            <w:left w:val="none" w:sz="0" w:space="0" w:color="auto"/>
            <w:bottom w:val="none" w:sz="0" w:space="0" w:color="auto"/>
            <w:right w:val="none" w:sz="0" w:space="0" w:color="auto"/>
          </w:divBdr>
        </w:div>
        <w:div w:id="1590654181">
          <w:marLeft w:val="0"/>
          <w:marRight w:val="0"/>
          <w:marTop w:val="0"/>
          <w:marBottom w:val="0"/>
          <w:divBdr>
            <w:top w:val="none" w:sz="0" w:space="0" w:color="auto"/>
            <w:left w:val="none" w:sz="0" w:space="0" w:color="auto"/>
            <w:bottom w:val="none" w:sz="0" w:space="0" w:color="auto"/>
            <w:right w:val="none" w:sz="0" w:space="0" w:color="auto"/>
          </w:divBdr>
        </w:div>
        <w:div w:id="397872968">
          <w:marLeft w:val="0"/>
          <w:marRight w:val="0"/>
          <w:marTop w:val="0"/>
          <w:marBottom w:val="0"/>
          <w:divBdr>
            <w:top w:val="none" w:sz="0" w:space="0" w:color="auto"/>
            <w:left w:val="none" w:sz="0" w:space="0" w:color="auto"/>
            <w:bottom w:val="none" w:sz="0" w:space="0" w:color="auto"/>
            <w:right w:val="none" w:sz="0" w:space="0" w:color="auto"/>
          </w:divBdr>
        </w:div>
        <w:div w:id="1091199975">
          <w:marLeft w:val="0"/>
          <w:marRight w:val="0"/>
          <w:marTop w:val="0"/>
          <w:marBottom w:val="0"/>
          <w:divBdr>
            <w:top w:val="none" w:sz="0" w:space="0" w:color="auto"/>
            <w:left w:val="none" w:sz="0" w:space="0" w:color="auto"/>
            <w:bottom w:val="none" w:sz="0" w:space="0" w:color="auto"/>
            <w:right w:val="none" w:sz="0" w:space="0" w:color="auto"/>
          </w:divBdr>
        </w:div>
        <w:div w:id="1207991590">
          <w:marLeft w:val="0"/>
          <w:marRight w:val="0"/>
          <w:marTop w:val="0"/>
          <w:marBottom w:val="0"/>
          <w:divBdr>
            <w:top w:val="none" w:sz="0" w:space="0" w:color="auto"/>
            <w:left w:val="none" w:sz="0" w:space="0" w:color="auto"/>
            <w:bottom w:val="none" w:sz="0" w:space="0" w:color="auto"/>
            <w:right w:val="none" w:sz="0" w:space="0" w:color="auto"/>
          </w:divBdr>
        </w:div>
        <w:div w:id="137650288">
          <w:marLeft w:val="0"/>
          <w:marRight w:val="0"/>
          <w:marTop w:val="0"/>
          <w:marBottom w:val="0"/>
          <w:divBdr>
            <w:top w:val="none" w:sz="0" w:space="0" w:color="auto"/>
            <w:left w:val="none" w:sz="0" w:space="0" w:color="auto"/>
            <w:bottom w:val="none" w:sz="0" w:space="0" w:color="auto"/>
            <w:right w:val="none" w:sz="0" w:space="0" w:color="auto"/>
          </w:divBdr>
          <w:divsChild>
            <w:div w:id="1257979408">
              <w:marLeft w:val="0"/>
              <w:marRight w:val="0"/>
              <w:marTop w:val="0"/>
              <w:marBottom w:val="0"/>
              <w:divBdr>
                <w:top w:val="none" w:sz="0" w:space="0" w:color="auto"/>
                <w:left w:val="none" w:sz="0" w:space="0" w:color="auto"/>
                <w:bottom w:val="none" w:sz="0" w:space="0" w:color="auto"/>
                <w:right w:val="none" w:sz="0" w:space="0" w:color="auto"/>
              </w:divBdr>
            </w:div>
            <w:div w:id="400756322">
              <w:marLeft w:val="0"/>
              <w:marRight w:val="0"/>
              <w:marTop w:val="0"/>
              <w:marBottom w:val="0"/>
              <w:divBdr>
                <w:top w:val="none" w:sz="0" w:space="0" w:color="auto"/>
                <w:left w:val="none" w:sz="0" w:space="0" w:color="auto"/>
                <w:bottom w:val="none" w:sz="0" w:space="0" w:color="auto"/>
                <w:right w:val="none" w:sz="0" w:space="0" w:color="auto"/>
              </w:divBdr>
            </w:div>
            <w:div w:id="222495387">
              <w:marLeft w:val="0"/>
              <w:marRight w:val="0"/>
              <w:marTop w:val="0"/>
              <w:marBottom w:val="0"/>
              <w:divBdr>
                <w:top w:val="none" w:sz="0" w:space="0" w:color="auto"/>
                <w:left w:val="none" w:sz="0" w:space="0" w:color="auto"/>
                <w:bottom w:val="none" w:sz="0" w:space="0" w:color="auto"/>
                <w:right w:val="none" w:sz="0" w:space="0" w:color="auto"/>
              </w:divBdr>
            </w:div>
          </w:divsChild>
        </w:div>
        <w:div w:id="621763534">
          <w:marLeft w:val="0"/>
          <w:marRight w:val="0"/>
          <w:marTop w:val="0"/>
          <w:marBottom w:val="0"/>
          <w:divBdr>
            <w:top w:val="none" w:sz="0" w:space="0" w:color="auto"/>
            <w:left w:val="none" w:sz="0" w:space="0" w:color="auto"/>
            <w:bottom w:val="none" w:sz="0" w:space="0" w:color="auto"/>
            <w:right w:val="none" w:sz="0" w:space="0" w:color="auto"/>
          </w:divBdr>
          <w:divsChild>
            <w:div w:id="1592468258">
              <w:marLeft w:val="0"/>
              <w:marRight w:val="0"/>
              <w:marTop w:val="0"/>
              <w:marBottom w:val="0"/>
              <w:divBdr>
                <w:top w:val="none" w:sz="0" w:space="0" w:color="auto"/>
                <w:left w:val="none" w:sz="0" w:space="0" w:color="auto"/>
                <w:bottom w:val="none" w:sz="0" w:space="0" w:color="auto"/>
                <w:right w:val="none" w:sz="0" w:space="0" w:color="auto"/>
              </w:divBdr>
            </w:div>
            <w:div w:id="1503159739">
              <w:marLeft w:val="0"/>
              <w:marRight w:val="0"/>
              <w:marTop w:val="0"/>
              <w:marBottom w:val="0"/>
              <w:divBdr>
                <w:top w:val="none" w:sz="0" w:space="0" w:color="auto"/>
                <w:left w:val="none" w:sz="0" w:space="0" w:color="auto"/>
                <w:bottom w:val="none" w:sz="0" w:space="0" w:color="auto"/>
                <w:right w:val="none" w:sz="0" w:space="0" w:color="auto"/>
              </w:divBdr>
            </w:div>
            <w:div w:id="1684552532">
              <w:marLeft w:val="0"/>
              <w:marRight w:val="0"/>
              <w:marTop w:val="0"/>
              <w:marBottom w:val="0"/>
              <w:divBdr>
                <w:top w:val="none" w:sz="0" w:space="0" w:color="auto"/>
                <w:left w:val="none" w:sz="0" w:space="0" w:color="auto"/>
                <w:bottom w:val="none" w:sz="0" w:space="0" w:color="auto"/>
                <w:right w:val="none" w:sz="0" w:space="0" w:color="auto"/>
              </w:divBdr>
            </w:div>
          </w:divsChild>
        </w:div>
        <w:div w:id="460998982">
          <w:marLeft w:val="0"/>
          <w:marRight w:val="0"/>
          <w:marTop w:val="0"/>
          <w:marBottom w:val="0"/>
          <w:divBdr>
            <w:top w:val="none" w:sz="0" w:space="0" w:color="auto"/>
            <w:left w:val="none" w:sz="0" w:space="0" w:color="auto"/>
            <w:bottom w:val="none" w:sz="0" w:space="0" w:color="auto"/>
            <w:right w:val="none" w:sz="0" w:space="0" w:color="auto"/>
          </w:divBdr>
        </w:div>
        <w:div w:id="379280987">
          <w:marLeft w:val="0"/>
          <w:marRight w:val="0"/>
          <w:marTop w:val="0"/>
          <w:marBottom w:val="0"/>
          <w:divBdr>
            <w:top w:val="none" w:sz="0" w:space="0" w:color="auto"/>
            <w:left w:val="none" w:sz="0" w:space="0" w:color="auto"/>
            <w:bottom w:val="none" w:sz="0" w:space="0" w:color="auto"/>
            <w:right w:val="none" w:sz="0" w:space="0" w:color="auto"/>
          </w:divBdr>
        </w:div>
        <w:div w:id="1595816726">
          <w:marLeft w:val="0"/>
          <w:marRight w:val="0"/>
          <w:marTop w:val="0"/>
          <w:marBottom w:val="0"/>
          <w:divBdr>
            <w:top w:val="none" w:sz="0" w:space="0" w:color="auto"/>
            <w:left w:val="none" w:sz="0" w:space="0" w:color="auto"/>
            <w:bottom w:val="none" w:sz="0" w:space="0" w:color="auto"/>
            <w:right w:val="none" w:sz="0" w:space="0" w:color="auto"/>
          </w:divBdr>
        </w:div>
        <w:div w:id="1333488610">
          <w:marLeft w:val="0"/>
          <w:marRight w:val="0"/>
          <w:marTop w:val="0"/>
          <w:marBottom w:val="0"/>
          <w:divBdr>
            <w:top w:val="none" w:sz="0" w:space="0" w:color="auto"/>
            <w:left w:val="none" w:sz="0" w:space="0" w:color="auto"/>
            <w:bottom w:val="none" w:sz="0" w:space="0" w:color="auto"/>
            <w:right w:val="none" w:sz="0" w:space="0" w:color="auto"/>
          </w:divBdr>
        </w:div>
        <w:div w:id="1905993862">
          <w:marLeft w:val="0"/>
          <w:marRight w:val="0"/>
          <w:marTop w:val="0"/>
          <w:marBottom w:val="0"/>
          <w:divBdr>
            <w:top w:val="none" w:sz="0" w:space="0" w:color="auto"/>
            <w:left w:val="none" w:sz="0" w:space="0" w:color="auto"/>
            <w:bottom w:val="none" w:sz="0" w:space="0" w:color="auto"/>
            <w:right w:val="none" w:sz="0" w:space="0" w:color="auto"/>
          </w:divBdr>
        </w:div>
        <w:div w:id="1012800745">
          <w:marLeft w:val="0"/>
          <w:marRight w:val="0"/>
          <w:marTop w:val="0"/>
          <w:marBottom w:val="0"/>
          <w:divBdr>
            <w:top w:val="none" w:sz="0" w:space="0" w:color="auto"/>
            <w:left w:val="none" w:sz="0" w:space="0" w:color="auto"/>
            <w:bottom w:val="none" w:sz="0" w:space="0" w:color="auto"/>
            <w:right w:val="none" w:sz="0" w:space="0" w:color="auto"/>
          </w:divBdr>
        </w:div>
        <w:div w:id="627660786">
          <w:marLeft w:val="0"/>
          <w:marRight w:val="0"/>
          <w:marTop w:val="0"/>
          <w:marBottom w:val="0"/>
          <w:divBdr>
            <w:top w:val="none" w:sz="0" w:space="0" w:color="auto"/>
            <w:left w:val="none" w:sz="0" w:space="0" w:color="auto"/>
            <w:bottom w:val="none" w:sz="0" w:space="0" w:color="auto"/>
            <w:right w:val="none" w:sz="0" w:space="0" w:color="auto"/>
          </w:divBdr>
        </w:div>
        <w:div w:id="1400174">
          <w:marLeft w:val="0"/>
          <w:marRight w:val="0"/>
          <w:marTop w:val="0"/>
          <w:marBottom w:val="0"/>
          <w:divBdr>
            <w:top w:val="none" w:sz="0" w:space="0" w:color="auto"/>
            <w:left w:val="none" w:sz="0" w:space="0" w:color="auto"/>
            <w:bottom w:val="none" w:sz="0" w:space="0" w:color="auto"/>
            <w:right w:val="none" w:sz="0" w:space="0" w:color="auto"/>
          </w:divBdr>
        </w:div>
        <w:div w:id="1714189866">
          <w:marLeft w:val="0"/>
          <w:marRight w:val="0"/>
          <w:marTop w:val="0"/>
          <w:marBottom w:val="0"/>
          <w:divBdr>
            <w:top w:val="none" w:sz="0" w:space="0" w:color="auto"/>
            <w:left w:val="none" w:sz="0" w:space="0" w:color="auto"/>
            <w:bottom w:val="none" w:sz="0" w:space="0" w:color="auto"/>
            <w:right w:val="none" w:sz="0" w:space="0" w:color="auto"/>
          </w:divBdr>
        </w:div>
        <w:div w:id="1713070868">
          <w:marLeft w:val="0"/>
          <w:marRight w:val="0"/>
          <w:marTop w:val="0"/>
          <w:marBottom w:val="0"/>
          <w:divBdr>
            <w:top w:val="none" w:sz="0" w:space="0" w:color="auto"/>
            <w:left w:val="none" w:sz="0" w:space="0" w:color="auto"/>
            <w:bottom w:val="none" w:sz="0" w:space="0" w:color="auto"/>
            <w:right w:val="none" w:sz="0" w:space="0" w:color="auto"/>
          </w:divBdr>
        </w:div>
        <w:div w:id="755319507">
          <w:marLeft w:val="0"/>
          <w:marRight w:val="0"/>
          <w:marTop w:val="0"/>
          <w:marBottom w:val="0"/>
          <w:divBdr>
            <w:top w:val="none" w:sz="0" w:space="0" w:color="auto"/>
            <w:left w:val="none" w:sz="0" w:space="0" w:color="auto"/>
            <w:bottom w:val="none" w:sz="0" w:space="0" w:color="auto"/>
            <w:right w:val="none" w:sz="0" w:space="0" w:color="auto"/>
          </w:divBdr>
        </w:div>
        <w:div w:id="742680779">
          <w:marLeft w:val="0"/>
          <w:marRight w:val="0"/>
          <w:marTop w:val="0"/>
          <w:marBottom w:val="0"/>
          <w:divBdr>
            <w:top w:val="none" w:sz="0" w:space="0" w:color="auto"/>
            <w:left w:val="none" w:sz="0" w:space="0" w:color="auto"/>
            <w:bottom w:val="none" w:sz="0" w:space="0" w:color="auto"/>
            <w:right w:val="none" w:sz="0" w:space="0" w:color="auto"/>
          </w:divBdr>
        </w:div>
        <w:div w:id="1834489022">
          <w:marLeft w:val="0"/>
          <w:marRight w:val="0"/>
          <w:marTop w:val="0"/>
          <w:marBottom w:val="0"/>
          <w:divBdr>
            <w:top w:val="none" w:sz="0" w:space="0" w:color="auto"/>
            <w:left w:val="none" w:sz="0" w:space="0" w:color="auto"/>
            <w:bottom w:val="none" w:sz="0" w:space="0" w:color="auto"/>
            <w:right w:val="none" w:sz="0" w:space="0" w:color="auto"/>
          </w:divBdr>
        </w:div>
        <w:div w:id="1002971459">
          <w:marLeft w:val="0"/>
          <w:marRight w:val="0"/>
          <w:marTop w:val="0"/>
          <w:marBottom w:val="0"/>
          <w:divBdr>
            <w:top w:val="none" w:sz="0" w:space="0" w:color="auto"/>
            <w:left w:val="none" w:sz="0" w:space="0" w:color="auto"/>
            <w:bottom w:val="none" w:sz="0" w:space="0" w:color="auto"/>
            <w:right w:val="none" w:sz="0" w:space="0" w:color="auto"/>
          </w:divBdr>
        </w:div>
        <w:div w:id="173033215">
          <w:marLeft w:val="0"/>
          <w:marRight w:val="0"/>
          <w:marTop w:val="0"/>
          <w:marBottom w:val="0"/>
          <w:divBdr>
            <w:top w:val="none" w:sz="0" w:space="0" w:color="auto"/>
            <w:left w:val="none" w:sz="0" w:space="0" w:color="auto"/>
            <w:bottom w:val="none" w:sz="0" w:space="0" w:color="auto"/>
            <w:right w:val="none" w:sz="0" w:space="0" w:color="auto"/>
          </w:divBdr>
        </w:div>
        <w:div w:id="790711337">
          <w:marLeft w:val="0"/>
          <w:marRight w:val="0"/>
          <w:marTop w:val="0"/>
          <w:marBottom w:val="0"/>
          <w:divBdr>
            <w:top w:val="none" w:sz="0" w:space="0" w:color="auto"/>
            <w:left w:val="none" w:sz="0" w:space="0" w:color="auto"/>
            <w:bottom w:val="none" w:sz="0" w:space="0" w:color="auto"/>
            <w:right w:val="none" w:sz="0" w:space="0" w:color="auto"/>
          </w:divBdr>
        </w:div>
        <w:div w:id="1781878945">
          <w:marLeft w:val="0"/>
          <w:marRight w:val="0"/>
          <w:marTop w:val="0"/>
          <w:marBottom w:val="0"/>
          <w:divBdr>
            <w:top w:val="none" w:sz="0" w:space="0" w:color="auto"/>
            <w:left w:val="none" w:sz="0" w:space="0" w:color="auto"/>
            <w:bottom w:val="none" w:sz="0" w:space="0" w:color="auto"/>
            <w:right w:val="none" w:sz="0" w:space="0" w:color="auto"/>
          </w:divBdr>
        </w:div>
        <w:div w:id="1280146349">
          <w:marLeft w:val="0"/>
          <w:marRight w:val="0"/>
          <w:marTop w:val="0"/>
          <w:marBottom w:val="0"/>
          <w:divBdr>
            <w:top w:val="none" w:sz="0" w:space="0" w:color="auto"/>
            <w:left w:val="none" w:sz="0" w:space="0" w:color="auto"/>
            <w:bottom w:val="none" w:sz="0" w:space="0" w:color="auto"/>
            <w:right w:val="none" w:sz="0" w:space="0" w:color="auto"/>
          </w:divBdr>
        </w:div>
        <w:div w:id="1020740022">
          <w:marLeft w:val="0"/>
          <w:marRight w:val="0"/>
          <w:marTop w:val="0"/>
          <w:marBottom w:val="0"/>
          <w:divBdr>
            <w:top w:val="none" w:sz="0" w:space="0" w:color="auto"/>
            <w:left w:val="none" w:sz="0" w:space="0" w:color="auto"/>
            <w:bottom w:val="none" w:sz="0" w:space="0" w:color="auto"/>
            <w:right w:val="none" w:sz="0" w:space="0" w:color="auto"/>
          </w:divBdr>
        </w:div>
        <w:div w:id="174929263">
          <w:marLeft w:val="0"/>
          <w:marRight w:val="0"/>
          <w:marTop w:val="0"/>
          <w:marBottom w:val="0"/>
          <w:divBdr>
            <w:top w:val="none" w:sz="0" w:space="0" w:color="auto"/>
            <w:left w:val="none" w:sz="0" w:space="0" w:color="auto"/>
            <w:bottom w:val="none" w:sz="0" w:space="0" w:color="auto"/>
            <w:right w:val="none" w:sz="0" w:space="0" w:color="auto"/>
          </w:divBdr>
        </w:div>
        <w:div w:id="1798137830">
          <w:marLeft w:val="0"/>
          <w:marRight w:val="0"/>
          <w:marTop w:val="0"/>
          <w:marBottom w:val="0"/>
          <w:divBdr>
            <w:top w:val="none" w:sz="0" w:space="0" w:color="auto"/>
            <w:left w:val="none" w:sz="0" w:space="0" w:color="auto"/>
            <w:bottom w:val="none" w:sz="0" w:space="0" w:color="auto"/>
            <w:right w:val="none" w:sz="0" w:space="0" w:color="auto"/>
          </w:divBdr>
        </w:div>
        <w:div w:id="35592516">
          <w:marLeft w:val="0"/>
          <w:marRight w:val="0"/>
          <w:marTop w:val="0"/>
          <w:marBottom w:val="0"/>
          <w:divBdr>
            <w:top w:val="none" w:sz="0" w:space="0" w:color="auto"/>
            <w:left w:val="none" w:sz="0" w:space="0" w:color="auto"/>
            <w:bottom w:val="none" w:sz="0" w:space="0" w:color="auto"/>
            <w:right w:val="none" w:sz="0" w:space="0" w:color="auto"/>
          </w:divBdr>
        </w:div>
        <w:div w:id="1603686967">
          <w:marLeft w:val="0"/>
          <w:marRight w:val="0"/>
          <w:marTop w:val="0"/>
          <w:marBottom w:val="0"/>
          <w:divBdr>
            <w:top w:val="none" w:sz="0" w:space="0" w:color="auto"/>
            <w:left w:val="none" w:sz="0" w:space="0" w:color="auto"/>
            <w:bottom w:val="none" w:sz="0" w:space="0" w:color="auto"/>
            <w:right w:val="none" w:sz="0" w:space="0" w:color="auto"/>
          </w:divBdr>
        </w:div>
        <w:div w:id="543063256">
          <w:marLeft w:val="0"/>
          <w:marRight w:val="0"/>
          <w:marTop w:val="0"/>
          <w:marBottom w:val="0"/>
          <w:divBdr>
            <w:top w:val="none" w:sz="0" w:space="0" w:color="auto"/>
            <w:left w:val="none" w:sz="0" w:space="0" w:color="auto"/>
            <w:bottom w:val="none" w:sz="0" w:space="0" w:color="auto"/>
            <w:right w:val="none" w:sz="0" w:space="0" w:color="auto"/>
          </w:divBdr>
        </w:div>
        <w:div w:id="351928551">
          <w:marLeft w:val="0"/>
          <w:marRight w:val="0"/>
          <w:marTop w:val="0"/>
          <w:marBottom w:val="0"/>
          <w:divBdr>
            <w:top w:val="none" w:sz="0" w:space="0" w:color="auto"/>
            <w:left w:val="none" w:sz="0" w:space="0" w:color="auto"/>
            <w:bottom w:val="none" w:sz="0" w:space="0" w:color="auto"/>
            <w:right w:val="none" w:sz="0" w:space="0" w:color="auto"/>
          </w:divBdr>
        </w:div>
        <w:div w:id="497813587">
          <w:marLeft w:val="0"/>
          <w:marRight w:val="0"/>
          <w:marTop w:val="0"/>
          <w:marBottom w:val="0"/>
          <w:divBdr>
            <w:top w:val="none" w:sz="0" w:space="0" w:color="auto"/>
            <w:left w:val="none" w:sz="0" w:space="0" w:color="auto"/>
            <w:bottom w:val="none" w:sz="0" w:space="0" w:color="auto"/>
            <w:right w:val="none" w:sz="0" w:space="0" w:color="auto"/>
          </w:divBdr>
        </w:div>
        <w:div w:id="1709406573">
          <w:marLeft w:val="0"/>
          <w:marRight w:val="0"/>
          <w:marTop w:val="0"/>
          <w:marBottom w:val="0"/>
          <w:divBdr>
            <w:top w:val="none" w:sz="0" w:space="0" w:color="auto"/>
            <w:left w:val="none" w:sz="0" w:space="0" w:color="auto"/>
            <w:bottom w:val="none" w:sz="0" w:space="0" w:color="auto"/>
            <w:right w:val="none" w:sz="0" w:space="0" w:color="auto"/>
          </w:divBdr>
        </w:div>
        <w:div w:id="122775709">
          <w:marLeft w:val="0"/>
          <w:marRight w:val="0"/>
          <w:marTop w:val="0"/>
          <w:marBottom w:val="0"/>
          <w:divBdr>
            <w:top w:val="none" w:sz="0" w:space="0" w:color="auto"/>
            <w:left w:val="none" w:sz="0" w:space="0" w:color="auto"/>
            <w:bottom w:val="none" w:sz="0" w:space="0" w:color="auto"/>
            <w:right w:val="none" w:sz="0" w:space="0" w:color="auto"/>
          </w:divBdr>
        </w:div>
        <w:div w:id="104273884">
          <w:marLeft w:val="0"/>
          <w:marRight w:val="0"/>
          <w:marTop w:val="0"/>
          <w:marBottom w:val="0"/>
          <w:divBdr>
            <w:top w:val="none" w:sz="0" w:space="0" w:color="auto"/>
            <w:left w:val="none" w:sz="0" w:space="0" w:color="auto"/>
            <w:bottom w:val="none" w:sz="0" w:space="0" w:color="auto"/>
            <w:right w:val="none" w:sz="0" w:space="0" w:color="auto"/>
          </w:divBdr>
        </w:div>
        <w:div w:id="1580139802">
          <w:marLeft w:val="0"/>
          <w:marRight w:val="0"/>
          <w:marTop w:val="0"/>
          <w:marBottom w:val="0"/>
          <w:divBdr>
            <w:top w:val="none" w:sz="0" w:space="0" w:color="auto"/>
            <w:left w:val="none" w:sz="0" w:space="0" w:color="auto"/>
            <w:bottom w:val="none" w:sz="0" w:space="0" w:color="auto"/>
            <w:right w:val="none" w:sz="0" w:space="0" w:color="auto"/>
          </w:divBdr>
        </w:div>
        <w:div w:id="1301302204">
          <w:marLeft w:val="0"/>
          <w:marRight w:val="0"/>
          <w:marTop w:val="0"/>
          <w:marBottom w:val="0"/>
          <w:divBdr>
            <w:top w:val="none" w:sz="0" w:space="0" w:color="auto"/>
            <w:left w:val="none" w:sz="0" w:space="0" w:color="auto"/>
            <w:bottom w:val="none" w:sz="0" w:space="0" w:color="auto"/>
            <w:right w:val="none" w:sz="0" w:space="0" w:color="auto"/>
          </w:divBdr>
        </w:div>
        <w:div w:id="250507804">
          <w:marLeft w:val="0"/>
          <w:marRight w:val="0"/>
          <w:marTop w:val="0"/>
          <w:marBottom w:val="0"/>
          <w:divBdr>
            <w:top w:val="none" w:sz="0" w:space="0" w:color="auto"/>
            <w:left w:val="none" w:sz="0" w:space="0" w:color="auto"/>
            <w:bottom w:val="none" w:sz="0" w:space="0" w:color="auto"/>
            <w:right w:val="none" w:sz="0" w:space="0" w:color="auto"/>
          </w:divBdr>
        </w:div>
        <w:div w:id="1222133112">
          <w:marLeft w:val="0"/>
          <w:marRight w:val="0"/>
          <w:marTop w:val="0"/>
          <w:marBottom w:val="0"/>
          <w:divBdr>
            <w:top w:val="none" w:sz="0" w:space="0" w:color="auto"/>
            <w:left w:val="none" w:sz="0" w:space="0" w:color="auto"/>
            <w:bottom w:val="none" w:sz="0" w:space="0" w:color="auto"/>
            <w:right w:val="none" w:sz="0" w:space="0" w:color="auto"/>
          </w:divBdr>
        </w:div>
        <w:div w:id="443884492">
          <w:marLeft w:val="0"/>
          <w:marRight w:val="0"/>
          <w:marTop w:val="0"/>
          <w:marBottom w:val="0"/>
          <w:divBdr>
            <w:top w:val="none" w:sz="0" w:space="0" w:color="auto"/>
            <w:left w:val="none" w:sz="0" w:space="0" w:color="auto"/>
            <w:bottom w:val="none" w:sz="0" w:space="0" w:color="auto"/>
            <w:right w:val="none" w:sz="0" w:space="0" w:color="auto"/>
          </w:divBdr>
        </w:div>
        <w:div w:id="1717201466">
          <w:marLeft w:val="0"/>
          <w:marRight w:val="0"/>
          <w:marTop w:val="0"/>
          <w:marBottom w:val="0"/>
          <w:divBdr>
            <w:top w:val="none" w:sz="0" w:space="0" w:color="auto"/>
            <w:left w:val="none" w:sz="0" w:space="0" w:color="auto"/>
            <w:bottom w:val="none" w:sz="0" w:space="0" w:color="auto"/>
            <w:right w:val="none" w:sz="0" w:space="0" w:color="auto"/>
          </w:divBdr>
        </w:div>
        <w:div w:id="1390107659">
          <w:marLeft w:val="0"/>
          <w:marRight w:val="0"/>
          <w:marTop w:val="0"/>
          <w:marBottom w:val="0"/>
          <w:divBdr>
            <w:top w:val="none" w:sz="0" w:space="0" w:color="auto"/>
            <w:left w:val="none" w:sz="0" w:space="0" w:color="auto"/>
            <w:bottom w:val="none" w:sz="0" w:space="0" w:color="auto"/>
            <w:right w:val="none" w:sz="0" w:space="0" w:color="auto"/>
          </w:divBdr>
        </w:div>
        <w:div w:id="1172333833">
          <w:marLeft w:val="0"/>
          <w:marRight w:val="0"/>
          <w:marTop w:val="0"/>
          <w:marBottom w:val="0"/>
          <w:divBdr>
            <w:top w:val="none" w:sz="0" w:space="0" w:color="auto"/>
            <w:left w:val="none" w:sz="0" w:space="0" w:color="auto"/>
            <w:bottom w:val="none" w:sz="0" w:space="0" w:color="auto"/>
            <w:right w:val="none" w:sz="0" w:space="0" w:color="auto"/>
          </w:divBdr>
        </w:div>
        <w:div w:id="1127744377">
          <w:marLeft w:val="0"/>
          <w:marRight w:val="0"/>
          <w:marTop w:val="0"/>
          <w:marBottom w:val="0"/>
          <w:divBdr>
            <w:top w:val="none" w:sz="0" w:space="0" w:color="auto"/>
            <w:left w:val="none" w:sz="0" w:space="0" w:color="auto"/>
            <w:bottom w:val="none" w:sz="0" w:space="0" w:color="auto"/>
            <w:right w:val="none" w:sz="0" w:space="0" w:color="auto"/>
          </w:divBdr>
        </w:div>
        <w:div w:id="1371802819">
          <w:marLeft w:val="0"/>
          <w:marRight w:val="0"/>
          <w:marTop w:val="0"/>
          <w:marBottom w:val="0"/>
          <w:divBdr>
            <w:top w:val="none" w:sz="0" w:space="0" w:color="auto"/>
            <w:left w:val="none" w:sz="0" w:space="0" w:color="auto"/>
            <w:bottom w:val="none" w:sz="0" w:space="0" w:color="auto"/>
            <w:right w:val="none" w:sz="0" w:space="0" w:color="auto"/>
          </w:divBdr>
        </w:div>
        <w:div w:id="495651096">
          <w:marLeft w:val="0"/>
          <w:marRight w:val="0"/>
          <w:marTop w:val="0"/>
          <w:marBottom w:val="0"/>
          <w:divBdr>
            <w:top w:val="none" w:sz="0" w:space="0" w:color="auto"/>
            <w:left w:val="none" w:sz="0" w:space="0" w:color="auto"/>
            <w:bottom w:val="none" w:sz="0" w:space="0" w:color="auto"/>
            <w:right w:val="none" w:sz="0" w:space="0" w:color="auto"/>
          </w:divBdr>
        </w:div>
        <w:div w:id="1700156063">
          <w:marLeft w:val="0"/>
          <w:marRight w:val="0"/>
          <w:marTop w:val="0"/>
          <w:marBottom w:val="0"/>
          <w:divBdr>
            <w:top w:val="none" w:sz="0" w:space="0" w:color="auto"/>
            <w:left w:val="none" w:sz="0" w:space="0" w:color="auto"/>
            <w:bottom w:val="none" w:sz="0" w:space="0" w:color="auto"/>
            <w:right w:val="none" w:sz="0" w:space="0" w:color="auto"/>
          </w:divBdr>
        </w:div>
        <w:div w:id="1098018055">
          <w:marLeft w:val="0"/>
          <w:marRight w:val="0"/>
          <w:marTop w:val="0"/>
          <w:marBottom w:val="0"/>
          <w:divBdr>
            <w:top w:val="none" w:sz="0" w:space="0" w:color="auto"/>
            <w:left w:val="none" w:sz="0" w:space="0" w:color="auto"/>
            <w:bottom w:val="none" w:sz="0" w:space="0" w:color="auto"/>
            <w:right w:val="none" w:sz="0" w:space="0" w:color="auto"/>
          </w:divBdr>
        </w:div>
        <w:div w:id="998849032">
          <w:marLeft w:val="0"/>
          <w:marRight w:val="0"/>
          <w:marTop w:val="0"/>
          <w:marBottom w:val="0"/>
          <w:divBdr>
            <w:top w:val="none" w:sz="0" w:space="0" w:color="auto"/>
            <w:left w:val="none" w:sz="0" w:space="0" w:color="auto"/>
            <w:bottom w:val="none" w:sz="0" w:space="0" w:color="auto"/>
            <w:right w:val="none" w:sz="0" w:space="0" w:color="auto"/>
          </w:divBdr>
        </w:div>
        <w:div w:id="1508597895">
          <w:marLeft w:val="0"/>
          <w:marRight w:val="0"/>
          <w:marTop w:val="0"/>
          <w:marBottom w:val="0"/>
          <w:divBdr>
            <w:top w:val="none" w:sz="0" w:space="0" w:color="auto"/>
            <w:left w:val="none" w:sz="0" w:space="0" w:color="auto"/>
            <w:bottom w:val="none" w:sz="0" w:space="0" w:color="auto"/>
            <w:right w:val="none" w:sz="0" w:space="0" w:color="auto"/>
          </w:divBdr>
        </w:div>
        <w:div w:id="944460874">
          <w:marLeft w:val="0"/>
          <w:marRight w:val="0"/>
          <w:marTop w:val="0"/>
          <w:marBottom w:val="0"/>
          <w:divBdr>
            <w:top w:val="none" w:sz="0" w:space="0" w:color="auto"/>
            <w:left w:val="none" w:sz="0" w:space="0" w:color="auto"/>
            <w:bottom w:val="none" w:sz="0" w:space="0" w:color="auto"/>
            <w:right w:val="none" w:sz="0" w:space="0" w:color="auto"/>
          </w:divBdr>
        </w:div>
        <w:div w:id="1312321593">
          <w:marLeft w:val="0"/>
          <w:marRight w:val="0"/>
          <w:marTop w:val="0"/>
          <w:marBottom w:val="0"/>
          <w:divBdr>
            <w:top w:val="none" w:sz="0" w:space="0" w:color="auto"/>
            <w:left w:val="none" w:sz="0" w:space="0" w:color="auto"/>
            <w:bottom w:val="none" w:sz="0" w:space="0" w:color="auto"/>
            <w:right w:val="none" w:sz="0" w:space="0" w:color="auto"/>
          </w:divBdr>
        </w:div>
        <w:div w:id="1450314027">
          <w:marLeft w:val="0"/>
          <w:marRight w:val="0"/>
          <w:marTop w:val="0"/>
          <w:marBottom w:val="0"/>
          <w:divBdr>
            <w:top w:val="none" w:sz="0" w:space="0" w:color="auto"/>
            <w:left w:val="none" w:sz="0" w:space="0" w:color="auto"/>
            <w:bottom w:val="none" w:sz="0" w:space="0" w:color="auto"/>
            <w:right w:val="none" w:sz="0" w:space="0" w:color="auto"/>
          </w:divBdr>
        </w:div>
        <w:div w:id="1055734357">
          <w:marLeft w:val="0"/>
          <w:marRight w:val="0"/>
          <w:marTop w:val="0"/>
          <w:marBottom w:val="0"/>
          <w:divBdr>
            <w:top w:val="none" w:sz="0" w:space="0" w:color="auto"/>
            <w:left w:val="none" w:sz="0" w:space="0" w:color="auto"/>
            <w:bottom w:val="none" w:sz="0" w:space="0" w:color="auto"/>
            <w:right w:val="none" w:sz="0" w:space="0" w:color="auto"/>
          </w:divBdr>
        </w:div>
        <w:div w:id="1993562444">
          <w:marLeft w:val="0"/>
          <w:marRight w:val="0"/>
          <w:marTop w:val="0"/>
          <w:marBottom w:val="0"/>
          <w:divBdr>
            <w:top w:val="none" w:sz="0" w:space="0" w:color="auto"/>
            <w:left w:val="none" w:sz="0" w:space="0" w:color="auto"/>
            <w:bottom w:val="none" w:sz="0" w:space="0" w:color="auto"/>
            <w:right w:val="none" w:sz="0" w:space="0" w:color="auto"/>
          </w:divBdr>
        </w:div>
        <w:div w:id="1742172086">
          <w:marLeft w:val="0"/>
          <w:marRight w:val="0"/>
          <w:marTop w:val="0"/>
          <w:marBottom w:val="0"/>
          <w:divBdr>
            <w:top w:val="none" w:sz="0" w:space="0" w:color="auto"/>
            <w:left w:val="none" w:sz="0" w:space="0" w:color="auto"/>
            <w:bottom w:val="none" w:sz="0" w:space="0" w:color="auto"/>
            <w:right w:val="none" w:sz="0" w:space="0" w:color="auto"/>
          </w:divBdr>
        </w:div>
        <w:div w:id="1590387539">
          <w:marLeft w:val="0"/>
          <w:marRight w:val="0"/>
          <w:marTop w:val="0"/>
          <w:marBottom w:val="0"/>
          <w:divBdr>
            <w:top w:val="none" w:sz="0" w:space="0" w:color="auto"/>
            <w:left w:val="none" w:sz="0" w:space="0" w:color="auto"/>
            <w:bottom w:val="none" w:sz="0" w:space="0" w:color="auto"/>
            <w:right w:val="none" w:sz="0" w:space="0" w:color="auto"/>
          </w:divBdr>
          <w:divsChild>
            <w:div w:id="2001031680">
              <w:marLeft w:val="-75"/>
              <w:marRight w:val="0"/>
              <w:marTop w:val="30"/>
              <w:marBottom w:val="30"/>
              <w:divBdr>
                <w:top w:val="none" w:sz="0" w:space="0" w:color="auto"/>
                <w:left w:val="none" w:sz="0" w:space="0" w:color="auto"/>
                <w:bottom w:val="none" w:sz="0" w:space="0" w:color="auto"/>
                <w:right w:val="none" w:sz="0" w:space="0" w:color="auto"/>
              </w:divBdr>
              <w:divsChild>
                <w:div w:id="2006080581">
                  <w:marLeft w:val="0"/>
                  <w:marRight w:val="0"/>
                  <w:marTop w:val="0"/>
                  <w:marBottom w:val="0"/>
                  <w:divBdr>
                    <w:top w:val="none" w:sz="0" w:space="0" w:color="auto"/>
                    <w:left w:val="none" w:sz="0" w:space="0" w:color="auto"/>
                    <w:bottom w:val="none" w:sz="0" w:space="0" w:color="auto"/>
                    <w:right w:val="none" w:sz="0" w:space="0" w:color="auto"/>
                  </w:divBdr>
                  <w:divsChild>
                    <w:div w:id="805464314">
                      <w:marLeft w:val="0"/>
                      <w:marRight w:val="0"/>
                      <w:marTop w:val="0"/>
                      <w:marBottom w:val="0"/>
                      <w:divBdr>
                        <w:top w:val="none" w:sz="0" w:space="0" w:color="auto"/>
                        <w:left w:val="none" w:sz="0" w:space="0" w:color="auto"/>
                        <w:bottom w:val="none" w:sz="0" w:space="0" w:color="auto"/>
                        <w:right w:val="none" w:sz="0" w:space="0" w:color="auto"/>
                      </w:divBdr>
                    </w:div>
                  </w:divsChild>
                </w:div>
                <w:div w:id="1799295405">
                  <w:marLeft w:val="0"/>
                  <w:marRight w:val="0"/>
                  <w:marTop w:val="0"/>
                  <w:marBottom w:val="0"/>
                  <w:divBdr>
                    <w:top w:val="none" w:sz="0" w:space="0" w:color="auto"/>
                    <w:left w:val="none" w:sz="0" w:space="0" w:color="auto"/>
                    <w:bottom w:val="none" w:sz="0" w:space="0" w:color="auto"/>
                    <w:right w:val="none" w:sz="0" w:space="0" w:color="auto"/>
                  </w:divBdr>
                  <w:divsChild>
                    <w:div w:id="1625772324">
                      <w:marLeft w:val="0"/>
                      <w:marRight w:val="0"/>
                      <w:marTop w:val="0"/>
                      <w:marBottom w:val="0"/>
                      <w:divBdr>
                        <w:top w:val="none" w:sz="0" w:space="0" w:color="auto"/>
                        <w:left w:val="none" w:sz="0" w:space="0" w:color="auto"/>
                        <w:bottom w:val="none" w:sz="0" w:space="0" w:color="auto"/>
                        <w:right w:val="none" w:sz="0" w:space="0" w:color="auto"/>
                      </w:divBdr>
                    </w:div>
                  </w:divsChild>
                </w:div>
                <w:div w:id="857236691">
                  <w:marLeft w:val="0"/>
                  <w:marRight w:val="0"/>
                  <w:marTop w:val="0"/>
                  <w:marBottom w:val="0"/>
                  <w:divBdr>
                    <w:top w:val="none" w:sz="0" w:space="0" w:color="auto"/>
                    <w:left w:val="none" w:sz="0" w:space="0" w:color="auto"/>
                    <w:bottom w:val="none" w:sz="0" w:space="0" w:color="auto"/>
                    <w:right w:val="none" w:sz="0" w:space="0" w:color="auto"/>
                  </w:divBdr>
                  <w:divsChild>
                    <w:div w:id="919483133">
                      <w:marLeft w:val="0"/>
                      <w:marRight w:val="0"/>
                      <w:marTop w:val="0"/>
                      <w:marBottom w:val="0"/>
                      <w:divBdr>
                        <w:top w:val="none" w:sz="0" w:space="0" w:color="auto"/>
                        <w:left w:val="none" w:sz="0" w:space="0" w:color="auto"/>
                        <w:bottom w:val="none" w:sz="0" w:space="0" w:color="auto"/>
                        <w:right w:val="none" w:sz="0" w:space="0" w:color="auto"/>
                      </w:divBdr>
                    </w:div>
                  </w:divsChild>
                </w:div>
                <w:div w:id="1600219456">
                  <w:marLeft w:val="0"/>
                  <w:marRight w:val="0"/>
                  <w:marTop w:val="0"/>
                  <w:marBottom w:val="0"/>
                  <w:divBdr>
                    <w:top w:val="none" w:sz="0" w:space="0" w:color="auto"/>
                    <w:left w:val="none" w:sz="0" w:space="0" w:color="auto"/>
                    <w:bottom w:val="none" w:sz="0" w:space="0" w:color="auto"/>
                    <w:right w:val="none" w:sz="0" w:space="0" w:color="auto"/>
                  </w:divBdr>
                  <w:divsChild>
                    <w:div w:id="466582089">
                      <w:marLeft w:val="0"/>
                      <w:marRight w:val="0"/>
                      <w:marTop w:val="0"/>
                      <w:marBottom w:val="0"/>
                      <w:divBdr>
                        <w:top w:val="none" w:sz="0" w:space="0" w:color="auto"/>
                        <w:left w:val="none" w:sz="0" w:space="0" w:color="auto"/>
                        <w:bottom w:val="none" w:sz="0" w:space="0" w:color="auto"/>
                        <w:right w:val="none" w:sz="0" w:space="0" w:color="auto"/>
                      </w:divBdr>
                    </w:div>
                  </w:divsChild>
                </w:div>
                <w:div w:id="418645746">
                  <w:marLeft w:val="0"/>
                  <w:marRight w:val="0"/>
                  <w:marTop w:val="0"/>
                  <w:marBottom w:val="0"/>
                  <w:divBdr>
                    <w:top w:val="none" w:sz="0" w:space="0" w:color="auto"/>
                    <w:left w:val="none" w:sz="0" w:space="0" w:color="auto"/>
                    <w:bottom w:val="none" w:sz="0" w:space="0" w:color="auto"/>
                    <w:right w:val="none" w:sz="0" w:space="0" w:color="auto"/>
                  </w:divBdr>
                  <w:divsChild>
                    <w:div w:id="1953442322">
                      <w:marLeft w:val="0"/>
                      <w:marRight w:val="0"/>
                      <w:marTop w:val="0"/>
                      <w:marBottom w:val="0"/>
                      <w:divBdr>
                        <w:top w:val="none" w:sz="0" w:space="0" w:color="auto"/>
                        <w:left w:val="none" w:sz="0" w:space="0" w:color="auto"/>
                        <w:bottom w:val="none" w:sz="0" w:space="0" w:color="auto"/>
                        <w:right w:val="none" w:sz="0" w:space="0" w:color="auto"/>
                      </w:divBdr>
                    </w:div>
                  </w:divsChild>
                </w:div>
                <w:div w:id="515118530">
                  <w:marLeft w:val="0"/>
                  <w:marRight w:val="0"/>
                  <w:marTop w:val="0"/>
                  <w:marBottom w:val="0"/>
                  <w:divBdr>
                    <w:top w:val="none" w:sz="0" w:space="0" w:color="auto"/>
                    <w:left w:val="none" w:sz="0" w:space="0" w:color="auto"/>
                    <w:bottom w:val="none" w:sz="0" w:space="0" w:color="auto"/>
                    <w:right w:val="none" w:sz="0" w:space="0" w:color="auto"/>
                  </w:divBdr>
                  <w:divsChild>
                    <w:div w:id="99107201">
                      <w:marLeft w:val="0"/>
                      <w:marRight w:val="0"/>
                      <w:marTop w:val="0"/>
                      <w:marBottom w:val="0"/>
                      <w:divBdr>
                        <w:top w:val="none" w:sz="0" w:space="0" w:color="auto"/>
                        <w:left w:val="none" w:sz="0" w:space="0" w:color="auto"/>
                        <w:bottom w:val="none" w:sz="0" w:space="0" w:color="auto"/>
                        <w:right w:val="none" w:sz="0" w:space="0" w:color="auto"/>
                      </w:divBdr>
                    </w:div>
                  </w:divsChild>
                </w:div>
                <w:div w:id="2133328047">
                  <w:marLeft w:val="0"/>
                  <w:marRight w:val="0"/>
                  <w:marTop w:val="0"/>
                  <w:marBottom w:val="0"/>
                  <w:divBdr>
                    <w:top w:val="none" w:sz="0" w:space="0" w:color="auto"/>
                    <w:left w:val="none" w:sz="0" w:space="0" w:color="auto"/>
                    <w:bottom w:val="none" w:sz="0" w:space="0" w:color="auto"/>
                    <w:right w:val="none" w:sz="0" w:space="0" w:color="auto"/>
                  </w:divBdr>
                  <w:divsChild>
                    <w:div w:id="1125125211">
                      <w:marLeft w:val="0"/>
                      <w:marRight w:val="0"/>
                      <w:marTop w:val="0"/>
                      <w:marBottom w:val="0"/>
                      <w:divBdr>
                        <w:top w:val="none" w:sz="0" w:space="0" w:color="auto"/>
                        <w:left w:val="none" w:sz="0" w:space="0" w:color="auto"/>
                        <w:bottom w:val="none" w:sz="0" w:space="0" w:color="auto"/>
                        <w:right w:val="none" w:sz="0" w:space="0" w:color="auto"/>
                      </w:divBdr>
                    </w:div>
                  </w:divsChild>
                </w:div>
                <w:div w:id="166598019">
                  <w:marLeft w:val="0"/>
                  <w:marRight w:val="0"/>
                  <w:marTop w:val="0"/>
                  <w:marBottom w:val="0"/>
                  <w:divBdr>
                    <w:top w:val="none" w:sz="0" w:space="0" w:color="auto"/>
                    <w:left w:val="none" w:sz="0" w:space="0" w:color="auto"/>
                    <w:bottom w:val="none" w:sz="0" w:space="0" w:color="auto"/>
                    <w:right w:val="none" w:sz="0" w:space="0" w:color="auto"/>
                  </w:divBdr>
                  <w:divsChild>
                    <w:div w:id="1366060090">
                      <w:marLeft w:val="0"/>
                      <w:marRight w:val="0"/>
                      <w:marTop w:val="0"/>
                      <w:marBottom w:val="0"/>
                      <w:divBdr>
                        <w:top w:val="none" w:sz="0" w:space="0" w:color="auto"/>
                        <w:left w:val="none" w:sz="0" w:space="0" w:color="auto"/>
                        <w:bottom w:val="none" w:sz="0" w:space="0" w:color="auto"/>
                        <w:right w:val="none" w:sz="0" w:space="0" w:color="auto"/>
                      </w:divBdr>
                    </w:div>
                  </w:divsChild>
                </w:div>
                <w:div w:id="1457988288">
                  <w:marLeft w:val="0"/>
                  <w:marRight w:val="0"/>
                  <w:marTop w:val="0"/>
                  <w:marBottom w:val="0"/>
                  <w:divBdr>
                    <w:top w:val="none" w:sz="0" w:space="0" w:color="auto"/>
                    <w:left w:val="none" w:sz="0" w:space="0" w:color="auto"/>
                    <w:bottom w:val="none" w:sz="0" w:space="0" w:color="auto"/>
                    <w:right w:val="none" w:sz="0" w:space="0" w:color="auto"/>
                  </w:divBdr>
                  <w:divsChild>
                    <w:div w:id="1640301801">
                      <w:marLeft w:val="0"/>
                      <w:marRight w:val="0"/>
                      <w:marTop w:val="0"/>
                      <w:marBottom w:val="0"/>
                      <w:divBdr>
                        <w:top w:val="none" w:sz="0" w:space="0" w:color="auto"/>
                        <w:left w:val="none" w:sz="0" w:space="0" w:color="auto"/>
                        <w:bottom w:val="none" w:sz="0" w:space="0" w:color="auto"/>
                        <w:right w:val="none" w:sz="0" w:space="0" w:color="auto"/>
                      </w:divBdr>
                    </w:div>
                  </w:divsChild>
                </w:div>
                <w:div w:id="1166163143">
                  <w:marLeft w:val="0"/>
                  <w:marRight w:val="0"/>
                  <w:marTop w:val="0"/>
                  <w:marBottom w:val="0"/>
                  <w:divBdr>
                    <w:top w:val="none" w:sz="0" w:space="0" w:color="auto"/>
                    <w:left w:val="none" w:sz="0" w:space="0" w:color="auto"/>
                    <w:bottom w:val="none" w:sz="0" w:space="0" w:color="auto"/>
                    <w:right w:val="none" w:sz="0" w:space="0" w:color="auto"/>
                  </w:divBdr>
                  <w:divsChild>
                    <w:div w:id="637958431">
                      <w:marLeft w:val="0"/>
                      <w:marRight w:val="0"/>
                      <w:marTop w:val="0"/>
                      <w:marBottom w:val="0"/>
                      <w:divBdr>
                        <w:top w:val="none" w:sz="0" w:space="0" w:color="auto"/>
                        <w:left w:val="none" w:sz="0" w:space="0" w:color="auto"/>
                        <w:bottom w:val="none" w:sz="0" w:space="0" w:color="auto"/>
                        <w:right w:val="none" w:sz="0" w:space="0" w:color="auto"/>
                      </w:divBdr>
                    </w:div>
                  </w:divsChild>
                </w:div>
                <w:div w:id="920798708">
                  <w:marLeft w:val="0"/>
                  <w:marRight w:val="0"/>
                  <w:marTop w:val="0"/>
                  <w:marBottom w:val="0"/>
                  <w:divBdr>
                    <w:top w:val="none" w:sz="0" w:space="0" w:color="auto"/>
                    <w:left w:val="none" w:sz="0" w:space="0" w:color="auto"/>
                    <w:bottom w:val="none" w:sz="0" w:space="0" w:color="auto"/>
                    <w:right w:val="none" w:sz="0" w:space="0" w:color="auto"/>
                  </w:divBdr>
                  <w:divsChild>
                    <w:div w:id="668599618">
                      <w:marLeft w:val="0"/>
                      <w:marRight w:val="0"/>
                      <w:marTop w:val="0"/>
                      <w:marBottom w:val="0"/>
                      <w:divBdr>
                        <w:top w:val="none" w:sz="0" w:space="0" w:color="auto"/>
                        <w:left w:val="none" w:sz="0" w:space="0" w:color="auto"/>
                        <w:bottom w:val="none" w:sz="0" w:space="0" w:color="auto"/>
                        <w:right w:val="none" w:sz="0" w:space="0" w:color="auto"/>
                      </w:divBdr>
                    </w:div>
                  </w:divsChild>
                </w:div>
                <w:div w:id="1788893095">
                  <w:marLeft w:val="0"/>
                  <w:marRight w:val="0"/>
                  <w:marTop w:val="0"/>
                  <w:marBottom w:val="0"/>
                  <w:divBdr>
                    <w:top w:val="none" w:sz="0" w:space="0" w:color="auto"/>
                    <w:left w:val="none" w:sz="0" w:space="0" w:color="auto"/>
                    <w:bottom w:val="none" w:sz="0" w:space="0" w:color="auto"/>
                    <w:right w:val="none" w:sz="0" w:space="0" w:color="auto"/>
                  </w:divBdr>
                  <w:divsChild>
                    <w:div w:id="1091658141">
                      <w:marLeft w:val="0"/>
                      <w:marRight w:val="0"/>
                      <w:marTop w:val="0"/>
                      <w:marBottom w:val="0"/>
                      <w:divBdr>
                        <w:top w:val="none" w:sz="0" w:space="0" w:color="auto"/>
                        <w:left w:val="none" w:sz="0" w:space="0" w:color="auto"/>
                        <w:bottom w:val="none" w:sz="0" w:space="0" w:color="auto"/>
                        <w:right w:val="none" w:sz="0" w:space="0" w:color="auto"/>
                      </w:divBdr>
                    </w:div>
                  </w:divsChild>
                </w:div>
                <w:div w:id="830293466">
                  <w:marLeft w:val="0"/>
                  <w:marRight w:val="0"/>
                  <w:marTop w:val="0"/>
                  <w:marBottom w:val="0"/>
                  <w:divBdr>
                    <w:top w:val="none" w:sz="0" w:space="0" w:color="auto"/>
                    <w:left w:val="none" w:sz="0" w:space="0" w:color="auto"/>
                    <w:bottom w:val="none" w:sz="0" w:space="0" w:color="auto"/>
                    <w:right w:val="none" w:sz="0" w:space="0" w:color="auto"/>
                  </w:divBdr>
                  <w:divsChild>
                    <w:div w:id="1016619433">
                      <w:marLeft w:val="0"/>
                      <w:marRight w:val="0"/>
                      <w:marTop w:val="0"/>
                      <w:marBottom w:val="0"/>
                      <w:divBdr>
                        <w:top w:val="none" w:sz="0" w:space="0" w:color="auto"/>
                        <w:left w:val="none" w:sz="0" w:space="0" w:color="auto"/>
                        <w:bottom w:val="none" w:sz="0" w:space="0" w:color="auto"/>
                        <w:right w:val="none" w:sz="0" w:space="0" w:color="auto"/>
                      </w:divBdr>
                    </w:div>
                  </w:divsChild>
                </w:div>
                <w:div w:id="44987795">
                  <w:marLeft w:val="0"/>
                  <w:marRight w:val="0"/>
                  <w:marTop w:val="0"/>
                  <w:marBottom w:val="0"/>
                  <w:divBdr>
                    <w:top w:val="none" w:sz="0" w:space="0" w:color="auto"/>
                    <w:left w:val="none" w:sz="0" w:space="0" w:color="auto"/>
                    <w:bottom w:val="none" w:sz="0" w:space="0" w:color="auto"/>
                    <w:right w:val="none" w:sz="0" w:space="0" w:color="auto"/>
                  </w:divBdr>
                  <w:divsChild>
                    <w:div w:id="1673407778">
                      <w:marLeft w:val="0"/>
                      <w:marRight w:val="0"/>
                      <w:marTop w:val="0"/>
                      <w:marBottom w:val="0"/>
                      <w:divBdr>
                        <w:top w:val="none" w:sz="0" w:space="0" w:color="auto"/>
                        <w:left w:val="none" w:sz="0" w:space="0" w:color="auto"/>
                        <w:bottom w:val="none" w:sz="0" w:space="0" w:color="auto"/>
                        <w:right w:val="none" w:sz="0" w:space="0" w:color="auto"/>
                      </w:divBdr>
                    </w:div>
                  </w:divsChild>
                </w:div>
                <w:div w:id="332152809">
                  <w:marLeft w:val="0"/>
                  <w:marRight w:val="0"/>
                  <w:marTop w:val="0"/>
                  <w:marBottom w:val="0"/>
                  <w:divBdr>
                    <w:top w:val="none" w:sz="0" w:space="0" w:color="auto"/>
                    <w:left w:val="none" w:sz="0" w:space="0" w:color="auto"/>
                    <w:bottom w:val="none" w:sz="0" w:space="0" w:color="auto"/>
                    <w:right w:val="none" w:sz="0" w:space="0" w:color="auto"/>
                  </w:divBdr>
                  <w:divsChild>
                    <w:div w:id="1168325410">
                      <w:marLeft w:val="0"/>
                      <w:marRight w:val="0"/>
                      <w:marTop w:val="0"/>
                      <w:marBottom w:val="0"/>
                      <w:divBdr>
                        <w:top w:val="none" w:sz="0" w:space="0" w:color="auto"/>
                        <w:left w:val="none" w:sz="0" w:space="0" w:color="auto"/>
                        <w:bottom w:val="none" w:sz="0" w:space="0" w:color="auto"/>
                        <w:right w:val="none" w:sz="0" w:space="0" w:color="auto"/>
                      </w:divBdr>
                    </w:div>
                  </w:divsChild>
                </w:div>
                <w:div w:id="124348599">
                  <w:marLeft w:val="0"/>
                  <w:marRight w:val="0"/>
                  <w:marTop w:val="0"/>
                  <w:marBottom w:val="0"/>
                  <w:divBdr>
                    <w:top w:val="none" w:sz="0" w:space="0" w:color="auto"/>
                    <w:left w:val="none" w:sz="0" w:space="0" w:color="auto"/>
                    <w:bottom w:val="none" w:sz="0" w:space="0" w:color="auto"/>
                    <w:right w:val="none" w:sz="0" w:space="0" w:color="auto"/>
                  </w:divBdr>
                  <w:divsChild>
                    <w:div w:id="1766729611">
                      <w:marLeft w:val="0"/>
                      <w:marRight w:val="0"/>
                      <w:marTop w:val="0"/>
                      <w:marBottom w:val="0"/>
                      <w:divBdr>
                        <w:top w:val="none" w:sz="0" w:space="0" w:color="auto"/>
                        <w:left w:val="none" w:sz="0" w:space="0" w:color="auto"/>
                        <w:bottom w:val="none" w:sz="0" w:space="0" w:color="auto"/>
                        <w:right w:val="none" w:sz="0" w:space="0" w:color="auto"/>
                      </w:divBdr>
                    </w:div>
                  </w:divsChild>
                </w:div>
                <w:div w:id="165940844">
                  <w:marLeft w:val="0"/>
                  <w:marRight w:val="0"/>
                  <w:marTop w:val="0"/>
                  <w:marBottom w:val="0"/>
                  <w:divBdr>
                    <w:top w:val="none" w:sz="0" w:space="0" w:color="auto"/>
                    <w:left w:val="none" w:sz="0" w:space="0" w:color="auto"/>
                    <w:bottom w:val="none" w:sz="0" w:space="0" w:color="auto"/>
                    <w:right w:val="none" w:sz="0" w:space="0" w:color="auto"/>
                  </w:divBdr>
                  <w:divsChild>
                    <w:div w:id="1556694508">
                      <w:marLeft w:val="0"/>
                      <w:marRight w:val="0"/>
                      <w:marTop w:val="0"/>
                      <w:marBottom w:val="0"/>
                      <w:divBdr>
                        <w:top w:val="none" w:sz="0" w:space="0" w:color="auto"/>
                        <w:left w:val="none" w:sz="0" w:space="0" w:color="auto"/>
                        <w:bottom w:val="none" w:sz="0" w:space="0" w:color="auto"/>
                        <w:right w:val="none" w:sz="0" w:space="0" w:color="auto"/>
                      </w:divBdr>
                    </w:div>
                  </w:divsChild>
                </w:div>
                <w:div w:id="231740981">
                  <w:marLeft w:val="0"/>
                  <w:marRight w:val="0"/>
                  <w:marTop w:val="0"/>
                  <w:marBottom w:val="0"/>
                  <w:divBdr>
                    <w:top w:val="none" w:sz="0" w:space="0" w:color="auto"/>
                    <w:left w:val="none" w:sz="0" w:space="0" w:color="auto"/>
                    <w:bottom w:val="none" w:sz="0" w:space="0" w:color="auto"/>
                    <w:right w:val="none" w:sz="0" w:space="0" w:color="auto"/>
                  </w:divBdr>
                  <w:divsChild>
                    <w:div w:id="1439376754">
                      <w:marLeft w:val="0"/>
                      <w:marRight w:val="0"/>
                      <w:marTop w:val="0"/>
                      <w:marBottom w:val="0"/>
                      <w:divBdr>
                        <w:top w:val="none" w:sz="0" w:space="0" w:color="auto"/>
                        <w:left w:val="none" w:sz="0" w:space="0" w:color="auto"/>
                        <w:bottom w:val="none" w:sz="0" w:space="0" w:color="auto"/>
                        <w:right w:val="none" w:sz="0" w:space="0" w:color="auto"/>
                      </w:divBdr>
                    </w:div>
                  </w:divsChild>
                </w:div>
                <w:div w:id="1482575224">
                  <w:marLeft w:val="0"/>
                  <w:marRight w:val="0"/>
                  <w:marTop w:val="0"/>
                  <w:marBottom w:val="0"/>
                  <w:divBdr>
                    <w:top w:val="none" w:sz="0" w:space="0" w:color="auto"/>
                    <w:left w:val="none" w:sz="0" w:space="0" w:color="auto"/>
                    <w:bottom w:val="none" w:sz="0" w:space="0" w:color="auto"/>
                    <w:right w:val="none" w:sz="0" w:space="0" w:color="auto"/>
                  </w:divBdr>
                  <w:divsChild>
                    <w:div w:id="1968782135">
                      <w:marLeft w:val="0"/>
                      <w:marRight w:val="0"/>
                      <w:marTop w:val="0"/>
                      <w:marBottom w:val="0"/>
                      <w:divBdr>
                        <w:top w:val="none" w:sz="0" w:space="0" w:color="auto"/>
                        <w:left w:val="none" w:sz="0" w:space="0" w:color="auto"/>
                        <w:bottom w:val="none" w:sz="0" w:space="0" w:color="auto"/>
                        <w:right w:val="none" w:sz="0" w:space="0" w:color="auto"/>
                      </w:divBdr>
                    </w:div>
                  </w:divsChild>
                </w:div>
                <w:div w:id="893467692">
                  <w:marLeft w:val="0"/>
                  <w:marRight w:val="0"/>
                  <w:marTop w:val="0"/>
                  <w:marBottom w:val="0"/>
                  <w:divBdr>
                    <w:top w:val="none" w:sz="0" w:space="0" w:color="auto"/>
                    <w:left w:val="none" w:sz="0" w:space="0" w:color="auto"/>
                    <w:bottom w:val="none" w:sz="0" w:space="0" w:color="auto"/>
                    <w:right w:val="none" w:sz="0" w:space="0" w:color="auto"/>
                  </w:divBdr>
                  <w:divsChild>
                    <w:div w:id="17051496">
                      <w:marLeft w:val="0"/>
                      <w:marRight w:val="0"/>
                      <w:marTop w:val="0"/>
                      <w:marBottom w:val="0"/>
                      <w:divBdr>
                        <w:top w:val="none" w:sz="0" w:space="0" w:color="auto"/>
                        <w:left w:val="none" w:sz="0" w:space="0" w:color="auto"/>
                        <w:bottom w:val="none" w:sz="0" w:space="0" w:color="auto"/>
                        <w:right w:val="none" w:sz="0" w:space="0" w:color="auto"/>
                      </w:divBdr>
                    </w:div>
                  </w:divsChild>
                </w:div>
                <w:div w:id="964576467">
                  <w:marLeft w:val="0"/>
                  <w:marRight w:val="0"/>
                  <w:marTop w:val="0"/>
                  <w:marBottom w:val="0"/>
                  <w:divBdr>
                    <w:top w:val="none" w:sz="0" w:space="0" w:color="auto"/>
                    <w:left w:val="none" w:sz="0" w:space="0" w:color="auto"/>
                    <w:bottom w:val="none" w:sz="0" w:space="0" w:color="auto"/>
                    <w:right w:val="none" w:sz="0" w:space="0" w:color="auto"/>
                  </w:divBdr>
                  <w:divsChild>
                    <w:div w:id="1983078632">
                      <w:marLeft w:val="0"/>
                      <w:marRight w:val="0"/>
                      <w:marTop w:val="0"/>
                      <w:marBottom w:val="0"/>
                      <w:divBdr>
                        <w:top w:val="none" w:sz="0" w:space="0" w:color="auto"/>
                        <w:left w:val="none" w:sz="0" w:space="0" w:color="auto"/>
                        <w:bottom w:val="none" w:sz="0" w:space="0" w:color="auto"/>
                        <w:right w:val="none" w:sz="0" w:space="0" w:color="auto"/>
                      </w:divBdr>
                    </w:div>
                  </w:divsChild>
                </w:div>
                <w:div w:id="2049916100">
                  <w:marLeft w:val="0"/>
                  <w:marRight w:val="0"/>
                  <w:marTop w:val="0"/>
                  <w:marBottom w:val="0"/>
                  <w:divBdr>
                    <w:top w:val="none" w:sz="0" w:space="0" w:color="auto"/>
                    <w:left w:val="none" w:sz="0" w:space="0" w:color="auto"/>
                    <w:bottom w:val="none" w:sz="0" w:space="0" w:color="auto"/>
                    <w:right w:val="none" w:sz="0" w:space="0" w:color="auto"/>
                  </w:divBdr>
                  <w:divsChild>
                    <w:div w:id="1918325565">
                      <w:marLeft w:val="0"/>
                      <w:marRight w:val="0"/>
                      <w:marTop w:val="0"/>
                      <w:marBottom w:val="0"/>
                      <w:divBdr>
                        <w:top w:val="none" w:sz="0" w:space="0" w:color="auto"/>
                        <w:left w:val="none" w:sz="0" w:space="0" w:color="auto"/>
                        <w:bottom w:val="none" w:sz="0" w:space="0" w:color="auto"/>
                        <w:right w:val="none" w:sz="0" w:space="0" w:color="auto"/>
                      </w:divBdr>
                    </w:div>
                  </w:divsChild>
                </w:div>
                <w:div w:id="1044063815">
                  <w:marLeft w:val="0"/>
                  <w:marRight w:val="0"/>
                  <w:marTop w:val="0"/>
                  <w:marBottom w:val="0"/>
                  <w:divBdr>
                    <w:top w:val="none" w:sz="0" w:space="0" w:color="auto"/>
                    <w:left w:val="none" w:sz="0" w:space="0" w:color="auto"/>
                    <w:bottom w:val="none" w:sz="0" w:space="0" w:color="auto"/>
                    <w:right w:val="none" w:sz="0" w:space="0" w:color="auto"/>
                  </w:divBdr>
                  <w:divsChild>
                    <w:div w:id="1185444043">
                      <w:marLeft w:val="0"/>
                      <w:marRight w:val="0"/>
                      <w:marTop w:val="0"/>
                      <w:marBottom w:val="0"/>
                      <w:divBdr>
                        <w:top w:val="none" w:sz="0" w:space="0" w:color="auto"/>
                        <w:left w:val="none" w:sz="0" w:space="0" w:color="auto"/>
                        <w:bottom w:val="none" w:sz="0" w:space="0" w:color="auto"/>
                        <w:right w:val="none" w:sz="0" w:space="0" w:color="auto"/>
                      </w:divBdr>
                    </w:div>
                  </w:divsChild>
                </w:div>
                <w:div w:id="722025789">
                  <w:marLeft w:val="0"/>
                  <w:marRight w:val="0"/>
                  <w:marTop w:val="0"/>
                  <w:marBottom w:val="0"/>
                  <w:divBdr>
                    <w:top w:val="none" w:sz="0" w:space="0" w:color="auto"/>
                    <w:left w:val="none" w:sz="0" w:space="0" w:color="auto"/>
                    <w:bottom w:val="none" w:sz="0" w:space="0" w:color="auto"/>
                    <w:right w:val="none" w:sz="0" w:space="0" w:color="auto"/>
                  </w:divBdr>
                  <w:divsChild>
                    <w:div w:id="44183113">
                      <w:marLeft w:val="0"/>
                      <w:marRight w:val="0"/>
                      <w:marTop w:val="0"/>
                      <w:marBottom w:val="0"/>
                      <w:divBdr>
                        <w:top w:val="none" w:sz="0" w:space="0" w:color="auto"/>
                        <w:left w:val="none" w:sz="0" w:space="0" w:color="auto"/>
                        <w:bottom w:val="none" w:sz="0" w:space="0" w:color="auto"/>
                        <w:right w:val="none" w:sz="0" w:space="0" w:color="auto"/>
                      </w:divBdr>
                    </w:div>
                  </w:divsChild>
                </w:div>
                <w:div w:id="740982270">
                  <w:marLeft w:val="0"/>
                  <w:marRight w:val="0"/>
                  <w:marTop w:val="0"/>
                  <w:marBottom w:val="0"/>
                  <w:divBdr>
                    <w:top w:val="none" w:sz="0" w:space="0" w:color="auto"/>
                    <w:left w:val="none" w:sz="0" w:space="0" w:color="auto"/>
                    <w:bottom w:val="none" w:sz="0" w:space="0" w:color="auto"/>
                    <w:right w:val="none" w:sz="0" w:space="0" w:color="auto"/>
                  </w:divBdr>
                  <w:divsChild>
                    <w:div w:id="1560937396">
                      <w:marLeft w:val="0"/>
                      <w:marRight w:val="0"/>
                      <w:marTop w:val="0"/>
                      <w:marBottom w:val="0"/>
                      <w:divBdr>
                        <w:top w:val="none" w:sz="0" w:space="0" w:color="auto"/>
                        <w:left w:val="none" w:sz="0" w:space="0" w:color="auto"/>
                        <w:bottom w:val="none" w:sz="0" w:space="0" w:color="auto"/>
                        <w:right w:val="none" w:sz="0" w:space="0" w:color="auto"/>
                      </w:divBdr>
                    </w:div>
                  </w:divsChild>
                </w:div>
                <w:div w:id="1076634800">
                  <w:marLeft w:val="0"/>
                  <w:marRight w:val="0"/>
                  <w:marTop w:val="0"/>
                  <w:marBottom w:val="0"/>
                  <w:divBdr>
                    <w:top w:val="none" w:sz="0" w:space="0" w:color="auto"/>
                    <w:left w:val="none" w:sz="0" w:space="0" w:color="auto"/>
                    <w:bottom w:val="none" w:sz="0" w:space="0" w:color="auto"/>
                    <w:right w:val="none" w:sz="0" w:space="0" w:color="auto"/>
                  </w:divBdr>
                  <w:divsChild>
                    <w:div w:id="539321913">
                      <w:marLeft w:val="0"/>
                      <w:marRight w:val="0"/>
                      <w:marTop w:val="0"/>
                      <w:marBottom w:val="0"/>
                      <w:divBdr>
                        <w:top w:val="none" w:sz="0" w:space="0" w:color="auto"/>
                        <w:left w:val="none" w:sz="0" w:space="0" w:color="auto"/>
                        <w:bottom w:val="none" w:sz="0" w:space="0" w:color="auto"/>
                        <w:right w:val="none" w:sz="0" w:space="0" w:color="auto"/>
                      </w:divBdr>
                    </w:div>
                  </w:divsChild>
                </w:div>
                <w:div w:id="1130171015">
                  <w:marLeft w:val="0"/>
                  <w:marRight w:val="0"/>
                  <w:marTop w:val="0"/>
                  <w:marBottom w:val="0"/>
                  <w:divBdr>
                    <w:top w:val="none" w:sz="0" w:space="0" w:color="auto"/>
                    <w:left w:val="none" w:sz="0" w:space="0" w:color="auto"/>
                    <w:bottom w:val="none" w:sz="0" w:space="0" w:color="auto"/>
                    <w:right w:val="none" w:sz="0" w:space="0" w:color="auto"/>
                  </w:divBdr>
                  <w:divsChild>
                    <w:div w:id="1942562280">
                      <w:marLeft w:val="0"/>
                      <w:marRight w:val="0"/>
                      <w:marTop w:val="0"/>
                      <w:marBottom w:val="0"/>
                      <w:divBdr>
                        <w:top w:val="none" w:sz="0" w:space="0" w:color="auto"/>
                        <w:left w:val="none" w:sz="0" w:space="0" w:color="auto"/>
                        <w:bottom w:val="none" w:sz="0" w:space="0" w:color="auto"/>
                        <w:right w:val="none" w:sz="0" w:space="0" w:color="auto"/>
                      </w:divBdr>
                    </w:div>
                  </w:divsChild>
                </w:div>
                <w:div w:id="841705494">
                  <w:marLeft w:val="0"/>
                  <w:marRight w:val="0"/>
                  <w:marTop w:val="0"/>
                  <w:marBottom w:val="0"/>
                  <w:divBdr>
                    <w:top w:val="none" w:sz="0" w:space="0" w:color="auto"/>
                    <w:left w:val="none" w:sz="0" w:space="0" w:color="auto"/>
                    <w:bottom w:val="none" w:sz="0" w:space="0" w:color="auto"/>
                    <w:right w:val="none" w:sz="0" w:space="0" w:color="auto"/>
                  </w:divBdr>
                  <w:divsChild>
                    <w:div w:id="1748729326">
                      <w:marLeft w:val="0"/>
                      <w:marRight w:val="0"/>
                      <w:marTop w:val="0"/>
                      <w:marBottom w:val="0"/>
                      <w:divBdr>
                        <w:top w:val="none" w:sz="0" w:space="0" w:color="auto"/>
                        <w:left w:val="none" w:sz="0" w:space="0" w:color="auto"/>
                        <w:bottom w:val="none" w:sz="0" w:space="0" w:color="auto"/>
                        <w:right w:val="none" w:sz="0" w:space="0" w:color="auto"/>
                      </w:divBdr>
                    </w:div>
                  </w:divsChild>
                </w:div>
                <w:div w:id="1642421967">
                  <w:marLeft w:val="0"/>
                  <w:marRight w:val="0"/>
                  <w:marTop w:val="0"/>
                  <w:marBottom w:val="0"/>
                  <w:divBdr>
                    <w:top w:val="none" w:sz="0" w:space="0" w:color="auto"/>
                    <w:left w:val="none" w:sz="0" w:space="0" w:color="auto"/>
                    <w:bottom w:val="none" w:sz="0" w:space="0" w:color="auto"/>
                    <w:right w:val="none" w:sz="0" w:space="0" w:color="auto"/>
                  </w:divBdr>
                  <w:divsChild>
                    <w:div w:id="698119305">
                      <w:marLeft w:val="0"/>
                      <w:marRight w:val="0"/>
                      <w:marTop w:val="0"/>
                      <w:marBottom w:val="0"/>
                      <w:divBdr>
                        <w:top w:val="none" w:sz="0" w:space="0" w:color="auto"/>
                        <w:left w:val="none" w:sz="0" w:space="0" w:color="auto"/>
                        <w:bottom w:val="none" w:sz="0" w:space="0" w:color="auto"/>
                        <w:right w:val="none" w:sz="0" w:space="0" w:color="auto"/>
                      </w:divBdr>
                    </w:div>
                  </w:divsChild>
                </w:div>
                <w:div w:id="872813470">
                  <w:marLeft w:val="0"/>
                  <w:marRight w:val="0"/>
                  <w:marTop w:val="0"/>
                  <w:marBottom w:val="0"/>
                  <w:divBdr>
                    <w:top w:val="none" w:sz="0" w:space="0" w:color="auto"/>
                    <w:left w:val="none" w:sz="0" w:space="0" w:color="auto"/>
                    <w:bottom w:val="none" w:sz="0" w:space="0" w:color="auto"/>
                    <w:right w:val="none" w:sz="0" w:space="0" w:color="auto"/>
                  </w:divBdr>
                  <w:divsChild>
                    <w:div w:id="1310087009">
                      <w:marLeft w:val="0"/>
                      <w:marRight w:val="0"/>
                      <w:marTop w:val="0"/>
                      <w:marBottom w:val="0"/>
                      <w:divBdr>
                        <w:top w:val="none" w:sz="0" w:space="0" w:color="auto"/>
                        <w:left w:val="none" w:sz="0" w:space="0" w:color="auto"/>
                        <w:bottom w:val="none" w:sz="0" w:space="0" w:color="auto"/>
                        <w:right w:val="none" w:sz="0" w:space="0" w:color="auto"/>
                      </w:divBdr>
                    </w:div>
                  </w:divsChild>
                </w:div>
                <w:div w:id="1322584028">
                  <w:marLeft w:val="0"/>
                  <w:marRight w:val="0"/>
                  <w:marTop w:val="0"/>
                  <w:marBottom w:val="0"/>
                  <w:divBdr>
                    <w:top w:val="none" w:sz="0" w:space="0" w:color="auto"/>
                    <w:left w:val="none" w:sz="0" w:space="0" w:color="auto"/>
                    <w:bottom w:val="none" w:sz="0" w:space="0" w:color="auto"/>
                    <w:right w:val="none" w:sz="0" w:space="0" w:color="auto"/>
                  </w:divBdr>
                  <w:divsChild>
                    <w:div w:id="584607269">
                      <w:marLeft w:val="0"/>
                      <w:marRight w:val="0"/>
                      <w:marTop w:val="0"/>
                      <w:marBottom w:val="0"/>
                      <w:divBdr>
                        <w:top w:val="none" w:sz="0" w:space="0" w:color="auto"/>
                        <w:left w:val="none" w:sz="0" w:space="0" w:color="auto"/>
                        <w:bottom w:val="none" w:sz="0" w:space="0" w:color="auto"/>
                        <w:right w:val="none" w:sz="0" w:space="0" w:color="auto"/>
                      </w:divBdr>
                    </w:div>
                  </w:divsChild>
                </w:div>
                <w:div w:id="1084456607">
                  <w:marLeft w:val="0"/>
                  <w:marRight w:val="0"/>
                  <w:marTop w:val="0"/>
                  <w:marBottom w:val="0"/>
                  <w:divBdr>
                    <w:top w:val="none" w:sz="0" w:space="0" w:color="auto"/>
                    <w:left w:val="none" w:sz="0" w:space="0" w:color="auto"/>
                    <w:bottom w:val="none" w:sz="0" w:space="0" w:color="auto"/>
                    <w:right w:val="none" w:sz="0" w:space="0" w:color="auto"/>
                  </w:divBdr>
                  <w:divsChild>
                    <w:div w:id="2101678960">
                      <w:marLeft w:val="0"/>
                      <w:marRight w:val="0"/>
                      <w:marTop w:val="0"/>
                      <w:marBottom w:val="0"/>
                      <w:divBdr>
                        <w:top w:val="none" w:sz="0" w:space="0" w:color="auto"/>
                        <w:left w:val="none" w:sz="0" w:space="0" w:color="auto"/>
                        <w:bottom w:val="none" w:sz="0" w:space="0" w:color="auto"/>
                        <w:right w:val="none" w:sz="0" w:space="0" w:color="auto"/>
                      </w:divBdr>
                    </w:div>
                  </w:divsChild>
                </w:div>
                <w:div w:id="1754815128">
                  <w:marLeft w:val="0"/>
                  <w:marRight w:val="0"/>
                  <w:marTop w:val="0"/>
                  <w:marBottom w:val="0"/>
                  <w:divBdr>
                    <w:top w:val="none" w:sz="0" w:space="0" w:color="auto"/>
                    <w:left w:val="none" w:sz="0" w:space="0" w:color="auto"/>
                    <w:bottom w:val="none" w:sz="0" w:space="0" w:color="auto"/>
                    <w:right w:val="none" w:sz="0" w:space="0" w:color="auto"/>
                  </w:divBdr>
                  <w:divsChild>
                    <w:div w:id="1427380849">
                      <w:marLeft w:val="0"/>
                      <w:marRight w:val="0"/>
                      <w:marTop w:val="0"/>
                      <w:marBottom w:val="0"/>
                      <w:divBdr>
                        <w:top w:val="none" w:sz="0" w:space="0" w:color="auto"/>
                        <w:left w:val="none" w:sz="0" w:space="0" w:color="auto"/>
                        <w:bottom w:val="none" w:sz="0" w:space="0" w:color="auto"/>
                        <w:right w:val="none" w:sz="0" w:space="0" w:color="auto"/>
                      </w:divBdr>
                    </w:div>
                  </w:divsChild>
                </w:div>
                <w:div w:id="1487359757">
                  <w:marLeft w:val="0"/>
                  <w:marRight w:val="0"/>
                  <w:marTop w:val="0"/>
                  <w:marBottom w:val="0"/>
                  <w:divBdr>
                    <w:top w:val="none" w:sz="0" w:space="0" w:color="auto"/>
                    <w:left w:val="none" w:sz="0" w:space="0" w:color="auto"/>
                    <w:bottom w:val="none" w:sz="0" w:space="0" w:color="auto"/>
                    <w:right w:val="none" w:sz="0" w:space="0" w:color="auto"/>
                  </w:divBdr>
                  <w:divsChild>
                    <w:div w:id="458718593">
                      <w:marLeft w:val="0"/>
                      <w:marRight w:val="0"/>
                      <w:marTop w:val="0"/>
                      <w:marBottom w:val="0"/>
                      <w:divBdr>
                        <w:top w:val="none" w:sz="0" w:space="0" w:color="auto"/>
                        <w:left w:val="none" w:sz="0" w:space="0" w:color="auto"/>
                        <w:bottom w:val="none" w:sz="0" w:space="0" w:color="auto"/>
                        <w:right w:val="none" w:sz="0" w:space="0" w:color="auto"/>
                      </w:divBdr>
                    </w:div>
                  </w:divsChild>
                </w:div>
                <w:div w:id="1589656102">
                  <w:marLeft w:val="0"/>
                  <w:marRight w:val="0"/>
                  <w:marTop w:val="0"/>
                  <w:marBottom w:val="0"/>
                  <w:divBdr>
                    <w:top w:val="none" w:sz="0" w:space="0" w:color="auto"/>
                    <w:left w:val="none" w:sz="0" w:space="0" w:color="auto"/>
                    <w:bottom w:val="none" w:sz="0" w:space="0" w:color="auto"/>
                    <w:right w:val="none" w:sz="0" w:space="0" w:color="auto"/>
                  </w:divBdr>
                  <w:divsChild>
                    <w:div w:id="1396007935">
                      <w:marLeft w:val="0"/>
                      <w:marRight w:val="0"/>
                      <w:marTop w:val="0"/>
                      <w:marBottom w:val="0"/>
                      <w:divBdr>
                        <w:top w:val="none" w:sz="0" w:space="0" w:color="auto"/>
                        <w:left w:val="none" w:sz="0" w:space="0" w:color="auto"/>
                        <w:bottom w:val="none" w:sz="0" w:space="0" w:color="auto"/>
                        <w:right w:val="none" w:sz="0" w:space="0" w:color="auto"/>
                      </w:divBdr>
                    </w:div>
                  </w:divsChild>
                </w:div>
                <w:div w:id="71439847">
                  <w:marLeft w:val="0"/>
                  <w:marRight w:val="0"/>
                  <w:marTop w:val="0"/>
                  <w:marBottom w:val="0"/>
                  <w:divBdr>
                    <w:top w:val="none" w:sz="0" w:space="0" w:color="auto"/>
                    <w:left w:val="none" w:sz="0" w:space="0" w:color="auto"/>
                    <w:bottom w:val="none" w:sz="0" w:space="0" w:color="auto"/>
                    <w:right w:val="none" w:sz="0" w:space="0" w:color="auto"/>
                  </w:divBdr>
                  <w:divsChild>
                    <w:div w:id="14344709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90096961">
          <w:marLeft w:val="0"/>
          <w:marRight w:val="0"/>
          <w:marTop w:val="0"/>
          <w:marBottom w:val="0"/>
          <w:divBdr>
            <w:top w:val="none" w:sz="0" w:space="0" w:color="auto"/>
            <w:left w:val="none" w:sz="0" w:space="0" w:color="auto"/>
            <w:bottom w:val="none" w:sz="0" w:space="0" w:color="auto"/>
            <w:right w:val="none" w:sz="0" w:space="0" w:color="auto"/>
          </w:divBdr>
        </w:div>
        <w:div w:id="1391224726">
          <w:marLeft w:val="0"/>
          <w:marRight w:val="0"/>
          <w:marTop w:val="0"/>
          <w:marBottom w:val="0"/>
          <w:divBdr>
            <w:top w:val="none" w:sz="0" w:space="0" w:color="auto"/>
            <w:left w:val="none" w:sz="0" w:space="0" w:color="auto"/>
            <w:bottom w:val="none" w:sz="0" w:space="0" w:color="auto"/>
            <w:right w:val="none" w:sz="0" w:space="0" w:color="auto"/>
          </w:divBdr>
        </w:div>
        <w:div w:id="294993287">
          <w:marLeft w:val="0"/>
          <w:marRight w:val="0"/>
          <w:marTop w:val="0"/>
          <w:marBottom w:val="0"/>
          <w:divBdr>
            <w:top w:val="none" w:sz="0" w:space="0" w:color="auto"/>
            <w:left w:val="none" w:sz="0" w:space="0" w:color="auto"/>
            <w:bottom w:val="none" w:sz="0" w:space="0" w:color="auto"/>
            <w:right w:val="none" w:sz="0" w:space="0" w:color="auto"/>
          </w:divBdr>
        </w:div>
        <w:div w:id="30493604">
          <w:marLeft w:val="0"/>
          <w:marRight w:val="0"/>
          <w:marTop w:val="0"/>
          <w:marBottom w:val="0"/>
          <w:divBdr>
            <w:top w:val="none" w:sz="0" w:space="0" w:color="auto"/>
            <w:left w:val="none" w:sz="0" w:space="0" w:color="auto"/>
            <w:bottom w:val="none" w:sz="0" w:space="0" w:color="auto"/>
            <w:right w:val="none" w:sz="0" w:space="0" w:color="auto"/>
          </w:divBdr>
        </w:div>
        <w:div w:id="1851602872">
          <w:marLeft w:val="0"/>
          <w:marRight w:val="0"/>
          <w:marTop w:val="0"/>
          <w:marBottom w:val="0"/>
          <w:divBdr>
            <w:top w:val="none" w:sz="0" w:space="0" w:color="auto"/>
            <w:left w:val="none" w:sz="0" w:space="0" w:color="auto"/>
            <w:bottom w:val="none" w:sz="0" w:space="0" w:color="auto"/>
            <w:right w:val="none" w:sz="0" w:space="0" w:color="auto"/>
          </w:divBdr>
        </w:div>
        <w:div w:id="683749663">
          <w:marLeft w:val="0"/>
          <w:marRight w:val="0"/>
          <w:marTop w:val="0"/>
          <w:marBottom w:val="0"/>
          <w:divBdr>
            <w:top w:val="none" w:sz="0" w:space="0" w:color="auto"/>
            <w:left w:val="none" w:sz="0" w:space="0" w:color="auto"/>
            <w:bottom w:val="none" w:sz="0" w:space="0" w:color="auto"/>
            <w:right w:val="none" w:sz="0" w:space="0" w:color="auto"/>
          </w:divBdr>
        </w:div>
        <w:div w:id="365525239">
          <w:marLeft w:val="0"/>
          <w:marRight w:val="0"/>
          <w:marTop w:val="0"/>
          <w:marBottom w:val="0"/>
          <w:divBdr>
            <w:top w:val="none" w:sz="0" w:space="0" w:color="auto"/>
            <w:left w:val="none" w:sz="0" w:space="0" w:color="auto"/>
            <w:bottom w:val="none" w:sz="0" w:space="0" w:color="auto"/>
            <w:right w:val="none" w:sz="0" w:space="0" w:color="auto"/>
          </w:divBdr>
        </w:div>
        <w:div w:id="1133987695">
          <w:marLeft w:val="0"/>
          <w:marRight w:val="0"/>
          <w:marTop w:val="0"/>
          <w:marBottom w:val="0"/>
          <w:divBdr>
            <w:top w:val="none" w:sz="0" w:space="0" w:color="auto"/>
            <w:left w:val="none" w:sz="0" w:space="0" w:color="auto"/>
            <w:bottom w:val="none" w:sz="0" w:space="0" w:color="auto"/>
            <w:right w:val="none" w:sz="0" w:space="0" w:color="auto"/>
          </w:divBdr>
        </w:div>
        <w:div w:id="276451750">
          <w:marLeft w:val="0"/>
          <w:marRight w:val="0"/>
          <w:marTop w:val="0"/>
          <w:marBottom w:val="0"/>
          <w:divBdr>
            <w:top w:val="none" w:sz="0" w:space="0" w:color="auto"/>
            <w:left w:val="none" w:sz="0" w:space="0" w:color="auto"/>
            <w:bottom w:val="none" w:sz="0" w:space="0" w:color="auto"/>
            <w:right w:val="none" w:sz="0" w:space="0" w:color="auto"/>
          </w:divBdr>
        </w:div>
        <w:div w:id="1854605279">
          <w:marLeft w:val="0"/>
          <w:marRight w:val="0"/>
          <w:marTop w:val="0"/>
          <w:marBottom w:val="0"/>
          <w:divBdr>
            <w:top w:val="none" w:sz="0" w:space="0" w:color="auto"/>
            <w:left w:val="none" w:sz="0" w:space="0" w:color="auto"/>
            <w:bottom w:val="none" w:sz="0" w:space="0" w:color="auto"/>
            <w:right w:val="none" w:sz="0" w:space="0" w:color="auto"/>
          </w:divBdr>
        </w:div>
        <w:div w:id="2090692548">
          <w:marLeft w:val="0"/>
          <w:marRight w:val="0"/>
          <w:marTop w:val="0"/>
          <w:marBottom w:val="0"/>
          <w:divBdr>
            <w:top w:val="none" w:sz="0" w:space="0" w:color="auto"/>
            <w:left w:val="none" w:sz="0" w:space="0" w:color="auto"/>
            <w:bottom w:val="none" w:sz="0" w:space="0" w:color="auto"/>
            <w:right w:val="none" w:sz="0" w:space="0" w:color="auto"/>
          </w:divBdr>
        </w:div>
        <w:div w:id="1452701528">
          <w:marLeft w:val="0"/>
          <w:marRight w:val="0"/>
          <w:marTop w:val="0"/>
          <w:marBottom w:val="0"/>
          <w:divBdr>
            <w:top w:val="none" w:sz="0" w:space="0" w:color="auto"/>
            <w:left w:val="none" w:sz="0" w:space="0" w:color="auto"/>
            <w:bottom w:val="none" w:sz="0" w:space="0" w:color="auto"/>
            <w:right w:val="none" w:sz="0" w:space="0" w:color="auto"/>
          </w:divBdr>
        </w:div>
        <w:div w:id="165098182">
          <w:marLeft w:val="0"/>
          <w:marRight w:val="0"/>
          <w:marTop w:val="0"/>
          <w:marBottom w:val="0"/>
          <w:divBdr>
            <w:top w:val="none" w:sz="0" w:space="0" w:color="auto"/>
            <w:left w:val="none" w:sz="0" w:space="0" w:color="auto"/>
            <w:bottom w:val="none" w:sz="0" w:space="0" w:color="auto"/>
            <w:right w:val="none" w:sz="0" w:space="0" w:color="auto"/>
          </w:divBdr>
        </w:div>
        <w:div w:id="1906717823">
          <w:marLeft w:val="0"/>
          <w:marRight w:val="0"/>
          <w:marTop w:val="0"/>
          <w:marBottom w:val="0"/>
          <w:divBdr>
            <w:top w:val="none" w:sz="0" w:space="0" w:color="auto"/>
            <w:left w:val="none" w:sz="0" w:space="0" w:color="auto"/>
            <w:bottom w:val="none" w:sz="0" w:space="0" w:color="auto"/>
            <w:right w:val="none" w:sz="0" w:space="0" w:color="auto"/>
          </w:divBdr>
        </w:div>
        <w:div w:id="2014918396">
          <w:marLeft w:val="0"/>
          <w:marRight w:val="0"/>
          <w:marTop w:val="0"/>
          <w:marBottom w:val="0"/>
          <w:divBdr>
            <w:top w:val="none" w:sz="0" w:space="0" w:color="auto"/>
            <w:left w:val="none" w:sz="0" w:space="0" w:color="auto"/>
            <w:bottom w:val="none" w:sz="0" w:space="0" w:color="auto"/>
            <w:right w:val="none" w:sz="0" w:space="0" w:color="auto"/>
          </w:divBdr>
        </w:div>
        <w:div w:id="1952080071">
          <w:marLeft w:val="0"/>
          <w:marRight w:val="0"/>
          <w:marTop w:val="0"/>
          <w:marBottom w:val="0"/>
          <w:divBdr>
            <w:top w:val="none" w:sz="0" w:space="0" w:color="auto"/>
            <w:left w:val="none" w:sz="0" w:space="0" w:color="auto"/>
            <w:bottom w:val="none" w:sz="0" w:space="0" w:color="auto"/>
            <w:right w:val="none" w:sz="0" w:space="0" w:color="auto"/>
          </w:divBdr>
        </w:div>
        <w:div w:id="1312294364">
          <w:marLeft w:val="0"/>
          <w:marRight w:val="0"/>
          <w:marTop w:val="0"/>
          <w:marBottom w:val="0"/>
          <w:divBdr>
            <w:top w:val="none" w:sz="0" w:space="0" w:color="auto"/>
            <w:left w:val="none" w:sz="0" w:space="0" w:color="auto"/>
            <w:bottom w:val="none" w:sz="0" w:space="0" w:color="auto"/>
            <w:right w:val="none" w:sz="0" w:space="0" w:color="auto"/>
          </w:divBdr>
        </w:div>
        <w:div w:id="1554581066">
          <w:marLeft w:val="0"/>
          <w:marRight w:val="0"/>
          <w:marTop w:val="0"/>
          <w:marBottom w:val="0"/>
          <w:divBdr>
            <w:top w:val="none" w:sz="0" w:space="0" w:color="auto"/>
            <w:left w:val="none" w:sz="0" w:space="0" w:color="auto"/>
            <w:bottom w:val="none" w:sz="0" w:space="0" w:color="auto"/>
            <w:right w:val="none" w:sz="0" w:space="0" w:color="auto"/>
          </w:divBdr>
        </w:div>
        <w:div w:id="1257790284">
          <w:marLeft w:val="0"/>
          <w:marRight w:val="0"/>
          <w:marTop w:val="0"/>
          <w:marBottom w:val="0"/>
          <w:divBdr>
            <w:top w:val="none" w:sz="0" w:space="0" w:color="auto"/>
            <w:left w:val="none" w:sz="0" w:space="0" w:color="auto"/>
            <w:bottom w:val="none" w:sz="0" w:space="0" w:color="auto"/>
            <w:right w:val="none" w:sz="0" w:space="0" w:color="auto"/>
          </w:divBdr>
        </w:div>
        <w:div w:id="347176599">
          <w:marLeft w:val="0"/>
          <w:marRight w:val="0"/>
          <w:marTop w:val="0"/>
          <w:marBottom w:val="0"/>
          <w:divBdr>
            <w:top w:val="none" w:sz="0" w:space="0" w:color="auto"/>
            <w:left w:val="none" w:sz="0" w:space="0" w:color="auto"/>
            <w:bottom w:val="none" w:sz="0" w:space="0" w:color="auto"/>
            <w:right w:val="none" w:sz="0" w:space="0" w:color="auto"/>
          </w:divBdr>
        </w:div>
        <w:div w:id="634146011">
          <w:marLeft w:val="0"/>
          <w:marRight w:val="0"/>
          <w:marTop w:val="0"/>
          <w:marBottom w:val="0"/>
          <w:divBdr>
            <w:top w:val="none" w:sz="0" w:space="0" w:color="auto"/>
            <w:left w:val="none" w:sz="0" w:space="0" w:color="auto"/>
            <w:bottom w:val="none" w:sz="0" w:space="0" w:color="auto"/>
            <w:right w:val="none" w:sz="0" w:space="0" w:color="auto"/>
          </w:divBdr>
        </w:div>
        <w:div w:id="187761425">
          <w:marLeft w:val="0"/>
          <w:marRight w:val="0"/>
          <w:marTop w:val="0"/>
          <w:marBottom w:val="0"/>
          <w:divBdr>
            <w:top w:val="none" w:sz="0" w:space="0" w:color="auto"/>
            <w:left w:val="none" w:sz="0" w:space="0" w:color="auto"/>
            <w:bottom w:val="none" w:sz="0" w:space="0" w:color="auto"/>
            <w:right w:val="none" w:sz="0" w:space="0" w:color="auto"/>
          </w:divBdr>
        </w:div>
        <w:div w:id="452215707">
          <w:marLeft w:val="0"/>
          <w:marRight w:val="0"/>
          <w:marTop w:val="0"/>
          <w:marBottom w:val="0"/>
          <w:divBdr>
            <w:top w:val="none" w:sz="0" w:space="0" w:color="auto"/>
            <w:left w:val="none" w:sz="0" w:space="0" w:color="auto"/>
            <w:bottom w:val="none" w:sz="0" w:space="0" w:color="auto"/>
            <w:right w:val="none" w:sz="0" w:space="0" w:color="auto"/>
          </w:divBdr>
        </w:div>
        <w:div w:id="897084069">
          <w:marLeft w:val="0"/>
          <w:marRight w:val="0"/>
          <w:marTop w:val="0"/>
          <w:marBottom w:val="0"/>
          <w:divBdr>
            <w:top w:val="none" w:sz="0" w:space="0" w:color="auto"/>
            <w:left w:val="none" w:sz="0" w:space="0" w:color="auto"/>
            <w:bottom w:val="none" w:sz="0" w:space="0" w:color="auto"/>
            <w:right w:val="none" w:sz="0" w:space="0" w:color="auto"/>
          </w:divBdr>
          <w:divsChild>
            <w:div w:id="290552268">
              <w:marLeft w:val="-75"/>
              <w:marRight w:val="0"/>
              <w:marTop w:val="30"/>
              <w:marBottom w:val="30"/>
              <w:divBdr>
                <w:top w:val="none" w:sz="0" w:space="0" w:color="auto"/>
                <w:left w:val="none" w:sz="0" w:space="0" w:color="auto"/>
                <w:bottom w:val="none" w:sz="0" w:space="0" w:color="auto"/>
                <w:right w:val="none" w:sz="0" w:space="0" w:color="auto"/>
              </w:divBdr>
              <w:divsChild>
                <w:div w:id="1589384571">
                  <w:marLeft w:val="0"/>
                  <w:marRight w:val="0"/>
                  <w:marTop w:val="0"/>
                  <w:marBottom w:val="0"/>
                  <w:divBdr>
                    <w:top w:val="none" w:sz="0" w:space="0" w:color="auto"/>
                    <w:left w:val="none" w:sz="0" w:space="0" w:color="auto"/>
                    <w:bottom w:val="none" w:sz="0" w:space="0" w:color="auto"/>
                    <w:right w:val="none" w:sz="0" w:space="0" w:color="auto"/>
                  </w:divBdr>
                  <w:divsChild>
                    <w:div w:id="1078675964">
                      <w:marLeft w:val="0"/>
                      <w:marRight w:val="0"/>
                      <w:marTop w:val="0"/>
                      <w:marBottom w:val="0"/>
                      <w:divBdr>
                        <w:top w:val="none" w:sz="0" w:space="0" w:color="auto"/>
                        <w:left w:val="none" w:sz="0" w:space="0" w:color="auto"/>
                        <w:bottom w:val="none" w:sz="0" w:space="0" w:color="auto"/>
                        <w:right w:val="none" w:sz="0" w:space="0" w:color="auto"/>
                      </w:divBdr>
                    </w:div>
                  </w:divsChild>
                </w:div>
                <w:div w:id="450591974">
                  <w:marLeft w:val="0"/>
                  <w:marRight w:val="0"/>
                  <w:marTop w:val="0"/>
                  <w:marBottom w:val="0"/>
                  <w:divBdr>
                    <w:top w:val="none" w:sz="0" w:space="0" w:color="auto"/>
                    <w:left w:val="none" w:sz="0" w:space="0" w:color="auto"/>
                    <w:bottom w:val="none" w:sz="0" w:space="0" w:color="auto"/>
                    <w:right w:val="none" w:sz="0" w:space="0" w:color="auto"/>
                  </w:divBdr>
                  <w:divsChild>
                    <w:div w:id="505484974">
                      <w:marLeft w:val="0"/>
                      <w:marRight w:val="0"/>
                      <w:marTop w:val="0"/>
                      <w:marBottom w:val="0"/>
                      <w:divBdr>
                        <w:top w:val="none" w:sz="0" w:space="0" w:color="auto"/>
                        <w:left w:val="none" w:sz="0" w:space="0" w:color="auto"/>
                        <w:bottom w:val="none" w:sz="0" w:space="0" w:color="auto"/>
                        <w:right w:val="none" w:sz="0" w:space="0" w:color="auto"/>
                      </w:divBdr>
                    </w:div>
                  </w:divsChild>
                </w:div>
                <w:div w:id="2123646629">
                  <w:marLeft w:val="0"/>
                  <w:marRight w:val="0"/>
                  <w:marTop w:val="0"/>
                  <w:marBottom w:val="0"/>
                  <w:divBdr>
                    <w:top w:val="none" w:sz="0" w:space="0" w:color="auto"/>
                    <w:left w:val="none" w:sz="0" w:space="0" w:color="auto"/>
                    <w:bottom w:val="none" w:sz="0" w:space="0" w:color="auto"/>
                    <w:right w:val="none" w:sz="0" w:space="0" w:color="auto"/>
                  </w:divBdr>
                  <w:divsChild>
                    <w:div w:id="1018775347">
                      <w:marLeft w:val="0"/>
                      <w:marRight w:val="0"/>
                      <w:marTop w:val="0"/>
                      <w:marBottom w:val="0"/>
                      <w:divBdr>
                        <w:top w:val="none" w:sz="0" w:space="0" w:color="auto"/>
                        <w:left w:val="none" w:sz="0" w:space="0" w:color="auto"/>
                        <w:bottom w:val="none" w:sz="0" w:space="0" w:color="auto"/>
                        <w:right w:val="none" w:sz="0" w:space="0" w:color="auto"/>
                      </w:divBdr>
                    </w:div>
                  </w:divsChild>
                </w:div>
                <w:div w:id="1903321620">
                  <w:marLeft w:val="0"/>
                  <w:marRight w:val="0"/>
                  <w:marTop w:val="0"/>
                  <w:marBottom w:val="0"/>
                  <w:divBdr>
                    <w:top w:val="none" w:sz="0" w:space="0" w:color="auto"/>
                    <w:left w:val="none" w:sz="0" w:space="0" w:color="auto"/>
                    <w:bottom w:val="none" w:sz="0" w:space="0" w:color="auto"/>
                    <w:right w:val="none" w:sz="0" w:space="0" w:color="auto"/>
                  </w:divBdr>
                  <w:divsChild>
                    <w:div w:id="952589872">
                      <w:marLeft w:val="0"/>
                      <w:marRight w:val="0"/>
                      <w:marTop w:val="0"/>
                      <w:marBottom w:val="0"/>
                      <w:divBdr>
                        <w:top w:val="none" w:sz="0" w:space="0" w:color="auto"/>
                        <w:left w:val="none" w:sz="0" w:space="0" w:color="auto"/>
                        <w:bottom w:val="none" w:sz="0" w:space="0" w:color="auto"/>
                        <w:right w:val="none" w:sz="0" w:space="0" w:color="auto"/>
                      </w:divBdr>
                    </w:div>
                  </w:divsChild>
                </w:div>
                <w:div w:id="2014524740">
                  <w:marLeft w:val="0"/>
                  <w:marRight w:val="0"/>
                  <w:marTop w:val="0"/>
                  <w:marBottom w:val="0"/>
                  <w:divBdr>
                    <w:top w:val="none" w:sz="0" w:space="0" w:color="auto"/>
                    <w:left w:val="none" w:sz="0" w:space="0" w:color="auto"/>
                    <w:bottom w:val="none" w:sz="0" w:space="0" w:color="auto"/>
                    <w:right w:val="none" w:sz="0" w:space="0" w:color="auto"/>
                  </w:divBdr>
                  <w:divsChild>
                    <w:div w:id="1235703700">
                      <w:marLeft w:val="0"/>
                      <w:marRight w:val="0"/>
                      <w:marTop w:val="0"/>
                      <w:marBottom w:val="0"/>
                      <w:divBdr>
                        <w:top w:val="none" w:sz="0" w:space="0" w:color="auto"/>
                        <w:left w:val="none" w:sz="0" w:space="0" w:color="auto"/>
                        <w:bottom w:val="none" w:sz="0" w:space="0" w:color="auto"/>
                        <w:right w:val="none" w:sz="0" w:space="0" w:color="auto"/>
                      </w:divBdr>
                    </w:div>
                  </w:divsChild>
                </w:div>
                <w:div w:id="2065444254">
                  <w:marLeft w:val="0"/>
                  <w:marRight w:val="0"/>
                  <w:marTop w:val="0"/>
                  <w:marBottom w:val="0"/>
                  <w:divBdr>
                    <w:top w:val="none" w:sz="0" w:space="0" w:color="auto"/>
                    <w:left w:val="none" w:sz="0" w:space="0" w:color="auto"/>
                    <w:bottom w:val="none" w:sz="0" w:space="0" w:color="auto"/>
                    <w:right w:val="none" w:sz="0" w:space="0" w:color="auto"/>
                  </w:divBdr>
                  <w:divsChild>
                    <w:div w:id="209148580">
                      <w:marLeft w:val="0"/>
                      <w:marRight w:val="0"/>
                      <w:marTop w:val="0"/>
                      <w:marBottom w:val="0"/>
                      <w:divBdr>
                        <w:top w:val="none" w:sz="0" w:space="0" w:color="auto"/>
                        <w:left w:val="none" w:sz="0" w:space="0" w:color="auto"/>
                        <w:bottom w:val="none" w:sz="0" w:space="0" w:color="auto"/>
                        <w:right w:val="none" w:sz="0" w:space="0" w:color="auto"/>
                      </w:divBdr>
                    </w:div>
                  </w:divsChild>
                </w:div>
                <w:div w:id="1070225334">
                  <w:marLeft w:val="0"/>
                  <w:marRight w:val="0"/>
                  <w:marTop w:val="0"/>
                  <w:marBottom w:val="0"/>
                  <w:divBdr>
                    <w:top w:val="none" w:sz="0" w:space="0" w:color="auto"/>
                    <w:left w:val="none" w:sz="0" w:space="0" w:color="auto"/>
                    <w:bottom w:val="none" w:sz="0" w:space="0" w:color="auto"/>
                    <w:right w:val="none" w:sz="0" w:space="0" w:color="auto"/>
                  </w:divBdr>
                  <w:divsChild>
                    <w:div w:id="315570935">
                      <w:marLeft w:val="0"/>
                      <w:marRight w:val="0"/>
                      <w:marTop w:val="0"/>
                      <w:marBottom w:val="0"/>
                      <w:divBdr>
                        <w:top w:val="none" w:sz="0" w:space="0" w:color="auto"/>
                        <w:left w:val="none" w:sz="0" w:space="0" w:color="auto"/>
                        <w:bottom w:val="none" w:sz="0" w:space="0" w:color="auto"/>
                        <w:right w:val="none" w:sz="0" w:space="0" w:color="auto"/>
                      </w:divBdr>
                    </w:div>
                  </w:divsChild>
                </w:div>
                <w:div w:id="509149345">
                  <w:marLeft w:val="0"/>
                  <w:marRight w:val="0"/>
                  <w:marTop w:val="0"/>
                  <w:marBottom w:val="0"/>
                  <w:divBdr>
                    <w:top w:val="none" w:sz="0" w:space="0" w:color="auto"/>
                    <w:left w:val="none" w:sz="0" w:space="0" w:color="auto"/>
                    <w:bottom w:val="none" w:sz="0" w:space="0" w:color="auto"/>
                    <w:right w:val="none" w:sz="0" w:space="0" w:color="auto"/>
                  </w:divBdr>
                  <w:divsChild>
                    <w:div w:id="371077628">
                      <w:marLeft w:val="0"/>
                      <w:marRight w:val="0"/>
                      <w:marTop w:val="0"/>
                      <w:marBottom w:val="0"/>
                      <w:divBdr>
                        <w:top w:val="none" w:sz="0" w:space="0" w:color="auto"/>
                        <w:left w:val="none" w:sz="0" w:space="0" w:color="auto"/>
                        <w:bottom w:val="none" w:sz="0" w:space="0" w:color="auto"/>
                        <w:right w:val="none" w:sz="0" w:space="0" w:color="auto"/>
                      </w:divBdr>
                    </w:div>
                  </w:divsChild>
                </w:div>
                <w:div w:id="405881488">
                  <w:marLeft w:val="0"/>
                  <w:marRight w:val="0"/>
                  <w:marTop w:val="0"/>
                  <w:marBottom w:val="0"/>
                  <w:divBdr>
                    <w:top w:val="none" w:sz="0" w:space="0" w:color="auto"/>
                    <w:left w:val="none" w:sz="0" w:space="0" w:color="auto"/>
                    <w:bottom w:val="none" w:sz="0" w:space="0" w:color="auto"/>
                    <w:right w:val="none" w:sz="0" w:space="0" w:color="auto"/>
                  </w:divBdr>
                  <w:divsChild>
                    <w:div w:id="408966157">
                      <w:marLeft w:val="0"/>
                      <w:marRight w:val="0"/>
                      <w:marTop w:val="0"/>
                      <w:marBottom w:val="0"/>
                      <w:divBdr>
                        <w:top w:val="none" w:sz="0" w:space="0" w:color="auto"/>
                        <w:left w:val="none" w:sz="0" w:space="0" w:color="auto"/>
                        <w:bottom w:val="none" w:sz="0" w:space="0" w:color="auto"/>
                        <w:right w:val="none" w:sz="0" w:space="0" w:color="auto"/>
                      </w:divBdr>
                    </w:div>
                  </w:divsChild>
                </w:div>
                <w:div w:id="1312254089">
                  <w:marLeft w:val="0"/>
                  <w:marRight w:val="0"/>
                  <w:marTop w:val="0"/>
                  <w:marBottom w:val="0"/>
                  <w:divBdr>
                    <w:top w:val="none" w:sz="0" w:space="0" w:color="auto"/>
                    <w:left w:val="none" w:sz="0" w:space="0" w:color="auto"/>
                    <w:bottom w:val="none" w:sz="0" w:space="0" w:color="auto"/>
                    <w:right w:val="none" w:sz="0" w:space="0" w:color="auto"/>
                  </w:divBdr>
                  <w:divsChild>
                    <w:div w:id="885988963">
                      <w:marLeft w:val="0"/>
                      <w:marRight w:val="0"/>
                      <w:marTop w:val="0"/>
                      <w:marBottom w:val="0"/>
                      <w:divBdr>
                        <w:top w:val="none" w:sz="0" w:space="0" w:color="auto"/>
                        <w:left w:val="none" w:sz="0" w:space="0" w:color="auto"/>
                        <w:bottom w:val="none" w:sz="0" w:space="0" w:color="auto"/>
                        <w:right w:val="none" w:sz="0" w:space="0" w:color="auto"/>
                      </w:divBdr>
                    </w:div>
                  </w:divsChild>
                </w:div>
                <w:div w:id="39479531">
                  <w:marLeft w:val="0"/>
                  <w:marRight w:val="0"/>
                  <w:marTop w:val="0"/>
                  <w:marBottom w:val="0"/>
                  <w:divBdr>
                    <w:top w:val="none" w:sz="0" w:space="0" w:color="auto"/>
                    <w:left w:val="none" w:sz="0" w:space="0" w:color="auto"/>
                    <w:bottom w:val="none" w:sz="0" w:space="0" w:color="auto"/>
                    <w:right w:val="none" w:sz="0" w:space="0" w:color="auto"/>
                  </w:divBdr>
                  <w:divsChild>
                    <w:div w:id="1755545252">
                      <w:marLeft w:val="0"/>
                      <w:marRight w:val="0"/>
                      <w:marTop w:val="0"/>
                      <w:marBottom w:val="0"/>
                      <w:divBdr>
                        <w:top w:val="none" w:sz="0" w:space="0" w:color="auto"/>
                        <w:left w:val="none" w:sz="0" w:space="0" w:color="auto"/>
                        <w:bottom w:val="none" w:sz="0" w:space="0" w:color="auto"/>
                        <w:right w:val="none" w:sz="0" w:space="0" w:color="auto"/>
                      </w:divBdr>
                    </w:div>
                  </w:divsChild>
                </w:div>
                <w:div w:id="430047394">
                  <w:marLeft w:val="0"/>
                  <w:marRight w:val="0"/>
                  <w:marTop w:val="0"/>
                  <w:marBottom w:val="0"/>
                  <w:divBdr>
                    <w:top w:val="none" w:sz="0" w:space="0" w:color="auto"/>
                    <w:left w:val="none" w:sz="0" w:space="0" w:color="auto"/>
                    <w:bottom w:val="none" w:sz="0" w:space="0" w:color="auto"/>
                    <w:right w:val="none" w:sz="0" w:space="0" w:color="auto"/>
                  </w:divBdr>
                  <w:divsChild>
                    <w:div w:id="378358496">
                      <w:marLeft w:val="0"/>
                      <w:marRight w:val="0"/>
                      <w:marTop w:val="0"/>
                      <w:marBottom w:val="0"/>
                      <w:divBdr>
                        <w:top w:val="none" w:sz="0" w:space="0" w:color="auto"/>
                        <w:left w:val="none" w:sz="0" w:space="0" w:color="auto"/>
                        <w:bottom w:val="none" w:sz="0" w:space="0" w:color="auto"/>
                        <w:right w:val="none" w:sz="0" w:space="0" w:color="auto"/>
                      </w:divBdr>
                    </w:div>
                  </w:divsChild>
                </w:div>
                <w:div w:id="1505707069">
                  <w:marLeft w:val="0"/>
                  <w:marRight w:val="0"/>
                  <w:marTop w:val="0"/>
                  <w:marBottom w:val="0"/>
                  <w:divBdr>
                    <w:top w:val="none" w:sz="0" w:space="0" w:color="auto"/>
                    <w:left w:val="none" w:sz="0" w:space="0" w:color="auto"/>
                    <w:bottom w:val="none" w:sz="0" w:space="0" w:color="auto"/>
                    <w:right w:val="none" w:sz="0" w:space="0" w:color="auto"/>
                  </w:divBdr>
                  <w:divsChild>
                    <w:div w:id="1027606698">
                      <w:marLeft w:val="0"/>
                      <w:marRight w:val="0"/>
                      <w:marTop w:val="0"/>
                      <w:marBottom w:val="0"/>
                      <w:divBdr>
                        <w:top w:val="none" w:sz="0" w:space="0" w:color="auto"/>
                        <w:left w:val="none" w:sz="0" w:space="0" w:color="auto"/>
                        <w:bottom w:val="none" w:sz="0" w:space="0" w:color="auto"/>
                        <w:right w:val="none" w:sz="0" w:space="0" w:color="auto"/>
                      </w:divBdr>
                    </w:div>
                  </w:divsChild>
                </w:div>
                <w:div w:id="1817796883">
                  <w:marLeft w:val="0"/>
                  <w:marRight w:val="0"/>
                  <w:marTop w:val="0"/>
                  <w:marBottom w:val="0"/>
                  <w:divBdr>
                    <w:top w:val="none" w:sz="0" w:space="0" w:color="auto"/>
                    <w:left w:val="none" w:sz="0" w:space="0" w:color="auto"/>
                    <w:bottom w:val="none" w:sz="0" w:space="0" w:color="auto"/>
                    <w:right w:val="none" w:sz="0" w:space="0" w:color="auto"/>
                  </w:divBdr>
                  <w:divsChild>
                    <w:div w:id="1866097347">
                      <w:marLeft w:val="0"/>
                      <w:marRight w:val="0"/>
                      <w:marTop w:val="0"/>
                      <w:marBottom w:val="0"/>
                      <w:divBdr>
                        <w:top w:val="none" w:sz="0" w:space="0" w:color="auto"/>
                        <w:left w:val="none" w:sz="0" w:space="0" w:color="auto"/>
                        <w:bottom w:val="none" w:sz="0" w:space="0" w:color="auto"/>
                        <w:right w:val="none" w:sz="0" w:space="0" w:color="auto"/>
                      </w:divBdr>
                    </w:div>
                  </w:divsChild>
                </w:div>
                <w:div w:id="792093066">
                  <w:marLeft w:val="0"/>
                  <w:marRight w:val="0"/>
                  <w:marTop w:val="0"/>
                  <w:marBottom w:val="0"/>
                  <w:divBdr>
                    <w:top w:val="none" w:sz="0" w:space="0" w:color="auto"/>
                    <w:left w:val="none" w:sz="0" w:space="0" w:color="auto"/>
                    <w:bottom w:val="none" w:sz="0" w:space="0" w:color="auto"/>
                    <w:right w:val="none" w:sz="0" w:space="0" w:color="auto"/>
                  </w:divBdr>
                  <w:divsChild>
                    <w:div w:id="1178689767">
                      <w:marLeft w:val="0"/>
                      <w:marRight w:val="0"/>
                      <w:marTop w:val="0"/>
                      <w:marBottom w:val="0"/>
                      <w:divBdr>
                        <w:top w:val="none" w:sz="0" w:space="0" w:color="auto"/>
                        <w:left w:val="none" w:sz="0" w:space="0" w:color="auto"/>
                        <w:bottom w:val="none" w:sz="0" w:space="0" w:color="auto"/>
                        <w:right w:val="none" w:sz="0" w:space="0" w:color="auto"/>
                      </w:divBdr>
                    </w:div>
                  </w:divsChild>
                </w:div>
                <w:div w:id="591858118">
                  <w:marLeft w:val="0"/>
                  <w:marRight w:val="0"/>
                  <w:marTop w:val="0"/>
                  <w:marBottom w:val="0"/>
                  <w:divBdr>
                    <w:top w:val="none" w:sz="0" w:space="0" w:color="auto"/>
                    <w:left w:val="none" w:sz="0" w:space="0" w:color="auto"/>
                    <w:bottom w:val="none" w:sz="0" w:space="0" w:color="auto"/>
                    <w:right w:val="none" w:sz="0" w:space="0" w:color="auto"/>
                  </w:divBdr>
                  <w:divsChild>
                    <w:div w:id="291402160">
                      <w:marLeft w:val="0"/>
                      <w:marRight w:val="0"/>
                      <w:marTop w:val="0"/>
                      <w:marBottom w:val="0"/>
                      <w:divBdr>
                        <w:top w:val="none" w:sz="0" w:space="0" w:color="auto"/>
                        <w:left w:val="none" w:sz="0" w:space="0" w:color="auto"/>
                        <w:bottom w:val="none" w:sz="0" w:space="0" w:color="auto"/>
                        <w:right w:val="none" w:sz="0" w:space="0" w:color="auto"/>
                      </w:divBdr>
                    </w:div>
                  </w:divsChild>
                </w:div>
                <w:div w:id="188642743">
                  <w:marLeft w:val="0"/>
                  <w:marRight w:val="0"/>
                  <w:marTop w:val="0"/>
                  <w:marBottom w:val="0"/>
                  <w:divBdr>
                    <w:top w:val="none" w:sz="0" w:space="0" w:color="auto"/>
                    <w:left w:val="none" w:sz="0" w:space="0" w:color="auto"/>
                    <w:bottom w:val="none" w:sz="0" w:space="0" w:color="auto"/>
                    <w:right w:val="none" w:sz="0" w:space="0" w:color="auto"/>
                  </w:divBdr>
                  <w:divsChild>
                    <w:div w:id="1809937927">
                      <w:marLeft w:val="0"/>
                      <w:marRight w:val="0"/>
                      <w:marTop w:val="0"/>
                      <w:marBottom w:val="0"/>
                      <w:divBdr>
                        <w:top w:val="none" w:sz="0" w:space="0" w:color="auto"/>
                        <w:left w:val="none" w:sz="0" w:space="0" w:color="auto"/>
                        <w:bottom w:val="none" w:sz="0" w:space="0" w:color="auto"/>
                        <w:right w:val="none" w:sz="0" w:space="0" w:color="auto"/>
                      </w:divBdr>
                    </w:div>
                  </w:divsChild>
                </w:div>
                <w:div w:id="2127918197">
                  <w:marLeft w:val="0"/>
                  <w:marRight w:val="0"/>
                  <w:marTop w:val="0"/>
                  <w:marBottom w:val="0"/>
                  <w:divBdr>
                    <w:top w:val="none" w:sz="0" w:space="0" w:color="auto"/>
                    <w:left w:val="none" w:sz="0" w:space="0" w:color="auto"/>
                    <w:bottom w:val="none" w:sz="0" w:space="0" w:color="auto"/>
                    <w:right w:val="none" w:sz="0" w:space="0" w:color="auto"/>
                  </w:divBdr>
                  <w:divsChild>
                    <w:div w:id="177082939">
                      <w:marLeft w:val="0"/>
                      <w:marRight w:val="0"/>
                      <w:marTop w:val="0"/>
                      <w:marBottom w:val="0"/>
                      <w:divBdr>
                        <w:top w:val="none" w:sz="0" w:space="0" w:color="auto"/>
                        <w:left w:val="none" w:sz="0" w:space="0" w:color="auto"/>
                        <w:bottom w:val="none" w:sz="0" w:space="0" w:color="auto"/>
                        <w:right w:val="none" w:sz="0" w:space="0" w:color="auto"/>
                      </w:divBdr>
                    </w:div>
                  </w:divsChild>
                </w:div>
                <w:div w:id="1358310095">
                  <w:marLeft w:val="0"/>
                  <w:marRight w:val="0"/>
                  <w:marTop w:val="0"/>
                  <w:marBottom w:val="0"/>
                  <w:divBdr>
                    <w:top w:val="none" w:sz="0" w:space="0" w:color="auto"/>
                    <w:left w:val="none" w:sz="0" w:space="0" w:color="auto"/>
                    <w:bottom w:val="none" w:sz="0" w:space="0" w:color="auto"/>
                    <w:right w:val="none" w:sz="0" w:space="0" w:color="auto"/>
                  </w:divBdr>
                  <w:divsChild>
                    <w:div w:id="1273705387">
                      <w:marLeft w:val="0"/>
                      <w:marRight w:val="0"/>
                      <w:marTop w:val="0"/>
                      <w:marBottom w:val="0"/>
                      <w:divBdr>
                        <w:top w:val="none" w:sz="0" w:space="0" w:color="auto"/>
                        <w:left w:val="none" w:sz="0" w:space="0" w:color="auto"/>
                        <w:bottom w:val="none" w:sz="0" w:space="0" w:color="auto"/>
                        <w:right w:val="none" w:sz="0" w:space="0" w:color="auto"/>
                      </w:divBdr>
                    </w:div>
                  </w:divsChild>
                </w:div>
                <w:div w:id="985426930">
                  <w:marLeft w:val="0"/>
                  <w:marRight w:val="0"/>
                  <w:marTop w:val="0"/>
                  <w:marBottom w:val="0"/>
                  <w:divBdr>
                    <w:top w:val="none" w:sz="0" w:space="0" w:color="auto"/>
                    <w:left w:val="none" w:sz="0" w:space="0" w:color="auto"/>
                    <w:bottom w:val="none" w:sz="0" w:space="0" w:color="auto"/>
                    <w:right w:val="none" w:sz="0" w:space="0" w:color="auto"/>
                  </w:divBdr>
                  <w:divsChild>
                    <w:div w:id="1534028135">
                      <w:marLeft w:val="0"/>
                      <w:marRight w:val="0"/>
                      <w:marTop w:val="0"/>
                      <w:marBottom w:val="0"/>
                      <w:divBdr>
                        <w:top w:val="none" w:sz="0" w:space="0" w:color="auto"/>
                        <w:left w:val="none" w:sz="0" w:space="0" w:color="auto"/>
                        <w:bottom w:val="none" w:sz="0" w:space="0" w:color="auto"/>
                        <w:right w:val="none" w:sz="0" w:space="0" w:color="auto"/>
                      </w:divBdr>
                    </w:div>
                  </w:divsChild>
                </w:div>
                <w:div w:id="572814763">
                  <w:marLeft w:val="0"/>
                  <w:marRight w:val="0"/>
                  <w:marTop w:val="0"/>
                  <w:marBottom w:val="0"/>
                  <w:divBdr>
                    <w:top w:val="none" w:sz="0" w:space="0" w:color="auto"/>
                    <w:left w:val="none" w:sz="0" w:space="0" w:color="auto"/>
                    <w:bottom w:val="none" w:sz="0" w:space="0" w:color="auto"/>
                    <w:right w:val="none" w:sz="0" w:space="0" w:color="auto"/>
                  </w:divBdr>
                  <w:divsChild>
                    <w:div w:id="962737060">
                      <w:marLeft w:val="0"/>
                      <w:marRight w:val="0"/>
                      <w:marTop w:val="0"/>
                      <w:marBottom w:val="0"/>
                      <w:divBdr>
                        <w:top w:val="none" w:sz="0" w:space="0" w:color="auto"/>
                        <w:left w:val="none" w:sz="0" w:space="0" w:color="auto"/>
                        <w:bottom w:val="none" w:sz="0" w:space="0" w:color="auto"/>
                        <w:right w:val="none" w:sz="0" w:space="0" w:color="auto"/>
                      </w:divBdr>
                    </w:div>
                  </w:divsChild>
                </w:div>
                <w:div w:id="49117589">
                  <w:marLeft w:val="0"/>
                  <w:marRight w:val="0"/>
                  <w:marTop w:val="0"/>
                  <w:marBottom w:val="0"/>
                  <w:divBdr>
                    <w:top w:val="none" w:sz="0" w:space="0" w:color="auto"/>
                    <w:left w:val="none" w:sz="0" w:space="0" w:color="auto"/>
                    <w:bottom w:val="none" w:sz="0" w:space="0" w:color="auto"/>
                    <w:right w:val="none" w:sz="0" w:space="0" w:color="auto"/>
                  </w:divBdr>
                  <w:divsChild>
                    <w:div w:id="1324503496">
                      <w:marLeft w:val="0"/>
                      <w:marRight w:val="0"/>
                      <w:marTop w:val="0"/>
                      <w:marBottom w:val="0"/>
                      <w:divBdr>
                        <w:top w:val="none" w:sz="0" w:space="0" w:color="auto"/>
                        <w:left w:val="none" w:sz="0" w:space="0" w:color="auto"/>
                        <w:bottom w:val="none" w:sz="0" w:space="0" w:color="auto"/>
                        <w:right w:val="none" w:sz="0" w:space="0" w:color="auto"/>
                      </w:divBdr>
                    </w:div>
                  </w:divsChild>
                </w:div>
                <w:div w:id="149761680">
                  <w:marLeft w:val="0"/>
                  <w:marRight w:val="0"/>
                  <w:marTop w:val="0"/>
                  <w:marBottom w:val="0"/>
                  <w:divBdr>
                    <w:top w:val="none" w:sz="0" w:space="0" w:color="auto"/>
                    <w:left w:val="none" w:sz="0" w:space="0" w:color="auto"/>
                    <w:bottom w:val="none" w:sz="0" w:space="0" w:color="auto"/>
                    <w:right w:val="none" w:sz="0" w:space="0" w:color="auto"/>
                  </w:divBdr>
                  <w:divsChild>
                    <w:div w:id="1946619191">
                      <w:marLeft w:val="0"/>
                      <w:marRight w:val="0"/>
                      <w:marTop w:val="0"/>
                      <w:marBottom w:val="0"/>
                      <w:divBdr>
                        <w:top w:val="none" w:sz="0" w:space="0" w:color="auto"/>
                        <w:left w:val="none" w:sz="0" w:space="0" w:color="auto"/>
                        <w:bottom w:val="none" w:sz="0" w:space="0" w:color="auto"/>
                        <w:right w:val="none" w:sz="0" w:space="0" w:color="auto"/>
                      </w:divBdr>
                    </w:div>
                  </w:divsChild>
                </w:div>
                <w:div w:id="290214508">
                  <w:marLeft w:val="0"/>
                  <w:marRight w:val="0"/>
                  <w:marTop w:val="0"/>
                  <w:marBottom w:val="0"/>
                  <w:divBdr>
                    <w:top w:val="none" w:sz="0" w:space="0" w:color="auto"/>
                    <w:left w:val="none" w:sz="0" w:space="0" w:color="auto"/>
                    <w:bottom w:val="none" w:sz="0" w:space="0" w:color="auto"/>
                    <w:right w:val="none" w:sz="0" w:space="0" w:color="auto"/>
                  </w:divBdr>
                  <w:divsChild>
                    <w:div w:id="1465464229">
                      <w:marLeft w:val="0"/>
                      <w:marRight w:val="0"/>
                      <w:marTop w:val="0"/>
                      <w:marBottom w:val="0"/>
                      <w:divBdr>
                        <w:top w:val="none" w:sz="0" w:space="0" w:color="auto"/>
                        <w:left w:val="none" w:sz="0" w:space="0" w:color="auto"/>
                        <w:bottom w:val="none" w:sz="0" w:space="0" w:color="auto"/>
                        <w:right w:val="none" w:sz="0" w:space="0" w:color="auto"/>
                      </w:divBdr>
                    </w:div>
                  </w:divsChild>
                </w:div>
                <w:div w:id="364256693">
                  <w:marLeft w:val="0"/>
                  <w:marRight w:val="0"/>
                  <w:marTop w:val="0"/>
                  <w:marBottom w:val="0"/>
                  <w:divBdr>
                    <w:top w:val="none" w:sz="0" w:space="0" w:color="auto"/>
                    <w:left w:val="none" w:sz="0" w:space="0" w:color="auto"/>
                    <w:bottom w:val="none" w:sz="0" w:space="0" w:color="auto"/>
                    <w:right w:val="none" w:sz="0" w:space="0" w:color="auto"/>
                  </w:divBdr>
                  <w:divsChild>
                    <w:div w:id="671883564">
                      <w:marLeft w:val="0"/>
                      <w:marRight w:val="0"/>
                      <w:marTop w:val="0"/>
                      <w:marBottom w:val="0"/>
                      <w:divBdr>
                        <w:top w:val="none" w:sz="0" w:space="0" w:color="auto"/>
                        <w:left w:val="none" w:sz="0" w:space="0" w:color="auto"/>
                        <w:bottom w:val="none" w:sz="0" w:space="0" w:color="auto"/>
                        <w:right w:val="none" w:sz="0" w:space="0" w:color="auto"/>
                      </w:divBdr>
                    </w:div>
                  </w:divsChild>
                </w:div>
                <w:div w:id="1009677734">
                  <w:marLeft w:val="0"/>
                  <w:marRight w:val="0"/>
                  <w:marTop w:val="0"/>
                  <w:marBottom w:val="0"/>
                  <w:divBdr>
                    <w:top w:val="none" w:sz="0" w:space="0" w:color="auto"/>
                    <w:left w:val="none" w:sz="0" w:space="0" w:color="auto"/>
                    <w:bottom w:val="none" w:sz="0" w:space="0" w:color="auto"/>
                    <w:right w:val="none" w:sz="0" w:space="0" w:color="auto"/>
                  </w:divBdr>
                  <w:divsChild>
                    <w:div w:id="723331303">
                      <w:marLeft w:val="0"/>
                      <w:marRight w:val="0"/>
                      <w:marTop w:val="0"/>
                      <w:marBottom w:val="0"/>
                      <w:divBdr>
                        <w:top w:val="none" w:sz="0" w:space="0" w:color="auto"/>
                        <w:left w:val="none" w:sz="0" w:space="0" w:color="auto"/>
                        <w:bottom w:val="none" w:sz="0" w:space="0" w:color="auto"/>
                        <w:right w:val="none" w:sz="0" w:space="0" w:color="auto"/>
                      </w:divBdr>
                    </w:div>
                  </w:divsChild>
                </w:div>
                <w:div w:id="1648699823">
                  <w:marLeft w:val="0"/>
                  <w:marRight w:val="0"/>
                  <w:marTop w:val="0"/>
                  <w:marBottom w:val="0"/>
                  <w:divBdr>
                    <w:top w:val="none" w:sz="0" w:space="0" w:color="auto"/>
                    <w:left w:val="none" w:sz="0" w:space="0" w:color="auto"/>
                    <w:bottom w:val="none" w:sz="0" w:space="0" w:color="auto"/>
                    <w:right w:val="none" w:sz="0" w:space="0" w:color="auto"/>
                  </w:divBdr>
                  <w:divsChild>
                    <w:div w:id="452753259">
                      <w:marLeft w:val="0"/>
                      <w:marRight w:val="0"/>
                      <w:marTop w:val="0"/>
                      <w:marBottom w:val="0"/>
                      <w:divBdr>
                        <w:top w:val="none" w:sz="0" w:space="0" w:color="auto"/>
                        <w:left w:val="none" w:sz="0" w:space="0" w:color="auto"/>
                        <w:bottom w:val="none" w:sz="0" w:space="0" w:color="auto"/>
                        <w:right w:val="none" w:sz="0" w:space="0" w:color="auto"/>
                      </w:divBdr>
                    </w:div>
                  </w:divsChild>
                </w:div>
                <w:div w:id="1696735469">
                  <w:marLeft w:val="0"/>
                  <w:marRight w:val="0"/>
                  <w:marTop w:val="0"/>
                  <w:marBottom w:val="0"/>
                  <w:divBdr>
                    <w:top w:val="none" w:sz="0" w:space="0" w:color="auto"/>
                    <w:left w:val="none" w:sz="0" w:space="0" w:color="auto"/>
                    <w:bottom w:val="none" w:sz="0" w:space="0" w:color="auto"/>
                    <w:right w:val="none" w:sz="0" w:space="0" w:color="auto"/>
                  </w:divBdr>
                  <w:divsChild>
                    <w:div w:id="953706529">
                      <w:marLeft w:val="0"/>
                      <w:marRight w:val="0"/>
                      <w:marTop w:val="0"/>
                      <w:marBottom w:val="0"/>
                      <w:divBdr>
                        <w:top w:val="none" w:sz="0" w:space="0" w:color="auto"/>
                        <w:left w:val="none" w:sz="0" w:space="0" w:color="auto"/>
                        <w:bottom w:val="none" w:sz="0" w:space="0" w:color="auto"/>
                        <w:right w:val="none" w:sz="0" w:space="0" w:color="auto"/>
                      </w:divBdr>
                    </w:div>
                  </w:divsChild>
                </w:div>
                <w:div w:id="1874537722">
                  <w:marLeft w:val="0"/>
                  <w:marRight w:val="0"/>
                  <w:marTop w:val="0"/>
                  <w:marBottom w:val="0"/>
                  <w:divBdr>
                    <w:top w:val="none" w:sz="0" w:space="0" w:color="auto"/>
                    <w:left w:val="none" w:sz="0" w:space="0" w:color="auto"/>
                    <w:bottom w:val="none" w:sz="0" w:space="0" w:color="auto"/>
                    <w:right w:val="none" w:sz="0" w:space="0" w:color="auto"/>
                  </w:divBdr>
                  <w:divsChild>
                    <w:div w:id="1165052766">
                      <w:marLeft w:val="0"/>
                      <w:marRight w:val="0"/>
                      <w:marTop w:val="0"/>
                      <w:marBottom w:val="0"/>
                      <w:divBdr>
                        <w:top w:val="none" w:sz="0" w:space="0" w:color="auto"/>
                        <w:left w:val="none" w:sz="0" w:space="0" w:color="auto"/>
                        <w:bottom w:val="none" w:sz="0" w:space="0" w:color="auto"/>
                        <w:right w:val="none" w:sz="0" w:space="0" w:color="auto"/>
                      </w:divBdr>
                    </w:div>
                  </w:divsChild>
                </w:div>
                <w:div w:id="516308753">
                  <w:marLeft w:val="0"/>
                  <w:marRight w:val="0"/>
                  <w:marTop w:val="0"/>
                  <w:marBottom w:val="0"/>
                  <w:divBdr>
                    <w:top w:val="none" w:sz="0" w:space="0" w:color="auto"/>
                    <w:left w:val="none" w:sz="0" w:space="0" w:color="auto"/>
                    <w:bottom w:val="none" w:sz="0" w:space="0" w:color="auto"/>
                    <w:right w:val="none" w:sz="0" w:space="0" w:color="auto"/>
                  </w:divBdr>
                  <w:divsChild>
                    <w:div w:id="260526934">
                      <w:marLeft w:val="0"/>
                      <w:marRight w:val="0"/>
                      <w:marTop w:val="0"/>
                      <w:marBottom w:val="0"/>
                      <w:divBdr>
                        <w:top w:val="none" w:sz="0" w:space="0" w:color="auto"/>
                        <w:left w:val="none" w:sz="0" w:space="0" w:color="auto"/>
                        <w:bottom w:val="none" w:sz="0" w:space="0" w:color="auto"/>
                        <w:right w:val="none" w:sz="0" w:space="0" w:color="auto"/>
                      </w:divBdr>
                    </w:div>
                  </w:divsChild>
                </w:div>
                <w:div w:id="1037776773">
                  <w:marLeft w:val="0"/>
                  <w:marRight w:val="0"/>
                  <w:marTop w:val="0"/>
                  <w:marBottom w:val="0"/>
                  <w:divBdr>
                    <w:top w:val="none" w:sz="0" w:space="0" w:color="auto"/>
                    <w:left w:val="none" w:sz="0" w:space="0" w:color="auto"/>
                    <w:bottom w:val="none" w:sz="0" w:space="0" w:color="auto"/>
                    <w:right w:val="none" w:sz="0" w:space="0" w:color="auto"/>
                  </w:divBdr>
                  <w:divsChild>
                    <w:div w:id="1247858">
                      <w:marLeft w:val="0"/>
                      <w:marRight w:val="0"/>
                      <w:marTop w:val="0"/>
                      <w:marBottom w:val="0"/>
                      <w:divBdr>
                        <w:top w:val="none" w:sz="0" w:space="0" w:color="auto"/>
                        <w:left w:val="none" w:sz="0" w:space="0" w:color="auto"/>
                        <w:bottom w:val="none" w:sz="0" w:space="0" w:color="auto"/>
                        <w:right w:val="none" w:sz="0" w:space="0" w:color="auto"/>
                      </w:divBdr>
                    </w:div>
                  </w:divsChild>
                </w:div>
                <w:div w:id="813520598">
                  <w:marLeft w:val="0"/>
                  <w:marRight w:val="0"/>
                  <w:marTop w:val="0"/>
                  <w:marBottom w:val="0"/>
                  <w:divBdr>
                    <w:top w:val="none" w:sz="0" w:space="0" w:color="auto"/>
                    <w:left w:val="none" w:sz="0" w:space="0" w:color="auto"/>
                    <w:bottom w:val="none" w:sz="0" w:space="0" w:color="auto"/>
                    <w:right w:val="none" w:sz="0" w:space="0" w:color="auto"/>
                  </w:divBdr>
                  <w:divsChild>
                    <w:div w:id="228922537">
                      <w:marLeft w:val="0"/>
                      <w:marRight w:val="0"/>
                      <w:marTop w:val="0"/>
                      <w:marBottom w:val="0"/>
                      <w:divBdr>
                        <w:top w:val="none" w:sz="0" w:space="0" w:color="auto"/>
                        <w:left w:val="none" w:sz="0" w:space="0" w:color="auto"/>
                        <w:bottom w:val="none" w:sz="0" w:space="0" w:color="auto"/>
                        <w:right w:val="none" w:sz="0" w:space="0" w:color="auto"/>
                      </w:divBdr>
                    </w:div>
                  </w:divsChild>
                </w:div>
                <w:div w:id="175771203">
                  <w:marLeft w:val="0"/>
                  <w:marRight w:val="0"/>
                  <w:marTop w:val="0"/>
                  <w:marBottom w:val="0"/>
                  <w:divBdr>
                    <w:top w:val="none" w:sz="0" w:space="0" w:color="auto"/>
                    <w:left w:val="none" w:sz="0" w:space="0" w:color="auto"/>
                    <w:bottom w:val="none" w:sz="0" w:space="0" w:color="auto"/>
                    <w:right w:val="none" w:sz="0" w:space="0" w:color="auto"/>
                  </w:divBdr>
                  <w:divsChild>
                    <w:div w:id="1936284588">
                      <w:marLeft w:val="0"/>
                      <w:marRight w:val="0"/>
                      <w:marTop w:val="0"/>
                      <w:marBottom w:val="0"/>
                      <w:divBdr>
                        <w:top w:val="none" w:sz="0" w:space="0" w:color="auto"/>
                        <w:left w:val="none" w:sz="0" w:space="0" w:color="auto"/>
                        <w:bottom w:val="none" w:sz="0" w:space="0" w:color="auto"/>
                        <w:right w:val="none" w:sz="0" w:space="0" w:color="auto"/>
                      </w:divBdr>
                    </w:div>
                  </w:divsChild>
                </w:div>
                <w:div w:id="1990478746">
                  <w:marLeft w:val="0"/>
                  <w:marRight w:val="0"/>
                  <w:marTop w:val="0"/>
                  <w:marBottom w:val="0"/>
                  <w:divBdr>
                    <w:top w:val="none" w:sz="0" w:space="0" w:color="auto"/>
                    <w:left w:val="none" w:sz="0" w:space="0" w:color="auto"/>
                    <w:bottom w:val="none" w:sz="0" w:space="0" w:color="auto"/>
                    <w:right w:val="none" w:sz="0" w:space="0" w:color="auto"/>
                  </w:divBdr>
                  <w:divsChild>
                    <w:div w:id="917832283">
                      <w:marLeft w:val="0"/>
                      <w:marRight w:val="0"/>
                      <w:marTop w:val="0"/>
                      <w:marBottom w:val="0"/>
                      <w:divBdr>
                        <w:top w:val="none" w:sz="0" w:space="0" w:color="auto"/>
                        <w:left w:val="none" w:sz="0" w:space="0" w:color="auto"/>
                        <w:bottom w:val="none" w:sz="0" w:space="0" w:color="auto"/>
                        <w:right w:val="none" w:sz="0" w:space="0" w:color="auto"/>
                      </w:divBdr>
                    </w:div>
                  </w:divsChild>
                </w:div>
                <w:div w:id="666518759">
                  <w:marLeft w:val="0"/>
                  <w:marRight w:val="0"/>
                  <w:marTop w:val="0"/>
                  <w:marBottom w:val="0"/>
                  <w:divBdr>
                    <w:top w:val="none" w:sz="0" w:space="0" w:color="auto"/>
                    <w:left w:val="none" w:sz="0" w:space="0" w:color="auto"/>
                    <w:bottom w:val="none" w:sz="0" w:space="0" w:color="auto"/>
                    <w:right w:val="none" w:sz="0" w:space="0" w:color="auto"/>
                  </w:divBdr>
                  <w:divsChild>
                    <w:div w:id="20087506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74090242">
          <w:marLeft w:val="0"/>
          <w:marRight w:val="0"/>
          <w:marTop w:val="0"/>
          <w:marBottom w:val="0"/>
          <w:divBdr>
            <w:top w:val="none" w:sz="0" w:space="0" w:color="auto"/>
            <w:left w:val="none" w:sz="0" w:space="0" w:color="auto"/>
            <w:bottom w:val="none" w:sz="0" w:space="0" w:color="auto"/>
            <w:right w:val="none" w:sz="0" w:space="0" w:color="auto"/>
          </w:divBdr>
          <w:divsChild>
            <w:div w:id="1484007241">
              <w:marLeft w:val="0"/>
              <w:marRight w:val="0"/>
              <w:marTop w:val="0"/>
              <w:marBottom w:val="0"/>
              <w:divBdr>
                <w:top w:val="none" w:sz="0" w:space="0" w:color="auto"/>
                <w:left w:val="none" w:sz="0" w:space="0" w:color="auto"/>
                <w:bottom w:val="none" w:sz="0" w:space="0" w:color="auto"/>
                <w:right w:val="none" w:sz="0" w:space="0" w:color="auto"/>
              </w:divBdr>
            </w:div>
            <w:div w:id="569198440">
              <w:marLeft w:val="0"/>
              <w:marRight w:val="0"/>
              <w:marTop w:val="0"/>
              <w:marBottom w:val="0"/>
              <w:divBdr>
                <w:top w:val="none" w:sz="0" w:space="0" w:color="auto"/>
                <w:left w:val="none" w:sz="0" w:space="0" w:color="auto"/>
                <w:bottom w:val="none" w:sz="0" w:space="0" w:color="auto"/>
                <w:right w:val="none" w:sz="0" w:space="0" w:color="auto"/>
              </w:divBdr>
            </w:div>
            <w:div w:id="2030449239">
              <w:marLeft w:val="0"/>
              <w:marRight w:val="0"/>
              <w:marTop w:val="0"/>
              <w:marBottom w:val="0"/>
              <w:divBdr>
                <w:top w:val="none" w:sz="0" w:space="0" w:color="auto"/>
                <w:left w:val="none" w:sz="0" w:space="0" w:color="auto"/>
                <w:bottom w:val="none" w:sz="0" w:space="0" w:color="auto"/>
                <w:right w:val="none" w:sz="0" w:space="0" w:color="auto"/>
              </w:divBdr>
            </w:div>
            <w:div w:id="2090732816">
              <w:marLeft w:val="0"/>
              <w:marRight w:val="0"/>
              <w:marTop w:val="0"/>
              <w:marBottom w:val="0"/>
              <w:divBdr>
                <w:top w:val="none" w:sz="0" w:space="0" w:color="auto"/>
                <w:left w:val="none" w:sz="0" w:space="0" w:color="auto"/>
                <w:bottom w:val="none" w:sz="0" w:space="0" w:color="auto"/>
                <w:right w:val="none" w:sz="0" w:space="0" w:color="auto"/>
              </w:divBdr>
            </w:div>
            <w:div w:id="1793941356">
              <w:marLeft w:val="0"/>
              <w:marRight w:val="0"/>
              <w:marTop w:val="0"/>
              <w:marBottom w:val="0"/>
              <w:divBdr>
                <w:top w:val="none" w:sz="0" w:space="0" w:color="auto"/>
                <w:left w:val="none" w:sz="0" w:space="0" w:color="auto"/>
                <w:bottom w:val="none" w:sz="0" w:space="0" w:color="auto"/>
                <w:right w:val="none" w:sz="0" w:space="0" w:color="auto"/>
              </w:divBdr>
            </w:div>
          </w:divsChild>
        </w:div>
        <w:div w:id="81682971">
          <w:marLeft w:val="0"/>
          <w:marRight w:val="0"/>
          <w:marTop w:val="0"/>
          <w:marBottom w:val="0"/>
          <w:divBdr>
            <w:top w:val="none" w:sz="0" w:space="0" w:color="auto"/>
            <w:left w:val="none" w:sz="0" w:space="0" w:color="auto"/>
            <w:bottom w:val="none" w:sz="0" w:space="0" w:color="auto"/>
            <w:right w:val="none" w:sz="0" w:space="0" w:color="auto"/>
          </w:divBdr>
          <w:divsChild>
            <w:div w:id="578952437">
              <w:marLeft w:val="0"/>
              <w:marRight w:val="0"/>
              <w:marTop w:val="0"/>
              <w:marBottom w:val="0"/>
              <w:divBdr>
                <w:top w:val="none" w:sz="0" w:space="0" w:color="auto"/>
                <w:left w:val="none" w:sz="0" w:space="0" w:color="auto"/>
                <w:bottom w:val="none" w:sz="0" w:space="0" w:color="auto"/>
                <w:right w:val="none" w:sz="0" w:space="0" w:color="auto"/>
              </w:divBdr>
            </w:div>
            <w:div w:id="1811441400">
              <w:marLeft w:val="0"/>
              <w:marRight w:val="0"/>
              <w:marTop w:val="0"/>
              <w:marBottom w:val="0"/>
              <w:divBdr>
                <w:top w:val="none" w:sz="0" w:space="0" w:color="auto"/>
                <w:left w:val="none" w:sz="0" w:space="0" w:color="auto"/>
                <w:bottom w:val="none" w:sz="0" w:space="0" w:color="auto"/>
                <w:right w:val="none" w:sz="0" w:space="0" w:color="auto"/>
              </w:divBdr>
            </w:div>
            <w:div w:id="70196523">
              <w:marLeft w:val="0"/>
              <w:marRight w:val="0"/>
              <w:marTop w:val="0"/>
              <w:marBottom w:val="0"/>
              <w:divBdr>
                <w:top w:val="none" w:sz="0" w:space="0" w:color="auto"/>
                <w:left w:val="none" w:sz="0" w:space="0" w:color="auto"/>
                <w:bottom w:val="none" w:sz="0" w:space="0" w:color="auto"/>
                <w:right w:val="none" w:sz="0" w:space="0" w:color="auto"/>
              </w:divBdr>
            </w:div>
            <w:div w:id="77600614">
              <w:marLeft w:val="0"/>
              <w:marRight w:val="0"/>
              <w:marTop w:val="0"/>
              <w:marBottom w:val="0"/>
              <w:divBdr>
                <w:top w:val="none" w:sz="0" w:space="0" w:color="auto"/>
                <w:left w:val="none" w:sz="0" w:space="0" w:color="auto"/>
                <w:bottom w:val="none" w:sz="0" w:space="0" w:color="auto"/>
                <w:right w:val="none" w:sz="0" w:space="0" w:color="auto"/>
              </w:divBdr>
            </w:div>
            <w:div w:id="1805125182">
              <w:marLeft w:val="0"/>
              <w:marRight w:val="0"/>
              <w:marTop w:val="0"/>
              <w:marBottom w:val="0"/>
              <w:divBdr>
                <w:top w:val="none" w:sz="0" w:space="0" w:color="auto"/>
                <w:left w:val="none" w:sz="0" w:space="0" w:color="auto"/>
                <w:bottom w:val="none" w:sz="0" w:space="0" w:color="auto"/>
                <w:right w:val="none" w:sz="0" w:space="0" w:color="auto"/>
              </w:divBdr>
            </w:div>
          </w:divsChild>
        </w:div>
        <w:div w:id="983311042">
          <w:marLeft w:val="0"/>
          <w:marRight w:val="0"/>
          <w:marTop w:val="0"/>
          <w:marBottom w:val="0"/>
          <w:divBdr>
            <w:top w:val="none" w:sz="0" w:space="0" w:color="auto"/>
            <w:left w:val="none" w:sz="0" w:space="0" w:color="auto"/>
            <w:bottom w:val="none" w:sz="0" w:space="0" w:color="auto"/>
            <w:right w:val="none" w:sz="0" w:space="0" w:color="auto"/>
          </w:divBdr>
        </w:div>
        <w:div w:id="1957717498">
          <w:marLeft w:val="0"/>
          <w:marRight w:val="0"/>
          <w:marTop w:val="0"/>
          <w:marBottom w:val="0"/>
          <w:divBdr>
            <w:top w:val="none" w:sz="0" w:space="0" w:color="auto"/>
            <w:left w:val="none" w:sz="0" w:space="0" w:color="auto"/>
            <w:bottom w:val="none" w:sz="0" w:space="0" w:color="auto"/>
            <w:right w:val="none" w:sz="0" w:space="0" w:color="auto"/>
          </w:divBdr>
        </w:div>
        <w:div w:id="1053965353">
          <w:marLeft w:val="0"/>
          <w:marRight w:val="0"/>
          <w:marTop w:val="0"/>
          <w:marBottom w:val="0"/>
          <w:divBdr>
            <w:top w:val="none" w:sz="0" w:space="0" w:color="auto"/>
            <w:left w:val="none" w:sz="0" w:space="0" w:color="auto"/>
            <w:bottom w:val="none" w:sz="0" w:space="0" w:color="auto"/>
            <w:right w:val="none" w:sz="0" w:space="0" w:color="auto"/>
          </w:divBdr>
        </w:div>
        <w:div w:id="459998938">
          <w:marLeft w:val="0"/>
          <w:marRight w:val="0"/>
          <w:marTop w:val="0"/>
          <w:marBottom w:val="0"/>
          <w:divBdr>
            <w:top w:val="none" w:sz="0" w:space="0" w:color="auto"/>
            <w:left w:val="none" w:sz="0" w:space="0" w:color="auto"/>
            <w:bottom w:val="none" w:sz="0" w:space="0" w:color="auto"/>
            <w:right w:val="none" w:sz="0" w:space="0" w:color="auto"/>
          </w:divBdr>
        </w:div>
        <w:div w:id="1498963988">
          <w:marLeft w:val="0"/>
          <w:marRight w:val="0"/>
          <w:marTop w:val="0"/>
          <w:marBottom w:val="0"/>
          <w:divBdr>
            <w:top w:val="none" w:sz="0" w:space="0" w:color="auto"/>
            <w:left w:val="none" w:sz="0" w:space="0" w:color="auto"/>
            <w:bottom w:val="none" w:sz="0" w:space="0" w:color="auto"/>
            <w:right w:val="none" w:sz="0" w:space="0" w:color="auto"/>
          </w:divBdr>
        </w:div>
        <w:div w:id="329718766">
          <w:marLeft w:val="0"/>
          <w:marRight w:val="0"/>
          <w:marTop w:val="0"/>
          <w:marBottom w:val="0"/>
          <w:divBdr>
            <w:top w:val="none" w:sz="0" w:space="0" w:color="auto"/>
            <w:left w:val="none" w:sz="0" w:space="0" w:color="auto"/>
            <w:bottom w:val="none" w:sz="0" w:space="0" w:color="auto"/>
            <w:right w:val="none" w:sz="0" w:space="0" w:color="auto"/>
          </w:divBdr>
        </w:div>
        <w:div w:id="1398743098">
          <w:marLeft w:val="0"/>
          <w:marRight w:val="0"/>
          <w:marTop w:val="0"/>
          <w:marBottom w:val="0"/>
          <w:divBdr>
            <w:top w:val="none" w:sz="0" w:space="0" w:color="auto"/>
            <w:left w:val="none" w:sz="0" w:space="0" w:color="auto"/>
            <w:bottom w:val="none" w:sz="0" w:space="0" w:color="auto"/>
            <w:right w:val="none" w:sz="0" w:space="0" w:color="auto"/>
          </w:divBdr>
          <w:divsChild>
            <w:div w:id="573590946">
              <w:marLeft w:val="-75"/>
              <w:marRight w:val="0"/>
              <w:marTop w:val="30"/>
              <w:marBottom w:val="30"/>
              <w:divBdr>
                <w:top w:val="none" w:sz="0" w:space="0" w:color="auto"/>
                <w:left w:val="none" w:sz="0" w:space="0" w:color="auto"/>
                <w:bottom w:val="none" w:sz="0" w:space="0" w:color="auto"/>
                <w:right w:val="none" w:sz="0" w:space="0" w:color="auto"/>
              </w:divBdr>
              <w:divsChild>
                <w:div w:id="618685049">
                  <w:marLeft w:val="0"/>
                  <w:marRight w:val="0"/>
                  <w:marTop w:val="0"/>
                  <w:marBottom w:val="0"/>
                  <w:divBdr>
                    <w:top w:val="none" w:sz="0" w:space="0" w:color="auto"/>
                    <w:left w:val="none" w:sz="0" w:space="0" w:color="auto"/>
                    <w:bottom w:val="none" w:sz="0" w:space="0" w:color="auto"/>
                    <w:right w:val="none" w:sz="0" w:space="0" w:color="auto"/>
                  </w:divBdr>
                  <w:divsChild>
                    <w:div w:id="146551332">
                      <w:marLeft w:val="0"/>
                      <w:marRight w:val="0"/>
                      <w:marTop w:val="0"/>
                      <w:marBottom w:val="0"/>
                      <w:divBdr>
                        <w:top w:val="none" w:sz="0" w:space="0" w:color="auto"/>
                        <w:left w:val="none" w:sz="0" w:space="0" w:color="auto"/>
                        <w:bottom w:val="none" w:sz="0" w:space="0" w:color="auto"/>
                        <w:right w:val="none" w:sz="0" w:space="0" w:color="auto"/>
                      </w:divBdr>
                    </w:div>
                  </w:divsChild>
                </w:div>
                <w:div w:id="856777047">
                  <w:marLeft w:val="0"/>
                  <w:marRight w:val="0"/>
                  <w:marTop w:val="0"/>
                  <w:marBottom w:val="0"/>
                  <w:divBdr>
                    <w:top w:val="none" w:sz="0" w:space="0" w:color="auto"/>
                    <w:left w:val="none" w:sz="0" w:space="0" w:color="auto"/>
                    <w:bottom w:val="none" w:sz="0" w:space="0" w:color="auto"/>
                    <w:right w:val="none" w:sz="0" w:space="0" w:color="auto"/>
                  </w:divBdr>
                  <w:divsChild>
                    <w:div w:id="1327632213">
                      <w:marLeft w:val="0"/>
                      <w:marRight w:val="0"/>
                      <w:marTop w:val="0"/>
                      <w:marBottom w:val="0"/>
                      <w:divBdr>
                        <w:top w:val="none" w:sz="0" w:space="0" w:color="auto"/>
                        <w:left w:val="none" w:sz="0" w:space="0" w:color="auto"/>
                        <w:bottom w:val="none" w:sz="0" w:space="0" w:color="auto"/>
                        <w:right w:val="none" w:sz="0" w:space="0" w:color="auto"/>
                      </w:divBdr>
                    </w:div>
                  </w:divsChild>
                </w:div>
                <w:div w:id="391735288">
                  <w:marLeft w:val="0"/>
                  <w:marRight w:val="0"/>
                  <w:marTop w:val="0"/>
                  <w:marBottom w:val="0"/>
                  <w:divBdr>
                    <w:top w:val="none" w:sz="0" w:space="0" w:color="auto"/>
                    <w:left w:val="none" w:sz="0" w:space="0" w:color="auto"/>
                    <w:bottom w:val="none" w:sz="0" w:space="0" w:color="auto"/>
                    <w:right w:val="none" w:sz="0" w:space="0" w:color="auto"/>
                  </w:divBdr>
                  <w:divsChild>
                    <w:div w:id="1746874502">
                      <w:marLeft w:val="0"/>
                      <w:marRight w:val="0"/>
                      <w:marTop w:val="0"/>
                      <w:marBottom w:val="0"/>
                      <w:divBdr>
                        <w:top w:val="none" w:sz="0" w:space="0" w:color="auto"/>
                        <w:left w:val="none" w:sz="0" w:space="0" w:color="auto"/>
                        <w:bottom w:val="none" w:sz="0" w:space="0" w:color="auto"/>
                        <w:right w:val="none" w:sz="0" w:space="0" w:color="auto"/>
                      </w:divBdr>
                    </w:div>
                  </w:divsChild>
                </w:div>
                <w:div w:id="1835099798">
                  <w:marLeft w:val="0"/>
                  <w:marRight w:val="0"/>
                  <w:marTop w:val="0"/>
                  <w:marBottom w:val="0"/>
                  <w:divBdr>
                    <w:top w:val="none" w:sz="0" w:space="0" w:color="auto"/>
                    <w:left w:val="none" w:sz="0" w:space="0" w:color="auto"/>
                    <w:bottom w:val="none" w:sz="0" w:space="0" w:color="auto"/>
                    <w:right w:val="none" w:sz="0" w:space="0" w:color="auto"/>
                  </w:divBdr>
                  <w:divsChild>
                    <w:div w:id="1198741977">
                      <w:marLeft w:val="0"/>
                      <w:marRight w:val="0"/>
                      <w:marTop w:val="0"/>
                      <w:marBottom w:val="0"/>
                      <w:divBdr>
                        <w:top w:val="none" w:sz="0" w:space="0" w:color="auto"/>
                        <w:left w:val="none" w:sz="0" w:space="0" w:color="auto"/>
                        <w:bottom w:val="none" w:sz="0" w:space="0" w:color="auto"/>
                        <w:right w:val="none" w:sz="0" w:space="0" w:color="auto"/>
                      </w:divBdr>
                    </w:div>
                  </w:divsChild>
                </w:div>
                <w:div w:id="604073239">
                  <w:marLeft w:val="0"/>
                  <w:marRight w:val="0"/>
                  <w:marTop w:val="0"/>
                  <w:marBottom w:val="0"/>
                  <w:divBdr>
                    <w:top w:val="none" w:sz="0" w:space="0" w:color="auto"/>
                    <w:left w:val="none" w:sz="0" w:space="0" w:color="auto"/>
                    <w:bottom w:val="none" w:sz="0" w:space="0" w:color="auto"/>
                    <w:right w:val="none" w:sz="0" w:space="0" w:color="auto"/>
                  </w:divBdr>
                  <w:divsChild>
                    <w:div w:id="687635088">
                      <w:marLeft w:val="0"/>
                      <w:marRight w:val="0"/>
                      <w:marTop w:val="0"/>
                      <w:marBottom w:val="0"/>
                      <w:divBdr>
                        <w:top w:val="none" w:sz="0" w:space="0" w:color="auto"/>
                        <w:left w:val="none" w:sz="0" w:space="0" w:color="auto"/>
                        <w:bottom w:val="none" w:sz="0" w:space="0" w:color="auto"/>
                        <w:right w:val="none" w:sz="0" w:space="0" w:color="auto"/>
                      </w:divBdr>
                    </w:div>
                  </w:divsChild>
                </w:div>
                <w:div w:id="1737584476">
                  <w:marLeft w:val="0"/>
                  <w:marRight w:val="0"/>
                  <w:marTop w:val="0"/>
                  <w:marBottom w:val="0"/>
                  <w:divBdr>
                    <w:top w:val="none" w:sz="0" w:space="0" w:color="auto"/>
                    <w:left w:val="none" w:sz="0" w:space="0" w:color="auto"/>
                    <w:bottom w:val="none" w:sz="0" w:space="0" w:color="auto"/>
                    <w:right w:val="none" w:sz="0" w:space="0" w:color="auto"/>
                  </w:divBdr>
                  <w:divsChild>
                    <w:div w:id="1076438081">
                      <w:marLeft w:val="0"/>
                      <w:marRight w:val="0"/>
                      <w:marTop w:val="0"/>
                      <w:marBottom w:val="0"/>
                      <w:divBdr>
                        <w:top w:val="none" w:sz="0" w:space="0" w:color="auto"/>
                        <w:left w:val="none" w:sz="0" w:space="0" w:color="auto"/>
                        <w:bottom w:val="none" w:sz="0" w:space="0" w:color="auto"/>
                        <w:right w:val="none" w:sz="0" w:space="0" w:color="auto"/>
                      </w:divBdr>
                    </w:div>
                  </w:divsChild>
                </w:div>
                <w:div w:id="576134541">
                  <w:marLeft w:val="0"/>
                  <w:marRight w:val="0"/>
                  <w:marTop w:val="0"/>
                  <w:marBottom w:val="0"/>
                  <w:divBdr>
                    <w:top w:val="none" w:sz="0" w:space="0" w:color="auto"/>
                    <w:left w:val="none" w:sz="0" w:space="0" w:color="auto"/>
                    <w:bottom w:val="none" w:sz="0" w:space="0" w:color="auto"/>
                    <w:right w:val="none" w:sz="0" w:space="0" w:color="auto"/>
                  </w:divBdr>
                  <w:divsChild>
                    <w:div w:id="971636877">
                      <w:marLeft w:val="0"/>
                      <w:marRight w:val="0"/>
                      <w:marTop w:val="0"/>
                      <w:marBottom w:val="0"/>
                      <w:divBdr>
                        <w:top w:val="none" w:sz="0" w:space="0" w:color="auto"/>
                        <w:left w:val="none" w:sz="0" w:space="0" w:color="auto"/>
                        <w:bottom w:val="none" w:sz="0" w:space="0" w:color="auto"/>
                        <w:right w:val="none" w:sz="0" w:space="0" w:color="auto"/>
                      </w:divBdr>
                    </w:div>
                  </w:divsChild>
                </w:div>
                <w:div w:id="1314414281">
                  <w:marLeft w:val="0"/>
                  <w:marRight w:val="0"/>
                  <w:marTop w:val="0"/>
                  <w:marBottom w:val="0"/>
                  <w:divBdr>
                    <w:top w:val="none" w:sz="0" w:space="0" w:color="auto"/>
                    <w:left w:val="none" w:sz="0" w:space="0" w:color="auto"/>
                    <w:bottom w:val="none" w:sz="0" w:space="0" w:color="auto"/>
                    <w:right w:val="none" w:sz="0" w:space="0" w:color="auto"/>
                  </w:divBdr>
                  <w:divsChild>
                    <w:div w:id="988943970">
                      <w:marLeft w:val="0"/>
                      <w:marRight w:val="0"/>
                      <w:marTop w:val="0"/>
                      <w:marBottom w:val="0"/>
                      <w:divBdr>
                        <w:top w:val="none" w:sz="0" w:space="0" w:color="auto"/>
                        <w:left w:val="none" w:sz="0" w:space="0" w:color="auto"/>
                        <w:bottom w:val="none" w:sz="0" w:space="0" w:color="auto"/>
                        <w:right w:val="none" w:sz="0" w:space="0" w:color="auto"/>
                      </w:divBdr>
                    </w:div>
                  </w:divsChild>
                </w:div>
                <w:div w:id="1064528504">
                  <w:marLeft w:val="0"/>
                  <w:marRight w:val="0"/>
                  <w:marTop w:val="0"/>
                  <w:marBottom w:val="0"/>
                  <w:divBdr>
                    <w:top w:val="none" w:sz="0" w:space="0" w:color="auto"/>
                    <w:left w:val="none" w:sz="0" w:space="0" w:color="auto"/>
                    <w:bottom w:val="none" w:sz="0" w:space="0" w:color="auto"/>
                    <w:right w:val="none" w:sz="0" w:space="0" w:color="auto"/>
                  </w:divBdr>
                  <w:divsChild>
                    <w:div w:id="1890913880">
                      <w:marLeft w:val="0"/>
                      <w:marRight w:val="0"/>
                      <w:marTop w:val="0"/>
                      <w:marBottom w:val="0"/>
                      <w:divBdr>
                        <w:top w:val="none" w:sz="0" w:space="0" w:color="auto"/>
                        <w:left w:val="none" w:sz="0" w:space="0" w:color="auto"/>
                        <w:bottom w:val="none" w:sz="0" w:space="0" w:color="auto"/>
                        <w:right w:val="none" w:sz="0" w:space="0" w:color="auto"/>
                      </w:divBdr>
                    </w:div>
                  </w:divsChild>
                </w:div>
                <w:div w:id="1109661903">
                  <w:marLeft w:val="0"/>
                  <w:marRight w:val="0"/>
                  <w:marTop w:val="0"/>
                  <w:marBottom w:val="0"/>
                  <w:divBdr>
                    <w:top w:val="none" w:sz="0" w:space="0" w:color="auto"/>
                    <w:left w:val="none" w:sz="0" w:space="0" w:color="auto"/>
                    <w:bottom w:val="none" w:sz="0" w:space="0" w:color="auto"/>
                    <w:right w:val="none" w:sz="0" w:space="0" w:color="auto"/>
                  </w:divBdr>
                  <w:divsChild>
                    <w:div w:id="656811900">
                      <w:marLeft w:val="0"/>
                      <w:marRight w:val="0"/>
                      <w:marTop w:val="0"/>
                      <w:marBottom w:val="0"/>
                      <w:divBdr>
                        <w:top w:val="none" w:sz="0" w:space="0" w:color="auto"/>
                        <w:left w:val="none" w:sz="0" w:space="0" w:color="auto"/>
                        <w:bottom w:val="none" w:sz="0" w:space="0" w:color="auto"/>
                        <w:right w:val="none" w:sz="0" w:space="0" w:color="auto"/>
                      </w:divBdr>
                    </w:div>
                  </w:divsChild>
                </w:div>
                <w:div w:id="791363501">
                  <w:marLeft w:val="0"/>
                  <w:marRight w:val="0"/>
                  <w:marTop w:val="0"/>
                  <w:marBottom w:val="0"/>
                  <w:divBdr>
                    <w:top w:val="none" w:sz="0" w:space="0" w:color="auto"/>
                    <w:left w:val="none" w:sz="0" w:space="0" w:color="auto"/>
                    <w:bottom w:val="none" w:sz="0" w:space="0" w:color="auto"/>
                    <w:right w:val="none" w:sz="0" w:space="0" w:color="auto"/>
                  </w:divBdr>
                  <w:divsChild>
                    <w:div w:id="1394767668">
                      <w:marLeft w:val="0"/>
                      <w:marRight w:val="0"/>
                      <w:marTop w:val="0"/>
                      <w:marBottom w:val="0"/>
                      <w:divBdr>
                        <w:top w:val="none" w:sz="0" w:space="0" w:color="auto"/>
                        <w:left w:val="none" w:sz="0" w:space="0" w:color="auto"/>
                        <w:bottom w:val="none" w:sz="0" w:space="0" w:color="auto"/>
                        <w:right w:val="none" w:sz="0" w:space="0" w:color="auto"/>
                      </w:divBdr>
                    </w:div>
                  </w:divsChild>
                </w:div>
                <w:div w:id="1635335251">
                  <w:marLeft w:val="0"/>
                  <w:marRight w:val="0"/>
                  <w:marTop w:val="0"/>
                  <w:marBottom w:val="0"/>
                  <w:divBdr>
                    <w:top w:val="none" w:sz="0" w:space="0" w:color="auto"/>
                    <w:left w:val="none" w:sz="0" w:space="0" w:color="auto"/>
                    <w:bottom w:val="none" w:sz="0" w:space="0" w:color="auto"/>
                    <w:right w:val="none" w:sz="0" w:space="0" w:color="auto"/>
                  </w:divBdr>
                  <w:divsChild>
                    <w:div w:id="1695839079">
                      <w:marLeft w:val="0"/>
                      <w:marRight w:val="0"/>
                      <w:marTop w:val="0"/>
                      <w:marBottom w:val="0"/>
                      <w:divBdr>
                        <w:top w:val="none" w:sz="0" w:space="0" w:color="auto"/>
                        <w:left w:val="none" w:sz="0" w:space="0" w:color="auto"/>
                        <w:bottom w:val="none" w:sz="0" w:space="0" w:color="auto"/>
                        <w:right w:val="none" w:sz="0" w:space="0" w:color="auto"/>
                      </w:divBdr>
                    </w:div>
                  </w:divsChild>
                </w:div>
                <w:div w:id="173495283">
                  <w:marLeft w:val="0"/>
                  <w:marRight w:val="0"/>
                  <w:marTop w:val="0"/>
                  <w:marBottom w:val="0"/>
                  <w:divBdr>
                    <w:top w:val="none" w:sz="0" w:space="0" w:color="auto"/>
                    <w:left w:val="none" w:sz="0" w:space="0" w:color="auto"/>
                    <w:bottom w:val="none" w:sz="0" w:space="0" w:color="auto"/>
                    <w:right w:val="none" w:sz="0" w:space="0" w:color="auto"/>
                  </w:divBdr>
                  <w:divsChild>
                    <w:div w:id="1367754927">
                      <w:marLeft w:val="0"/>
                      <w:marRight w:val="0"/>
                      <w:marTop w:val="0"/>
                      <w:marBottom w:val="0"/>
                      <w:divBdr>
                        <w:top w:val="none" w:sz="0" w:space="0" w:color="auto"/>
                        <w:left w:val="none" w:sz="0" w:space="0" w:color="auto"/>
                        <w:bottom w:val="none" w:sz="0" w:space="0" w:color="auto"/>
                        <w:right w:val="none" w:sz="0" w:space="0" w:color="auto"/>
                      </w:divBdr>
                    </w:div>
                  </w:divsChild>
                </w:div>
                <w:div w:id="2132284829">
                  <w:marLeft w:val="0"/>
                  <w:marRight w:val="0"/>
                  <w:marTop w:val="0"/>
                  <w:marBottom w:val="0"/>
                  <w:divBdr>
                    <w:top w:val="none" w:sz="0" w:space="0" w:color="auto"/>
                    <w:left w:val="none" w:sz="0" w:space="0" w:color="auto"/>
                    <w:bottom w:val="none" w:sz="0" w:space="0" w:color="auto"/>
                    <w:right w:val="none" w:sz="0" w:space="0" w:color="auto"/>
                  </w:divBdr>
                  <w:divsChild>
                    <w:div w:id="692346456">
                      <w:marLeft w:val="0"/>
                      <w:marRight w:val="0"/>
                      <w:marTop w:val="0"/>
                      <w:marBottom w:val="0"/>
                      <w:divBdr>
                        <w:top w:val="none" w:sz="0" w:space="0" w:color="auto"/>
                        <w:left w:val="none" w:sz="0" w:space="0" w:color="auto"/>
                        <w:bottom w:val="none" w:sz="0" w:space="0" w:color="auto"/>
                        <w:right w:val="none" w:sz="0" w:space="0" w:color="auto"/>
                      </w:divBdr>
                    </w:div>
                  </w:divsChild>
                </w:div>
                <w:div w:id="1389035978">
                  <w:marLeft w:val="0"/>
                  <w:marRight w:val="0"/>
                  <w:marTop w:val="0"/>
                  <w:marBottom w:val="0"/>
                  <w:divBdr>
                    <w:top w:val="none" w:sz="0" w:space="0" w:color="auto"/>
                    <w:left w:val="none" w:sz="0" w:space="0" w:color="auto"/>
                    <w:bottom w:val="none" w:sz="0" w:space="0" w:color="auto"/>
                    <w:right w:val="none" w:sz="0" w:space="0" w:color="auto"/>
                  </w:divBdr>
                  <w:divsChild>
                    <w:div w:id="738947159">
                      <w:marLeft w:val="0"/>
                      <w:marRight w:val="0"/>
                      <w:marTop w:val="0"/>
                      <w:marBottom w:val="0"/>
                      <w:divBdr>
                        <w:top w:val="none" w:sz="0" w:space="0" w:color="auto"/>
                        <w:left w:val="none" w:sz="0" w:space="0" w:color="auto"/>
                        <w:bottom w:val="none" w:sz="0" w:space="0" w:color="auto"/>
                        <w:right w:val="none" w:sz="0" w:space="0" w:color="auto"/>
                      </w:divBdr>
                    </w:div>
                  </w:divsChild>
                </w:div>
                <w:div w:id="2134859657">
                  <w:marLeft w:val="0"/>
                  <w:marRight w:val="0"/>
                  <w:marTop w:val="0"/>
                  <w:marBottom w:val="0"/>
                  <w:divBdr>
                    <w:top w:val="none" w:sz="0" w:space="0" w:color="auto"/>
                    <w:left w:val="none" w:sz="0" w:space="0" w:color="auto"/>
                    <w:bottom w:val="none" w:sz="0" w:space="0" w:color="auto"/>
                    <w:right w:val="none" w:sz="0" w:space="0" w:color="auto"/>
                  </w:divBdr>
                  <w:divsChild>
                    <w:div w:id="682391420">
                      <w:marLeft w:val="0"/>
                      <w:marRight w:val="0"/>
                      <w:marTop w:val="0"/>
                      <w:marBottom w:val="0"/>
                      <w:divBdr>
                        <w:top w:val="none" w:sz="0" w:space="0" w:color="auto"/>
                        <w:left w:val="none" w:sz="0" w:space="0" w:color="auto"/>
                        <w:bottom w:val="none" w:sz="0" w:space="0" w:color="auto"/>
                        <w:right w:val="none" w:sz="0" w:space="0" w:color="auto"/>
                      </w:divBdr>
                    </w:div>
                  </w:divsChild>
                </w:div>
                <w:div w:id="892883522">
                  <w:marLeft w:val="0"/>
                  <w:marRight w:val="0"/>
                  <w:marTop w:val="0"/>
                  <w:marBottom w:val="0"/>
                  <w:divBdr>
                    <w:top w:val="none" w:sz="0" w:space="0" w:color="auto"/>
                    <w:left w:val="none" w:sz="0" w:space="0" w:color="auto"/>
                    <w:bottom w:val="none" w:sz="0" w:space="0" w:color="auto"/>
                    <w:right w:val="none" w:sz="0" w:space="0" w:color="auto"/>
                  </w:divBdr>
                  <w:divsChild>
                    <w:div w:id="629870895">
                      <w:marLeft w:val="0"/>
                      <w:marRight w:val="0"/>
                      <w:marTop w:val="0"/>
                      <w:marBottom w:val="0"/>
                      <w:divBdr>
                        <w:top w:val="none" w:sz="0" w:space="0" w:color="auto"/>
                        <w:left w:val="none" w:sz="0" w:space="0" w:color="auto"/>
                        <w:bottom w:val="none" w:sz="0" w:space="0" w:color="auto"/>
                        <w:right w:val="none" w:sz="0" w:space="0" w:color="auto"/>
                      </w:divBdr>
                    </w:div>
                  </w:divsChild>
                </w:div>
                <w:div w:id="1789617567">
                  <w:marLeft w:val="0"/>
                  <w:marRight w:val="0"/>
                  <w:marTop w:val="0"/>
                  <w:marBottom w:val="0"/>
                  <w:divBdr>
                    <w:top w:val="none" w:sz="0" w:space="0" w:color="auto"/>
                    <w:left w:val="none" w:sz="0" w:space="0" w:color="auto"/>
                    <w:bottom w:val="none" w:sz="0" w:space="0" w:color="auto"/>
                    <w:right w:val="none" w:sz="0" w:space="0" w:color="auto"/>
                  </w:divBdr>
                  <w:divsChild>
                    <w:div w:id="1244028237">
                      <w:marLeft w:val="0"/>
                      <w:marRight w:val="0"/>
                      <w:marTop w:val="0"/>
                      <w:marBottom w:val="0"/>
                      <w:divBdr>
                        <w:top w:val="none" w:sz="0" w:space="0" w:color="auto"/>
                        <w:left w:val="none" w:sz="0" w:space="0" w:color="auto"/>
                        <w:bottom w:val="none" w:sz="0" w:space="0" w:color="auto"/>
                        <w:right w:val="none" w:sz="0" w:space="0" w:color="auto"/>
                      </w:divBdr>
                    </w:div>
                  </w:divsChild>
                </w:div>
                <w:div w:id="1868903410">
                  <w:marLeft w:val="0"/>
                  <w:marRight w:val="0"/>
                  <w:marTop w:val="0"/>
                  <w:marBottom w:val="0"/>
                  <w:divBdr>
                    <w:top w:val="none" w:sz="0" w:space="0" w:color="auto"/>
                    <w:left w:val="none" w:sz="0" w:space="0" w:color="auto"/>
                    <w:bottom w:val="none" w:sz="0" w:space="0" w:color="auto"/>
                    <w:right w:val="none" w:sz="0" w:space="0" w:color="auto"/>
                  </w:divBdr>
                  <w:divsChild>
                    <w:div w:id="484132411">
                      <w:marLeft w:val="0"/>
                      <w:marRight w:val="0"/>
                      <w:marTop w:val="0"/>
                      <w:marBottom w:val="0"/>
                      <w:divBdr>
                        <w:top w:val="none" w:sz="0" w:space="0" w:color="auto"/>
                        <w:left w:val="none" w:sz="0" w:space="0" w:color="auto"/>
                        <w:bottom w:val="none" w:sz="0" w:space="0" w:color="auto"/>
                        <w:right w:val="none" w:sz="0" w:space="0" w:color="auto"/>
                      </w:divBdr>
                    </w:div>
                  </w:divsChild>
                </w:div>
                <w:div w:id="918977536">
                  <w:marLeft w:val="0"/>
                  <w:marRight w:val="0"/>
                  <w:marTop w:val="0"/>
                  <w:marBottom w:val="0"/>
                  <w:divBdr>
                    <w:top w:val="none" w:sz="0" w:space="0" w:color="auto"/>
                    <w:left w:val="none" w:sz="0" w:space="0" w:color="auto"/>
                    <w:bottom w:val="none" w:sz="0" w:space="0" w:color="auto"/>
                    <w:right w:val="none" w:sz="0" w:space="0" w:color="auto"/>
                  </w:divBdr>
                  <w:divsChild>
                    <w:div w:id="1649439894">
                      <w:marLeft w:val="0"/>
                      <w:marRight w:val="0"/>
                      <w:marTop w:val="0"/>
                      <w:marBottom w:val="0"/>
                      <w:divBdr>
                        <w:top w:val="none" w:sz="0" w:space="0" w:color="auto"/>
                        <w:left w:val="none" w:sz="0" w:space="0" w:color="auto"/>
                        <w:bottom w:val="none" w:sz="0" w:space="0" w:color="auto"/>
                        <w:right w:val="none" w:sz="0" w:space="0" w:color="auto"/>
                      </w:divBdr>
                    </w:div>
                  </w:divsChild>
                </w:div>
                <w:div w:id="815489839">
                  <w:marLeft w:val="0"/>
                  <w:marRight w:val="0"/>
                  <w:marTop w:val="0"/>
                  <w:marBottom w:val="0"/>
                  <w:divBdr>
                    <w:top w:val="none" w:sz="0" w:space="0" w:color="auto"/>
                    <w:left w:val="none" w:sz="0" w:space="0" w:color="auto"/>
                    <w:bottom w:val="none" w:sz="0" w:space="0" w:color="auto"/>
                    <w:right w:val="none" w:sz="0" w:space="0" w:color="auto"/>
                  </w:divBdr>
                  <w:divsChild>
                    <w:div w:id="1014307356">
                      <w:marLeft w:val="0"/>
                      <w:marRight w:val="0"/>
                      <w:marTop w:val="0"/>
                      <w:marBottom w:val="0"/>
                      <w:divBdr>
                        <w:top w:val="none" w:sz="0" w:space="0" w:color="auto"/>
                        <w:left w:val="none" w:sz="0" w:space="0" w:color="auto"/>
                        <w:bottom w:val="none" w:sz="0" w:space="0" w:color="auto"/>
                        <w:right w:val="none" w:sz="0" w:space="0" w:color="auto"/>
                      </w:divBdr>
                    </w:div>
                  </w:divsChild>
                </w:div>
                <w:div w:id="232280410">
                  <w:marLeft w:val="0"/>
                  <w:marRight w:val="0"/>
                  <w:marTop w:val="0"/>
                  <w:marBottom w:val="0"/>
                  <w:divBdr>
                    <w:top w:val="none" w:sz="0" w:space="0" w:color="auto"/>
                    <w:left w:val="none" w:sz="0" w:space="0" w:color="auto"/>
                    <w:bottom w:val="none" w:sz="0" w:space="0" w:color="auto"/>
                    <w:right w:val="none" w:sz="0" w:space="0" w:color="auto"/>
                  </w:divBdr>
                  <w:divsChild>
                    <w:div w:id="534003837">
                      <w:marLeft w:val="0"/>
                      <w:marRight w:val="0"/>
                      <w:marTop w:val="0"/>
                      <w:marBottom w:val="0"/>
                      <w:divBdr>
                        <w:top w:val="none" w:sz="0" w:space="0" w:color="auto"/>
                        <w:left w:val="none" w:sz="0" w:space="0" w:color="auto"/>
                        <w:bottom w:val="none" w:sz="0" w:space="0" w:color="auto"/>
                        <w:right w:val="none" w:sz="0" w:space="0" w:color="auto"/>
                      </w:divBdr>
                    </w:div>
                  </w:divsChild>
                </w:div>
                <w:div w:id="1618174406">
                  <w:marLeft w:val="0"/>
                  <w:marRight w:val="0"/>
                  <w:marTop w:val="0"/>
                  <w:marBottom w:val="0"/>
                  <w:divBdr>
                    <w:top w:val="none" w:sz="0" w:space="0" w:color="auto"/>
                    <w:left w:val="none" w:sz="0" w:space="0" w:color="auto"/>
                    <w:bottom w:val="none" w:sz="0" w:space="0" w:color="auto"/>
                    <w:right w:val="none" w:sz="0" w:space="0" w:color="auto"/>
                  </w:divBdr>
                  <w:divsChild>
                    <w:div w:id="334723990">
                      <w:marLeft w:val="0"/>
                      <w:marRight w:val="0"/>
                      <w:marTop w:val="0"/>
                      <w:marBottom w:val="0"/>
                      <w:divBdr>
                        <w:top w:val="none" w:sz="0" w:space="0" w:color="auto"/>
                        <w:left w:val="none" w:sz="0" w:space="0" w:color="auto"/>
                        <w:bottom w:val="none" w:sz="0" w:space="0" w:color="auto"/>
                        <w:right w:val="none" w:sz="0" w:space="0" w:color="auto"/>
                      </w:divBdr>
                    </w:div>
                  </w:divsChild>
                </w:div>
                <w:div w:id="701899654">
                  <w:marLeft w:val="0"/>
                  <w:marRight w:val="0"/>
                  <w:marTop w:val="0"/>
                  <w:marBottom w:val="0"/>
                  <w:divBdr>
                    <w:top w:val="none" w:sz="0" w:space="0" w:color="auto"/>
                    <w:left w:val="none" w:sz="0" w:space="0" w:color="auto"/>
                    <w:bottom w:val="none" w:sz="0" w:space="0" w:color="auto"/>
                    <w:right w:val="none" w:sz="0" w:space="0" w:color="auto"/>
                  </w:divBdr>
                  <w:divsChild>
                    <w:div w:id="257102276">
                      <w:marLeft w:val="0"/>
                      <w:marRight w:val="0"/>
                      <w:marTop w:val="0"/>
                      <w:marBottom w:val="0"/>
                      <w:divBdr>
                        <w:top w:val="none" w:sz="0" w:space="0" w:color="auto"/>
                        <w:left w:val="none" w:sz="0" w:space="0" w:color="auto"/>
                        <w:bottom w:val="none" w:sz="0" w:space="0" w:color="auto"/>
                        <w:right w:val="none" w:sz="0" w:space="0" w:color="auto"/>
                      </w:divBdr>
                    </w:div>
                  </w:divsChild>
                </w:div>
                <w:div w:id="1491555242">
                  <w:marLeft w:val="0"/>
                  <w:marRight w:val="0"/>
                  <w:marTop w:val="0"/>
                  <w:marBottom w:val="0"/>
                  <w:divBdr>
                    <w:top w:val="none" w:sz="0" w:space="0" w:color="auto"/>
                    <w:left w:val="none" w:sz="0" w:space="0" w:color="auto"/>
                    <w:bottom w:val="none" w:sz="0" w:space="0" w:color="auto"/>
                    <w:right w:val="none" w:sz="0" w:space="0" w:color="auto"/>
                  </w:divBdr>
                  <w:divsChild>
                    <w:div w:id="1277713547">
                      <w:marLeft w:val="0"/>
                      <w:marRight w:val="0"/>
                      <w:marTop w:val="0"/>
                      <w:marBottom w:val="0"/>
                      <w:divBdr>
                        <w:top w:val="none" w:sz="0" w:space="0" w:color="auto"/>
                        <w:left w:val="none" w:sz="0" w:space="0" w:color="auto"/>
                        <w:bottom w:val="none" w:sz="0" w:space="0" w:color="auto"/>
                        <w:right w:val="none" w:sz="0" w:space="0" w:color="auto"/>
                      </w:divBdr>
                    </w:div>
                  </w:divsChild>
                </w:div>
                <w:div w:id="162866203">
                  <w:marLeft w:val="0"/>
                  <w:marRight w:val="0"/>
                  <w:marTop w:val="0"/>
                  <w:marBottom w:val="0"/>
                  <w:divBdr>
                    <w:top w:val="none" w:sz="0" w:space="0" w:color="auto"/>
                    <w:left w:val="none" w:sz="0" w:space="0" w:color="auto"/>
                    <w:bottom w:val="none" w:sz="0" w:space="0" w:color="auto"/>
                    <w:right w:val="none" w:sz="0" w:space="0" w:color="auto"/>
                  </w:divBdr>
                  <w:divsChild>
                    <w:div w:id="1277299793">
                      <w:marLeft w:val="0"/>
                      <w:marRight w:val="0"/>
                      <w:marTop w:val="0"/>
                      <w:marBottom w:val="0"/>
                      <w:divBdr>
                        <w:top w:val="none" w:sz="0" w:space="0" w:color="auto"/>
                        <w:left w:val="none" w:sz="0" w:space="0" w:color="auto"/>
                        <w:bottom w:val="none" w:sz="0" w:space="0" w:color="auto"/>
                        <w:right w:val="none" w:sz="0" w:space="0" w:color="auto"/>
                      </w:divBdr>
                    </w:div>
                  </w:divsChild>
                </w:div>
                <w:div w:id="956260296">
                  <w:marLeft w:val="0"/>
                  <w:marRight w:val="0"/>
                  <w:marTop w:val="0"/>
                  <w:marBottom w:val="0"/>
                  <w:divBdr>
                    <w:top w:val="none" w:sz="0" w:space="0" w:color="auto"/>
                    <w:left w:val="none" w:sz="0" w:space="0" w:color="auto"/>
                    <w:bottom w:val="none" w:sz="0" w:space="0" w:color="auto"/>
                    <w:right w:val="none" w:sz="0" w:space="0" w:color="auto"/>
                  </w:divBdr>
                  <w:divsChild>
                    <w:div w:id="1021248964">
                      <w:marLeft w:val="0"/>
                      <w:marRight w:val="0"/>
                      <w:marTop w:val="0"/>
                      <w:marBottom w:val="0"/>
                      <w:divBdr>
                        <w:top w:val="none" w:sz="0" w:space="0" w:color="auto"/>
                        <w:left w:val="none" w:sz="0" w:space="0" w:color="auto"/>
                        <w:bottom w:val="none" w:sz="0" w:space="0" w:color="auto"/>
                        <w:right w:val="none" w:sz="0" w:space="0" w:color="auto"/>
                      </w:divBdr>
                    </w:div>
                  </w:divsChild>
                </w:div>
                <w:div w:id="945427496">
                  <w:marLeft w:val="0"/>
                  <w:marRight w:val="0"/>
                  <w:marTop w:val="0"/>
                  <w:marBottom w:val="0"/>
                  <w:divBdr>
                    <w:top w:val="none" w:sz="0" w:space="0" w:color="auto"/>
                    <w:left w:val="none" w:sz="0" w:space="0" w:color="auto"/>
                    <w:bottom w:val="none" w:sz="0" w:space="0" w:color="auto"/>
                    <w:right w:val="none" w:sz="0" w:space="0" w:color="auto"/>
                  </w:divBdr>
                  <w:divsChild>
                    <w:div w:id="610237307">
                      <w:marLeft w:val="0"/>
                      <w:marRight w:val="0"/>
                      <w:marTop w:val="0"/>
                      <w:marBottom w:val="0"/>
                      <w:divBdr>
                        <w:top w:val="none" w:sz="0" w:space="0" w:color="auto"/>
                        <w:left w:val="none" w:sz="0" w:space="0" w:color="auto"/>
                        <w:bottom w:val="none" w:sz="0" w:space="0" w:color="auto"/>
                        <w:right w:val="none" w:sz="0" w:space="0" w:color="auto"/>
                      </w:divBdr>
                    </w:div>
                  </w:divsChild>
                </w:div>
                <w:div w:id="953486255">
                  <w:marLeft w:val="0"/>
                  <w:marRight w:val="0"/>
                  <w:marTop w:val="0"/>
                  <w:marBottom w:val="0"/>
                  <w:divBdr>
                    <w:top w:val="none" w:sz="0" w:space="0" w:color="auto"/>
                    <w:left w:val="none" w:sz="0" w:space="0" w:color="auto"/>
                    <w:bottom w:val="none" w:sz="0" w:space="0" w:color="auto"/>
                    <w:right w:val="none" w:sz="0" w:space="0" w:color="auto"/>
                  </w:divBdr>
                  <w:divsChild>
                    <w:div w:id="1246496303">
                      <w:marLeft w:val="0"/>
                      <w:marRight w:val="0"/>
                      <w:marTop w:val="0"/>
                      <w:marBottom w:val="0"/>
                      <w:divBdr>
                        <w:top w:val="none" w:sz="0" w:space="0" w:color="auto"/>
                        <w:left w:val="none" w:sz="0" w:space="0" w:color="auto"/>
                        <w:bottom w:val="none" w:sz="0" w:space="0" w:color="auto"/>
                        <w:right w:val="none" w:sz="0" w:space="0" w:color="auto"/>
                      </w:divBdr>
                    </w:div>
                  </w:divsChild>
                </w:div>
                <w:div w:id="1270971747">
                  <w:marLeft w:val="0"/>
                  <w:marRight w:val="0"/>
                  <w:marTop w:val="0"/>
                  <w:marBottom w:val="0"/>
                  <w:divBdr>
                    <w:top w:val="none" w:sz="0" w:space="0" w:color="auto"/>
                    <w:left w:val="none" w:sz="0" w:space="0" w:color="auto"/>
                    <w:bottom w:val="none" w:sz="0" w:space="0" w:color="auto"/>
                    <w:right w:val="none" w:sz="0" w:space="0" w:color="auto"/>
                  </w:divBdr>
                  <w:divsChild>
                    <w:div w:id="1390805651">
                      <w:marLeft w:val="0"/>
                      <w:marRight w:val="0"/>
                      <w:marTop w:val="0"/>
                      <w:marBottom w:val="0"/>
                      <w:divBdr>
                        <w:top w:val="none" w:sz="0" w:space="0" w:color="auto"/>
                        <w:left w:val="none" w:sz="0" w:space="0" w:color="auto"/>
                        <w:bottom w:val="none" w:sz="0" w:space="0" w:color="auto"/>
                        <w:right w:val="none" w:sz="0" w:space="0" w:color="auto"/>
                      </w:divBdr>
                    </w:div>
                  </w:divsChild>
                </w:div>
                <w:div w:id="1546716775">
                  <w:marLeft w:val="0"/>
                  <w:marRight w:val="0"/>
                  <w:marTop w:val="0"/>
                  <w:marBottom w:val="0"/>
                  <w:divBdr>
                    <w:top w:val="none" w:sz="0" w:space="0" w:color="auto"/>
                    <w:left w:val="none" w:sz="0" w:space="0" w:color="auto"/>
                    <w:bottom w:val="none" w:sz="0" w:space="0" w:color="auto"/>
                    <w:right w:val="none" w:sz="0" w:space="0" w:color="auto"/>
                  </w:divBdr>
                  <w:divsChild>
                    <w:div w:id="1595942443">
                      <w:marLeft w:val="0"/>
                      <w:marRight w:val="0"/>
                      <w:marTop w:val="0"/>
                      <w:marBottom w:val="0"/>
                      <w:divBdr>
                        <w:top w:val="none" w:sz="0" w:space="0" w:color="auto"/>
                        <w:left w:val="none" w:sz="0" w:space="0" w:color="auto"/>
                        <w:bottom w:val="none" w:sz="0" w:space="0" w:color="auto"/>
                        <w:right w:val="none" w:sz="0" w:space="0" w:color="auto"/>
                      </w:divBdr>
                    </w:div>
                  </w:divsChild>
                </w:div>
                <w:div w:id="422187822">
                  <w:marLeft w:val="0"/>
                  <w:marRight w:val="0"/>
                  <w:marTop w:val="0"/>
                  <w:marBottom w:val="0"/>
                  <w:divBdr>
                    <w:top w:val="none" w:sz="0" w:space="0" w:color="auto"/>
                    <w:left w:val="none" w:sz="0" w:space="0" w:color="auto"/>
                    <w:bottom w:val="none" w:sz="0" w:space="0" w:color="auto"/>
                    <w:right w:val="none" w:sz="0" w:space="0" w:color="auto"/>
                  </w:divBdr>
                  <w:divsChild>
                    <w:div w:id="494498087">
                      <w:marLeft w:val="0"/>
                      <w:marRight w:val="0"/>
                      <w:marTop w:val="0"/>
                      <w:marBottom w:val="0"/>
                      <w:divBdr>
                        <w:top w:val="none" w:sz="0" w:space="0" w:color="auto"/>
                        <w:left w:val="none" w:sz="0" w:space="0" w:color="auto"/>
                        <w:bottom w:val="none" w:sz="0" w:space="0" w:color="auto"/>
                        <w:right w:val="none" w:sz="0" w:space="0" w:color="auto"/>
                      </w:divBdr>
                    </w:div>
                  </w:divsChild>
                </w:div>
                <w:div w:id="2045402148">
                  <w:marLeft w:val="0"/>
                  <w:marRight w:val="0"/>
                  <w:marTop w:val="0"/>
                  <w:marBottom w:val="0"/>
                  <w:divBdr>
                    <w:top w:val="none" w:sz="0" w:space="0" w:color="auto"/>
                    <w:left w:val="none" w:sz="0" w:space="0" w:color="auto"/>
                    <w:bottom w:val="none" w:sz="0" w:space="0" w:color="auto"/>
                    <w:right w:val="none" w:sz="0" w:space="0" w:color="auto"/>
                  </w:divBdr>
                  <w:divsChild>
                    <w:div w:id="1535996909">
                      <w:marLeft w:val="0"/>
                      <w:marRight w:val="0"/>
                      <w:marTop w:val="0"/>
                      <w:marBottom w:val="0"/>
                      <w:divBdr>
                        <w:top w:val="none" w:sz="0" w:space="0" w:color="auto"/>
                        <w:left w:val="none" w:sz="0" w:space="0" w:color="auto"/>
                        <w:bottom w:val="none" w:sz="0" w:space="0" w:color="auto"/>
                        <w:right w:val="none" w:sz="0" w:space="0" w:color="auto"/>
                      </w:divBdr>
                    </w:div>
                  </w:divsChild>
                </w:div>
                <w:div w:id="1344625234">
                  <w:marLeft w:val="0"/>
                  <w:marRight w:val="0"/>
                  <w:marTop w:val="0"/>
                  <w:marBottom w:val="0"/>
                  <w:divBdr>
                    <w:top w:val="none" w:sz="0" w:space="0" w:color="auto"/>
                    <w:left w:val="none" w:sz="0" w:space="0" w:color="auto"/>
                    <w:bottom w:val="none" w:sz="0" w:space="0" w:color="auto"/>
                    <w:right w:val="none" w:sz="0" w:space="0" w:color="auto"/>
                  </w:divBdr>
                  <w:divsChild>
                    <w:div w:id="2002851343">
                      <w:marLeft w:val="0"/>
                      <w:marRight w:val="0"/>
                      <w:marTop w:val="0"/>
                      <w:marBottom w:val="0"/>
                      <w:divBdr>
                        <w:top w:val="none" w:sz="0" w:space="0" w:color="auto"/>
                        <w:left w:val="none" w:sz="0" w:space="0" w:color="auto"/>
                        <w:bottom w:val="none" w:sz="0" w:space="0" w:color="auto"/>
                        <w:right w:val="none" w:sz="0" w:space="0" w:color="auto"/>
                      </w:divBdr>
                    </w:div>
                  </w:divsChild>
                </w:div>
                <w:div w:id="1148741533">
                  <w:marLeft w:val="0"/>
                  <w:marRight w:val="0"/>
                  <w:marTop w:val="0"/>
                  <w:marBottom w:val="0"/>
                  <w:divBdr>
                    <w:top w:val="none" w:sz="0" w:space="0" w:color="auto"/>
                    <w:left w:val="none" w:sz="0" w:space="0" w:color="auto"/>
                    <w:bottom w:val="none" w:sz="0" w:space="0" w:color="auto"/>
                    <w:right w:val="none" w:sz="0" w:space="0" w:color="auto"/>
                  </w:divBdr>
                  <w:divsChild>
                    <w:div w:id="322006996">
                      <w:marLeft w:val="0"/>
                      <w:marRight w:val="0"/>
                      <w:marTop w:val="0"/>
                      <w:marBottom w:val="0"/>
                      <w:divBdr>
                        <w:top w:val="none" w:sz="0" w:space="0" w:color="auto"/>
                        <w:left w:val="none" w:sz="0" w:space="0" w:color="auto"/>
                        <w:bottom w:val="none" w:sz="0" w:space="0" w:color="auto"/>
                        <w:right w:val="none" w:sz="0" w:space="0" w:color="auto"/>
                      </w:divBdr>
                    </w:div>
                  </w:divsChild>
                </w:div>
                <w:div w:id="1949920800">
                  <w:marLeft w:val="0"/>
                  <w:marRight w:val="0"/>
                  <w:marTop w:val="0"/>
                  <w:marBottom w:val="0"/>
                  <w:divBdr>
                    <w:top w:val="none" w:sz="0" w:space="0" w:color="auto"/>
                    <w:left w:val="none" w:sz="0" w:space="0" w:color="auto"/>
                    <w:bottom w:val="none" w:sz="0" w:space="0" w:color="auto"/>
                    <w:right w:val="none" w:sz="0" w:space="0" w:color="auto"/>
                  </w:divBdr>
                  <w:divsChild>
                    <w:div w:id="5417490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57159329">
          <w:marLeft w:val="0"/>
          <w:marRight w:val="0"/>
          <w:marTop w:val="0"/>
          <w:marBottom w:val="0"/>
          <w:divBdr>
            <w:top w:val="none" w:sz="0" w:space="0" w:color="auto"/>
            <w:left w:val="none" w:sz="0" w:space="0" w:color="auto"/>
            <w:bottom w:val="none" w:sz="0" w:space="0" w:color="auto"/>
            <w:right w:val="none" w:sz="0" w:space="0" w:color="auto"/>
          </w:divBdr>
        </w:div>
        <w:div w:id="465701547">
          <w:marLeft w:val="0"/>
          <w:marRight w:val="0"/>
          <w:marTop w:val="0"/>
          <w:marBottom w:val="0"/>
          <w:divBdr>
            <w:top w:val="none" w:sz="0" w:space="0" w:color="auto"/>
            <w:left w:val="none" w:sz="0" w:space="0" w:color="auto"/>
            <w:bottom w:val="none" w:sz="0" w:space="0" w:color="auto"/>
            <w:right w:val="none" w:sz="0" w:space="0" w:color="auto"/>
          </w:divBdr>
        </w:div>
        <w:div w:id="1031956899">
          <w:marLeft w:val="0"/>
          <w:marRight w:val="0"/>
          <w:marTop w:val="0"/>
          <w:marBottom w:val="0"/>
          <w:divBdr>
            <w:top w:val="none" w:sz="0" w:space="0" w:color="auto"/>
            <w:left w:val="none" w:sz="0" w:space="0" w:color="auto"/>
            <w:bottom w:val="none" w:sz="0" w:space="0" w:color="auto"/>
            <w:right w:val="none" w:sz="0" w:space="0" w:color="auto"/>
          </w:divBdr>
        </w:div>
        <w:div w:id="880165472">
          <w:marLeft w:val="0"/>
          <w:marRight w:val="0"/>
          <w:marTop w:val="0"/>
          <w:marBottom w:val="0"/>
          <w:divBdr>
            <w:top w:val="none" w:sz="0" w:space="0" w:color="auto"/>
            <w:left w:val="none" w:sz="0" w:space="0" w:color="auto"/>
            <w:bottom w:val="none" w:sz="0" w:space="0" w:color="auto"/>
            <w:right w:val="none" w:sz="0" w:space="0" w:color="auto"/>
          </w:divBdr>
        </w:div>
        <w:div w:id="1873033517">
          <w:marLeft w:val="0"/>
          <w:marRight w:val="0"/>
          <w:marTop w:val="0"/>
          <w:marBottom w:val="0"/>
          <w:divBdr>
            <w:top w:val="none" w:sz="0" w:space="0" w:color="auto"/>
            <w:left w:val="none" w:sz="0" w:space="0" w:color="auto"/>
            <w:bottom w:val="none" w:sz="0" w:space="0" w:color="auto"/>
            <w:right w:val="none" w:sz="0" w:space="0" w:color="auto"/>
          </w:divBdr>
        </w:div>
        <w:div w:id="289677878">
          <w:marLeft w:val="0"/>
          <w:marRight w:val="0"/>
          <w:marTop w:val="0"/>
          <w:marBottom w:val="0"/>
          <w:divBdr>
            <w:top w:val="none" w:sz="0" w:space="0" w:color="auto"/>
            <w:left w:val="none" w:sz="0" w:space="0" w:color="auto"/>
            <w:bottom w:val="none" w:sz="0" w:space="0" w:color="auto"/>
            <w:right w:val="none" w:sz="0" w:space="0" w:color="auto"/>
          </w:divBdr>
        </w:div>
        <w:div w:id="2113550993">
          <w:marLeft w:val="0"/>
          <w:marRight w:val="0"/>
          <w:marTop w:val="0"/>
          <w:marBottom w:val="0"/>
          <w:divBdr>
            <w:top w:val="none" w:sz="0" w:space="0" w:color="auto"/>
            <w:left w:val="none" w:sz="0" w:space="0" w:color="auto"/>
            <w:bottom w:val="none" w:sz="0" w:space="0" w:color="auto"/>
            <w:right w:val="none" w:sz="0" w:space="0" w:color="auto"/>
          </w:divBdr>
        </w:div>
        <w:div w:id="1557159608">
          <w:marLeft w:val="0"/>
          <w:marRight w:val="0"/>
          <w:marTop w:val="0"/>
          <w:marBottom w:val="0"/>
          <w:divBdr>
            <w:top w:val="none" w:sz="0" w:space="0" w:color="auto"/>
            <w:left w:val="none" w:sz="0" w:space="0" w:color="auto"/>
            <w:bottom w:val="none" w:sz="0" w:space="0" w:color="auto"/>
            <w:right w:val="none" w:sz="0" w:space="0" w:color="auto"/>
          </w:divBdr>
        </w:div>
        <w:div w:id="1445729386">
          <w:marLeft w:val="0"/>
          <w:marRight w:val="0"/>
          <w:marTop w:val="0"/>
          <w:marBottom w:val="0"/>
          <w:divBdr>
            <w:top w:val="none" w:sz="0" w:space="0" w:color="auto"/>
            <w:left w:val="none" w:sz="0" w:space="0" w:color="auto"/>
            <w:bottom w:val="none" w:sz="0" w:space="0" w:color="auto"/>
            <w:right w:val="none" w:sz="0" w:space="0" w:color="auto"/>
          </w:divBdr>
        </w:div>
        <w:div w:id="788352389">
          <w:marLeft w:val="0"/>
          <w:marRight w:val="0"/>
          <w:marTop w:val="0"/>
          <w:marBottom w:val="0"/>
          <w:divBdr>
            <w:top w:val="none" w:sz="0" w:space="0" w:color="auto"/>
            <w:left w:val="none" w:sz="0" w:space="0" w:color="auto"/>
            <w:bottom w:val="none" w:sz="0" w:space="0" w:color="auto"/>
            <w:right w:val="none" w:sz="0" w:space="0" w:color="auto"/>
          </w:divBdr>
        </w:div>
        <w:div w:id="1968119238">
          <w:marLeft w:val="0"/>
          <w:marRight w:val="0"/>
          <w:marTop w:val="0"/>
          <w:marBottom w:val="0"/>
          <w:divBdr>
            <w:top w:val="none" w:sz="0" w:space="0" w:color="auto"/>
            <w:left w:val="none" w:sz="0" w:space="0" w:color="auto"/>
            <w:bottom w:val="none" w:sz="0" w:space="0" w:color="auto"/>
            <w:right w:val="none" w:sz="0" w:space="0" w:color="auto"/>
          </w:divBdr>
        </w:div>
        <w:div w:id="1296452329">
          <w:marLeft w:val="0"/>
          <w:marRight w:val="0"/>
          <w:marTop w:val="0"/>
          <w:marBottom w:val="0"/>
          <w:divBdr>
            <w:top w:val="none" w:sz="0" w:space="0" w:color="auto"/>
            <w:left w:val="none" w:sz="0" w:space="0" w:color="auto"/>
            <w:bottom w:val="none" w:sz="0" w:space="0" w:color="auto"/>
            <w:right w:val="none" w:sz="0" w:space="0" w:color="auto"/>
          </w:divBdr>
        </w:div>
        <w:div w:id="1832213315">
          <w:marLeft w:val="0"/>
          <w:marRight w:val="0"/>
          <w:marTop w:val="0"/>
          <w:marBottom w:val="0"/>
          <w:divBdr>
            <w:top w:val="none" w:sz="0" w:space="0" w:color="auto"/>
            <w:left w:val="none" w:sz="0" w:space="0" w:color="auto"/>
            <w:bottom w:val="none" w:sz="0" w:space="0" w:color="auto"/>
            <w:right w:val="none" w:sz="0" w:space="0" w:color="auto"/>
          </w:divBdr>
        </w:div>
        <w:div w:id="1236666107">
          <w:marLeft w:val="0"/>
          <w:marRight w:val="0"/>
          <w:marTop w:val="0"/>
          <w:marBottom w:val="0"/>
          <w:divBdr>
            <w:top w:val="none" w:sz="0" w:space="0" w:color="auto"/>
            <w:left w:val="none" w:sz="0" w:space="0" w:color="auto"/>
            <w:bottom w:val="none" w:sz="0" w:space="0" w:color="auto"/>
            <w:right w:val="none" w:sz="0" w:space="0" w:color="auto"/>
          </w:divBdr>
        </w:div>
        <w:div w:id="1170870666">
          <w:marLeft w:val="0"/>
          <w:marRight w:val="0"/>
          <w:marTop w:val="0"/>
          <w:marBottom w:val="0"/>
          <w:divBdr>
            <w:top w:val="none" w:sz="0" w:space="0" w:color="auto"/>
            <w:left w:val="none" w:sz="0" w:space="0" w:color="auto"/>
            <w:bottom w:val="none" w:sz="0" w:space="0" w:color="auto"/>
            <w:right w:val="none" w:sz="0" w:space="0" w:color="auto"/>
          </w:divBdr>
        </w:div>
        <w:div w:id="1683821059">
          <w:marLeft w:val="0"/>
          <w:marRight w:val="0"/>
          <w:marTop w:val="0"/>
          <w:marBottom w:val="0"/>
          <w:divBdr>
            <w:top w:val="none" w:sz="0" w:space="0" w:color="auto"/>
            <w:left w:val="none" w:sz="0" w:space="0" w:color="auto"/>
            <w:bottom w:val="none" w:sz="0" w:space="0" w:color="auto"/>
            <w:right w:val="none" w:sz="0" w:space="0" w:color="auto"/>
          </w:divBdr>
        </w:div>
        <w:div w:id="2102675407">
          <w:marLeft w:val="0"/>
          <w:marRight w:val="0"/>
          <w:marTop w:val="0"/>
          <w:marBottom w:val="0"/>
          <w:divBdr>
            <w:top w:val="none" w:sz="0" w:space="0" w:color="auto"/>
            <w:left w:val="none" w:sz="0" w:space="0" w:color="auto"/>
            <w:bottom w:val="none" w:sz="0" w:space="0" w:color="auto"/>
            <w:right w:val="none" w:sz="0" w:space="0" w:color="auto"/>
          </w:divBdr>
        </w:div>
        <w:div w:id="11731709">
          <w:marLeft w:val="0"/>
          <w:marRight w:val="0"/>
          <w:marTop w:val="0"/>
          <w:marBottom w:val="0"/>
          <w:divBdr>
            <w:top w:val="none" w:sz="0" w:space="0" w:color="auto"/>
            <w:left w:val="none" w:sz="0" w:space="0" w:color="auto"/>
            <w:bottom w:val="none" w:sz="0" w:space="0" w:color="auto"/>
            <w:right w:val="none" w:sz="0" w:space="0" w:color="auto"/>
          </w:divBdr>
        </w:div>
        <w:div w:id="883714532">
          <w:marLeft w:val="0"/>
          <w:marRight w:val="0"/>
          <w:marTop w:val="0"/>
          <w:marBottom w:val="0"/>
          <w:divBdr>
            <w:top w:val="none" w:sz="0" w:space="0" w:color="auto"/>
            <w:left w:val="none" w:sz="0" w:space="0" w:color="auto"/>
            <w:bottom w:val="none" w:sz="0" w:space="0" w:color="auto"/>
            <w:right w:val="none" w:sz="0" w:space="0" w:color="auto"/>
          </w:divBdr>
        </w:div>
        <w:div w:id="2142965291">
          <w:marLeft w:val="0"/>
          <w:marRight w:val="0"/>
          <w:marTop w:val="0"/>
          <w:marBottom w:val="0"/>
          <w:divBdr>
            <w:top w:val="none" w:sz="0" w:space="0" w:color="auto"/>
            <w:left w:val="none" w:sz="0" w:space="0" w:color="auto"/>
            <w:bottom w:val="none" w:sz="0" w:space="0" w:color="auto"/>
            <w:right w:val="none" w:sz="0" w:space="0" w:color="auto"/>
          </w:divBdr>
        </w:div>
        <w:div w:id="163203216">
          <w:marLeft w:val="0"/>
          <w:marRight w:val="0"/>
          <w:marTop w:val="0"/>
          <w:marBottom w:val="0"/>
          <w:divBdr>
            <w:top w:val="none" w:sz="0" w:space="0" w:color="auto"/>
            <w:left w:val="none" w:sz="0" w:space="0" w:color="auto"/>
            <w:bottom w:val="none" w:sz="0" w:space="0" w:color="auto"/>
            <w:right w:val="none" w:sz="0" w:space="0" w:color="auto"/>
          </w:divBdr>
        </w:div>
        <w:div w:id="1733775736">
          <w:marLeft w:val="0"/>
          <w:marRight w:val="0"/>
          <w:marTop w:val="0"/>
          <w:marBottom w:val="0"/>
          <w:divBdr>
            <w:top w:val="none" w:sz="0" w:space="0" w:color="auto"/>
            <w:left w:val="none" w:sz="0" w:space="0" w:color="auto"/>
            <w:bottom w:val="none" w:sz="0" w:space="0" w:color="auto"/>
            <w:right w:val="none" w:sz="0" w:space="0" w:color="auto"/>
          </w:divBdr>
        </w:div>
        <w:div w:id="113328093">
          <w:marLeft w:val="0"/>
          <w:marRight w:val="0"/>
          <w:marTop w:val="0"/>
          <w:marBottom w:val="0"/>
          <w:divBdr>
            <w:top w:val="none" w:sz="0" w:space="0" w:color="auto"/>
            <w:left w:val="none" w:sz="0" w:space="0" w:color="auto"/>
            <w:bottom w:val="none" w:sz="0" w:space="0" w:color="auto"/>
            <w:right w:val="none" w:sz="0" w:space="0" w:color="auto"/>
          </w:divBdr>
        </w:div>
        <w:div w:id="307592261">
          <w:marLeft w:val="0"/>
          <w:marRight w:val="0"/>
          <w:marTop w:val="0"/>
          <w:marBottom w:val="0"/>
          <w:divBdr>
            <w:top w:val="none" w:sz="0" w:space="0" w:color="auto"/>
            <w:left w:val="none" w:sz="0" w:space="0" w:color="auto"/>
            <w:bottom w:val="none" w:sz="0" w:space="0" w:color="auto"/>
            <w:right w:val="none" w:sz="0" w:space="0" w:color="auto"/>
          </w:divBdr>
        </w:div>
        <w:div w:id="580911304">
          <w:marLeft w:val="0"/>
          <w:marRight w:val="0"/>
          <w:marTop w:val="0"/>
          <w:marBottom w:val="0"/>
          <w:divBdr>
            <w:top w:val="none" w:sz="0" w:space="0" w:color="auto"/>
            <w:left w:val="none" w:sz="0" w:space="0" w:color="auto"/>
            <w:bottom w:val="none" w:sz="0" w:space="0" w:color="auto"/>
            <w:right w:val="none" w:sz="0" w:space="0" w:color="auto"/>
          </w:divBdr>
        </w:div>
        <w:div w:id="117531732">
          <w:marLeft w:val="0"/>
          <w:marRight w:val="0"/>
          <w:marTop w:val="0"/>
          <w:marBottom w:val="0"/>
          <w:divBdr>
            <w:top w:val="none" w:sz="0" w:space="0" w:color="auto"/>
            <w:left w:val="none" w:sz="0" w:space="0" w:color="auto"/>
            <w:bottom w:val="none" w:sz="0" w:space="0" w:color="auto"/>
            <w:right w:val="none" w:sz="0" w:space="0" w:color="auto"/>
          </w:divBdr>
        </w:div>
        <w:div w:id="478688554">
          <w:marLeft w:val="0"/>
          <w:marRight w:val="0"/>
          <w:marTop w:val="0"/>
          <w:marBottom w:val="0"/>
          <w:divBdr>
            <w:top w:val="none" w:sz="0" w:space="0" w:color="auto"/>
            <w:left w:val="none" w:sz="0" w:space="0" w:color="auto"/>
            <w:bottom w:val="none" w:sz="0" w:space="0" w:color="auto"/>
            <w:right w:val="none" w:sz="0" w:space="0" w:color="auto"/>
          </w:divBdr>
        </w:div>
        <w:div w:id="859511349">
          <w:marLeft w:val="0"/>
          <w:marRight w:val="0"/>
          <w:marTop w:val="0"/>
          <w:marBottom w:val="0"/>
          <w:divBdr>
            <w:top w:val="none" w:sz="0" w:space="0" w:color="auto"/>
            <w:left w:val="none" w:sz="0" w:space="0" w:color="auto"/>
            <w:bottom w:val="none" w:sz="0" w:space="0" w:color="auto"/>
            <w:right w:val="none" w:sz="0" w:space="0" w:color="auto"/>
          </w:divBdr>
          <w:divsChild>
            <w:div w:id="1754231854">
              <w:marLeft w:val="-75"/>
              <w:marRight w:val="0"/>
              <w:marTop w:val="30"/>
              <w:marBottom w:val="30"/>
              <w:divBdr>
                <w:top w:val="none" w:sz="0" w:space="0" w:color="auto"/>
                <w:left w:val="none" w:sz="0" w:space="0" w:color="auto"/>
                <w:bottom w:val="none" w:sz="0" w:space="0" w:color="auto"/>
                <w:right w:val="none" w:sz="0" w:space="0" w:color="auto"/>
              </w:divBdr>
              <w:divsChild>
                <w:div w:id="227687094">
                  <w:marLeft w:val="0"/>
                  <w:marRight w:val="0"/>
                  <w:marTop w:val="0"/>
                  <w:marBottom w:val="0"/>
                  <w:divBdr>
                    <w:top w:val="none" w:sz="0" w:space="0" w:color="auto"/>
                    <w:left w:val="none" w:sz="0" w:space="0" w:color="auto"/>
                    <w:bottom w:val="none" w:sz="0" w:space="0" w:color="auto"/>
                    <w:right w:val="none" w:sz="0" w:space="0" w:color="auto"/>
                  </w:divBdr>
                  <w:divsChild>
                    <w:div w:id="725177360">
                      <w:marLeft w:val="0"/>
                      <w:marRight w:val="0"/>
                      <w:marTop w:val="0"/>
                      <w:marBottom w:val="0"/>
                      <w:divBdr>
                        <w:top w:val="none" w:sz="0" w:space="0" w:color="auto"/>
                        <w:left w:val="none" w:sz="0" w:space="0" w:color="auto"/>
                        <w:bottom w:val="none" w:sz="0" w:space="0" w:color="auto"/>
                        <w:right w:val="none" w:sz="0" w:space="0" w:color="auto"/>
                      </w:divBdr>
                    </w:div>
                  </w:divsChild>
                </w:div>
                <w:div w:id="526724264">
                  <w:marLeft w:val="0"/>
                  <w:marRight w:val="0"/>
                  <w:marTop w:val="0"/>
                  <w:marBottom w:val="0"/>
                  <w:divBdr>
                    <w:top w:val="none" w:sz="0" w:space="0" w:color="auto"/>
                    <w:left w:val="none" w:sz="0" w:space="0" w:color="auto"/>
                    <w:bottom w:val="none" w:sz="0" w:space="0" w:color="auto"/>
                    <w:right w:val="none" w:sz="0" w:space="0" w:color="auto"/>
                  </w:divBdr>
                  <w:divsChild>
                    <w:div w:id="1685285826">
                      <w:marLeft w:val="0"/>
                      <w:marRight w:val="0"/>
                      <w:marTop w:val="0"/>
                      <w:marBottom w:val="0"/>
                      <w:divBdr>
                        <w:top w:val="none" w:sz="0" w:space="0" w:color="auto"/>
                        <w:left w:val="none" w:sz="0" w:space="0" w:color="auto"/>
                        <w:bottom w:val="none" w:sz="0" w:space="0" w:color="auto"/>
                        <w:right w:val="none" w:sz="0" w:space="0" w:color="auto"/>
                      </w:divBdr>
                    </w:div>
                  </w:divsChild>
                </w:div>
                <w:div w:id="333647911">
                  <w:marLeft w:val="0"/>
                  <w:marRight w:val="0"/>
                  <w:marTop w:val="0"/>
                  <w:marBottom w:val="0"/>
                  <w:divBdr>
                    <w:top w:val="none" w:sz="0" w:space="0" w:color="auto"/>
                    <w:left w:val="none" w:sz="0" w:space="0" w:color="auto"/>
                    <w:bottom w:val="none" w:sz="0" w:space="0" w:color="auto"/>
                    <w:right w:val="none" w:sz="0" w:space="0" w:color="auto"/>
                  </w:divBdr>
                  <w:divsChild>
                    <w:div w:id="1193691925">
                      <w:marLeft w:val="0"/>
                      <w:marRight w:val="0"/>
                      <w:marTop w:val="0"/>
                      <w:marBottom w:val="0"/>
                      <w:divBdr>
                        <w:top w:val="none" w:sz="0" w:space="0" w:color="auto"/>
                        <w:left w:val="none" w:sz="0" w:space="0" w:color="auto"/>
                        <w:bottom w:val="none" w:sz="0" w:space="0" w:color="auto"/>
                        <w:right w:val="none" w:sz="0" w:space="0" w:color="auto"/>
                      </w:divBdr>
                    </w:div>
                  </w:divsChild>
                </w:div>
                <w:div w:id="385833184">
                  <w:marLeft w:val="0"/>
                  <w:marRight w:val="0"/>
                  <w:marTop w:val="0"/>
                  <w:marBottom w:val="0"/>
                  <w:divBdr>
                    <w:top w:val="none" w:sz="0" w:space="0" w:color="auto"/>
                    <w:left w:val="none" w:sz="0" w:space="0" w:color="auto"/>
                    <w:bottom w:val="none" w:sz="0" w:space="0" w:color="auto"/>
                    <w:right w:val="none" w:sz="0" w:space="0" w:color="auto"/>
                  </w:divBdr>
                  <w:divsChild>
                    <w:div w:id="793476522">
                      <w:marLeft w:val="0"/>
                      <w:marRight w:val="0"/>
                      <w:marTop w:val="0"/>
                      <w:marBottom w:val="0"/>
                      <w:divBdr>
                        <w:top w:val="none" w:sz="0" w:space="0" w:color="auto"/>
                        <w:left w:val="none" w:sz="0" w:space="0" w:color="auto"/>
                        <w:bottom w:val="none" w:sz="0" w:space="0" w:color="auto"/>
                        <w:right w:val="none" w:sz="0" w:space="0" w:color="auto"/>
                      </w:divBdr>
                    </w:div>
                    <w:div w:id="422455295">
                      <w:marLeft w:val="0"/>
                      <w:marRight w:val="0"/>
                      <w:marTop w:val="0"/>
                      <w:marBottom w:val="0"/>
                      <w:divBdr>
                        <w:top w:val="none" w:sz="0" w:space="0" w:color="auto"/>
                        <w:left w:val="none" w:sz="0" w:space="0" w:color="auto"/>
                        <w:bottom w:val="none" w:sz="0" w:space="0" w:color="auto"/>
                        <w:right w:val="none" w:sz="0" w:space="0" w:color="auto"/>
                      </w:divBdr>
                    </w:div>
                    <w:div w:id="2139059113">
                      <w:marLeft w:val="0"/>
                      <w:marRight w:val="0"/>
                      <w:marTop w:val="0"/>
                      <w:marBottom w:val="0"/>
                      <w:divBdr>
                        <w:top w:val="none" w:sz="0" w:space="0" w:color="auto"/>
                        <w:left w:val="none" w:sz="0" w:space="0" w:color="auto"/>
                        <w:bottom w:val="none" w:sz="0" w:space="0" w:color="auto"/>
                        <w:right w:val="none" w:sz="0" w:space="0" w:color="auto"/>
                      </w:divBdr>
                    </w:div>
                    <w:div w:id="1347948154">
                      <w:marLeft w:val="0"/>
                      <w:marRight w:val="0"/>
                      <w:marTop w:val="0"/>
                      <w:marBottom w:val="0"/>
                      <w:divBdr>
                        <w:top w:val="none" w:sz="0" w:space="0" w:color="auto"/>
                        <w:left w:val="none" w:sz="0" w:space="0" w:color="auto"/>
                        <w:bottom w:val="none" w:sz="0" w:space="0" w:color="auto"/>
                        <w:right w:val="none" w:sz="0" w:space="0" w:color="auto"/>
                      </w:divBdr>
                    </w:div>
                    <w:div w:id="1936015856">
                      <w:marLeft w:val="0"/>
                      <w:marRight w:val="0"/>
                      <w:marTop w:val="0"/>
                      <w:marBottom w:val="0"/>
                      <w:divBdr>
                        <w:top w:val="none" w:sz="0" w:space="0" w:color="auto"/>
                        <w:left w:val="none" w:sz="0" w:space="0" w:color="auto"/>
                        <w:bottom w:val="none" w:sz="0" w:space="0" w:color="auto"/>
                        <w:right w:val="none" w:sz="0" w:space="0" w:color="auto"/>
                      </w:divBdr>
                    </w:div>
                    <w:div w:id="1119033792">
                      <w:marLeft w:val="0"/>
                      <w:marRight w:val="0"/>
                      <w:marTop w:val="0"/>
                      <w:marBottom w:val="0"/>
                      <w:divBdr>
                        <w:top w:val="none" w:sz="0" w:space="0" w:color="auto"/>
                        <w:left w:val="none" w:sz="0" w:space="0" w:color="auto"/>
                        <w:bottom w:val="none" w:sz="0" w:space="0" w:color="auto"/>
                        <w:right w:val="none" w:sz="0" w:space="0" w:color="auto"/>
                      </w:divBdr>
                    </w:div>
                    <w:div w:id="1956667609">
                      <w:marLeft w:val="0"/>
                      <w:marRight w:val="0"/>
                      <w:marTop w:val="0"/>
                      <w:marBottom w:val="0"/>
                      <w:divBdr>
                        <w:top w:val="none" w:sz="0" w:space="0" w:color="auto"/>
                        <w:left w:val="none" w:sz="0" w:space="0" w:color="auto"/>
                        <w:bottom w:val="none" w:sz="0" w:space="0" w:color="auto"/>
                        <w:right w:val="none" w:sz="0" w:space="0" w:color="auto"/>
                      </w:divBdr>
                    </w:div>
                  </w:divsChild>
                </w:div>
                <w:div w:id="829053918">
                  <w:marLeft w:val="0"/>
                  <w:marRight w:val="0"/>
                  <w:marTop w:val="0"/>
                  <w:marBottom w:val="0"/>
                  <w:divBdr>
                    <w:top w:val="none" w:sz="0" w:space="0" w:color="auto"/>
                    <w:left w:val="none" w:sz="0" w:space="0" w:color="auto"/>
                    <w:bottom w:val="none" w:sz="0" w:space="0" w:color="auto"/>
                    <w:right w:val="none" w:sz="0" w:space="0" w:color="auto"/>
                  </w:divBdr>
                  <w:divsChild>
                    <w:div w:id="923340876">
                      <w:marLeft w:val="0"/>
                      <w:marRight w:val="0"/>
                      <w:marTop w:val="0"/>
                      <w:marBottom w:val="0"/>
                      <w:divBdr>
                        <w:top w:val="none" w:sz="0" w:space="0" w:color="auto"/>
                        <w:left w:val="none" w:sz="0" w:space="0" w:color="auto"/>
                        <w:bottom w:val="none" w:sz="0" w:space="0" w:color="auto"/>
                        <w:right w:val="none" w:sz="0" w:space="0" w:color="auto"/>
                      </w:divBdr>
                    </w:div>
                  </w:divsChild>
                </w:div>
                <w:div w:id="266038242">
                  <w:marLeft w:val="0"/>
                  <w:marRight w:val="0"/>
                  <w:marTop w:val="0"/>
                  <w:marBottom w:val="0"/>
                  <w:divBdr>
                    <w:top w:val="none" w:sz="0" w:space="0" w:color="auto"/>
                    <w:left w:val="none" w:sz="0" w:space="0" w:color="auto"/>
                    <w:bottom w:val="none" w:sz="0" w:space="0" w:color="auto"/>
                    <w:right w:val="none" w:sz="0" w:space="0" w:color="auto"/>
                  </w:divBdr>
                  <w:divsChild>
                    <w:div w:id="1767768091">
                      <w:marLeft w:val="0"/>
                      <w:marRight w:val="0"/>
                      <w:marTop w:val="0"/>
                      <w:marBottom w:val="0"/>
                      <w:divBdr>
                        <w:top w:val="none" w:sz="0" w:space="0" w:color="auto"/>
                        <w:left w:val="none" w:sz="0" w:space="0" w:color="auto"/>
                        <w:bottom w:val="none" w:sz="0" w:space="0" w:color="auto"/>
                        <w:right w:val="none" w:sz="0" w:space="0" w:color="auto"/>
                      </w:divBdr>
                    </w:div>
                    <w:div w:id="626861354">
                      <w:marLeft w:val="0"/>
                      <w:marRight w:val="0"/>
                      <w:marTop w:val="0"/>
                      <w:marBottom w:val="0"/>
                      <w:divBdr>
                        <w:top w:val="none" w:sz="0" w:space="0" w:color="auto"/>
                        <w:left w:val="none" w:sz="0" w:space="0" w:color="auto"/>
                        <w:bottom w:val="none" w:sz="0" w:space="0" w:color="auto"/>
                        <w:right w:val="none" w:sz="0" w:space="0" w:color="auto"/>
                      </w:divBdr>
                    </w:div>
                    <w:div w:id="1342246526">
                      <w:marLeft w:val="0"/>
                      <w:marRight w:val="0"/>
                      <w:marTop w:val="0"/>
                      <w:marBottom w:val="0"/>
                      <w:divBdr>
                        <w:top w:val="none" w:sz="0" w:space="0" w:color="auto"/>
                        <w:left w:val="none" w:sz="0" w:space="0" w:color="auto"/>
                        <w:bottom w:val="none" w:sz="0" w:space="0" w:color="auto"/>
                        <w:right w:val="none" w:sz="0" w:space="0" w:color="auto"/>
                      </w:divBdr>
                    </w:div>
                    <w:div w:id="1965234808">
                      <w:marLeft w:val="0"/>
                      <w:marRight w:val="0"/>
                      <w:marTop w:val="0"/>
                      <w:marBottom w:val="0"/>
                      <w:divBdr>
                        <w:top w:val="none" w:sz="0" w:space="0" w:color="auto"/>
                        <w:left w:val="none" w:sz="0" w:space="0" w:color="auto"/>
                        <w:bottom w:val="none" w:sz="0" w:space="0" w:color="auto"/>
                        <w:right w:val="none" w:sz="0" w:space="0" w:color="auto"/>
                      </w:divBdr>
                    </w:div>
                    <w:div w:id="23559142">
                      <w:marLeft w:val="0"/>
                      <w:marRight w:val="0"/>
                      <w:marTop w:val="0"/>
                      <w:marBottom w:val="0"/>
                      <w:divBdr>
                        <w:top w:val="none" w:sz="0" w:space="0" w:color="auto"/>
                        <w:left w:val="none" w:sz="0" w:space="0" w:color="auto"/>
                        <w:bottom w:val="none" w:sz="0" w:space="0" w:color="auto"/>
                        <w:right w:val="none" w:sz="0" w:space="0" w:color="auto"/>
                      </w:divBdr>
                    </w:div>
                    <w:div w:id="1544053734">
                      <w:marLeft w:val="0"/>
                      <w:marRight w:val="0"/>
                      <w:marTop w:val="0"/>
                      <w:marBottom w:val="0"/>
                      <w:divBdr>
                        <w:top w:val="none" w:sz="0" w:space="0" w:color="auto"/>
                        <w:left w:val="none" w:sz="0" w:space="0" w:color="auto"/>
                        <w:bottom w:val="none" w:sz="0" w:space="0" w:color="auto"/>
                        <w:right w:val="none" w:sz="0" w:space="0" w:color="auto"/>
                      </w:divBdr>
                    </w:div>
                  </w:divsChild>
                </w:div>
                <w:div w:id="1501653128">
                  <w:marLeft w:val="0"/>
                  <w:marRight w:val="0"/>
                  <w:marTop w:val="0"/>
                  <w:marBottom w:val="0"/>
                  <w:divBdr>
                    <w:top w:val="none" w:sz="0" w:space="0" w:color="auto"/>
                    <w:left w:val="none" w:sz="0" w:space="0" w:color="auto"/>
                    <w:bottom w:val="none" w:sz="0" w:space="0" w:color="auto"/>
                    <w:right w:val="none" w:sz="0" w:space="0" w:color="auto"/>
                  </w:divBdr>
                  <w:divsChild>
                    <w:div w:id="1538854505">
                      <w:marLeft w:val="0"/>
                      <w:marRight w:val="0"/>
                      <w:marTop w:val="0"/>
                      <w:marBottom w:val="0"/>
                      <w:divBdr>
                        <w:top w:val="none" w:sz="0" w:space="0" w:color="auto"/>
                        <w:left w:val="none" w:sz="0" w:space="0" w:color="auto"/>
                        <w:bottom w:val="none" w:sz="0" w:space="0" w:color="auto"/>
                        <w:right w:val="none" w:sz="0" w:space="0" w:color="auto"/>
                      </w:divBdr>
                    </w:div>
                  </w:divsChild>
                </w:div>
                <w:div w:id="1406225677">
                  <w:marLeft w:val="0"/>
                  <w:marRight w:val="0"/>
                  <w:marTop w:val="0"/>
                  <w:marBottom w:val="0"/>
                  <w:divBdr>
                    <w:top w:val="none" w:sz="0" w:space="0" w:color="auto"/>
                    <w:left w:val="none" w:sz="0" w:space="0" w:color="auto"/>
                    <w:bottom w:val="none" w:sz="0" w:space="0" w:color="auto"/>
                    <w:right w:val="none" w:sz="0" w:space="0" w:color="auto"/>
                  </w:divBdr>
                  <w:divsChild>
                    <w:div w:id="1069814994">
                      <w:marLeft w:val="0"/>
                      <w:marRight w:val="0"/>
                      <w:marTop w:val="0"/>
                      <w:marBottom w:val="0"/>
                      <w:divBdr>
                        <w:top w:val="none" w:sz="0" w:space="0" w:color="auto"/>
                        <w:left w:val="none" w:sz="0" w:space="0" w:color="auto"/>
                        <w:bottom w:val="none" w:sz="0" w:space="0" w:color="auto"/>
                        <w:right w:val="none" w:sz="0" w:space="0" w:color="auto"/>
                      </w:divBdr>
                    </w:div>
                  </w:divsChild>
                </w:div>
                <w:div w:id="2113354112">
                  <w:marLeft w:val="0"/>
                  <w:marRight w:val="0"/>
                  <w:marTop w:val="0"/>
                  <w:marBottom w:val="0"/>
                  <w:divBdr>
                    <w:top w:val="none" w:sz="0" w:space="0" w:color="auto"/>
                    <w:left w:val="none" w:sz="0" w:space="0" w:color="auto"/>
                    <w:bottom w:val="none" w:sz="0" w:space="0" w:color="auto"/>
                    <w:right w:val="none" w:sz="0" w:space="0" w:color="auto"/>
                  </w:divBdr>
                  <w:divsChild>
                    <w:div w:id="446855273">
                      <w:marLeft w:val="0"/>
                      <w:marRight w:val="0"/>
                      <w:marTop w:val="0"/>
                      <w:marBottom w:val="0"/>
                      <w:divBdr>
                        <w:top w:val="none" w:sz="0" w:space="0" w:color="auto"/>
                        <w:left w:val="none" w:sz="0" w:space="0" w:color="auto"/>
                        <w:bottom w:val="none" w:sz="0" w:space="0" w:color="auto"/>
                        <w:right w:val="none" w:sz="0" w:space="0" w:color="auto"/>
                      </w:divBdr>
                    </w:div>
                  </w:divsChild>
                </w:div>
                <w:div w:id="1983461976">
                  <w:marLeft w:val="0"/>
                  <w:marRight w:val="0"/>
                  <w:marTop w:val="0"/>
                  <w:marBottom w:val="0"/>
                  <w:divBdr>
                    <w:top w:val="none" w:sz="0" w:space="0" w:color="auto"/>
                    <w:left w:val="none" w:sz="0" w:space="0" w:color="auto"/>
                    <w:bottom w:val="none" w:sz="0" w:space="0" w:color="auto"/>
                    <w:right w:val="none" w:sz="0" w:space="0" w:color="auto"/>
                  </w:divBdr>
                  <w:divsChild>
                    <w:div w:id="1809930128">
                      <w:marLeft w:val="0"/>
                      <w:marRight w:val="0"/>
                      <w:marTop w:val="0"/>
                      <w:marBottom w:val="0"/>
                      <w:divBdr>
                        <w:top w:val="none" w:sz="0" w:space="0" w:color="auto"/>
                        <w:left w:val="none" w:sz="0" w:space="0" w:color="auto"/>
                        <w:bottom w:val="none" w:sz="0" w:space="0" w:color="auto"/>
                        <w:right w:val="none" w:sz="0" w:space="0" w:color="auto"/>
                      </w:divBdr>
                    </w:div>
                    <w:div w:id="1679383651">
                      <w:marLeft w:val="0"/>
                      <w:marRight w:val="0"/>
                      <w:marTop w:val="0"/>
                      <w:marBottom w:val="0"/>
                      <w:divBdr>
                        <w:top w:val="none" w:sz="0" w:space="0" w:color="auto"/>
                        <w:left w:val="none" w:sz="0" w:space="0" w:color="auto"/>
                        <w:bottom w:val="none" w:sz="0" w:space="0" w:color="auto"/>
                        <w:right w:val="none" w:sz="0" w:space="0" w:color="auto"/>
                      </w:divBdr>
                    </w:div>
                    <w:div w:id="1994678230">
                      <w:marLeft w:val="0"/>
                      <w:marRight w:val="0"/>
                      <w:marTop w:val="0"/>
                      <w:marBottom w:val="0"/>
                      <w:divBdr>
                        <w:top w:val="none" w:sz="0" w:space="0" w:color="auto"/>
                        <w:left w:val="none" w:sz="0" w:space="0" w:color="auto"/>
                        <w:bottom w:val="none" w:sz="0" w:space="0" w:color="auto"/>
                        <w:right w:val="none" w:sz="0" w:space="0" w:color="auto"/>
                      </w:divBdr>
                    </w:div>
                    <w:div w:id="1234438231">
                      <w:marLeft w:val="0"/>
                      <w:marRight w:val="0"/>
                      <w:marTop w:val="0"/>
                      <w:marBottom w:val="0"/>
                      <w:divBdr>
                        <w:top w:val="none" w:sz="0" w:space="0" w:color="auto"/>
                        <w:left w:val="none" w:sz="0" w:space="0" w:color="auto"/>
                        <w:bottom w:val="none" w:sz="0" w:space="0" w:color="auto"/>
                        <w:right w:val="none" w:sz="0" w:space="0" w:color="auto"/>
                      </w:divBdr>
                    </w:div>
                    <w:div w:id="1835144414">
                      <w:marLeft w:val="0"/>
                      <w:marRight w:val="0"/>
                      <w:marTop w:val="0"/>
                      <w:marBottom w:val="0"/>
                      <w:divBdr>
                        <w:top w:val="none" w:sz="0" w:space="0" w:color="auto"/>
                        <w:left w:val="none" w:sz="0" w:space="0" w:color="auto"/>
                        <w:bottom w:val="none" w:sz="0" w:space="0" w:color="auto"/>
                        <w:right w:val="none" w:sz="0" w:space="0" w:color="auto"/>
                      </w:divBdr>
                    </w:div>
                    <w:div w:id="577788346">
                      <w:marLeft w:val="0"/>
                      <w:marRight w:val="0"/>
                      <w:marTop w:val="0"/>
                      <w:marBottom w:val="0"/>
                      <w:divBdr>
                        <w:top w:val="none" w:sz="0" w:space="0" w:color="auto"/>
                        <w:left w:val="none" w:sz="0" w:space="0" w:color="auto"/>
                        <w:bottom w:val="none" w:sz="0" w:space="0" w:color="auto"/>
                        <w:right w:val="none" w:sz="0" w:space="0" w:color="auto"/>
                      </w:divBdr>
                    </w:div>
                    <w:div w:id="1239361396">
                      <w:marLeft w:val="0"/>
                      <w:marRight w:val="0"/>
                      <w:marTop w:val="0"/>
                      <w:marBottom w:val="0"/>
                      <w:divBdr>
                        <w:top w:val="none" w:sz="0" w:space="0" w:color="auto"/>
                        <w:left w:val="none" w:sz="0" w:space="0" w:color="auto"/>
                        <w:bottom w:val="none" w:sz="0" w:space="0" w:color="auto"/>
                        <w:right w:val="none" w:sz="0" w:space="0" w:color="auto"/>
                      </w:divBdr>
                    </w:div>
                    <w:div w:id="513809689">
                      <w:marLeft w:val="0"/>
                      <w:marRight w:val="0"/>
                      <w:marTop w:val="0"/>
                      <w:marBottom w:val="0"/>
                      <w:divBdr>
                        <w:top w:val="none" w:sz="0" w:space="0" w:color="auto"/>
                        <w:left w:val="none" w:sz="0" w:space="0" w:color="auto"/>
                        <w:bottom w:val="none" w:sz="0" w:space="0" w:color="auto"/>
                        <w:right w:val="none" w:sz="0" w:space="0" w:color="auto"/>
                      </w:divBdr>
                    </w:div>
                    <w:div w:id="1373070710">
                      <w:marLeft w:val="0"/>
                      <w:marRight w:val="0"/>
                      <w:marTop w:val="0"/>
                      <w:marBottom w:val="0"/>
                      <w:divBdr>
                        <w:top w:val="none" w:sz="0" w:space="0" w:color="auto"/>
                        <w:left w:val="none" w:sz="0" w:space="0" w:color="auto"/>
                        <w:bottom w:val="none" w:sz="0" w:space="0" w:color="auto"/>
                        <w:right w:val="none" w:sz="0" w:space="0" w:color="auto"/>
                      </w:divBdr>
                    </w:div>
                    <w:div w:id="21371339">
                      <w:marLeft w:val="0"/>
                      <w:marRight w:val="0"/>
                      <w:marTop w:val="0"/>
                      <w:marBottom w:val="0"/>
                      <w:divBdr>
                        <w:top w:val="none" w:sz="0" w:space="0" w:color="auto"/>
                        <w:left w:val="none" w:sz="0" w:space="0" w:color="auto"/>
                        <w:bottom w:val="none" w:sz="0" w:space="0" w:color="auto"/>
                        <w:right w:val="none" w:sz="0" w:space="0" w:color="auto"/>
                      </w:divBdr>
                    </w:div>
                    <w:div w:id="327830840">
                      <w:marLeft w:val="0"/>
                      <w:marRight w:val="0"/>
                      <w:marTop w:val="0"/>
                      <w:marBottom w:val="0"/>
                      <w:divBdr>
                        <w:top w:val="none" w:sz="0" w:space="0" w:color="auto"/>
                        <w:left w:val="none" w:sz="0" w:space="0" w:color="auto"/>
                        <w:bottom w:val="none" w:sz="0" w:space="0" w:color="auto"/>
                        <w:right w:val="none" w:sz="0" w:space="0" w:color="auto"/>
                      </w:divBdr>
                    </w:div>
                    <w:div w:id="1926913867">
                      <w:marLeft w:val="0"/>
                      <w:marRight w:val="0"/>
                      <w:marTop w:val="0"/>
                      <w:marBottom w:val="0"/>
                      <w:divBdr>
                        <w:top w:val="none" w:sz="0" w:space="0" w:color="auto"/>
                        <w:left w:val="none" w:sz="0" w:space="0" w:color="auto"/>
                        <w:bottom w:val="none" w:sz="0" w:space="0" w:color="auto"/>
                        <w:right w:val="none" w:sz="0" w:space="0" w:color="auto"/>
                      </w:divBdr>
                    </w:div>
                    <w:div w:id="1690065823">
                      <w:marLeft w:val="0"/>
                      <w:marRight w:val="0"/>
                      <w:marTop w:val="0"/>
                      <w:marBottom w:val="0"/>
                      <w:divBdr>
                        <w:top w:val="none" w:sz="0" w:space="0" w:color="auto"/>
                        <w:left w:val="none" w:sz="0" w:space="0" w:color="auto"/>
                        <w:bottom w:val="none" w:sz="0" w:space="0" w:color="auto"/>
                        <w:right w:val="none" w:sz="0" w:space="0" w:color="auto"/>
                      </w:divBdr>
                    </w:div>
                    <w:div w:id="102580662">
                      <w:marLeft w:val="0"/>
                      <w:marRight w:val="0"/>
                      <w:marTop w:val="0"/>
                      <w:marBottom w:val="0"/>
                      <w:divBdr>
                        <w:top w:val="none" w:sz="0" w:space="0" w:color="auto"/>
                        <w:left w:val="none" w:sz="0" w:space="0" w:color="auto"/>
                        <w:bottom w:val="none" w:sz="0" w:space="0" w:color="auto"/>
                        <w:right w:val="none" w:sz="0" w:space="0" w:color="auto"/>
                      </w:divBdr>
                    </w:div>
                    <w:div w:id="1909148612">
                      <w:marLeft w:val="0"/>
                      <w:marRight w:val="0"/>
                      <w:marTop w:val="0"/>
                      <w:marBottom w:val="0"/>
                      <w:divBdr>
                        <w:top w:val="none" w:sz="0" w:space="0" w:color="auto"/>
                        <w:left w:val="none" w:sz="0" w:space="0" w:color="auto"/>
                        <w:bottom w:val="none" w:sz="0" w:space="0" w:color="auto"/>
                        <w:right w:val="none" w:sz="0" w:space="0" w:color="auto"/>
                      </w:divBdr>
                    </w:div>
                    <w:div w:id="991372904">
                      <w:marLeft w:val="0"/>
                      <w:marRight w:val="0"/>
                      <w:marTop w:val="0"/>
                      <w:marBottom w:val="0"/>
                      <w:divBdr>
                        <w:top w:val="none" w:sz="0" w:space="0" w:color="auto"/>
                        <w:left w:val="none" w:sz="0" w:space="0" w:color="auto"/>
                        <w:bottom w:val="none" w:sz="0" w:space="0" w:color="auto"/>
                        <w:right w:val="none" w:sz="0" w:space="0" w:color="auto"/>
                      </w:divBdr>
                    </w:div>
                    <w:div w:id="2131320167">
                      <w:marLeft w:val="0"/>
                      <w:marRight w:val="0"/>
                      <w:marTop w:val="0"/>
                      <w:marBottom w:val="0"/>
                      <w:divBdr>
                        <w:top w:val="none" w:sz="0" w:space="0" w:color="auto"/>
                        <w:left w:val="none" w:sz="0" w:space="0" w:color="auto"/>
                        <w:bottom w:val="none" w:sz="0" w:space="0" w:color="auto"/>
                        <w:right w:val="none" w:sz="0" w:space="0" w:color="auto"/>
                      </w:divBdr>
                    </w:div>
                    <w:div w:id="1373311570">
                      <w:marLeft w:val="0"/>
                      <w:marRight w:val="0"/>
                      <w:marTop w:val="0"/>
                      <w:marBottom w:val="0"/>
                      <w:divBdr>
                        <w:top w:val="none" w:sz="0" w:space="0" w:color="auto"/>
                        <w:left w:val="none" w:sz="0" w:space="0" w:color="auto"/>
                        <w:bottom w:val="none" w:sz="0" w:space="0" w:color="auto"/>
                        <w:right w:val="none" w:sz="0" w:space="0" w:color="auto"/>
                      </w:divBdr>
                    </w:div>
                    <w:div w:id="1793552702">
                      <w:marLeft w:val="0"/>
                      <w:marRight w:val="0"/>
                      <w:marTop w:val="0"/>
                      <w:marBottom w:val="0"/>
                      <w:divBdr>
                        <w:top w:val="none" w:sz="0" w:space="0" w:color="auto"/>
                        <w:left w:val="none" w:sz="0" w:space="0" w:color="auto"/>
                        <w:bottom w:val="none" w:sz="0" w:space="0" w:color="auto"/>
                        <w:right w:val="none" w:sz="0" w:space="0" w:color="auto"/>
                      </w:divBdr>
                    </w:div>
                    <w:div w:id="240873785">
                      <w:marLeft w:val="0"/>
                      <w:marRight w:val="0"/>
                      <w:marTop w:val="0"/>
                      <w:marBottom w:val="0"/>
                      <w:divBdr>
                        <w:top w:val="none" w:sz="0" w:space="0" w:color="auto"/>
                        <w:left w:val="none" w:sz="0" w:space="0" w:color="auto"/>
                        <w:bottom w:val="none" w:sz="0" w:space="0" w:color="auto"/>
                        <w:right w:val="none" w:sz="0" w:space="0" w:color="auto"/>
                      </w:divBdr>
                    </w:div>
                    <w:div w:id="1189175795">
                      <w:marLeft w:val="0"/>
                      <w:marRight w:val="0"/>
                      <w:marTop w:val="0"/>
                      <w:marBottom w:val="0"/>
                      <w:divBdr>
                        <w:top w:val="none" w:sz="0" w:space="0" w:color="auto"/>
                        <w:left w:val="none" w:sz="0" w:space="0" w:color="auto"/>
                        <w:bottom w:val="none" w:sz="0" w:space="0" w:color="auto"/>
                        <w:right w:val="none" w:sz="0" w:space="0" w:color="auto"/>
                      </w:divBdr>
                    </w:div>
                    <w:div w:id="1205868936">
                      <w:marLeft w:val="0"/>
                      <w:marRight w:val="0"/>
                      <w:marTop w:val="0"/>
                      <w:marBottom w:val="0"/>
                      <w:divBdr>
                        <w:top w:val="none" w:sz="0" w:space="0" w:color="auto"/>
                        <w:left w:val="none" w:sz="0" w:space="0" w:color="auto"/>
                        <w:bottom w:val="none" w:sz="0" w:space="0" w:color="auto"/>
                        <w:right w:val="none" w:sz="0" w:space="0" w:color="auto"/>
                      </w:divBdr>
                    </w:div>
                  </w:divsChild>
                </w:div>
                <w:div w:id="1888712747">
                  <w:marLeft w:val="0"/>
                  <w:marRight w:val="0"/>
                  <w:marTop w:val="0"/>
                  <w:marBottom w:val="0"/>
                  <w:divBdr>
                    <w:top w:val="none" w:sz="0" w:space="0" w:color="auto"/>
                    <w:left w:val="none" w:sz="0" w:space="0" w:color="auto"/>
                    <w:bottom w:val="none" w:sz="0" w:space="0" w:color="auto"/>
                    <w:right w:val="none" w:sz="0" w:space="0" w:color="auto"/>
                  </w:divBdr>
                  <w:divsChild>
                    <w:div w:id="1349063227">
                      <w:marLeft w:val="0"/>
                      <w:marRight w:val="0"/>
                      <w:marTop w:val="0"/>
                      <w:marBottom w:val="0"/>
                      <w:divBdr>
                        <w:top w:val="none" w:sz="0" w:space="0" w:color="auto"/>
                        <w:left w:val="none" w:sz="0" w:space="0" w:color="auto"/>
                        <w:bottom w:val="none" w:sz="0" w:space="0" w:color="auto"/>
                        <w:right w:val="none" w:sz="0" w:space="0" w:color="auto"/>
                      </w:divBdr>
                    </w:div>
                  </w:divsChild>
                </w:div>
                <w:div w:id="908542657">
                  <w:marLeft w:val="0"/>
                  <w:marRight w:val="0"/>
                  <w:marTop w:val="0"/>
                  <w:marBottom w:val="0"/>
                  <w:divBdr>
                    <w:top w:val="none" w:sz="0" w:space="0" w:color="auto"/>
                    <w:left w:val="none" w:sz="0" w:space="0" w:color="auto"/>
                    <w:bottom w:val="none" w:sz="0" w:space="0" w:color="auto"/>
                    <w:right w:val="none" w:sz="0" w:space="0" w:color="auto"/>
                  </w:divBdr>
                  <w:divsChild>
                    <w:div w:id="10822909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286372">
          <w:marLeft w:val="0"/>
          <w:marRight w:val="0"/>
          <w:marTop w:val="0"/>
          <w:marBottom w:val="0"/>
          <w:divBdr>
            <w:top w:val="none" w:sz="0" w:space="0" w:color="auto"/>
            <w:left w:val="none" w:sz="0" w:space="0" w:color="auto"/>
            <w:bottom w:val="none" w:sz="0" w:space="0" w:color="auto"/>
            <w:right w:val="none" w:sz="0" w:space="0" w:color="auto"/>
          </w:divBdr>
        </w:div>
        <w:div w:id="665595610">
          <w:marLeft w:val="0"/>
          <w:marRight w:val="0"/>
          <w:marTop w:val="0"/>
          <w:marBottom w:val="0"/>
          <w:divBdr>
            <w:top w:val="none" w:sz="0" w:space="0" w:color="auto"/>
            <w:left w:val="none" w:sz="0" w:space="0" w:color="auto"/>
            <w:bottom w:val="none" w:sz="0" w:space="0" w:color="auto"/>
            <w:right w:val="none" w:sz="0" w:space="0" w:color="auto"/>
          </w:divBdr>
        </w:div>
        <w:div w:id="1850370801">
          <w:marLeft w:val="0"/>
          <w:marRight w:val="0"/>
          <w:marTop w:val="0"/>
          <w:marBottom w:val="0"/>
          <w:divBdr>
            <w:top w:val="none" w:sz="0" w:space="0" w:color="auto"/>
            <w:left w:val="none" w:sz="0" w:space="0" w:color="auto"/>
            <w:bottom w:val="none" w:sz="0" w:space="0" w:color="auto"/>
            <w:right w:val="none" w:sz="0" w:space="0" w:color="auto"/>
          </w:divBdr>
        </w:div>
        <w:div w:id="1034231723">
          <w:marLeft w:val="0"/>
          <w:marRight w:val="0"/>
          <w:marTop w:val="0"/>
          <w:marBottom w:val="0"/>
          <w:divBdr>
            <w:top w:val="none" w:sz="0" w:space="0" w:color="auto"/>
            <w:left w:val="none" w:sz="0" w:space="0" w:color="auto"/>
            <w:bottom w:val="none" w:sz="0" w:space="0" w:color="auto"/>
            <w:right w:val="none" w:sz="0" w:space="0" w:color="auto"/>
          </w:divBdr>
        </w:div>
        <w:div w:id="1825732881">
          <w:marLeft w:val="0"/>
          <w:marRight w:val="0"/>
          <w:marTop w:val="0"/>
          <w:marBottom w:val="0"/>
          <w:divBdr>
            <w:top w:val="none" w:sz="0" w:space="0" w:color="auto"/>
            <w:left w:val="none" w:sz="0" w:space="0" w:color="auto"/>
            <w:bottom w:val="none" w:sz="0" w:space="0" w:color="auto"/>
            <w:right w:val="none" w:sz="0" w:space="0" w:color="auto"/>
          </w:divBdr>
        </w:div>
        <w:div w:id="944456751">
          <w:marLeft w:val="0"/>
          <w:marRight w:val="0"/>
          <w:marTop w:val="0"/>
          <w:marBottom w:val="0"/>
          <w:divBdr>
            <w:top w:val="none" w:sz="0" w:space="0" w:color="auto"/>
            <w:left w:val="none" w:sz="0" w:space="0" w:color="auto"/>
            <w:bottom w:val="none" w:sz="0" w:space="0" w:color="auto"/>
            <w:right w:val="none" w:sz="0" w:space="0" w:color="auto"/>
          </w:divBdr>
        </w:div>
        <w:div w:id="1635601559">
          <w:marLeft w:val="0"/>
          <w:marRight w:val="0"/>
          <w:marTop w:val="0"/>
          <w:marBottom w:val="0"/>
          <w:divBdr>
            <w:top w:val="none" w:sz="0" w:space="0" w:color="auto"/>
            <w:left w:val="none" w:sz="0" w:space="0" w:color="auto"/>
            <w:bottom w:val="none" w:sz="0" w:space="0" w:color="auto"/>
            <w:right w:val="none" w:sz="0" w:space="0" w:color="auto"/>
          </w:divBdr>
        </w:div>
        <w:div w:id="1742751219">
          <w:marLeft w:val="0"/>
          <w:marRight w:val="0"/>
          <w:marTop w:val="0"/>
          <w:marBottom w:val="0"/>
          <w:divBdr>
            <w:top w:val="none" w:sz="0" w:space="0" w:color="auto"/>
            <w:left w:val="none" w:sz="0" w:space="0" w:color="auto"/>
            <w:bottom w:val="none" w:sz="0" w:space="0" w:color="auto"/>
            <w:right w:val="none" w:sz="0" w:space="0" w:color="auto"/>
          </w:divBdr>
        </w:div>
        <w:div w:id="552153225">
          <w:marLeft w:val="0"/>
          <w:marRight w:val="0"/>
          <w:marTop w:val="0"/>
          <w:marBottom w:val="0"/>
          <w:divBdr>
            <w:top w:val="none" w:sz="0" w:space="0" w:color="auto"/>
            <w:left w:val="none" w:sz="0" w:space="0" w:color="auto"/>
            <w:bottom w:val="none" w:sz="0" w:space="0" w:color="auto"/>
            <w:right w:val="none" w:sz="0" w:space="0" w:color="auto"/>
          </w:divBdr>
        </w:div>
        <w:div w:id="173424944">
          <w:marLeft w:val="0"/>
          <w:marRight w:val="0"/>
          <w:marTop w:val="0"/>
          <w:marBottom w:val="0"/>
          <w:divBdr>
            <w:top w:val="none" w:sz="0" w:space="0" w:color="auto"/>
            <w:left w:val="none" w:sz="0" w:space="0" w:color="auto"/>
            <w:bottom w:val="none" w:sz="0" w:space="0" w:color="auto"/>
            <w:right w:val="none" w:sz="0" w:space="0" w:color="auto"/>
          </w:divBdr>
        </w:div>
        <w:div w:id="1846818966">
          <w:marLeft w:val="0"/>
          <w:marRight w:val="0"/>
          <w:marTop w:val="0"/>
          <w:marBottom w:val="0"/>
          <w:divBdr>
            <w:top w:val="none" w:sz="0" w:space="0" w:color="auto"/>
            <w:left w:val="none" w:sz="0" w:space="0" w:color="auto"/>
            <w:bottom w:val="none" w:sz="0" w:space="0" w:color="auto"/>
            <w:right w:val="none" w:sz="0" w:space="0" w:color="auto"/>
          </w:divBdr>
        </w:div>
        <w:div w:id="1600749349">
          <w:marLeft w:val="0"/>
          <w:marRight w:val="0"/>
          <w:marTop w:val="0"/>
          <w:marBottom w:val="0"/>
          <w:divBdr>
            <w:top w:val="none" w:sz="0" w:space="0" w:color="auto"/>
            <w:left w:val="none" w:sz="0" w:space="0" w:color="auto"/>
            <w:bottom w:val="none" w:sz="0" w:space="0" w:color="auto"/>
            <w:right w:val="none" w:sz="0" w:space="0" w:color="auto"/>
          </w:divBdr>
        </w:div>
        <w:div w:id="1298298962">
          <w:marLeft w:val="0"/>
          <w:marRight w:val="0"/>
          <w:marTop w:val="0"/>
          <w:marBottom w:val="0"/>
          <w:divBdr>
            <w:top w:val="none" w:sz="0" w:space="0" w:color="auto"/>
            <w:left w:val="none" w:sz="0" w:space="0" w:color="auto"/>
            <w:bottom w:val="none" w:sz="0" w:space="0" w:color="auto"/>
            <w:right w:val="none" w:sz="0" w:space="0" w:color="auto"/>
          </w:divBdr>
        </w:div>
        <w:div w:id="205803763">
          <w:marLeft w:val="0"/>
          <w:marRight w:val="0"/>
          <w:marTop w:val="0"/>
          <w:marBottom w:val="0"/>
          <w:divBdr>
            <w:top w:val="none" w:sz="0" w:space="0" w:color="auto"/>
            <w:left w:val="none" w:sz="0" w:space="0" w:color="auto"/>
            <w:bottom w:val="none" w:sz="0" w:space="0" w:color="auto"/>
            <w:right w:val="none" w:sz="0" w:space="0" w:color="auto"/>
          </w:divBdr>
        </w:div>
        <w:div w:id="472985702">
          <w:marLeft w:val="0"/>
          <w:marRight w:val="0"/>
          <w:marTop w:val="0"/>
          <w:marBottom w:val="0"/>
          <w:divBdr>
            <w:top w:val="none" w:sz="0" w:space="0" w:color="auto"/>
            <w:left w:val="none" w:sz="0" w:space="0" w:color="auto"/>
            <w:bottom w:val="none" w:sz="0" w:space="0" w:color="auto"/>
            <w:right w:val="none" w:sz="0" w:space="0" w:color="auto"/>
          </w:divBdr>
        </w:div>
        <w:div w:id="1652129564">
          <w:marLeft w:val="0"/>
          <w:marRight w:val="0"/>
          <w:marTop w:val="0"/>
          <w:marBottom w:val="0"/>
          <w:divBdr>
            <w:top w:val="none" w:sz="0" w:space="0" w:color="auto"/>
            <w:left w:val="none" w:sz="0" w:space="0" w:color="auto"/>
            <w:bottom w:val="none" w:sz="0" w:space="0" w:color="auto"/>
            <w:right w:val="none" w:sz="0" w:space="0" w:color="auto"/>
          </w:divBdr>
        </w:div>
        <w:div w:id="39598703">
          <w:marLeft w:val="0"/>
          <w:marRight w:val="0"/>
          <w:marTop w:val="0"/>
          <w:marBottom w:val="0"/>
          <w:divBdr>
            <w:top w:val="none" w:sz="0" w:space="0" w:color="auto"/>
            <w:left w:val="none" w:sz="0" w:space="0" w:color="auto"/>
            <w:bottom w:val="none" w:sz="0" w:space="0" w:color="auto"/>
            <w:right w:val="none" w:sz="0" w:space="0" w:color="auto"/>
          </w:divBdr>
        </w:div>
        <w:div w:id="1450200249">
          <w:marLeft w:val="0"/>
          <w:marRight w:val="0"/>
          <w:marTop w:val="0"/>
          <w:marBottom w:val="0"/>
          <w:divBdr>
            <w:top w:val="none" w:sz="0" w:space="0" w:color="auto"/>
            <w:left w:val="none" w:sz="0" w:space="0" w:color="auto"/>
            <w:bottom w:val="none" w:sz="0" w:space="0" w:color="auto"/>
            <w:right w:val="none" w:sz="0" w:space="0" w:color="auto"/>
          </w:divBdr>
        </w:div>
        <w:div w:id="2072725965">
          <w:marLeft w:val="0"/>
          <w:marRight w:val="0"/>
          <w:marTop w:val="0"/>
          <w:marBottom w:val="0"/>
          <w:divBdr>
            <w:top w:val="none" w:sz="0" w:space="0" w:color="auto"/>
            <w:left w:val="none" w:sz="0" w:space="0" w:color="auto"/>
            <w:bottom w:val="none" w:sz="0" w:space="0" w:color="auto"/>
            <w:right w:val="none" w:sz="0" w:space="0" w:color="auto"/>
          </w:divBdr>
        </w:div>
        <w:div w:id="1656563623">
          <w:marLeft w:val="0"/>
          <w:marRight w:val="0"/>
          <w:marTop w:val="0"/>
          <w:marBottom w:val="0"/>
          <w:divBdr>
            <w:top w:val="none" w:sz="0" w:space="0" w:color="auto"/>
            <w:left w:val="none" w:sz="0" w:space="0" w:color="auto"/>
            <w:bottom w:val="none" w:sz="0" w:space="0" w:color="auto"/>
            <w:right w:val="none" w:sz="0" w:space="0" w:color="auto"/>
          </w:divBdr>
        </w:div>
        <w:div w:id="1414545378">
          <w:marLeft w:val="0"/>
          <w:marRight w:val="0"/>
          <w:marTop w:val="0"/>
          <w:marBottom w:val="0"/>
          <w:divBdr>
            <w:top w:val="none" w:sz="0" w:space="0" w:color="auto"/>
            <w:left w:val="none" w:sz="0" w:space="0" w:color="auto"/>
            <w:bottom w:val="none" w:sz="0" w:space="0" w:color="auto"/>
            <w:right w:val="none" w:sz="0" w:space="0" w:color="auto"/>
          </w:divBdr>
        </w:div>
        <w:div w:id="1971009356">
          <w:marLeft w:val="0"/>
          <w:marRight w:val="0"/>
          <w:marTop w:val="0"/>
          <w:marBottom w:val="0"/>
          <w:divBdr>
            <w:top w:val="none" w:sz="0" w:space="0" w:color="auto"/>
            <w:left w:val="none" w:sz="0" w:space="0" w:color="auto"/>
            <w:bottom w:val="none" w:sz="0" w:space="0" w:color="auto"/>
            <w:right w:val="none" w:sz="0" w:space="0" w:color="auto"/>
          </w:divBdr>
          <w:divsChild>
            <w:div w:id="1166676893">
              <w:marLeft w:val="-75"/>
              <w:marRight w:val="0"/>
              <w:marTop w:val="30"/>
              <w:marBottom w:val="30"/>
              <w:divBdr>
                <w:top w:val="none" w:sz="0" w:space="0" w:color="auto"/>
                <w:left w:val="none" w:sz="0" w:space="0" w:color="auto"/>
                <w:bottom w:val="none" w:sz="0" w:space="0" w:color="auto"/>
                <w:right w:val="none" w:sz="0" w:space="0" w:color="auto"/>
              </w:divBdr>
              <w:divsChild>
                <w:div w:id="1397826025">
                  <w:marLeft w:val="0"/>
                  <w:marRight w:val="0"/>
                  <w:marTop w:val="0"/>
                  <w:marBottom w:val="0"/>
                  <w:divBdr>
                    <w:top w:val="none" w:sz="0" w:space="0" w:color="auto"/>
                    <w:left w:val="none" w:sz="0" w:space="0" w:color="auto"/>
                    <w:bottom w:val="none" w:sz="0" w:space="0" w:color="auto"/>
                    <w:right w:val="none" w:sz="0" w:space="0" w:color="auto"/>
                  </w:divBdr>
                  <w:divsChild>
                    <w:div w:id="1493646693">
                      <w:marLeft w:val="0"/>
                      <w:marRight w:val="0"/>
                      <w:marTop w:val="0"/>
                      <w:marBottom w:val="0"/>
                      <w:divBdr>
                        <w:top w:val="none" w:sz="0" w:space="0" w:color="auto"/>
                        <w:left w:val="none" w:sz="0" w:space="0" w:color="auto"/>
                        <w:bottom w:val="none" w:sz="0" w:space="0" w:color="auto"/>
                        <w:right w:val="none" w:sz="0" w:space="0" w:color="auto"/>
                      </w:divBdr>
                    </w:div>
                  </w:divsChild>
                </w:div>
                <w:div w:id="46150717">
                  <w:marLeft w:val="0"/>
                  <w:marRight w:val="0"/>
                  <w:marTop w:val="0"/>
                  <w:marBottom w:val="0"/>
                  <w:divBdr>
                    <w:top w:val="none" w:sz="0" w:space="0" w:color="auto"/>
                    <w:left w:val="none" w:sz="0" w:space="0" w:color="auto"/>
                    <w:bottom w:val="none" w:sz="0" w:space="0" w:color="auto"/>
                    <w:right w:val="none" w:sz="0" w:space="0" w:color="auto"/>
                  </w:divBdr>
                  <w:divsChild>
                    <w:div w:id="572419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6713847">
          <w:marLeft w:val="0"/>
          <w:marRight w:val="0"/>
          <w:marTop w:val="0"/>
          <w:marBottom w:val="0"/>
          <w:divBdr>
            <w:top w:val="none" w:sz="0" w:space="0" w:color="auto"/>
            <w:left w:val="none" w:sz="0" w:space="0" w:color="auto"/>
            <w:bottom w:val="none" w:sz="0" w:space="0" w:color="auto"/>
            <w:right w:val="none" w:sz="0" w:space="0" w:color="auto"/>
          </w:divBdr>
        </w:div>
        <w:div w:id="1897813420">
          <w:marLeft w:val="0"/>
          <w:marRight w:val="0"/>
          <w:marTop w:val="0"/>
          <w:marBottom w:val="0"/>
          <w:divBdr>
            <w:top w:val="none" w:sz="0" w:space="0" w:color="auto"/>
            <w:left w:val="none" w:sz="0" w:space="0" w:color="auto"/>
            <w:bottom w:val="none" w:sz="0" w:space="0" w:color="auto"/>
            <w:right w:val="none" w:sz="0" w:space="0" w:color="auto"/>
          </w:divBdr>
          <w:divsChild>
            <w:div w:id="369842605">
              <w:marLeft w:val="-75"/>
              <w:marRight w:val="0"/>
              <w:marTop w:val="30"/>
              <w:marBottom w:val="30"/>
              <w:divBdr>
                <w:top w:val="none" w:sz="0" w:space="0" w:color="auto"/>
                <w:left w:val="none" w:sz="0" w:space="0" w:color="auto"/>
                <w:bottom w:val="none" w:sz="0" w:space="0" w:color="auto"/>
                <w:right w:val="none" w:sz="0" w:space="0" w:color="auto"/>
              </w:divBdr>
              <w:divsChild>
                <w:div w:id="97062873">
                  <w:marLeft w:val="0"/>
                  <w:marRight w:val="0"/>
                  <w:marTop w:val="0"/>
                  <w:marBottom w:val="0"/>
                  <w:divBdr>
                    <w:top w:val="none" w:sz="0" w:space="0" w:color="auto"/>
                    <w:left w:val="none" w:sz="0" w:space="0" w:color="auto"/>
                    <w:bottom w:val="none" w:sz="0" w:space="0" w:color="auto"/>
                    <w:right w:val="none" w:sz="0" w:space="0" w:color="auto"/>
                  </w:divBdr>
                  <w:divsChild>
                    <w:div w:id="220097046">
                      <w:marLeft w:val="0"/>
                      <w:marRight w:val="0"/>
                      <w:marTop w:val="0"/>
                      <w:marBottom w:val="0"/>
                      <w:divBdr>
                        <w:top w:val="none" w:sz="0" w:space="0" w:color="auto"/>
                        <w:left w:val="none" w:sz="0" w:space="0" w:color="auto"/>
                        <w:bottom w:val="none" w:sz="0" w:space="0" w:color="auto"/>
                        <w:right w:val="none" w:sz="0" w:space="0" w:color="auto"/>
                      </w:divBdr>
                    </w:div>
                  </w:divsChild>
                </w:div>
                <w:div w:id="989166546">
                  <w:marLeft w:val="0"/>
                  <w:marRight w:val="0"/>
                  <w:marTop w:val="0"/>
                  <w:marBottom w:val="0"/>
                  <w:divBdr>
                    <w:top w:val="none" w:sz="0" w:space="0" w:color="auto"/>
                    <w:left w:val="none" w:sz="0" w:space="0" w:color="auto"/>
                    <w:bottom w:val="none" w:sz="0" w:space="0" w:color="auto"/>
                    <w:right w:val="none" w:sz="0" w:space="0" w:color="auto"/>
                  </w:divBdr>
                  <w:divsChild>
                    <w:div w:id="10761475">
                      <w:marLeft w:val="0"/>
                      <w:marRight w:val="0"/>
                      <w:marTop w:val="0"/>
                      <w:marBottom w:val="0"/>
                      <w:divBdr>
                        <w:top w:val="none" w:sz="0" w:space="0" w:color="auto"/>
                        <w:left w:val="none" w:sz="0" w:space="0" w:color="auto"/>
                        <w:bottom w:val="none" w:sz="0" w:space="0" w:color="auto"/>
                        <w:right w:val="none" w:sz="0" w:space="0" w:color="auto"/>
                      </w:divBdr>
                    </w:div>
                  </w:divsChild>
                </w:div>
                <w:div w:id="712274126">
                  <w:marLeft w:val="0"/>
                  <w:marRight w:val="0"/>
                  <w:marTop w:val="0"/>
                  <w:marBottom w:val="0"/>
                  <w:divBdr>
                    <w:top w:val="none" w:sz="0" w:space="0" w:color="auto"/>
                    <w:left w:val="none" w:sz="0" w:space="0" w:color="auto"/>
                    <w:bottom w:val="none" w:sz="0" w:space="0" w:color="auto"/>
                    <w:right w:val="none" w:sz="0" w:space="0" w:color="auto"/>
                  </w:divBdr>
                  <w:divsChild>
                    <w:div w:id="1310095646">
                      <w:marLeft w:val="0"/>
                      <w:marRight w:val="0"/>
                      <w:marTop w:val="0"/>
                      <w:marBottom w:val="0"/>
                      <w:divBdr>
                        <w:top w:val="none" w:sz="0" w:space="0" w:color="auto"/>
                        <w:left w:val="none" w:sz="0" w:space="0" w:color="auto"/>
                        <w:bottom w:val="none" w:sz="0" w:space="0" w:color="auto"/>
                        <w:right w:val="none" w:sz="0" w:space="0" w:color="auto"/>
                      </w:divBdr>
                    </w:div>
                  </w:divsChild>
                </w:div>
                <w:div w:id="297759288">
                  <w:marLeft w:val="0"/>
                  <w:marRight w:val="0"/>
                  <w:marTop w:val="0"/>
                  <w:marBottom w:val="0"/>
                  <w:divBdr>
                    <w:top w:val="none" w:sz="0" w:space="0" w:color="auto"/>
                    <w:left w:val="none" w:sz="0" w:space="0" w:color="auto"/>
                    <w:bottom w:val="none" w:sz="0" w:space="0" w:color="auto"/>
                    <w:right w:val="none" w:sz="0" w:space="0" w:color="auto"/>
                  </w:divBdr>
                  <w:divsChild>
                    <w:div w:id="878588652">
                      <w:marLeft w:val="0"/>
                      <w:marRight w:val="0"/>
                      <w:marTop w:val="0"/>
                      <w:marBottom w:val="0"/>
                      <w:divBdr>
                        <w:top w:val="none" w:sz="0" w:space="0" w:color="auto"/>
                        <w:left w:val="none" w:sz="0" w:space="0" w:color="auto"/>
                        <w:bottom w:val="none" w:sz="0" w:space="0" w:color="auto"/>
                        <w:right w:val="none" w:sz="0" w:space="0" w:color="auto"/>
                      </w:divBdr>
                    </w:div>
                  </w:divsChild>
                </w:div>
                <w:div w:id="386801316">
                  <w:marLeft w:val="0"/>
                  <w:marRight w:val="0"/>
                  <w:marTop w:val="0"/>
                  <w:marBottom w:val="0"/>
                  <w:divBdr>
                    <w:top w:val="none" w:sz="0" w:space="0" w:color="auto"/>
                    <w:left w:val="none" w:sz="0" w:space="0" w:color="auto"/>
                    <w:bottom w:val="none" w:sz="0" w:space="0" w:color="auto"/>
                    <w:right w:val="none" w:sz="0" w:space="0" w:color="auto"/>
                  </w:divBdr>
                  <w:divsChild>
                    <w:div w:id="2118482029">
                      <w:marLeft w:val="0"/>
                      <w:marRight w:val="0"/>
                      <w:marTop w:val="0"/>
                      <w:marBottom w:val="0"/>
                      <w:divBdr>
                        <w:top w:val="none" w:sz="0" w:space="0" w:color="auto"/>
                        <w:left w:val="none" w:sz="0" w:space="0" w:color="auto"/>
                        <w:bottom w:val="none" w:sz="0" w:space="0" w:color="auto"/>
                        <w:right w:val="none" w:sz="0" w:space="0" w:color="auto"/>
                      </w:divBdr>
                    </w:div>
                  </w:divsChild>
                </w:div>
                <w:div w:id="262540334">
                  <w:marLeft w:val="0"/>
                  <w:marRight w:val="0"/>
                  <w:marTop w:val="0"/>
                  <w:marBottom w:val="0"/>
                  <w:divBdr>
                    <w:top w:val="none" w:sz="0" w:space="0" w:color="auto"/>
                    <w:left w:val="none" w:sz="0" w:space="0" w:color="auto"/>
                    <w:bottom w:val="none" w:sz="0" w:space="0" w:color="auto"/>
                    <w:right w:val="none" w:sz="0" w:space="0" w:color="auto"/>
                  </w:divBdr>
                  <w:divsChild>
                    <w:div w:id="2136291362">
                      <w:marLeft w:val="0"/>
                      <w:marRight w:val="0"/>
                      <w:marTop w:val="0"/>
                      <w:marBottom w:val="0"/>
                      <w:divBdr>
                        <w:top w:val="none" w:sz="0" w:space="0" w:color="auto"/>
                        <w:left w:val="none" w:sz="0" w:space="0" w:color="auto"/>
                        <w:bottom w:val="none" w:sz="0" w:space="0" w:color="auto"/>
                        <w:right w:val="none" w:sz="0" w:space="0" w:color="auto"/>
                      </w:divBdr>
                    </w:div>
                  </w:divsChild>
                </w:div>
                <w:div w:id="2108236185">
                  <w:marLeft w:val="0"/>
                  <w:marRight w:val="0"/>
                  <w:marTop w:val="0"/>
                  <w:marBottom w:val="0"/>
                  <w:divBdr>
                    <w:top w:val="none" w:sz="0" w:space="0" w:color="auto"/>
                    <w:left w:val="none" w:sz="0" w:space="0" w:color="auto"/>
                    <w:bottom w:val="none" w:sz="0" w:space="0" w:color="auto"/>
                    <w:right w:val="none" w:sz="0" w:space="0" w:color="auto"/>
                  </w:divBdr>
                  <w:divsChild>
                    <w:div w:id="1452016587">
                      <w:marLeft w:val="0"/>
                      <w:marRight w:val="0"/>
                      <w:marTop w:val="0"/>
                      <w:marBottom w:val="0"/>
                      <w:divBdr>
                        <w:top w:val="none" w:sz="0" w:space="0" w:color="auto"/>
                        <w:left w:val="none" w:sz="0" w:space="0" w:color="auto"/>
                        <w:bottom w:val="none" w:sz="0" w:space="0" w:color="auto"/>
                        <w:right w:val="none" w:sz="0" w:space="0" w:color="auto"/>
                      </w:divBdr>
                    </w:div>
                  </w:divsChild>
                </w:div>
                <w:div w:id="942881360">
                  <w:marLeft w:val="0"/>
                  <w:marRight w:val="0"/>
                  <w:marTop w:val="0"/>
                  <w:marBottom w:val="0"/>
                  <w:divBdr>
                    <w:top w:val="none" w:sz="0" w:space="0" w:color="auto"/>
                    <w:left w:val="none" w:sz="0" w:space="0" w:color="auto"/>
                    <w:bottom w:val="none" w:sz="0" w:space="0" w:color="auto"/>
                    <w:right w:val="none" w:sz="0" w:space="0" w:color="auto"/>
                  </w:divBdr>
                  <w:divsChild>
                    <w:div w:id="1785149529">
                      <w:marLeft w:val="0"/>
                      <w:marRight w:val="0"/>
                      <w:marTop w:val="0"/>
                      <w:marBottom w:val="0"/>
                      <w:divBdr>
                        <w:top w:val="none" w:sz="0" w:space="0" w:color="auto"/>
                        <w:left w:val="none" w:sz="0" w:space="0" w:color="auto"/>
                        <w:bottom w:val="none" w:sz="0" w:space="0" w:color="auto"/>
                        <w:right w:val="none" w:sz="0" w:space="0" w:color="auto"/>
                      </w:divBdr>
                    </w:div>
                  </w:divsChild>
                </w:div>
                <w:div w:id="1324040494">
                  <w:marLeft w:val="0"/>
                  <w:marRight w:val="0"/>
                  <w:marTop w:val="0"/>
                  <w:marBottom w:val="0"/>
                  <w:divBdr>
                    <w:top w:val="none" w:sz="0" w:space="0" w:color="auto"/>
                    <w:left w:val="none" w:sz="0" w:space="0" w:color="auto"/>
                    <w:bottom w:val="none" w:sz="0" w:space="0" w:color="auto"/>
                    <w:right w:val="none" w:sz="0" w:space="0" w:color="auto"/>
                  </w:divBdr>
                  <w:divsChild>
                    <w:div w:id="998383206">
                      <w:marLeft w:val="0"/>
                      <w:marRight w:val="0"/>
                      <w:marTop w:val="0"/>
                      <w:marBottom w:val="0"/>
                      <w:divBdr>
                        <w:top w:val="none" w:sz="0" w:space="0" w:color="auto"/>
                        <w:left w:val="none" w:sz="0" w:space="0" w:color="auto"/>
                        <w:bottom w:val="none" w:sz="0" w:space="0" w:color="auto"/>
                        <w:right w:val="none" w:sz="0" w:space="0" w:color="auto"/>
                      </w:divBdr>
                    </w:div>
                  </w:divsChild>
                </w:div>
                <w:div w:id="1621954707">
                  <w:marLeft w:val="0"/>
                  <w:marRight w:val="0"/>
                  <w:marTop w:val="0"/>
                  <w:marBottom w:val="0"/>
                  <w:divBdr>
                    <w:top w:val="none" w:sz="0" w:space="0" w:color="auto"/>
                    <w:left w:val="none" w:sz="0" w:space="0" w:color="auto"/>
                    <w:bottom w:val="none" w:sz="0" w:space="0" w:color="auto"/>
                    <w:right w:val="none" w:sz="0" w:space="0" w:color="auto"/>
                  </w:divBdr>
                  <w:divsChild>
                    <w:div w:id="690256663">
                      <w:marLeft w:val="0"/>
                      <w:marRight w:val="0"/>
                      <w:marTop w:val="0"/>
                      <w:marBottom w:val="0"/>
                      <w:divBdr>
                        <w:top w:val="none" w:sz="0" w:space="0" w:color="auto"/>
                        <w:left w:val="none" w:sz="0" w:space="0" w:color="auto"/>
                        <w:bottom w:val="none" w:sz="0" w:space="0" w:color="auto"/>
                        <w:right w:val="none" w:sz="0" w:space="0" w:color="auto"/>
                      </w:divBdr>
                    </w:div>
                  </w:divsChild>
                </w:div>
                <w:div w:id="1158350467">
                  <w:marLeft w:val="0"/>
                  <w:marRight w:val="0"/>
                  <w:marTop w:val="0"/>
                  <w:marBottom w:val="0"/>
                  <w:divBdr>
                    <w:top w:val="none" w:sz="0" w:space="0" w:color="auto"/>
                    <w:left w:val="none" w:sz="0" w:space="0" w:color="auto"/>
                    <w:bottom w:val="none" w:sz="0" w:space="0" w:color="auto"/>
                    <w:right w:val="none" w:sz="0" w:space="0" w:color="auto"/>
                  </w:divBdr>
                  <w:divsChild>
                    <w:div w:id="1705598644">
                      <w:marLeft w:val="0"/>
                      <w:marRight w:val="0"/>
                      <w:marTop w:val="0"/>
                      <w:marBottom w:val="0"/>
                      <w:divBdr>
                        <w:top w:val="none" w:sz="0" w:space="0" w:color="auto"/>
                        <w:left w:val="none" w:sz="0" w:space="0" w:color="auto"/>
                        <w:bottom w:val="none" w:sz="0" w:space="0" w:color="auto"/>
                        <w:right w:val="none" w:sz="0" w:space="0" w:color="auto"/>
                      </w:divBdr>
                    </w:div>
                  </w:divsChild>
                </w:div>
                <w:div w:id="1590891565">
                  <w:marLeft w:val="0"/>
                  <w:marRight w:val="0"/>
                  <w:marTop w:val="0"/>
                  <w:marBottom w:val="0"/>
                  <w:divBdr>
                    <w:top w:val="none" w:sz="0" w:space="0" w:color="auto"/>
                    <w:left w:val="none" w:sz="0" w:space="0" w:color="auto"/>
                    <w:bottom w:val="none" w:sz="0" w:space="0" w:color="auto"/>
                    <w:right w:val="none" w:sz="0" w:space="0" w:color="auto"/>
                  </w:divBdr>
                  <w:divsChild>
                    <w:div w:id="1484158266">
                      <w:marLeft w:val="0"/>
                      <w:marRight w:val="0"/>
                      <w:marTop w:val="0"/>
                      <w:marBottom w:val="0"/>
                      <w:divBdr>
                        <w:top w:val="none" w:sz="0" w:space="0" w:color="auto"/>
                        <w:left w:val="none" w:sz="0" w:space="0" w:color="auto"/>
                        <w:bottom w:val="none" w:sz="0" w:space="0" w:color="auto"/>
                        <w:right w:val="none" w:sz="0" w:space="0" w:color="auto"/>
                      </w:divBdr>
                    </w:div>
                  </w:divsChild>
                </w:div>
                <w:div w:id="473987203">
                  <w:marLeft w:val="0"/>
                  <w:marRight w:val="0"/>
                  <w:marTop w:val="0"/>
                  <w:marBottom w:val="0"/>
                  <w:divBdr>
                    <w:top w:val="none" w:sz="0" w:space="0" w:color="auto"/>
                    <w:left w:val="none" w:sz="0" w:space="0" w:color="auto"/>
                    <w:bottom w:val="none" w:sz="0" w:space="0" w:color="auto"/>
                    <w:right w:val="none" w:sz="0" w:space="0" w:color="auto"/>
                  </w:divBdr>
                  <w:divsChild>
                    <w:div w:id="2104496150">
                      <w:marLeft w:val="0"/>
                      <w:marRight w:val="0"/>
                      <w:marTop w:val="0"/>
                      <w:marBottom w:val="0"/>
                      <w:divBdr>
                        <w:top w:val="none" w:sz="0" w:space="0" w:color="auto"/>
                        <w:left w:val="none" w:sz="0" w:space="0" w:color="auto"/>
                        <w:bottom w:val="none" w:sz="0" w:space="0" w:color="auto"/>
                        <w:right w:val="none" w:sz="0" w:space="0" w:color="auto"/>
                      </w:divBdr>
                    </w:div>
                  </w:divsChild>
                </w:div>
                <w:div w:id="1280801507">
                  <w:marLeft w:val="0"/>
                  <w:marRight w:val="0"/>
                  <w:marTop w:val="0"/>
                  <w:marBottom w:val="0"/>
                  <w:divBdr>
                    <w:top w:val="none" w:sz="0" w:space="0" w:color="auto"/>
                    <w:left w:val="none" w:sz="0" w:space="0" w:color="auto"/>
                    <w:bottom w:val="none" w:sz="0" w:space="0" w:color="auto"/>
                    <w:right w:val="none" w:sz="0" w:space="0" w:color="auto"/>
                  </w:divBdr>
                  <w:divsChild>
                    <w:div w:id="1603687589">
                      <w:marLeft w:val="0"/>
                      <w:marRight w:val="0"/>
                      <w:marTop w:val="0"/>
                      <w:marBottom w:val="0"/>
                      <w:divBdr>
                        <w:top w:val="none" w:sz="0" w:space="0" w:color="auto"/>
                        <w:left w:val="none" w:sz="0" w:space="0" w:color="auto"/>
                        <w:bottom w:val="none" w:sz="0" w:space="0" w:color="auto"/>
                        <w:right w:val="none" w:sz="0" w:space="0" w:color="auto"/>
                      </w:divBdr>
                    </w:div>
                  </w:divsChild>
                </w:div>
                <w:div w:id="496772254">
                  <w:marLeft w:val="0"/>
                  <w:marRight w:val="0"/>
                  <w:marTop w:val="0"/>
                  <w:marBottom w:val="0"/>
                  <w:divBdr>
                    <w:top w:val="none" w:sz="0" w:space="0" w:color="auto"/>
                    <w:left w:val="none" w:sz="0" w:space="0" w:color="auto"/>
                    <w:bottom w:val="none" w:sz="0" w:space="0" w:color="auto"/>
                    <w:right w:val="none" w:sz="0" w:space="0" w:color="auto"/>
                  </w:divBdr>
                  <w:divsChild>
                    <w:div w:id="1539556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43769061">
          <w:marLeft w:val="0"/>
          <w:marRight w:val="0"/>
          <w:marTop w:val="0"/>
          <w:marBottom w:val="0"/>
          <w:divBdr>
            <w:top w:val="none" w:sz="0" w:space="0" w:color="auto"/>
            <w:left w:val="none" w:sz="0" w:space="0" w:color="auto"/>
            <w:bottom w:val="none" w:sz="0" w:space="0" w:color="auto"/>
            <w:right w:val="none" w:sz="0" w:space="0" w:color="auto"/>
          </w:divBdr>
        </w:div>
        <w:div w:id="621806260">
          <w:marLeft w:val="0"/>
          <w:marRight w:val="0"/>
          <w:marTop w:val="0"/>
          <w:marBottom w:val="0"/>
          <w:divBdr>
            <w:top w:val="none" w:sz="0" w:space="0" w:color="auto"/>
            <w:left w:val="none" w:sz="0" w:space="0" w:color="auto"/>
            <w:bottom w:val="none" w:sz="0" w:space="0" w:color="auto"/>
            <w:right w:val="none" w:sz="0" w:space="0" w:color="auto"/>
          </w:divBdr>
        </w:div>
        <w:div w:id="797456932">
          <w:marLeft w:val="0"/>
          <w:marRight w:val="0"/>
          <w:marTop w:val="0"/>
          <w:marBottom w:val="0"/>
          <w:divBdr>
            <w:top w:val="none" w:sz="0" w:space="0" w:color="auto"/>
            <w:left w:val="none" w:sz="0" w:space="0" w:color="auto"/>
            <w:bottom w:val="none" w:sz="0" w:space="0" w:color="auto"/>
            <w:right w:val="none" w:sz="0" w:space="0" w:color="auto"/>
          </w:divBdr>
        </w:div>
        <w:div w:id="2125610422">
          <w:marLeft w:val="0"/>
          <w:marRight w:val="0"/>
          <w:marTop w:val="0"/>
          <w:marBottom w:val="0"/>
          <w:divBdr>
            <w:top w:val="none" w:sz="0" w:space="0" w:color="auto"/>
            <w:left w:val="none" w:sz="0" w:space="0" w:color="auto"/>
            <w:bottom w:val="none" w:sz="0" w:space="0" w:color="auto"/>
            <w:right w:val="none" w:sz="0" w:space="0" w:color="auto"/>
          </w:divBdr>
        </w:div>
        <w:div w:id="2096124951">
          <w:marLeft w:val="0"/>
          <w:marRight w:val="0"/>
          <w:marTop w:val="0"/>
          <w:marBottom w:val="0"/>
          <w:divBdr>
            <w:top w:val="none" w:sz="0" w:space="0" w:color="auto"/>
            <w:left w:val="none" w:sz="0" w:space="0" w:color="auto"/>
            <w:bottom w:val="none" w:sz="0" w:space="0" w:color="auto"/>
            <w:right w:val="none" w:sz="0" w:space="0" w:color="auto"/>
          </w:divBdr>
        </w:div>
        <w:div w:id="379669021">
          <w:marLeft w:val="0"/>
          <w:marRight w:val="0"/>
          <w:marTop w:val="0"/>
          <w:marBottom w:val="0"/>
          <w:divBdr>
            <w:top w:val="none" w:sz="0" w:space="0" w:color="auto"/>
            <w:left w:val="none" w:sz="0" w:space="0" w:color="auto"/>
            <w:bottom w:val="none" w:sz="0" w:space="0" w:color="auto"/>
            <w:right w:val="none" w:sz="0" w:space="0" w:color="auto"/>
          </w:divBdr>
        </w:div>
        <w:div w:id="1250190628">
          <w:marLeft w:val="0"/>
          <w:marRight w:val="0"/>
          <w:marTop w:val="0"/>
          <w:marBottom w:val="0"/>
          <w:divBdr>
            <w:top w:val="none" w:sz="0" w:space="0" w:color="auto"/>
            <w:left w:val="none" w:sz="0" w:space="0" w:color="auto"/>
            <w:bottom w:val="none" w:sz="0" w:space="0" w:color="auto"/>
            <w:right w:val="none" w:sz="0" w:space="0" w:color="auto"/>
          </w:divBdr>
        </w:div>
        <w:div w:id="751973008">
          <w:marLeft w:val="0"/>
          <w:marRight w:val="0"/>
          <w:marTop w:val="0"/>
          <w:marBottom w:val="0"/>
          <w:divBdr>
            <w:top w:val="none" w:sz="0" w:space="0" w:color="auto"/>
            <w:left w:val="none" w:sz="0" w:space="0" w:color="auto"/>
            <w:bottom w:val="none" w:sz="0" w:space="0" w:color="auto"/>
            <w:right w:val="none" w:sz="0" w:space="0" w:color="auto"/>
          </w:divBdr>
        </w:div>
        <w:div w:id="1371150537">
          <w:marLeft w:val="0"/>
          <w:marRight w:val="0"/>
          <w:marTop w:val="0"/>
          <w:marBottom w:val="0"/>
          <w:divBdr>
            <w:top w:val="none" w:sz="0" w:space="0" w:color="auto"/>
            <w:left w:val="none" w:sz="0" w:space="0" w:color="auto"/>
            <w:bottom w:val="none" w:sz="0" w:space="0" w:color="auto"/>
            <w:right w:val="none" w:sz="0" w:space="0" w:color="auto"/>
          </w:divBdr>
        </w:div>
        <w:div w:id="1573813577">
          <w:marLeft w:val="0"/>
          <w:marRight w:val="0"/>
          <w:marTop w:val="0"/>
          <w:marBottom w:val="0"/>
          <w:divBdr>
            <w:top w:val="none" w:sz="0" w:space="0" w:color="auto"/>
            <w:left w:val="none" w:sz="0" w:space="0" w:color="auto"/>
            <w:bottom w:val="none" w:sz="0" w:space="0" w:color="auto"/>
            <w:right w:val="none" w:sz="0" w:space="0" w:color="auto"/>
          </w:divBdr>
        </w:div>
        <w:div w:id="419060710">
          <w:marLeft w:val="0"/>
          <w:marRight w:val="0"/>
          <w:marTop w:val="0"/>
          <w:marBottom w:val="0"/>
          <w:divBdr>
            <w:top w:val="none" w:sz="0" w:space="0" w:color="auto"/>
            <w:left w:val="none" w:sz="0" w:space="0" w:color="auto"/>
            <w:bottom w:val="none" w:sz="0" w:space="0" w:color="auto"/>
            <w:right w:val="none" w:sz="0" w:space="0" w:color="auto"/>
          </w:divBdr>
        </w:div>
        <w:div w:id="419520822">
          <w:marLeft w:val="0"/>
          <w:marRight w:val="0"/>
          <w:marTop w:val="0"/>
          <w:marBottom w:val="0"/>
          <w:divBdr>
            <w:top w:val="none" w:sz="0" w:space="0" w:color="auto"/>
            <w:left w:val="none" w:sz="0" w:space="0" w:color="auto"/>
            <w:bottom w:val="none" w:sz="0" w:space="0" w:color="auto"/>
            <w:right w:val="none" w:sz="0" w:space="0" w:color="auto"/>
          </w:divBdr>
        </w:div>
        <w:div w:id="159542035">
          <w:marLeft w:val="0"/>
          <w:marRight w:val="0"/>
          <w:marTop w:val="0"/>
          <w:marBottom w:val="0"/>
          <w:divBdr>
            <w:top w:val="none" w:sz="0" w:space="0" w:color="auto"/>
            <w:left w:val="none" w:sz="0" w:space="0" w:color="auto"/>
            <w:bottom w:val="none" w:sz="0" w:space="0" w:color="auto"/>
            <w:right w:val="none" w:sz="0" w:space="0" w:color="auto"/>
          </w:divBdr>
          <w:divsChild>
            <w:div w:id="492575559">
              <w:marLeft w:val="-75"/>
              <w:marRight w:val="0"/>
              <w:marTop w:val="30"/>
              <w:marBottom w:val="30"/>
              <w:divBdr>
                <w:top w:val="none" w:sz="0" w:space="0" w:color="auto"/>
                <w:left w:val="none" w:sz="0" w:space="0" w:color="auto"/>
                <w:bottom w:val="none" w:sz="0" w:space="0" w:color="auto"/>
                <w:right w:val="none" w:sz="0" w:space="0" w:color="auto"/>
              </w:divBdr>
              <w:divsChild>
                <w:div w:id="32848232">
                  <w:marLeft w:val="0"/>
                  <w:marRight w:val="0"/>
                  <w:marTop w:val="0"/>
                  <w:marBottom w:val="0"/>
                  <w:divBdr>
                    <w:top w:val="none" w:sz="0" w:space="0" w:color="auto"/>
                    <w:left w:val="none" w:sz="0" w:space="0" w:color="auto"/>
                    <w:bottom w:val="none" w:sz="0" w:space="0" w:color="auto"/>
                    <w:right w:val="none" w:sz="0" w:space="0" w:color="auto"/>
                  </w:divBdr>
                  <w:divsChild>
                    <w:div w:id="1965961042">
                      <w:marLeft w:val="0"/>
                      <w:marRight w:val="0"/>
                      <w:marTop w:val="0"/>
                      <w:marBottom w:val="0"/>
                      <w:divBdr>
                        <w:top w:val="none" w:sz="0" w:space="0" w:color="auto"/>
                        <w:left w:val="none" w:sz="0" w:space="0" w:color="auto"/>
                        <w:bottom w:val="none" w:sz="0" w:space="0" w:color="auto"/>
                        <w:right w:val="none" w:sz="0" w:space="0" w:color="auto"/>
                      </w:divBdr>
                    </w:div>
                  </w:divsChild>
                </w:div>
                <w:div w:id="794254828">
                  <w:marLeft w:val="0"/>
                  <w:marRight w:val="0"/>
                  <w:marTop w:val="0"/>
                  <w:marBottom w:val="0"/>
                  <w:divBdr>
                    <w:top w:val="none" w:sz="0" w:space="0" w:color="auto"/>
                    <w:left w:val="none" w:sz="0" w:space="0" w:color="auto"/>
                    <w:bottom w:val="none" w:sz="0" w:space="0" w:color="auto"/>
                    <w:right w:val="none" w:sz="0" w:space="0" w:color="auto"/>
                  </w:divBdr>
                  <w:divsChild>
                    <w:div w:id="1431270172">
                      <w:marLeft w:val="0"/>
                      <w:marRight w:val="0"/>
                      <w:marTop w:val="0"/>
                      <w:marBottom w:val="0"/>
                      <w:divBdr>
                        <w:top w:val="none" w:sz="0" w:space="0" w:color="auto"/>
                        <w:left w:val="none" w:sz="0" w:space="0" w:color="auto"/>
                        <w:bottom w:val="none" w:sz="0" w:space="0" w:color="auto"/>
                        <w:right w:val="none" w:sz="0" w:space="0" w:color="auto"/>
                      </w:divBdr>
                    </w:div>
                  </w:divsChild>
                </w:div>
                <w:div w:id="581256283">
                  <w:marLeft w:val="0"/>
                  <w:marRight w:val="0"/>
                  <w:marTop w:val="0"/>
                  <w:marBottom w:val="0"/>
                  <w:divBdr>
                    <w:top w:val="none" w:sz="0" w:space="0" w:color="auto"/>
                    <w:left w:val="none" w:sz="0" w:space="0" w:color="auto"/>
                    <w:bottom w:val="none" w:sz="0" w:space="0" w:color="auto"/>
                    <w:right w:val="none" w:sz="0" w:space="0" w:color="auto"/>
                  </w:divBdr>
                  <w:divsChild>
                    <w:div w:id="1365406599">
                      <w:marLeft w:val="0"/>
                      <w:marRight w:val="0"/>
                      <w:marTop w:val="0"/>
                      <w:marBottom w:val="0"/>
                      <w:divBdr>
                        <w:top w:val="none" w:sz="0" w:space="0" w:color="auto"/>
                        <w:left w:val="none" w:sz="0" w:space="0" w:color="auto"/>
                        <w:bottom w:val="none" w:sz="0" w:space="0" w:color="auto"/>
                        <w:right w:val="none" w:sz="0" w:space="0" w:color="auto"/>
                      </w:divBdr>
                    </w:div>
                  </w:divsChild>
                </w:div>
                <w:div w:id="1546479935">
                  <w:marLeft w:val="0"/>
                  <w:marRight w:val="0"/>
                  <w:marTop w:val="0"/>
                  <w:marBottom w:val="0"/>
                  <w:divBdr>
                    <w:top w:val="none" w:sz="0" w:space="0" w:color="auto"/>
                    <w:left w:val="none" w:sz="0" w:space="0" w:color="auto"/>
                    <w:bottom w:val="none" w:sz="0" w:space="0" w:color="auto"/>
                    <w:right w:val="none" w:sz="0" w:space="0" w:color="auto"/>
                  </w:divBdr>
                  <w:divsChild>
                    <w:div w:id="1841890927">
                      <w:marLeft w:val="0"/>
                      <w:marRight w:val="0"/>
                      <w:marTop w:val="0"/>
                      <w:marBottom w:val="0"/>
                      <w:divBdr>
                        <w:top w:val="none" w:sz="0" w:space="0" w:color="auto"/>
                        <w:left w:val="none" w:sz="0" w:space="0" w:color="auto"/>
                        <w:bottom w:val="none" w:sz="0" w:space="0" w:color="auto"/>
                        <w:right w:val="none" w:sz="0" w:space="0" w:color="auto"/>
                      </w:divBdr>
                    </w:div>
                  </w:divsChild>
                </w:div>
                <w:div w:id="1641957908">
                  <w:marLeft w:val="0"/>
                  <w:marRight w:val="0"/>
                  <w:marTop w:val="0"/>
                  <w:marBottom w:val="0"/>
                  <w:divBdr>
                    <w:top w:val="none" w:sz="0" w:space="0" w:color="auto"/>
                    <w:left w:val="none" w:sz="0" w:space="0" w:color="auto"/>
                    <w:bottom w:val="none" w:sz="0" w:space="0" w:color="auto"/>
                    <w:right w:val="none" w:sz="0" w:space="0" w:color="auto"/>
                  </w:divBdr>
                  <w:divsChild>
                    <w:div w:id="883982331">
                      <w:marLeft w:val="0"/>
                      <w:marRight w:val="0"/>
                      <w:marTop w:val="0"/>
                      <w:marBottom w:val="0"/>
                      <w:divBdr>
                        <w:top w:val="none" w:sz="0" w:space="0" w:color="auto"/>
                        <w:left w:val="none" w:sz="0" w:space="0" w:color="auto"/>
                        <w:bottom w:val="none" w:sz="0" w:space="0" w:color="auto"/>
                        <w:right w:val="none" w:sz="0" w:space="0" w:color="auto"/>
                      </w:divBdr>
                    </w:div>
                  </w:divsChild>
                </w:div>
                <w:div w:id="1570964554">
                  <w:marLeft w:val="0"/>
                  <w:marRight w:val="0"/>
                  <w:marTop w:val="0"/>
                  <w:marBottom w:val="0"/>
                  <w:divBdr>
                    <w:top w:val="none" w:sz="0" w:space="0" w:color="auto"/>
                    <w:left w:val="none" w:sz="0" w:space="0" w:color="auto"/>
                    <w:bottom w:val="none" w:sz="0" w:space="0" w:color="auto"/>
                    <w:right w:val="none" w:sz="0" w:space="0" w:color="auto"/>
                  </w:divBdr>
                  <w:divsChild>
                    <w:div w:id="1816296486">
                      <w:marLeft w:val="0"/>
                      <w:marRight w:val="0"/>
                      <w:marTop w:val="0"/>
                      <w:marBottom w:val="0"/>
                      <w:divBdr>
                        <w:top w:val="none" w:sz="0" w:space="0" w:color="auto"/>
                        <w:left w:val="none" w:sz="0" w:space="0" w:color="auto"/>
                        <w:bottom w:val="none" w:sz="0" w:space="0" w:color="auto"/>
                        <w:right w:val="none" w:sz="0" w:space="0" w:color="auto"/>
                      </w:divBdr>
                    </w:div>
                  </w:divsChild>
                </w:div>
                <w:div w:id="190263011">
                  <w:marLeft w:val="0"/>
                  <w:marRight w:val="0"/>
                  <w:marTop w:val="0"/>
                  <w:marBottom w:val="0"/>
                  <w:divBdr>
                    <w:top w:val="none" w:sz="0" w:space="0" w:color="auto"/>
                    <w:left w:val="none" w:sz="0" w:space="0" w:color="auto"/>
                    <w:bottom w:val="none" w:sz="0" w:space="0" w:color="auto"/>
                    <w:right w:val="none" w:sz="0" w:space="0" w:color="auto"/>
                  </w:divBdr>
                  <w:divsChild>
                    <w:div w:id="121123440">
                      <w:marLeft w:val="0"/>
                      <w:marRight w:val="0"/>
                      <w:marTop w:val="0"/>
                      <w:marBottom w:val="0"/>
                      <w:divBdr>
                        <w:top w:val="none" w:sz="0" w:space="0" w:color="auto"/>
                        <w:left w:val="none" w:sz="0" w:space="0" w:color="auto"/>
                        <w:bottom w:val="none" w:sz="0" w:space="0" w:color="auto"/>
                        <w:right w:val="none" w:sz="0" w:space="0" w:color="auto"/>
                      </w:divBdr>
                    </w:div>
                  </w:divsChild>
                </w:div>
                <w:div w:id="900944493">
                  <w:marLeft w:val="0"/>
                  <w:marRight w:val="0"/>
                  <w:marTop w:val="0"/>
                  <w:marBottom w:val="0"/>
                  <w:divBdr>
                    <w:top w:val="none" w:sz="0" w:space="0" w:color="auto"/>
                    <w:left w:val="none" w:sz="0" w:space="0" w:color="auto"/>
                    <w:bottom w:val="none" w:sz="0" w:space="0" w:color="auto"/>
                    <w:right w:val="none" w:sz="0" w:space="0" w:color="auto"/>
                  </w:divBdr>
                  <w:divsChild>
                    <w:div w:id="1591505105">
                      <w:marLeft w:val="0"/>
                      <w:marRight w:val="0"/>
                      <w:marTop w:val="0"/>
                      <w:marBottom w:val="0"/>
                      <w:divBdr>
                        <w:top w:val="none" w:sz="0" w:space="0" w:color="auto"/>
                        <w:left w:val="none" w:sz="0" w:space="0" w:color="auto"/>
                        <w:bottom w:val="none" w:sz="0" w:space="0" w:color="auto"/>
                        <w:right w:val="none" w:sz="0" w:space="0" w:color="auto"/>
                      </w:divBdr>
                    </w:div>
                  </w:divsChild>
                </w:div>
                <w:div w:id="673991440">
                  <w:marLeft w:val="0"/>
                  <w:marRight w:val="0"/>
                  <w:marTop w:val="0"/>
                  <w:marBottom w:val="0"/>
                  <w:divBdr>
                    <w:top w:val="none" w:sz="0" w:space="0" w:color="auto"/>
                    <w:left w:val="none" w:sz="0" w:space="0" w:color="auto"/>
                    <w:bottom w:val="none" w:sz="0" w:space="0" w:color="auto"/>
                    <w:right w:val="none" w:sz="0" w:space="0" w:color="auto"/>
                  </w:divBdr>
                  <w:divsChild>
                    <w:div w:id="1031031507">
                      <w:marLeft w:val="0"/>
                      <w:marRight w:val="0"/>
                      <w:marTop w:val="0"/>
                      <w:marBottom w:val="0"/>
                      <w:divBdr>
                        <w:top w:val="none" w:sz="0" w:space="0" w:color="auto"/>
                        <w:left w:val="none" w:sz="0" w:space="0" w:color="auto"/>
                        <w:bottom w:val="none" w:sz="0" w:space="0" w:color="auto"/>
                        <w:right w:val="none" w:sz="0" w:space="0" w:color="auto"/>
                      </w:divBdr>
                    </w:div>
                  </w:divsChild>
                </w:div>
                <w:div w:id="1829250168">
                  <w:marLeft w:val="0"/>
                  <w:marRight w:val="0"/>
                  <w:marTop w:val="0"/>
                  <w:marBottom w:val="0"/>
                  <w:divBdr>
                    <w:top w:val="none" w:sz="0" w:space="0" w:color="auto"/>
                    <w:left w:val="none" w:sz="0" w:space="0" w:color="auto"/>
                    <w:bottom w:val="none" w:sz="0" w:space="0" w:color="auto"/>
                    <w:right w:val="none" w:sz="0" w:space="0" w:color="auto"/>
                  </w:divBdr>
                  <w:divsChild>
                    <w:div w:id="1000498633">
                      <w:marLeft w:val="0"/>
                      <w:marRight w:val="0"/>
                      <w:marTop w:val="0"/>
                      <w:marBottom w:val="0"/>
                      <w:divBdr>
                        <w:top w:val="none" w:sz="0" w:space="0" w:color="auto"/>
                        <w:left w:val="none" w:sz="0" w:space="0" w:color="auto"/>
                        <w:bottom w:val="none" w:sz="0" w:space="0" w:color="auto"/>
                        <w:right w:val="none" w:sz="0" w:space="0" w:color="auto"/>
                      </w:divBdr>
                    </w:div>
                  </w:divsChild>
                </w:div>
                <w:div w:id="1206134670">
                  <w:marLeft w:val="0"/>
                  <w:marRight w:val="0"/>
                  <w:marTop w:val="0"/>
                  <w:marBottom w:val="0"/>
                  <w:divBdr>
                    <w:top w:val="none" w:sz="0" w:space="0" w:color="auto"/>
                    <w:left w:val="none" w:sz="0" w:space="0" w:color="auto"/>
                    <w:bottom w:val="none" w:sz="0" w:space="0" w:color="auto"/>
                    <w:right w:val="none" w:sz="0" w:space="0" w:color="auto"/>
                  </w:divBdr>
                  <w:divsChild>
                    <w:div w:id="889654024">
                      <w:marLeft w:val="0"/>
                      <w:marRight w:val="0"/>
                      <w:marTop w:val="0"/>
                      <w:marBottom w:val="0"/>
                      <w:divBdr>
                        <w:top w:val="none" w:sz="0" w:space="0" w:color="auto"/>
                        <w:left w:val="none" w:sz="0" w:space="0" w:color="auto"/>
                        <w:bottom w:val="none" w:sz="0" w:space="0" w:color="auto"/>
                        <w:right w:val="none" w:sz="0" w:space="0" w:color="auto"/>
                      </w:divBdr>
                    </w:div>
                  </w:divsChild>
                </w:div>
                <w:div w:id="1589731573">
                  <w:marLeft w:val="0"/>
                  <w:marRight w:val="0"/>
                  <w:marTop w:val="0"/>
                  <w:marBottom w:val="0"/>
                  <w:divBdr>
                    <w:top w:val="none" w:sz="0" w:space="0" w:color="auto"/>
                    <w:left w:val="none" w:sz="0" w:space="0" w:color="auto"/>
                    <w:bottom w:val="none" w:sz="0" w:space="0" w:color="auto"/>
                    <w:right w:val="none" w:sz="0" w:space="0" w:color="auto"/>
                  </w:divBdr>
                  <w:divsChild>
                    <w:div w:id="2027822798">
                      <w:marLeft w:val="0"/>
                      <w:marRight w:val="0"/>
                      <w:marTop w:val="0"/>
                      <w:marBottom w:val="0"/>
                      <w:divBdr>
                        <w:top w:val="none" w:sz="0" w:space="0" w:color="auto"/>
                        <w:left w:val="none" w:sz="0" w:space="0" w:color="auto"/>
                        <w:bottom w:val="none" w:sz="0" w:space="0" w:color="auto"/>
                        <w:right w:val="none" w:sz="0" w:space="0" w:color="auto"/>
                      </w:divBdr>
                    </w:div>
                  </w:divsChild>
                </w:div>
                <w:div w:id="869102213">
                  <w:marLeft w:val="0"/>
                  <w:marRight w:val="0"/>
                  <w:marTop w:val="0"/>
                  <w:marBottom w:val="0"/>
                  <w:divBdr>
                    <w:top w:val="none" w:sz="0" w:space="0" w:color="auto"/>
                    <w:left w:val="none" w:sz="0" w:space="0" w:color="auto"/>
                    <w:bottom w:val="none" w:sz="0" w:space="0" w:color="auto"/>
                    <w:right w:val="none" w:sz="0" w:space="0" w:color="auto"/>
                  </w:divBdr>
                  <w:divsChild>
                    <w:div w:id="1046491751">
                      <w:marLeft w:val="0"/>
                      <w:marRight w:val="0"/>
                      <w:marTop w:val="0"/>
                      <w:marBottom w:val="0"/>
                      <w:divBdr>
                        <w:top w:val="none" w:sz="0" w:space="0" w:color="auto"/>
                        <w:left w:val="none" w:sz="0" w:space="0" w:color="auto"/>
                        <w:bottom w:val="none" w:sz="0" w:space="0" w:color="auto"/>
                        <w:right w:val="none" w:sz="0" w:space="0" w:color="auto"/>
                      </w:divBdr>
                    </w:div>
                  </w:divsChild>
                </w:div>
                <w:div w:id="250628066">
                  <w:marLeft w:val="0"/>
                  <w:marRight w:val="0"/>
                  <w:marTop w:val="0"/>
                  <w:marBottom w:val="0"/>
                  <w:divBdr>
                    <w:top w:val="none" w:sz="0" w:space="0" w:color="auto"/>
                    <w:left w:val="none" w:sz="0" w:space="0" w:color="auto"/>
                    <w:bottom w:val="none" w:sz="0" w:space="0" w:color="auto"/>
                    <w:right w:val="none" w:sz="0" w:space="0" w:color="auto"/>
                  </w:divBdr>
                  <w:divsChild>
                    <w:div w:id="224680713">
                      <w:marLeft w:val="0"/>
                      <w:marRight w:val="0"/>
                      <w:marTop w:val="0"/>
                      <w:marBottom w:val="0"/>
                      <w:divBdr>
                        <w:top w:val="none" w:sz="0" w:space="0" w:color="auto"/>
                        <w:left w:val="none" w:sz="0" w:space="0" w:color="auto"/>
                        <w:bottom w:val="none" w:sz="0" w:space="0" w:color="auto"/>
                        <w:right w:val="none" w:sz="0" w:space="0" w:color="auto"/>
                      </w:divBdr>
                    </w:div>
                  </w:divsChild>
                </w:div>
                <w:div w:id="1902866733">
                  <w:marLeft w:val="0"/>
                  <w:marRight w:val="0"/>
                  <w:marTop w:val="0"/>
                  <w:marBottom w:val="0"/>
                  <w:divBdr>
                    <w:top w:val="none" w:sz="0" w:space="0" w:color="auto"/>
                    <w:left w:val="none" w:sz="0" w:space="0" w:color="auto"/>
                    <w:bottom w:val="none" w:sz="0" w:space="0" w:color="auto"/>
                    <w:right w:val="none" w:sz="0" w:space="0" w:color="auto"/>
                  </w:divBdr>
                  <w:divsChild>
                    <w:div w:id="11137927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17926224">
          <w:marLeft w:val="0"/>
          <w:marRight w:val="0"/>
          <w:marTop w:val="0"/>
          <w:marBottom w:val="0"/>
          <w:divBdr>
            <w:top w:val="none" w:sz="0" w:space="0" w:color="auto"/>
            <w:left w:val="none" w:sz="0" w:space="0" w:color="auto"/>
            <w:bottom w:val="none" w:sz="0" w:space="0" w:color="auto"/>
            <w:right w:val="none" w:sz="0" w:space="0" w:color="auto"/>
          </w:divBdr>
        </w:div>
        <w:div w:id="724643961">
          <w:marLeft w:val="0"/>
          <w:marRight w:val="0"/>
          <w:marTop w:val="0"/>
          <w:marBottom w:val="0"/>
          <w:divBdr>
            <w:top w:val="none" w:sz="0" w:space="0" w:color="auto"/>
            <w:left w:val="none" w:sz="0" w:space="0" w:color="auto"/>
            <w:bottom w:val="none" w:sz="0" w:space="0" w:color="auto"/>
            <w:right w:val="none" w:sz="0" w:space="0" w:color="auto"/>
          </w:divBdr>
        </w:div>
        <w:div w:id="560019129">
          <w:marLeft w:val="0"/>
          <w:marRight w:val="0"/>
          <w:marTop w:val="0"/>
          <w:marBottom w:val="0"/>
          <w:divBdr>
            <w:top w:val="none" w:sz="0" w:space="0" w:color="auto"/>
            <w:left w:val="none" w:sz="0" w:space="0" w:color="auto"/>
            <w:bottom w:val="none" w:sz="0" w:space="0" w:color="auto"/>
            <w:right w:val="none" w:sz="0" w:space="0" w:color="auto"/>
          </w:divBdr>
        </w:div>
        <w:div w:id="1956518723">
          <w:marLeft w:val="0"/>
          <w:marRight w:val="0"/>
          <w:marTop w:val="0"/>
          <w:marBottom w:val="0"/>
          <w:divBdr>
            <w:top w:val="none" w:sz="0" w:space="0" w:color="auto"/>
            <w:left w:val="none" w:sz="0" w:space="0" w:color="auto"/>
            <w:bottom w:val="none" w:sz="0" w:space="0" w:color="auto"/>
            <w:right w:val="none" w:sz="0" w:space="0" w:color="auto"/>
          </w:divBdr>
        </w:div>
        <w:div w:id="1875772954">
          <w:marLeft w:val="0"/>
          <w:marRight w:val="0"/>
          <w:marTop w:val="0"/>
          <w:marBottom w:val="0"/>
          <w:divBdr>
            <w:top w:val="none" w:sz="0" w:space="0" w:color="auto"/>
            <w:left w:val="none" w:sz="0" w:space="0" w:color="auto"/>
            <w:bottom w:val="none" w:sz="0" w:space="0" w:color="auto"/>
            <w:right w:val="none" w:sz="0" w:space="0" w:color="auto"/>
          </w:divBdr>
        </w:div>
        <w:div w:id="688213141">
          <w:marLeft w:val="0"/>
          <w:marRight w:val="0"/>
          <w:marTop w:val="0"/>
          <w:marBottom w:val="0"/>
          <w:divBdr>
            <w:top w:val="none" w:sz="0" w:space="0" w:color="auto"/>
            <w:left w:val="none" w:sz="0" w:space="0" w:color="auto"/>
            <w:bottom w:val="none" w:sz="0" w:space="0" w:color="auto"/>
            <w:right w:val="none" w:sz="0" w:space="0" w:color="auto"/>
          </w:divBdr>
        </w:div>
        <w:div w:id="114370363">
          <w:marLeft w:val="0"/>
          <w:marRight w:val="0"/>
          <w:marTop w:val="0"/>
          <w:marBottom w:val="0"/>
          <w:divBdr>
            <w:top w:val="none" w:sz="0" w:space="0" w:color="auto"/>
            <w:left w:val="none" w:sz="0" w:space="0" w:color="auto"/>
            <w:bottom w:val="none" w:sz="0" w:space="0" w:color="auto"/>
            <w:right w:val="none" w:sz="0" w:space="0" w:color="auto"/>
          </w:divBdr>
        </w:div>
        <w:div w:id="939334014">
          <w:marLeft w:val="0"/>
          <w:marRight w:val="0"/>
          <w:marTop w:val="0"/>
          <w:marBottom w:val="0"/>
          <w:divBdr>
            <w:top w:val="none" w:sz="0" w:space="0" w:color="auto"/>
            <w:left w:val="none" w:sz="0" w:space="0" w:color="auto"/>
            <w:bottom w:val="none" w:sz="0" w:space="0" w:color="auto"/>
            <w:right w:val="none" w:sz="0" w:space="0" w:color="auto"/>
          </w:divBdr>
          <w:divsChild>
            <w:div w:id="75834492">
              <w:marLeft w:val="-75"/>
              <w:marRight w:val="0"/>
              <w:marTop w:val="30"/>
              <w:marBottom w:val="30"/>
              <w:divBdr>
                <w:top w:val="none" w:sz="0" w:space="0" w:color="auto"/>
                <w:left w:val="none" w:sz="0" w:space="0" w:color="auto"/>
                <w:bottom w:val="none" w:sz="0" w:space="0" w:color="auto"/>
                <w:right w:val="none" w:sz="0" w:space="0" w:color="auto"/>
              </w:divBdr>
              <w:divsChild>
                <w:div w:id="801268515">
                  <w:marLeft w:val="0"/>
                  <w:marRight w:val="0"/>
                  <w:marTop w:val="0"/>
                  <w:marBottom w:val="0"/>
                  <w:divBdr>
                    <w:top w:val="none" w:sz="0" w:space="0" w:color="auto"/>
                    <w:left w:val="none" w:sz="0" w:space="0" w:color="auto"/>
                    <w:bottom w:val="none" w:sz="0" w:space="0" w:color="auto"/>
                    <w:right w:val="none" w:sz="0" w:space="0" w:color="auto"/>
                  </w:divBdr>
                  <w:divsChild>
                    <w:div w:id="332688503">
                      <w:marLeft w:val="0"/>
                      <w:marRight w:val="0"/>
                      <w:marTop w:val="0"/>
                      <w:marBottom w:val="0"/>
                      <w:divBdr>
                        <w:top w:val="none" w:sz="0" w:space="0" w:color="auto"/>
                        <w:left w:val="none" w:sz="0" w:space="0" w:color="auto"/>
                        <w:bottom w:val="none" w:sz="0" w:space="0" w:color="auto"/>
                        <w:right w:val="none" w:sz="0" w:space="0" w:color="auto"/>
                      </w:divBdr>
                    </w:div>
                  </w:divsChild>
                </w:div>
                <w:div w:id="1923686201">
                  <w:marLeft w:val="0"/>
                  <w:marRight w:val="0"/>
                  <w:marTop w:val="0"/>
                  <w:marBottom w:val="0"/>
                  <w:divBdr>
                    <w:top w:val="none" w:sz="0" w:space="0" w:color="auto"/>
                    <w:left w:val="none" w:sz="0" w:space="0" w:color="auto"/>
                    <w:bottom w:val="none" w:sz="0" w:space="0" w:color="auto"/>
                    <w:right w:val="none" w:sz="0" w:space="0" w:color="auto"/>
                  </w:divBdr>
                  <w:divsChild>
                    <w:div w:id="1464537112">
                      <w:marLeft w:val="0"/>
                      <w:marRight w:val="0"/>
                      <w:marTop w:val="0"/>
                      <w:marBottom w:val="0"/>
                      <w:divBdr>
                        <w:top w:val="none" w:sz="0" w:space="0" w:color="auto"/>
                        <w:left w:val="none" w:sz="0" w:space="0" w:color="auto"/>
                        <w:bottom w:val="none" w:sz="0" w:space="0" w:color="auto"/>
                        <w:right w:val="none" w:sz="0" w:space="0" w:color="auto"/>
                      </w:divBdr>
                    </w:div>
                  </w:divsChild>
                </w:div>
                <w:div w:id="486898492">
                  <w:marLeft w:val="0"/>
                  <w:marRight w:val="0"/>
                  <w:marTop w:val="0"/>
                  <w:marBottom w:val="0"/>
                  <w:divBdr>
                    <w:top w:val="none" w:sz="0" w:space="0" w:color="auto"/>
                    <w:left w:val="none" w:sz="0" w:space="0" w:color="auto"/>
                    <w:bottom w:val="none" w:sz="0" w:space="0" w:color="auto"/>
                    <w:right w:val="none" w:sz="0" w:space="0" w:color="auto"/>
                  </w:divBdr>
                  <w:divsChild>
                    <w:div w:id="1379747155">
                      <w:marLeft w:val="0"/>
                      <w:marRight w:val="0"/>
                      <w:marTop w:val="0"/>
                      <w:marBottom w:val="0"/>
                      <w:divBdr>
                        <w:top w:val="none" w:sz="0" w:space="0" w:color="auto"/>
                        <w:left w:val="none" w:sz="0" w:space="0" w:color="auto"/>
                        <w:bottom w:val="none" w:sz="0" w:space="0" w:color="auto"/>
                        <w:right w:val="none" w:sz="0" w:space="0" w:color="auto"/>
                      </w:divBdr>
                    </w:div>
                  </w:divsChild>
                </w:div>
                <w:div w:id="1700005533">
                  <w:marLeft w:val="0"/>
                  <w:marRight w:val="0"/>
                  <w:marTop w:val="0"/>
                  <w:marBottom w:val="0"/>
                  <w:divBdr>
                    <w:top w:val="none" w:sz="0" w:space="0" w:color="auto"/>
                    <w:left w:val="none" w:sz="0" w:space="0" w:color="auto"/>
                    <w:bottom w:val="none" w:sz="0" w:space="0" w:color="auto"/>
                    <w:right w:val="none" w:sz="0" w:space="0" w:color="auto"/>
                  </w:divBdr>
                  <w:divsChild>
                    <w:div w:id="1416783121">
                      <w:marLeft w:val="0"/>
                      <w:marRight w:val="0"/>
                      <w:marTop w:val="0"/>
                      <w:marBottom w:val="0"/>
                      <w:divBdr>
                        <w:top w:val="none" w:sz="0" w:space="0" w:color="auto"/>
                        <w:left w:val="none" w:sz="0" w:space="0" w:color="auto"/>
                        <w:bottom w:val="none" w:sz="0" w:space="0" w:color="auto"/>
                        <w:right w:val="none" w:sz="0" w:space="0" w:color="auto"/>
                      </w:divBdr>
                    </w:div>
                  </w:divsChild>
                </w:div>
                <w:div w:id="909460632">
                  <w:marLeft w:val="0"/>
                  <w:marRight w:val="0"/>
                  <w:marTop w:val="0"/>
                  <w:marBottom w:val="0"/>
                  <w:divBdr>
                    <w:top w:val="none" w:sz="0" w:space="0" w:color="auto"/>
                    <w:left w:val="none" w:sz="0" w:space="0" w:color="auto"/>
                    <w:bottom w:val="none" w:sz="0" w:space="0" w:color="auto"/>
                    <w:right w:val="none" w:sz="0" w:space="0" w:color="auto"/>
                  </w:divBdr>
                  <w:divsChild>
                    <w:div w:id="943223377">
                      <w:marLeft w:val="0"/>
                      <w:marRight w:val="0"/>
                      <w:marTop w:val="0"/>
                      <w:marBottom w:val="0"/>
                      <w:divBdr>
                        <w:top w:val="none" w:sz="0" w:space="0" w:color="auto"/>
                        <w:left w:val="none" w:sz="0" w:space="0" w:color="auto"/>
                        <w:bottom w:val="none" w:sz="0" w:space="0" w:color="auto"/>
                        <w:right w:val="none" w:sz="0" w:space="0" w:color="auto"/>
                      </w:divBdr>
                    </w:div>
                  </w:divsChild>
                </w:div>
                <w:div w:id="1405757441">
                  <w:marLeft w:val="0"/>
                  <w:marRight w:val="0"/>
                  <w:marTop w:val="0"/>
                  <w:marBottom w:val="0"/>
                  <w:divBdr>
                    <w:top w:val="none" w:sz="0" w:space="0" w:color="auto"/>
                    <w:left w:val="none" w:sz="0" w:space="0" w:color="auto"/>
                    <w:bottom w:val="none" w:sz="0" w:space="0" w:color="auto"/>
                    <w:right w:val="none" w:sz="0" w:space="0" w:color="auto"/>
                  </w:divBdr>
                  <w:divsChild>
                    <w:div w:id="651297951">
                      <w:marLeft w:val="0"/>
                      <w:marRight w:val="0"/>
                      <w:marTop w:val="0"/>
                      <w:marBottom w:val="0"/>
                      <w:divBdr>
                        <w:top w:val="none" w:sz="0" w:space="0" w:color="auto"/>
                        <w:left w:val="none" w:sz="0" w:space="0" w:color="auto"/>
                        <w:bottom w:val="none" w:sz="0" w:space="0" w:color="auto"/>
                        <w:right w:val="none" w:sz="0" w:space="0" w:color="auto"/>
                      </w:divBdr>
                    </w:div>
                  </w:divsChild>
                </w:div>
                <w:div w:id="737822631">
                  <w:marLeft w:val="0"/>
                  <w:marRight w:val="0"/>
                  <w:marTop w:val="0"/>
                  <w:marBottom w:val="0"/>
                  <w:divBdr>
                    <w:top w:val="none" w:sz="0" w:space="0" w:color="auto"/>
                    <w:left w:val="none" w:sz="0" w:space="0" w:color="auto"/>
                    <w:bottom w:val="none" w:sz="0" w:space="0" w:color="auto"/>
                    <w:right w:val="none" w:sz="0" w:space="0" w:color="auto"/>
                  </w:divBdr>
                  <w:divsChild>
                    <w:div w:id="1038897899">
                      <w:marLeft w:val="0"/>
                      <w:marRight w:val="0"/>
                      <w:marTop w:val="0"/>
                      <w:marBottom w:val="0"/>
                      <w:divBdr>
                        <w:top w:val="none" w:sz="0" w:space="0" w:color="auto"/>
                        <w:left w:val="none" w:sz="0" w:space="0" w:color="auto"/>
                        <w:bottom w:val="none" w:sz="0" w:space="0" w:color="auto"/>
                        <w:right w:val="none" w:sz="0" w:space="0" w:color="auto"/>
                      </w:divBdr>
                    </w:div>
                  </w:divsChild>
                </w:div>
                <w:div w:id="1707026196">
                  <w:marLeft w:val="0"/>
                  <w:marRight w:val="0"/>
                  <w:marTop w:val="0"/>
                  <w:marBottom w:val="0"/>
                  <w:divBdr>
                    <w:top w:val="none" w:sz="0" w:space="0" w:color="auto"/>
                    <w:left w:val="none" w:sz="0" w:space="0" w:color="auto"/>
                    <w:bottom w:val="none" w:sz="0" w:space="0" w:color="auto"/>
                    <w:right w:val="none" w:sz="0" w:space="0" w:color="auto"/>
                  </w:divBdr>
                  <w:divsChild>
                    <w:div w:id="30155641">
                      <w:marLeft w:val="0"/>
                      <w:marRight w:val="0"/>
                      <w:marTop w:val="0"/>
                      <w:marBottom w:val="0"/>
                      <w:divBdr>
                        <w:top w:val="none" w:sz="0" w:space="0" w:color="auto"/>
                        <w:left w:val="none" w:sz="0" w:space="0" w:color="auto"/>
                        <w:bottom w:val="none" w:sz="0" w:space="0" w:color="auto"/>
                        <w:right w:val="none" w:sz="0" w:space="0" w:color="auto"/>
                      </w:divBdr>
                    </w:div>
                  </w:divsChild>
                </w:div>
                <w:div w:id="1051424485">
                  <w:marLeft w:val="0"/>
                  <w:marRight w:val="0"/>
                  <w:marTop w:val="0"/>
                  <w:marBottom w:val="0"/>
                  <w:divBdr>
                    <w:top w:val="none" w:sz="0" w:space="0" w:color="auto"/>
                    <w:left w:val="none" w:sz="0" w:space="0" w:color="auto"/>
                    <w:bottom w:val="none" w:sz="0" w:space="0" w:color="auto"/>
                    <w:right w:val="none" w:sz="0" w:space="0" w:color="auto"/>
                  </w:divBdr>
                  <w:divsChild>
                    <w:div w:id="1165052544">
                      <w:marLeft w:val="0"/>
                      <w:marRight w:val="0"/>
                      <w:marTop w:val="0"/>
                      <w:marBottom w:val="0"/>
                      <w:divBdr>
                        <w:top w:val="none" w:sz="0" w:space="0" w:color="auto"/>
                        <w:left w:val="none" w:sz="0" w:space="0" w:color="auto"/>
                        <w:bottom w:val="none" w:sz="0" w:space="0" w:color="auto"/>
                        <w:right w:val="none" w:sz="0" w:space="0" w:color="auto"/>
                      </w:divBdr>
                    </w:div>
                  </w:divsChild>
                </w:div>
                <w:div w:id="2045978587">
                  <w:marLeft w:val="0"/>
                  <w:marRight w:val="0"/>
                  <w:marTop w:val="0"/>
                  <w:marBottom w:val="0"/>
                  <w:divBdr>
                    <w:top w:val="none" w:sz="0" w:space="0" w:color="auto"/>
                    <w:left w:val="none" w:sz="0" w:space="0" w:color="auto"/>
                    <w:bottom w:val="none" w:sz="0" w:space="0" w:color="auto"/>
                    <w:right w:val="none" w:sz="0" w:space="0" w:color="auto"/>
                  </w:divBdr>
                  <w:divsChild>
                    <w:div w:id="1358003032">
                      <w:marLeft w:val="0"/>
                      <w:marRight w:val="0"/>
                      <w:marTop w:val="0"/>
                      <w:marBottom w:val="0"/>
                      <w:divBdr>
                        <w:top w:val="none" w:sz="0" w:space="0" w:color="auto"/>
                        <w:left w:val="none" w:sz="0" w:space="0" w:color="auto"/>
                        <w:bottom w:val="none" w:sz="0" w:space="0" w:color="auto"/>
                        <w:right w:val="none" w:sz="0" w:space="0" w:color="auto"/>
                      </w:divBdr>
                    </w:div>
                  </w:divsChild>
                </w:div>
                <w:div w:id="1226456856">
                  <w:marLeft w:val="0"/>
                  <w:marRight w:val="0"/>
                  <w:marTop w:val="0"/>
                  <w:marBottom w:val="0"/>
                  <w:divBdr>
                    <w:top w:val="none" w:sz="0" w:space="0" w:color="auto"/>
                    <w:left w:val="none" w:sz="0" w:space="0" w:color="auto"/>
                    <w:bottom w:val="none" w:sz="0" w:space="0" w:color="auto"/>
                    <w:right w:val="none" w:sz="0" w:space="0" w:color="auto"/>
                  </w:divBdr>
                  <w:divsChild>
                    <w:div w:id="79110508">
                      <w:marLeft w:val="0"/>
                      <w:marRight w:val="0"/>
                      <w:marTop w:val="0"/>
                      <w:marBottom w:val="0"/>
                      <w:divBdr>
                        <w:top w:val="none" w:sz="0" w:space="0" w:color="auto"/>
                        <w:left w:val="none" w:sz="0" w:space="0" w:color="auto"/>
                        <w:bottom w:val="none" w:sz="0" w:space="0" w:color="auto"/>
                        <w:right w:val="none" w:sz="0" w:space="0" w:color="auto"/>
                      </w:divBdr>
                    </w:div>
                  </w:divsChild>
                </w:div>
                <w:div w:id="638648993">
                  <w:marLeft w:val="0"/>
                  <w:marRight w:val="0"/>
                  <w:marTop w:val="0"/>
                  <w:marBottom w:val="0"/>
                  <w:divBdr>
                    <w:top w:val="none" w:sz="0" w:space="0" w:color="auto"/>
                    <w:left w:val="none" w:sz="0" w:space="0" w:color="auto"/>
                    <w:bottom w:val="none" w:sz="0" w:space="0" w:color="auto"/>
                    <w:right w:val="none" w:sz="0" w:space="0" w:color="auto"/>
                  </w:divBdr>
                  <w:divsChild>
                    <w:div w:id="178467634">
                      <w:marLeft w:val="0"/>
                      <w:marRight w:val="0"/>
                      <w:marTop w:val="0"/>
                      <w:marBottom w:val="0"/>
                      <w:divBdr>
                        <w:top w:val="none" w:sz="0" w:space="0" w:color="auto"/>
                        <w:left w:val="none" w:sz="0" w:space="0" w:color="auto"/>
                        <w:bottom w:val="none" w:sz="0" w:space="0" w:color="auto"/>
                        <w:right w:val="none" w:sz="0" w:space="0" w:color="auto"/>
                      </w:divBdr>
                    </w:div>
                  </w:divsChild>
                </w:div>
                <w:div w:id="307511779">
                  <w:marLeft w:val="0"/>
                  <w:marRight w:val="0"/>
                  <w:marTop w:val="0"/>
                  <w:marBottom w:val="0"/>
                  <w:divBdr>
                    <w:top w:val="none" w:sz="0" w:space="0" w:color="auto"/>
                    <w:left w:val="none" w:sz="0" w:space="0" w:color="auto"/>
                    <w:bottom w:val="none" w:sz="0" w:space="0" w:color="auto"/>
                    <w:right w:val="none" w:sz="0" w:space="0" w:color="auto"/>
                  </w:divBdr>
                  <w:divsChild>
                    <w:div w:id="1469281515">
                      <w:marLeft w:val="0"/>
                      <w:marRight w:val="0"/>
                      <w:marTop w:val="0"/>
                      <w:marBottom w:val="0"/>
                      <w:divBdr>
                        <w:top w:val="none" w:sz="0" w:space="0" w:color="auto"/>
                        <w:left w:val="none" w:sz="0" w:space="0" w:color="auto"/>
                        <w:bottom w:val="none" w:sz="0" w:space="0" w:color="auto"/>
                        <w:right w:val="none" w:sz="0" w:space="0" w:color="auto"/>
                      </w:divBdr>
                    </w:div>
                  </w:divsChild>
                </w:div>
                <w:div w:id="1836415112">
                  <w:marLeft w:val="0"/>
                  <w:marRight w:val="0"/>
                  <w:marTop w:val="0"/>
                  <w:marBottom w:val="0"/>
                  <w:divBdr>
                    <w:top w:val="none" w:sz="0" w:space="0" w:color="auto"/>
                    <w:left w:val="none" w:sz="0" w:space="0" w:color="auto"/>
                    <w:bottom w:val="none" w:sz="0" w:space="0" w:color="auto"/>
                    <w:right w:val="none" w:sz="0" w:space="0" w:color="auto"/>
                  </w:divBdr>
                  <w:divsChild>
                    <w:div w:id="817721398">
                      <w:marLeft w:val="0"/>
                      <w:marRight w:val="0"/>
                      <w:marTop w:val="0"/>
                      <w:marBottom w:val="0"/>
                      <w:divBdr>
                        <w:top w:val="none" w:sz="0" w:space="0" w:color="auto"/>
                        <w:left w:val="none" w:sz="0" w:space="0" w:color="auto"/>
                        <w:bottom w:val="none" w:sz="0" w:space="0" w:color="auto"/>
                        <w:right w:val="none" w:sz="0" w:space="0" w:color="auto"/>
                      </w:divBdr>
                    </w:div>
                  </w:divsChild>
                </w:div>
                <w:div w:id="2010717353">
                  <w:marLeft w:val="0"/>
                  <w:marRight w:val="0"/>
                  <w:marTop w:val="0"/>
                  <w:marBottom w:val="0"/>
                  <w:divBdr>
                    <w:top w:val="none" w:sz="0" w:space="0" w:color="auto"/>
                    <w:left w:val="none" w:sz="0" w:space="0" w:color="auto"/>
                    <w:bottom w:val="none" w:sz="0" w:space="0" w:color="auto"/>
                    <w:right w:val="none" w:sz="0" w:space="0" w:color="auto"/>
                  </w:divBdr>
                  <w:divsChild>
                    <w:div w:id="401373979">
                      <w:marLeft w:val="0"/>
                      <w:marRight w:val="0"/>
                      <w:marTop w:val="0"/>
                      <w:marBottom w:val="0"/>
                      <w:divBdr>
                        <w:top w:val="none" w:sz="0" w:space="0" w:color="auto"/>
                        <w:left w:val="none" w:sz="0" w:space="0" w:color="auto"/>
                        <w:bottom w:val="none" w:sz="0" w:space="0" w:color="auto"/>
                        <w:right w:val="none" w:sz="0" w:space="0" w:color="auto"/>
                      </w:divBdr>
                    </w:div>
                  </w:divsChild>
                </w:div>
                <w:div w:id="1689716902">
                  <w:marLeft w:val="0"/>
                  <w:marRight w:val="0"/>
                  <w:marTop w:val="0"/>
                  <w:marBottom w:val="0"/>
                  <w:divBdr>
                    <w:top w:val="none" w:sz="0" w:space="0" w:color="auto"/>
                    <w:left w:val="none" w:sz="0" w:space="0" w:color="auto"/>
                    <w:bottom w:val="none" w:sz="0" w:space="0" w:color="auto"/>
                    <w:right w:val="none" w:sz="0" w:space="0" w:color="auto"/>
                  </w:divBdr>
                  <w:divsChild>
                    <w:div w:id="375354052">
                      <w:marLeft w:val="0"/>
                      <w:marRight w:val="0"/>
                      <w:marTop w:val="0"/>
                      <w:marBottom w:val="0"/>
                      <w:divBdr>
                        <w:top w:val="none" w:sz="0" w:space="0" w:color="auto"/>
                        <w:left w:val="none" w:sz="0" w:space="0" w:color="auto"/>
                        <w:bottom w:val="none" w:sz="0" w:space="0" w:color="auto"/>
                        <w:right w:val="none" w:sz="0" w:space="0" w:color="auto"/>
                      </w:divBdr>
                    </w:div>
                  </w:divsChild>
                </w:div>
                <w:div w:id="370888892">
                  <w:marLeft w:val="0"/>
                  <w:marRight w:val="0"/>
                  <w:marTop w:val="0"/>
                  <w:marBottom w:val="0"/>
                  <w:divBdr>
                    <w:top w:val="none" w:sz="0" w:space="0" w:color="auto"/>
                    <w:left w:val="none" w:sz="0" w:space="0" w:color="auto"/>
                    <w:bottom w:val="none" w:sz="0" w:space="0" w:color="auto"/>
                    <w:right w:val="none" w:sz="0" w:space="0" w:color="auto"/>
                  </w:divBdr>
                  <w:divsChild>
                    <w:div w:id="1130123474">
                      <w:marLeft w:val="0"/>
                      <w:marRight w:val="0"/>
                      <w:marTop w:val="0"/>
                      <w:marBottom w:val="0"/>
                      <w:divBdr>
                        <w:top w:val="none" w:sz="0" w:space="0" w:color="auto"/>
                        <w:left w:val="none" w:sz="0" w:space="0" w:color="auto"/>
                        <w:bottom w:val="none" w:sz="0" w:space="0" w:color="auto"/>
                        <w:right w:val="none" w:sz="0" w:space="0" w:color="auto"/>
                      </w:divBdr>
                    </w:div>
                  </w:divsChild>
                </w:div>
                <w:div w:id="941456540">
                  <w:marLeft w:val="0"/>
                  <w:marRight w:val="0"/>
                  <w:marTop w:val="0"/>
                  <w:marBottom w:val="0"/>
                  <w:divBdr>
                    <w:top w:val="none" w:sz="0" w:space="0" w:color="auto"/>
                    <w:left w:val="none" w:sz="0" w:space="0" w:color="auto"/>
                    <w:bottom w:val="none" w:sz="0" w:space="0" w:color="auto"/>
                    <w:right w:val="none" w:sz="0" w:space="0" w:color="auto"/>
                  </w:divBdr>
                  <w:divsChild>
                    <w:div w:id="1745957282">
                      <w:marLeft w:val="0"/>
                      <w:marRight w:val="0"/>
                      <w:marTop w:val="0"/>
                      <w:marBottom w:val="0"/>
                      <w:divBdr>
                        <w:top w:val="none" w:sz="0" w:space="0" w:color="auto"/>
                        <w:left w:val="none" w:sz="0" w:space="0" w:color="auto"/>
                        <w:bottom w:val="none" w:sz="0" w:space="0" w:color="auto"/>
                        <w:right w:val="none" w:sz="0" w:space="0" w:color="auto"/>
                      </w:divBdr>
                    </w:div>
                  </w:divsChild>
                </w:div>
                <w:div w:id="503933419">
                  <w:marLeft w:val="0"/>
                  <w:marRight w:val="0"/>
                  <w:marTop w:val="0"/>
                  <w:marBottom w:val="0"/>
                  <w:divBdr>
                    <w:top w:val="none" w:sz="0" w:space="0" w:color="auto"/>
                    <w:left w:val="none" w:sz="0" w:space="0" w:color="auto"/>
                    <w:bottom w:val="none" w:sz="0" w:space="0" w:color="auto"/>
                    <w:right w:val="none" w:sz="0" w:space="0" w:color="auto"/>
                  </w:divBdr>
                  <w:divsChild>
                    <w:div w:id="216597445">
                      <w:marLeft w:val="0"/>
                      <w:marRight w:val="0"/>
                      <w:marTop w:val="0"/>
                      <w:marBottom w:val="0"/>
                      <w:divBdr>
                        <w:top w:val="none" w:sz="0" w:space="0" w:color="auto"/>
                        <w:left w:val="none" w:sz="0" w:space="0" w:color="auto"/>
                        <w:bottom w:val="none" w:sz="0" w:space="0" w:color="auto"/>
                        <w:right w:val="none" w:sz="0" w:space="0" w:color="auto"/>
                      </w:divBdr>
                    </w:div>
                  </w:divsChild>
                </w:div>
                <w:div w:id="344015870">
                  <w:marLeft w:val="0"/>
                  <w:marRight w:val="0"/>
                  <w:marTop w:val="0"/>
                  <w:marBottom w:val="0"/>
                  <w:divBdr>
                    <w:top w:val="none" w:sz="0" w:space="0" w:color="auto"/>
                    <w:left w:val="none" w:sz="0" w:space="0" w:color="auto"/>
                    <w:bottom w:val="none" w:sz="0" w:space="0" w:color="auto"/>
                    <w:right w:val="none" w:sz="0" w:space="0" w:color="auto"/>
                  </w:divBdr>
                  <w:divsChild>
                    <w:div w:id="228930294">
                      <w:marLeft w:val="0"/>
                      <w:marRight w:val="0"/>
                      <w:marTop w:val="0"/>
                      <w:marBottom w:val="0"/>
                      <w:divBdr>
                        <w:top w:val="none" w:sz="0" w:space="0" w:color="auto"/>
                        <w:left w:val="none" w:sz="0" w:space="0" w:color="auto"/>
                        <w:bottom w:val="none" w:sz="0" w:space="0" w:color="auto"/>
                        <w:right w:val="none" w:sz="0" w:space="0" w:color="auto"/>
                      </w:divBdr>
                    </w:div>
                  </w:divsChild>
                </w:div>
                <w:div w:id="321467350">
                  <w:marLeft w:val="0"/>
                  <w:marRight w:val="0"/>
                  <w:marTop w:val="0"/>
                  <w:marBottom w:val="0"/>
                  <w:divBdr>
                    <w:top w:val="none" w:sz="0" w:space="0" w:color="auto"/>
                    <w:left w:val="none" w:sz="0" w:space="0" w:color="auto"/>
                    <w:bottom w:val="none" w:sz="0" w:space="0" w:color="auto"/>
                    <w:right w:val="none" w:sz="0" w:space="0" w:color="auto"/>
                  </w:divBdr>
                  <w:divsChild>
                    <w:div w:id="3670995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0142434">
          <w:marLeft w:val="0"/>
          <w:marRight w:val="0"/>
          <w:marTop w:val="0"/>
          <w:marBottom w:val="0"/>
          <w:divBdr>
            <w:top w:val="none" w:sz="0" w:space="0" w:color="auto"/>
            <w:left w:val="none" w:sz="0" w:space="0" w:color="auto"/>
            <w:bottom w:val="none" w:sz="0" w:space="0" w:color="auto"/>
            <w:right w:val="none" w:sz="0" w:space="0" w:color="auto"/>
          </w:divBdr>
        </w:div>
        <w:div w:id="832648956">
          <w:marLeft w:val="0"/>
          <w:marRight w:val="0"/>
          <w:marTop w:val="0"/>
          <w:marBottom w:val="0"/>
          <w:divBdr>
            <w:top w:val="none" w:sz="0" w:space="0" w:color="auto"/>
            <w:left w:val="none" w:sz="0" w:space="0" w:color="auto"/>
            <w:bottom w:val="none" w:sz="0" w:space="0" w:color="auto"/>
            <w:right w:val="none" w:sz="0" w:space="0" w:color="auto"/>
          </w:divBdr>
        </w:div>
        <w:div w:id="1929314840">
          <w:marLeft w:val="0"/>
          <w:marRight w:val="0"/>
          <w:marTop w:val="0"/>
          <w:marBottom w:val="0"/>
          <w:divBdr>
            <w:top w:val="none" w:sz="0" w:space="0" w:color="auto"/>
            <w:left w:val="none" w:sz="0" w:space="0" w:color="auto"/>
            <w:bottom w:val="none" w:sz="0" w:space="0" w:color="auto"/>
            <w:right w:val="none" w:sz="0" w:space="0" w:color="auto"/>
          </w:divBdr>
        </w:div>
        <w:div w:id="1804075469">
          <w:marLeft w:val="0"/>
          <w:marRight w:val="0"/>
          <w:marTop w:val="0"/>
          <w:marBottom w:val="0"/>
          <w:divBdr>
            <w:top w:val="none" w:sz="0" w:space="0" w:color="auto"/>
            <w:left w:val="none" w:sz="0" w:space="0" w:color="auto"/>
            <w:bottom w:val="none" w:sz="0" w:space="0" w:color="auto"/>
            <w:right w:val="none" w:sz="0" w:space="0" w:color="auto"/>
          </w:divBdr>
        </w:div>
        <w:div w:id="417095429">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mailto:southeast@usif.ua" TargetMode="External"/><Relationship Id="rId18" Type="http://schemas.openxmlformats.org/officeDocument/2006/relationships/hyperlink" Target="https://www.kfw-entwicklungsbank.de/PDF/Download-Center/PDF-Dokumente-Richtlinien/Nachhaltigkeitsrichtlinie_EN.pdf" TargetMode="External"/><Relationship Id="rId26" Type="http://schemas.openxmlformats.org/officeDocument/2006/relationships/diagramLayout" Target="diagrams/layout1.xml"/><Relationship Id="rId39" Type="http://schemas.openxmlformats.org/officeDocument/2006/relationships/footer" Target="footer5.xml"/><Relationship Id="rId21" Type="http://schemas.openxmlformats.org/officeDocument/2006/relationships/hyperlink" Target="https://www.ilo.org/global/standards/introduction-to-international-labour-standards/conventions-and-recommendations/lang--en/index.htm" TargetMode="External"/><Relationship Id="rId34" Type="http://schemas.openxmlformats.org/officeDocument/2006/relationships/footer" Target="footer4.xml"/><Relationship Id="rId7" Type="http://schemas.openxmlformats.org/officeDocument/2006/relationships/settings" Target="settings.xml"/><Relationship Id="rId2" Type="http://schemas.openxmlformats.org/officeDocument/2006/relationships/customXml" Target="../customXml/item2.xml"/><Relationship Id="rId16" Type="http://schemas.openxmlformats.org/officeDocument/2006/relationships/header" Target="header2.xml"/><Relationship Id="rId20" Type="http://schemas.openxmlformats.org/officeDocument/2006/relationships/hyperlink" Target="https://www.ifc.org/wps/wcm/connect/29f5137d-6e17-4660-b1f9-02bf561935e5/Final%2B-%2BGeneral%2BEHS%2BGuidelines.pdf?MOD=AJPERES&amp;CVID=jOWim3p" TargetMode="External"/><Relationship Id="rId29" Type="http://schemas.microsoft.com/office/2007/relationships/diagramDrawing" Target="diagrams/drawing1.xml"/><Relationship Id="rId41"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24" Type="http://schemas.openxmlformats.org/officeDocument/2006/relationships/hyperlink" Target="https://www.mlt.gov.ua/" TargetMode="External"/><Relationship Id="rId32" Type="http://schemas.openxmlformats.org/officeDocument/2006/relationships/header" Target="header4.xml"/><Relationship Id="rId37" Type="http://schemas.openxmlformats.org/officeDocument/2006/relationships/image" Target="media/image4.png"/><Relationship Id="rId40" Type="http://schemas.openxmlformats.org/officeDocument/2006/relationships/fontTable" Target="fontTable.xml"/><Relationship Id="rId5" Type="http://schemas.openxmlformats.org/officeDocument/2006/relationships/numbering" Target="numbering.xml"/><Relationship Id="rId15" Type="http://schemas.openxmlformats.org/officeDocument/2006/relationships/footer" Target="footer1.xml"/><Relationship Id="rId23" Type="http://schemas.openxmlformats.org/officeDocument/2006/relationships/hyperlink" Target="https://www.who.int/emergencies/diseases/novel-coronavirus-2019" TargetMode="External"/><Relationship Id="rId28" Type="http://schemas.openxmlformats.org/officeDocument/2006/relationships/diagramColors" Target="diagrams/colors1.xml"/><Relationship Id="rId36" Type="http://schemas.openxmlformats.org/officeDocument/2006/relationships/image" Target="media/image3.png"/><Relationship Id="rId10" Type="http://schemas.openxmlformats.org/officeDocument/2006/relationships/endnotes" Target="endnotes.xml"/><Relationship Id="rId19" Type="http://schemas.openxmlformats.org/officeDocument/2006/relationships/hyperlink" Target="http://pubdocs.worldbank.org/en/837721522762050108/Environmental-and-Social-Framework.pdf" TargetMode="External"/><Relationship Id="rId31" Type="http://schemas.openxmlformats.org/officeDocument/2006/relationships/footer" Target="footer2.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1.xml"/><Relationship Id="rId22" Type="http://schemas.openxmlformats.org/officeDocument/2006/relationships/hyperlink" Target="https://usifund-my.sharepoint.com/personal/o_krasovskyi_usif_ua/Documents/USIF%20VIII/4" TargetMode="External"/><Relationship Id="rId27" Type="http://schemas.openxmlformats.org/officeDocument/2006/relationships/diagramQuickStyle" Target="diagrams/quickStyle1.xml"/><Relationship Id="rId30" Type="http://schemas.openxmlformats.org/officeDocument/2006/relationships/header" Target="header3.xml"/><Relationship Id="rId35" Type="http://schemas.openxmlformats.org/officeDocument/2006/relationships/customXml" Target="ink/ink1.xml"/><Relationship Id="rId8" Type="http://schemas.openxmlformats.org/officeDocument/2006/relationships/webSettings" Target="webSettings.xml"/><Relationship Id="rId3" Type="http://schemas.openxmlformats.org/officeDocument/2006/relationships/customXml" Target="../customXml/item3.xml"/><Relationship Id="rId12" Type="http://schemas.openxmlformats.org/officeDocument/2006/relationships/image" Target="media/image2.jpg"/><Relationship Id="rId17" Type="http://schemas.openxmlformats.org/officeDocument/2006/relationships/hyperlink" Target="mailto:office@usif.ua" TargetMode="External"/><Relationship Id="rId25" Type="http://schemas.openxmlformats.org/officeDocument/2006/relationships/diagramData" Target="diagrams/data1.xml"/><Relationship Id="rId33" Type="http://schemas.openxmlformats.org/officeDocument/2006/relationships/footer" Target="footer3.xml"/><Relationship Id="rId38" Type="http://schemas.openxmlformats.org/officeDocument/2006/relationships/image" Target="media/image5.png"/></Relationships>
</file>

<file path=word/_rels/footnotes.xml.rels><?xml version="1.0" encoding="UTF-8" standalone="yes"?>
<Relationships xmlns="http://schemas.openxmlformats.org/package/2006/relationships"><Relationship Id="rId2" Type="http://schemas.openxmlformats.org/officeDocument/2006/relationships/hyperlink" Target="https://www.ifc.org/wps/wcm/connect/88f1f09e-5fe4-4fad-9286-33ecb221ab23/PS2_English_2012.pdf?MOD=AJPERES&amp;CVID=jiVQIns" TargetMode="External"/><Relationship Id="rId1" Type="http://schemas.openxmlformats.org/officeDocument/2006/relationships/hyperlink" Target="https://www.kfw-entwicklungsbank.de/PDF/Download-Center/PDF-Dokumente-%20Richtlinien/Nachhaltigkeitsrichtlinie_EN.pdf" TargetMode="External"/></Relationships>
</file>

<file path=word/diagrams/colors1.xml><?xml version="1.0" encoding="utf-8"?>
<dgm:colorsDef xmlns:dgm="http://schemas.openxmlformats.org/drawingml/2006/diagram" xmlns:a="http://schemas.openxmlformats.org/drawingml/2006/main" uniqueId="urn:microsoft.com/office/officeart/2005/8/colors/accent1_2">
  <dgm:title val=""/>
  <dgm:desc val=""/>
  <dgm:catLst>
    <dgm:cat type="accent1" pri="11200"/>
  </dgm:catLst>
  <dgm:styleLbl name="node0">
    <dgm:fillClrLst meth="repeat">
      <a:schemeClr val="accent1"/>
    </dgm:fillClrLst>
    <dgm:linClrLst meth="repeat">
      <a:schemeClr val="lt1"/>
    </dgm:linClrLst>
    <dgm:effectClrLst/>
    <dgm:txLinClrLst/>
    <dgm:txFillClrLst/>
    <dgm:txEffectClrLst/>
  </dgm:styleLbl>
  <dgm:styleLbl name="alignNode1">
    <dgm:fillClrLst meth="repeat">
      <a:schemeClr val="accent1"/>
    </dgm:fillClrLst>
    <dgm:linClrLst meth="repeat">
      <a:schemeClr val="accent1"/>
    </dgm:linClrLst>
    <dgm:effectClrLst/>
    <dgm:txLinClrLst/>
    <dgm:txFillClrLst/>
    <dgm:txEffectClrLst/>
  </dgm:styleLbl>
  <dgm:styleLbl name="node1">
    <dgm:fillClrLst meth="repeat">
      <a:schemeClr val="accent1"/>
    </dgm:fillClrLst>
    <dgm:linClrLst meth="repeat">
      <a:schemeClr val="lt1"/>
    </dgm:linClrLst>
    <dgm:effectClrLst/>
    <dgm:txLinClrLst/>
    <dgm:txFillClrLst/>
    <dgm:txEffectClrLst/>
  </dgm:styleLbl>
  <dgm:styleLbl name="lnNode1">
    <dgm:fillClrLst meth="repeat">
      <a:schemeClr val="accent1"/>
    </dgm:fillClrLst>
    <dgm:linClrLst meth="repeat">
      <a:schemeClr val="lt1"/>
    </dgm:linClrLst>
    <dgm:effectClrLst/>
    <dgm:txLinClrLst/>
    <dgm:txFillClrLst/>
    <dgm:txEffectClrLst/>
  </dgm:styleLbl>
  <dgm:styleLbl name="vennNode1">
    <dgm:fillClrLst meth="repeat">
      <a:schemeClr val="accent1">
        <a:alpha val="50000"/>
      </a:schemeClr>
    </dgm:fillClrLst>
    <dgm:linClrLst meth="repeat">
      <a:schemeClr val="lt1"/>
    </dgm:linClrLst>
    <dgm:effectClrLst/>
    <dgm:txLinClrLst/>
    <dgm:txFillClrLst/>
    <dgm:txEffectClrLst/>
  </dgm:styleLbl>
  <dgm:styleLbl name="node2">
    <dgm:fillClrLst meth="repeat">
      <a:schemeClr val="accent1"/>
    </dgm:fillClrLst>
    <dgm:linClrLst meth="repeat">
      <a:schemeClr val="lt1"/>
    </dgm:linClrLst>
    <dgm:effectClrLst/>
    <dgm:txLinClrLst/>
    <dgm:txFillClrLst/>
    <dgm:txEffectClrLst/>
  </dgm:styleLbl>
  <dgm:styleLbl name="node3">
    <dgm:fillClrLst meth="repeat">
      <a:schemeClr val="accent1"/>
    </dgm:fillClrLst>
    <dgm:linClrLst meth="repeat">
      <a:schemeClr val="lt1"/>
    </dgm:linClrLst>
    <dgm:effectClrLst/>
    <dgm:txLinClrLst/>
    <dgm:txFillClrLst/>
    <dgm:txEffectClrLst/>
  </dgm:styleLbl>
  <dgm:styleLbl name="node4">
    <dgm:fillClrLst meth="repeat">
      <a:schemeClr val="accent1"/>
    </dgm:fillClrLst>
    <dgm:linClrLst meth="repeat">
      <a:schemeClr val="lt1"/>
    </dgm:linClrLst>
    <dgm:effectClrLst/>
    <dgm:txLinClrLst/>
    <dgm:txFillClrLst/>
    <dgm:txEffectClrLst/>
  </dgm:styleLbl>
  <dgm:styleLbl name="f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align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b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sibTrans2D1">
    <dgm:fillClrLst meth="repeat">
      <a:schemeClr val="accent1">
        <a:tint val="60000"/>
      </a:schemeClr>
    </dgm:fillClrLst>
    <dgm:linClrLst meth="repeat">
      <a:schemeClr val="accent1">
        <a:tint val="60000"/>
      </a:schemeClr>
    </dgm:linClrLst>
    <dgm:effectClrLst/>
    <dgm:txLinClrLst/>
    <dgm:txFillClrLst/>
    <dgm:txEffectClrLst/>
  </dgm:styleLbl>
  <dgm:styleLbl name="fgSibTrans2D1">
    <dgm:fillClrLst meth="repeat">
      <a:schemeClr val="accent1">
        <a:tint val="60000"/>
      </a:schemeClr>
    </dgm:fillClrLst>
    <dgm:linClrLst meth="repeat">
      <a:schemeClr val="accent1">
        <a:tint val="60000"/>
      </a:schemeClr>
    </dgm:linClrLst>
    <dgm:effectClrLst/>
    <dgm:txLinClrLst/>
    <dgm:txFillClrLst/>
    <dgm:txEffectClrLst/>
  </dgm:styleLbl>
  <dgm:styleLbl name="bgSibTrans2D1">
    <dgm:fillClrLst meth="repeat">
      <a:schemeClr val="accent1">
        <a:tint val="60000"/>
      </a:schemeClr>
    </dgm:fillClrLst>
    <dgm:linClrLst meth="repeat">
      <a:schemeClr val="accent1">
        <a:tint val="60000"/>
      </a:schemeClr>
    </dgm:linClrLst>
    <dgm:effectClrLst/>
    <dgm:txLinClrLst/>
    <dgm:txFillClrLst/>
    <dgm:txEffectClrLst/>
  </dgm:styleLbl>
  <dgm:styleLbl name="sibTrans1D1">
    <dgm:fillClrLst meth="repeat">
      <a:schemeClr val="accent1"/>
    </dgm:fillClrLst>
    <dgm:linClrLst meth="repeat">
      <a:schemeClr val="accent1"/>
    </dgm:linClrLst>
    <dgm:effectClrLst/>
    <dgm:txLinClrLst/>
    <dgm:txFillClrLst meth="repeat">
      <a:schemeClr val="tx1"/>
    </dgm:txFillClrLst>
    <dgm:txEffectClrLst/>
  </dgm:styleLbl>
  <dgm:styleLbl name="callout">
    <dgm:fillClrLst meth="repeat">
      <a:schemeClr val="accent1"/>
    </dgm:fillClrLst>
    <dgm:linClrLst meth="repeat">
      <a:schemeClr val="accent1">
        <a:tint val="50000"/>
      </a:schemeClr>
    </dgm:linClrLst>
    <dgm:effectClrLst/>
    <dgm:txLinClrLst/>
    <dgm:txFillClrLst meth="repeat">
      <a:schemeClr val="tx1"/>
    </dgm:txFillClrLst>
    <dgm:txEffectClrLst/>
  </dgm:styleLbl>
  <dgm:styleLbl name="asst0">
    <dgm:fillClrLst meth="repeat">
      <a:schemeClr val="accent1"/>
    </dgm:fillClrLst>
    <dgm:linClrLst meth="repeat">
      <a:schemeClr val="lt1"/>
    </dgm:linClrLst>
    <dgm:effectClrLst/>
    <dgm:txLinClrLst/>
    <dgm:txFillClrLst/>
    <dgm:txEffectClrLst/>
  </dgm:styleLbl>
  <dgm:styleLbl name="asst1">
    <dgm:fillClrLst meth="repeat">
      <a:schemeClr val="accent1"/>
    </dgm:fillClrLst>
    <dgm:linClrLst meth="repeat">
      <a:schemeClr val="lt1"/>
    </dgm:linClrLst>
    <dgm:effectClrLst/>
    <dgm:txLinClrLst/>
    <dgm:txFillClrLst/>
    <dgm:txEffectClrLst/>
  </dgm:styleLbl>
  <dgm:styleLbl name="asst2">
    <dgm:fillClrLst meth="repeat">
      <a:schemeClr val="accent1"/>
    </dgm:fillClrLst>
    <dgm:linClrLst meth="repeat">
      <a:schemeClr val="lt1"/>
    </dgm:linClrLst>
    <dgm:effectClrLst/>
    <dgm:txLinClrLst/>
    <dgm:txFillClrLst/>
    <dgm:txEffectClrLst/>
  </dgm:styleLbl>
  <dgm:styleLbl name="asst3">
    <dgm:fillClrLst meth="repeat">
      <a:schemeClr val="accent1"/>
    </dgm:fillClrLst>
    <dgm:linClrLst meth="repeat">
      <a:schemeClr val="lt1"/>
    </dgm:linClrLst>
    <dgm:effectClrLst/>
    <dgm:txLinClrLst/>
    <dgm:txFillClrLst/>
    <dgm:txEffectClrLst/>
  </dgm:styleLbl>
  <dgm:styleLbl name="asst4">
    <dgm:fillClrLst meth="repeat">
      <a:schemeClr val="accent1"/>
    </dgm:fillClrLst>
    <dgm:linClrLst meth="repeat">
      <a:schemeClr val="lt1"/>
    </dgm:linClrLst>
    <dgm:effectClrLst/>
    <dgm:txLinClrLst/>
    <dgm:txFillClrLst/>
    <dgm:txEffectClrLst/>
  </dgm:styleLbl>
  <dgm:styleLbl name="parChTrans2D1">
    <dgm:fillClrLst meth="repeat">
      <a:schemeClr val="accent1">
        <a:tint val="60000"/>
      </a:schemeClr>
    </dgm:fillClrLst>
    <dgm:linClrLst meth="repeat">
      <a:schemeClr val="accent1">
        <a:tint val="60000"/>
      </a:schemeClr>
    </dgm:linClrLst>
    <dgm:effectClrLst/>
    <dgm:txLinClrLst/>
    <dgm:txFillClrLst meth="repeat">
      <a:schemeClr val="lt1"/>
    </dgm:txFillClrLst>
    <dgm:txEffectClrLst/>
  </dgm:styleLbl>
  <dgm:styleLbl name="parChTrans2D2">
    <dgm:fillClrLst meth="repeat">
      <a:schemeClr val="accent1"/>
    </dgm:fillClrLst>
    <dgm:linClrLst meth="repeat">
      <a:schemeClr val="accent1"/>
    </dgm:linClrLst>
    <dgm:effectClrLst/>
    <dgm:txLinClrLst/>
    <dgm:txFillClrLst meth="repeat">
      <a:schemeClr val="lt1"/>
    </dgm:txFillClrLst>
    <dgm:txEffectClrLst/>
  </dgm:styleLbl>
  <dgm:styleLbl name="parChTrans2D3">
    <dgm:fillClrLst meth="repeat">
      <a:schemeClr val="accent1"/>
    </dgm:fillClrLst>
    <dgm:linClrLst meth="repeat">
      <a:schemeClr val="accent1"/>
    </dgm:linClrLst>
    <dgm:effectClrLst/>
    <dgm:txLinClrLst/>
    <dgm:txFillClrLst meth="repeat">
      <a:schemeClr val="lt1"/>
    </dgm:txFillClrLst>
    <dgm:txEffectClrLst/>
  </dgm:styleLbl>
  <dgm:styleLbl name="parChTrans2D4">
    <dgm:fillClrLst meth="repeat">
      <a:schemeClr val="accent1"/>
    </dgm:fillClrLst>
    <dgm:linClrLst meth="repeat">
      <a:schemeClr val="accent1"/>
    </dgm:linClrLst>
    <dgm:effectClrLst/>
    <dgm:txLinClrLst/>
    <dgm:txFillClrLst meth="repeat">
      <a:schemeClr val="lt1"/>
    </dgm:txFillClrLst>
    <dgm:txEffectClrLst/>
  </dgm:styleLbl>
  <dgm:styleLbl name="parChTrans1D1">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2">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3">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parChTrans1D4">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con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align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1"/>
    </dgm:linClrLst>
    <dgm:effectClrLst/>
    <dgm:txLinClrLst/>
    <dgm:txFillClrLst meth="repeat">
      <a:schemeClr val="dk1"/>
    </dgm:txFillClrLst>
    <dgm:txEffectClrLst/>
  </dgm:styleLbl>
  <dgm:styleLbl name="b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solidFgAcc1">
    <dgm:fillClrLst meth="repeat">
      <a:schemeClr val="lt1"/>
    </dgm:fillClrLst>
    <dgm:linClrLst meth="repeat">
      <a:schemeClr val="accent1"/>
    </dgm:linClrLst>
    <dgm:effectClrLst/>
    <dgm:txLinClrLst/>
    <dgm:txFillClrLst meth="repeat">
      <a:schemeClr val="dk1"/>
    </dgm:txFillClrLst>
    <dgm:txEffectClrLst/>
  </dgm:styleLbl>
  <dgm:styleLbl name="solidAlignAcc1">
    <dgm:fillClrLst meth="repeat">
      <a:schemeClr val="lt1"/>
    </dgm:fillClrLst>
    <dgm:linClrLst meth="repeat">
      <a:schemeClr val="accent1"/>
    </dgm:linClrLst>
    <dgm:effectClrLst/>
    <dgm:txLinClrLst/>
    <dgm:txFillClrLst meth="repeat">
      <a:schemeClr val="dk1"/>
    </dgm:txFillClrLst>
    <dgm:txEffectClrLst/>
  </dgm:styleLbl>
  <dgm:styleLbl name="solidBgAcc1">
    <dgm:fillClrLst meth="repeat">
      <a:schemeClr val="lt1"/>
    </dgm:fillClrLst>
    <dgm:linClrLst meth="repeat">
      <a:schemeClr val="accent1"/>
    </dgm:linClrLst>
    <dgm:effectClrLst/>
    <dgm:txLinClrLst/>
    <dgm:txFillClrLst meth="repeat">
      <a:schemeClr val="dk1"/>
    </dgm:txFillClrLst>
    <dgm:txEffectClrLst/>
  </dgm:styleLbl>
  <dgm:styleLbl name="f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align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b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fgAcc0">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2">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3">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4">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bgShp">
    <dgm:fillClrLst meth="repeat">
      <a:schemeClr val="accent1">
        <a:tint val="40000"/>
      </a:schemeClr>
    </dgm:fillClrLst>
    <dgm:linClrLst meth="repeat">
      <a:schemeClr val="accent1"/>
    </dgm:linClrLst>
    <dgm:effectClrLst/>
    <dgm:txLinClrLst/>
    <dgm:txFillClrLst meth="repeat">
      <a:schemeClr val="dk1"/>
    </dgm:txFillClrLst>
    <dgm:txEffectClrLst/>
  </dgm:styleLbl>
  <dgm:styleLbl name="dkBgShp">
    <dgm:fillClrLst meth="repeat">
      <a:schemeClr val="accent1">
        <a:shade val="80000"/>
      </a:schemeClr>
    </dgm:fillClrLst>
    <dgm:linClrLst meth="repeat">
      <a:schemeClr val="accent1"/>
    </dgm:linClrLst>
    <dgm:effectClrLst/>
    <dgm:txLinClrLst/>
    <dgm:txFillClrLst meth="repeat">
      <a:schemeClr val="lt1"/>
    </dgm:txFillClrLst>
    <dgm:txEffectClrLst/>
  </dgm:styleLbl>
  <dgm:styleLbl name="trBgShp">
    <dgm:fillClrLst meth="repeat">
      <a:schemeClr val="accent1">
        <a:tint val="50000"/>
        <a:alpha val="40000"/>
      </a:schemeClr>
    </dgm:fillClrLst>
    <dgm:linClrLst meth="repeat">
      <a:schemeClr val="accent1"/>
    </dgm:linClrLst>
    <dgm:effectClrLst/>
    <dgm:txLinClrLst/>
    <dgm:txFillClrLst meth="repeat">
      <a:schemeClr val="lt1"/>
    </dgm:txFillClrLst>
    <dgm:txEffectClrLst/>
  </dgm:styleLbl>
  <dgm:styleLbl name="fgShp">
    <dgm:fillClrLst meth="repeat">
      <a:schemeClr val="accent1">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data1.xml><?xml version="1.0" encoding="utf-8"?>
<dgm:dataModel xmlns:dgm="http://schemas.openxmlformats.org/drawingml/2006/diagram" xmlns:a="http://schemas.openxmlformats.org/drawingml/2006/main">
  <dgm:ptLst>
    <dgm:pt modelId="{84D5E43B-0765-4265-B124-8DFD186C4F41}" type="doc">
      <dgm:prSet loTypeId="urn:microsoft.com/office/officeart/2005/8/layout/orgChart1" loCatId="hierarchy" qsTypeId="urn:microsoft.com/office/officeart/2005/8/quickstyle/simple1" qsCatId="simple" csTypeId="urn:microsoft.com/office/officeart/2005/8/colors/accent1_2" csCatId="accent1" phldr="1"/>
      <dgm:spPr/>
      <dgm:t>
        <a:bodyPr/>
        <a:lstStyle/>
        <a:p>
          <a:endParaRPr lang="ru-UA"/>
        </a:p>
      </dgm:t>
    </dgm:pt>
    <dgm:pt modelId="{D8C6811C-E27B-4AD5-910B-8843CF4331F7}">
      <dgm:prSet phldrT="[Текст]" custT="1"/>
      <dgm:spPr/>
      <dgm:t>
        <a:bodyPr/>
        <a:lstStyle/>
        <a:p>
          <a:r>
            <a:rPr lang="uk-UA" sz="1400" dirty="0"/>
            <a:t>Рівень Центрального офісу</a:t>
          </a:r>
          <a:endParaRPr lang="ru-UA" sz="1400" dirty="0"/>
        </a:p>
      </dgm:t>
    </dgm:pt>
    <dgm:pt modelId="{B3FD530A-A522-45B6-AB36-9B336A453FB1}" type="parTrans" cxnId="{037F5D2C-8B8C-4555-95F3-8A193EF4EB7F}">
      <dgm:prSet/>
      <dgm:spPr/>
      <dgm:t>
        <a:bodyPr/>
        <a:lstStyle/>
        <a:p>
          <a:endParaRPr lang="ru-UA"/>
        </a:p>
      </dgm:t>
    </dgm:pt>
    <dgm:pt modelId="{9D030BB2-CC25-45EA-A80C-F1920436DD7C}" type="sibTrans" cxnId="{037F5D2C-8B8C-4555-95F3-8A193EF4EB7F}">
      <dgm:prSet/>
      <dgm:spPr/>
      <dgm:t>
        <a:bodyPr/>
        <a:lstStyle/>
        <a:p>
          <a:endParaRPr lang="ru-UA"/>
        </a:p>
      </dgm:t>
    </dgm:pt>
    <dgm:pt modelId="{2A1A198C-159E-4947-8CD2-695950C12338}" type="asst">
      <dgm:prSet phldrT="[Текст]" custT="1"/>
      <dgm:spPr/>
      <dgm:t>
        <a:bodyPr/>
        <a:lstStyle/>
        <a:p>
          <a:r>
            <a:rPr lang="uk-UA" sz="1400" dirty="0"/>
            <a:t>Рівень Регіонального представництва</a:t>
          </a:r>
          <a:endParaRPr lang="ru-UA" sz="1400" dirty="0"/>
        </a:p>
      </dgm:t>
    </dgm:pt>
    <dgm:pt modelId="{88B5951D-6C2E-4497-8384-E1571DAEB20B}" type="parTrans" cxnId="{5DD916FA-B833-422D-9810-DCFA27A9894F}">
      <dgm:prSet/>
      <dgm:spPr/>
      <dgm:t>
        <a:bodyPr/>
        <a:lstStyle/>
        <a:p>
          <a:endParaRPr lang="ru-UA"/>
        </a:p>
      </dgm:t>
    </dgm:pt>
    <dgm:pt modelId="{C3B9D5B0-45C8-4D57-9D55-AA2B14FD96BC}" type="sibTrans" cxnId="{5DD916FA-B833-422D-9810-DCFA27A9894F}">
      <dgm:prSet/>
      <dgm:spPr/>
      <dgm:t>
        <a:bodyPr/>
        <a:lstStyle/>
        <a:p>
          <a:endParaRPr lang="ru-UA"/>
        </a:p>
      </dgm:t>
    </dgm:pt>
    <dgm:pt modelId="{527C592D-77BF-4A07-9992-9D73F39E470B}">
      <dgm:prSet phldrT="[Текст]" custT="1"/>
      <dgm:spPr/>
      <dgm:t>
        <a:bodyPr/>
        <a:lstStyle/>
        <a:p>
          <a:r>
            <a:rPr lang="uk-UA" sz="1400" dirty="0"/>
            <a:t>Місцевий рівень СП</a:t>
          </a:r>
          <a:endParaRPr lang="ru-UA" sz="1400" dirty="0"/>
        </a:p>
      </dgm:t>
    </dgm:pt>
    <dgm:pt modelId="{A5A06884-5EDD-4ED4-9444-A29F89A82365}" type="parTrans" cxnId="{921B28E0-1983-4927-AAE0-5E88365A7B30}">
      <dgm:prSet/>
      <dgm:spPr/>
      <dgm:t>
        <a:bodyPr/>
        <a:lstStyle/>
        <a:p>
          <a:endParaRPr lang="ru-UA"/>
        </a:p>
      </dgm:t>
    </dgm:pt>
    <dgm:pt modelId="{928C82AF-096B-4A27-A296-A36B5161E8E9}" type="sibTrans" cxnId="{921B28E0-1983-4927-AAE0-5E88365A7B30}">
      <dgm:prSet/>
      <dgm:spPr/>
      <dgm:t>
        <a:bodyPr/>
        <a:lstStyle/>
        <a:p>
          <a:endParaRPr lang="ru-UA"/>
        </a:p>
      </dgm:t>
    </dgm:pt>
    <dgm:pt modelId="{D17B44C9-FBFC-4850-8587-C0ED5712AA19}">
      <dgm:prSet phldrT="[Текст]" custT="1"/>
      <dgm:spPr/>
      <dgm:t>
        <a:bodyPr/>
        <a:lstStyle/>
        <a:p>
          <a:r>
            <a:rPr lang="uk-UA" sz="1400" dirty="0"/>
            <a:t>Місцевий рівень СП</a:t>
          </a:r>
          <a:endParaRPr lang="ru-UA" sz="1400" b="1" dirty="0"/>
        </a:p>
      </dgm:t>
    </dgm:pt>
    <dgm:pt modelId="{25FB3C2B-BA09-4627-9C90-312872E00F9D}" type="parTrans" cxnId="{F58DF4DC-CC99-46CD-A237-131A49ECAD1E}">
      <dgm:prSet/>
      <dgm:spPr/>
      <dgm:t>
        <a:bodyPr/>
        <a:lstStyle/>
        <a:p>
          <a:endParaRPr lang="ru-UA"/>
        </a:p>
      </dgm:t>
    </dgm:pt>
    <dgm:pt modelId="{095D53F1-C224-427B-9AB9-974BE8BEFB5E}" type="sibTrans" cxnId="{F58DF4DC-CC99-46CD-A237-131A49ECAD1E}">
      <dgm:prSet/>
      <dgm:spPr/>
      <dgm:t>
        <a:bodyPr/>
        <a:lstStyle/>
        <a:p>
          <a:endParaRPr lang="ru-UA"/>
        </a:p>
      </dgm:t>
    </dgm:pt>
    <dgm:pt modelId="{A469A79A-5667-47D6-93D5-1DEA19F749F3}">
      <dgm:prSet phldrT="[Текст]" custT="1"/>
      <dgm:spPr/>
      <dgm:t>
        <a:bodyPr/>
        <a:lstStyle/>
        <a:p>
          <a:r>
            <a:rPr lang="uk-UA" sz="1400" dirty="0"/>
            <a:t>Місцевий рівень СП</a:t>
          </a:r>
          <a:endParaRPr lang="ru-UA" sz="1400"/>
        </a:p>
      </dgm:t>
    </dgm:pt>
    <dgm:pt modelId="{1EF788CB-09F4-4388-A780-C380062E8D61}" type="parTrans" cxnId="{FD05318E-0F9D-4BE3-A862-A5B553DD9F76}">
      <dgm:prSet/>
      <dgm:spPr/>
      <dgm:t>
        <a:bodyPr/>
        <a:lstStyle/>
        <a:p>
          <a:endParaRPr lang="ru-UA"/>
        </a:p>
      </dgm:t>
    </dgm:pt>
    <dgm:pt modelId="{E8BAB645-885A-40E0-8E16-3C87E61C5F10}" type="sibTrans" cxnId="{FD05318E-0F9D-4BE3-A862-A5B553DD9F76}">
      <dgm:prSet/>
      <dgm:spPr/>
      <dgm:t>
        <a:bodyPr/>
        <a:lstStyle/>
        <a:p>
          <a:endParaRPr lang="ru-UA"/>
        </a:p>
      </dgm:t>
    </dgm:pt>
    <dgm:pt modelId="{DCCC22C9-7446-41B3-984A-84F079225BAE}" type="pres">
      <dgm:prSet presAssocID="{84D5E43B-0765-4265-B124-8DFD186C4F41}" presName="hierChild1" presStyleCnt="0">
        <dgm:presLayoutVars>
          <dgm:orgChart val="1"/>
          <dgm:chPref val="1"/>
          <dgm:dir/>
          <dgm:animOne val="branch"/>
          <dgm:animLvl val="lvl"/>
          <dgm:resizeHandles/>
        </dgm:presLayoutVars>
      </dgm:prSet>
      <dgm:spPr/>
    </dgm:pt>
    <dgm:pt modelId="{C57A29CC-A9F6-4C10-8CB1-11CE6A2C3C79}" type="pres">
      <dgm:prSet presAssocID="{D8C6811C-E27B-4AD5-910B-8843CF4331F7}" presName="hierRoot1" presStyleCnt="0">
        <dgm:presLayoutVars>
          <dgm:hierBranch val="init"/>
        </dgm:presLayoutVars>
      </dgm:prSet>
      <dgm:spPr/>
    </dgm:pt>
    <dgm:pt modelId="{C4B02BD7-B604-4398-9070-151C681AD026}" type="pres">
      <dgm:prSet presAssocID="{D8C6811C-E27B-4AD5-910B-8843CF4331F7}" presName="rootComposite1" presStyleCnt="0"/>
      <dgm:spPr/>
    </dgm:pt>
    <dgm:pt modelId="{57887161-51C5-46F1-B7DD-4C070FBC620D}" type="pres">
      <dgm:prSet presAssocID="{D8C6811C-E27B-4AD5-910B-8843CF4331F7}" presName="rootText1" presStyleLbl="node0" presStyleIdx="0" presStyleCnt="1" custScaleX="105001" custScaleY="59411">
        <dgm:presLayoutVars>
          <dgm:chPref val="3"/>
        </dgm:presLayoutVars>
      </dgm:prSet>
      <dgm:spPr/>
    </dgm:pt>
    <dgm:pt modelId="{96DC2F7C-FDCA-4773-9B2C-841B5020745F}" type="pres">
      <dgm:prSet presAssocID="{D8C6811C-E27B-4AD5-910B-8843CF4331F7}" presName="rootConnector1" presStyleLbl="node1" presStyleIdx="0" presStyleCnt="0"/>
      <dgm:spPr/>
    </dgm:pt>
    <dgm:pt modelId="{1DF39E66-2EBA-471C-98FD-690E754F3445}" type="pres">
      <dgm:prSet presAssocID="{D8C6811C-E27B-4AD5-910B-8843CF4331F7}" presName="hierChild2" presStyleCnt="0"/>
      <dgm:spPr/>
    </dgm:pt>
    <dgm:pt modelId="{A01A92BD-203A-4BC7-A1F3-AB0F7CE1A1B3}" type="pres">
      <dgm:prSet presAssocID="{A5A06884-5EDD-4ED4-9444-A29F89A82365}" presName="Name37" presStyleLbl="parChTrans1D2" presStyleIdx="0" presStyleCnt="4"/>
      <dgm:spPr/>
    </dgm:pt>
    <dgm:pt modelId="{2C6E8E60-9280-4462-8BE6-14C99734E6E6}" type="pres">
      <dgm:prSet presAssocID="{527C592D-77BF-4A07-9992-9D73F39E470B}" presName="hierRoot2" presStyleCnt="0">
        <dgm:presLayoutVars>
          <dgm:hierBranch val="init"/>
        </dgm:presLayoutVars>
      </dgm:prSet>
      <dgm:spPr/>
    </dgm:pt>
    <dgm:pt modelId="{A46E6E35-4CCF-421B-931F-B3E94CFE79FE}" type="pres">
      <dgm:prSet presAssocID="{527C592D-77BF-4A07-9992-9D73F39E470B}" presName="rootComposite" presStyleCnt="0"/>
      <dgm:spPr/>
    </dgm:pt>
    <dgm:pt modelId="{43B306D3-70A3-40AF-B37F-5CC3F69E6478}" type="pres">
      <dgm:prSet presAssocID="{527C592D-77BF-4A07-9992-9D73F39E470B}" presName="rootText" presStyleLbl="node2" presStyleIdx="0" presStyleCnt="3" custScaleY="59411">
        <dgm:presLayoutVars>
          <dgm:chPref val="3"/>
        </dgm:presLayoutVars>
      </dgm:prSet>
      <dgm:spPr/>
    </dgm:pt>
    <dgm:pt modelId="{1B9D596B-7041-4EC4-BE82-17988CE6E2A9}" type="pres">
      <dgm:prSet presAssocID="{527C592D-77BF-4A07-9992-9D73F39E470B}" presName="rootConnector" presStyleLbl="node2" presStyleIdx="0" presStyleCnt="3"/>
      <dgm:spPr/>
    </dgm:pt>
    <dgm:pt modelId="{3E71CAD9-2FA5-4DA5-B9F1-0A79A9549C85}" type="pres">
      <dgm:prSet presAssocID="{527C592D-77BF-4A07-9992-9D73F39E470B}" presName="hierChild4" presStyleCnt="0"/>
      <dgm:spPr/>
    </dgm:pt>
    <dgm:pt modelId="{07898FEE-7185-459D-8BFD-EDA2BDE5BE53}" type="pres">
      <dgm:prSet presAssocID="{527C592D-77BF-4A07-9992-9D73F39E470B}" presName="hierChild5" presStyleCnt="0"/>
      <dgm:spPr/>
    </dgm:pt>
    <dgm:pt modelId="{B86CBF71-3123-4472-A3EF-52EECC425C9A}" type="pres">
      <dgm:prSet presAssocID="{25FB3C2B-BA09-4627-9C90-312872E00F9D}" presName="Name37" presStyleLbl="parChTrans1D2" presStyleIdx="1" presStyleCnt="4"/>
      <dgm:spPr/>
    </dgm:pt>
    <dgm:pt modelId="{CFE86D61-6152-436F-8BC4-CCFE27CA7282}" type="pres">
      <dgm:prSet presAssocID="{D17B44C9-FBFC-4850-8587-C0ED5712AA19}" presName="hierRoot2" presStyleCnt="0">
        <dgm:presLayoutVars>
          <dgm:hierBranch val="init"/>
        </dgm:presLayoutVars>
      </dgm:prSet>
      <dgm:spPr/>
    </dgm:pt>
    <dgm:pt modelId="{D2AAEB0C-8B09-4922-AC9C-C21A5D4742DC}" type="pres">
      <dgm:prSet presAssocID="{D17B44C9-FBFC-4850-8587-C0ED5712AA19}" presName="rootComposite" presStyleCnt="0"/>
      <dgm:spPr/>
    </dgm:pt>
    <dgm:pt modelId="{3E91F94F-2E21-4683-969C-B202448FCA3B}" type="pres">
      <dgm:prSet presAssocID="{D17B44C9-FBFC-4850-8587-C0ED5712AA19}" presName="rootText" presStyleLbl="node2" presStyleIdx="1" presStyleCnt="3" custScaleY="59411">
        <dgm:presLayoutVars>
          <dgm:chPref val="3"/>
        </dgm:presLayoutVars>
      </dgm:prSet>
      <dgm:spPr/>
    </dgm:pt>
    <dgm:pt modelId="{634C29A7-A98D-41FE-9BEB-A7D6BDC4A7C9}" type="pres">
      <dgm:prSet presAssocID="{D17B44C9-FBFC-4850-8587-C0ED5712AA19}" presName="rootConnector" presStyleLbl="node2" presStyleIdx="1" presStyleCnt="3"/>
      <dgm:spPr/>
    </dgm:pt>
    <dgm:pt modelId="{BDF58F86-22E6-4347-800C-3622E90D4B78}" type="pres">
      <dgm:prSet presAssocID="{D17B44C9-FBFC-4850-8587-C0ED5712AA19}" presName="hierChild4" presStyleCnt="0"/>
      <dgm:spPr/>
    </dgm:pt>
    <dgm:pt modelId="{20A2FC59-1064-4411-8823-AAF2A2969E18}" type="pres">
      <dgm:prSet presAssocID="{D17B44C9-FBFC-4850-8587-C0ED5712AA19}" presName="hierChild5" presStyleCnt="0"/>
      <dgm:spPr/>
    </dgm:pt>
    <dgm:pt modelId="{ECE745E8-8BAE-4CE6-B5B0-5AF1946DB541}" type="pres">
      <dgm:prSet presAssocID="{1EF788CB-09F4-4388-A780-C380062E8D61}" presName="Name37" presStyleLbl="parChTrans1D2" presStyleIdx="2" presStyleCnt="4"/>
      <dgm:spPr/>
    </dgm:pt>
    <dgm:pt modelId="{3739D728-8383-45D3-9845-A02C2559507A}" type="pres">
      <dgm:prSet presAssocID="{A469A79A-5667-47D6-93D5-1DEA19F749F3}" presName="hierRoot2" presStyleCnt="0">
        <dgm:presLayoutVars>
          <dgm:hierBranch val="init"/>
        </dgm:presLayoutVars>
      </dgm:prSet>
      <dgm:spPr/>
    </dgm:pt>
    <dgm:pt modelId="{9AEA6D5E-145D-4352-9021-D355DA040614}" type="pres">
      <dgm:prSet presAssocID="{A469A79A-5667-47D6-93D5-1DEA19F749F3}" presName="rootComposite" presStyleCnt="0"/>
      <dgm:spPr/>
    </dgm:pt>
    <dgm:pt modelId="{135E139B-CFC3-4B8D-ABAA-DFB78F61DC7D}" type="pres">
      <dgm:prSet presAssocID="{A469A79A-5667-47D6-93D5-1DEA19F749F3}" presName="rootText" presStyleLbl="node2" presStyleIdx="2" presStyleCnt="3" custScaleY="59411">
        <dgm:presLayoutVars>
          <dgm:chPref val="3"/>
        </dgm:presLayoutVars>
      </dgm:prSet>
      <dgm:spPr/>
    </dgm:pt>
    <dgm:pt modelId="{6C14B29C-AAF5-4451-BE12-7FFABEFA5F43}" type="pres">
      <dgm:prSet presAssocID="{A469A79A-5667-47D6-93D5-1DEA19F749F3}" presName="rootConnector" presStyleLbl="node2" presStyleIdx="2" presStyleCnt="3"/>
      <dgm:spPr/>
    </dgm:pt>
    <dgm:pt modelId="{3C41D168-0700-4ECF-911A-4BCBBEA773F3}" type="pres">
      <dgm:prSet presAssocID="{A469A79A-5667-47D6-93D5-1DEA19F749F3}" presName="hierChild4" presStyleCnt="0"/>
      <dgm:spPr/>
    </dgm:pt>
    <dgm:pt modelId="{CEF5D5ED-E626-4A6D-9885-77D1D63B3E2F}" type="pres">
      <dgm:prSet presAssocID="{A469A79A-5667-47D6-93D5-1DEA19F749F3}" presName="hierChild5" presStyleCnt="0"/>
      <dgm:spPr/>
    </dgm:pt>
    <dgm:pt modelId="{92D2F6A7-B43B-46D0-971C-297C7AA1C071}" type="pres">
      <dgm:prSet presAssocID="{D8C6811C-E27B-4AD5-910B-8843CF4331F7}" presName="hierChild3" presStyleCnt="0"/>
      <dgm:spPr/>
    </dgm:pt>
    <dgm:pt modelId="{2A9DC4F9-5C9A-4899-AE0D-448FD497F97D}" type="pres">
      <dgm:prSet presAssocID="{88B5951D-6C2E-4497-8384-E1571DAEB20B}" presName="Name111" presStyleLbl="parChTrans1D2" presStyleIdx="3" presStyleCnt="4"/>
      <dgm:spPr/>
    </dgm:pt>
    <dgm:pt modelId="{7FED6D0F-30C1-4F50-B7B5-668BF376586A}" type="pres">
      <dgm:prSet presAssocID="{2A1A198C-159E-4947-8CD2-695950C12338}" presName="hierRoot3" presStyleCnt="0">
        <dgm:presLayoutVars>
          <dgm:hierBranch val="init"/>
        </dgm:presLayoutVars>
      </dgm:prSet>
      <dgm:spPr/>
    </dgm:pt>
    <dgm:pt modelId="{24B338B6-5F7D-4B6B-A954-69AB50810D83}" type="pres">
      <dgm:prSet presAssocID="{2A1A198C-159E-4947-8CD2-695950C12338}" presName="rootComposite3" presStyleCnt="0"/>
      <dgm:spPr/>
    </dgm:pt>
    <dgm:pt modelId="{207A2696-8370-45B6-AB75-05B289DB3927}" type="pres">
      <dgm:prSet presAssocID="{2A1A198C-159E-4947-8CD2-695950C12338}" presName="rootText3" presStyleLbl="asst1" presStyleIdx="0" presStyleCnt="1" custScaleY="59411">
        <dgm:presLayoutVars>
          <dgm:chPref val="3"/>
        </dgm:presLayoutVars>
      </dgm:prSet>
      <dgm:spPr/>
    </dgm:pt>
    <dgm:pt modelId="{57A382DE-C3F2-4461-A31A-5894BACCC50F}" type="pres">
      <dgm:prSet presAssocID="{2A1A198C-159E-4947-8CD2-695950C12338}" presName="rootConnector3" presStyleLbl="asst1" presStyleIdx="0" presStyleCnt="1"/>
      <dgm:spPr/>
    </dgm:pt>
    <dgm:pt modelId="{8FD8B3F3-4920-460F-ADE6-92132ECC90BE}" type="pres">
      <dgm:prSet presAssocID="{2A1A198C-159E-4947-8CD2-695950C12338}" presName="hierChild6" presStyleCnt="0"/>
      <dgm:spPr/>
    </dgm:pt>
    <dgm:pt modelId="{1B5F6D8F-FD6A-4E28-8BD2-370434FB3F7F}" type="pres">
      <dgm:prSet presAssocID="{2A1A198C-159E-4947-8CD2-695950C12338}" presName="hierChild7" presStyleCnt="0"/>
      <dgm:spPr/>
    </dgm:pt>
  </dgm:ptLst>
  <dgm:cxnLst>
    <dgm:cxn modelId="{5EC84105-E6EA-4AE8-8D3E-EE4864095632}" type="presOf" srcId="{84D5E43B-0765-4265-B124-8DFD186C4F41}" destId="{DCCC22C9-7446-41B3-984A-84F079225BAE}" srcOrd="0" destOrd="0" presId="urn:microsoft.com/office/officeart/2005/8/layout/orgChart1"/>
    <dgm:cxn modelId="{2222E811-482D-4BB9-A019-46F5B3F63A7F}" type="presOf" srcId="{A469A79A-5667-47D6-93D5-1DEA19F749F3}" destId="{6C14B29C-AAF5-4451-BE12-7FFABEFA5F43}" srcOrd="1" destOrd="0" presId="urn:microsoft.com/office/officeart/2005/8/layout/orgChart1"/>
    <dgm:cxn modelId="{F4358A12-4A1F-48C0-A6DB-85C1F8F945A5}" type="presOf" srcId="{A5A06884-5EDD-4ED4-9444-A29F89A82365}" destId="{A01A92BD-203A-4BC7-A1F3-AB0F7CE1A1B3}" srcOrd="0" destOrd="0" presId="urn:microsoft.com/office/officeart/2005/8/layout/orgChart1"/>
    <dgm:cxn modelId="{4F7ADF12-5F42-488C-81FE-396DDEDF3C9C}" type="presOf" srcId="{527C592D-77BF-4A07-9992-9D73F39E470B}" destId="{1B9D596B-7041-4EC4-BE82-17988CE6E2A9}" srcOrd="1" destOrd="0" presId="urn:microsoft.com/office/officeart/2005/8/layout/orgChart1"/>
    <dgm:cxn modelId="{037F5D2C-8B8C-4555-95F3-8A193EF4EB7F}" srcId="{84D5E43B-0765-4265-B124-8DFD186C4F41}" destId="{D8C6811C-E27B-4AD5-910B-8843CF4331F7}" srcOrd="0" destOrd="0" parTransId="{B3FD530A-A522-45B6-AB36-9B336A453FB1}" sibTransId="{9D030BB2-CC25-45EA-A80C-F1920436DD7C}"/>
    <dgm:cxn modelId="{F419FD5D-8769-4B88-9A24-0ECDADD181D1}" type="presOf" srcId="{D8C6811C-E27B-4AD5-910B-8843CF4331F7}" destId="{96DC2F7C-FDCA-4773-9B2C-841B5020745F}" srcOrd="1" destOrd="0" presId="urn:microsoft.com/office/officeart/2005/8/layout/orgChart1"/>
    <dgm:cxn modelId="{A4CB7F6A-F7AC-475B-9D11-CA5B1637D316}" type="presOf" srcId="{D17B44C9-FBFC-4850-8587-C0ED5712AA19}" destId="{3E91F94F-2E21-4683-969C-B202448FCA3B}" srcOrd="0" destOrd="0" presId="urn:microsoft.com/office/officeart/2005/8/layout/orgChart1"/>
    <dgm:cxn modelId="{A8A57853-84A9-4BF8-AB2E-6DF927CE738B}" type="presOf" srcId="{A469A79A-5667-47D6-93D5-1DEA19F749F3}" destId="{135E139B-CFC3-4B8D-ABAA-DFB78F61DC7D}" srcOrd="0" destOrd="0" presId="urn:microsoft.com/office/officeart/2005/8/layout/orgChart1"/>
    <dgm:cxn modelId="{7D616C58-1CE4-4130-B207-F8D13205F1EA}" type="presOf" srcId="{2A1A198C-159E-4947-8CD2-695950C12338}" destId="{57A382DE-C3F2-4461-A31A-5894BACCC50F}" srcOrd="1" destOrd="0" presId="urn:microsoft.com/office/officeart/2005/8/layout/orgChart1"/>
    <dgm:cxn modelId="{BD115B80-EB2B-4B34-B7E0-5FCA9F430C44}" type="presOf" srcId="{1EF788CB-09F4-4388-A780-C380062E8D61}" destId="{ECE745E8-8BAE-4CE6-B5B0-5AF1946DB541}" srcOrd="0" destOrd="0" presId="urn:microsoft.com/office/officeart/2005/8/layout/orgChart1"/>
    <dgm:cxn modelId="{FD05318E-0F9D-4BE3-A862-A5B553DD9F76}" srcId="{D8C6811C-E27B-4AD5-910B-8843CF4331F7}" destId="{A469A79A-5667-47D6-93D5-1DEA19F749F3}" srcOrd="3" destOrd="0" parTransId="{1EF788CB-09F4-4388-A780-C380062E8D61}" sibTransId="{E8BAB645-885A-40E0-8E16-3C87E61C5F10}"/>
    <dgm:cxn modelId="{CCD8C791-C432-490F-877F-388042FC04C1}" type="presOf" srcId="{527C592D-77BF-4A07-9992-9D73F39E470B}" destId="{43B306D3-70A3-40AF-B37F-5CC3F69E6478}" srcOrd="0" destOrd="0" presId="urn:microsoft.com/office/officeart/2005/8/layout/orgChart1"/>
    <dgm:cxn modelId="{841F199A-0B6A-4BAF-A732-AD838CCA72C1}" type="presOf" srcId="{25FB3C2B-BA09-4627-9C90-312872E00F9D}" destId="{B86CBF71-3123-4472-A3EF-52EECC425C9A}" srcOrd="0" destOrd="0" presId="urn:microsoft.com/office/officeart/2005/8/layout/orgChart1"/>
    <dgm:cxn modelId="{E93EE5B9-760C-46A6-B8C2-DF27C8A6355D}" type="presOf" srcId="{2A1A198C-159E-4947-8CD2-695950C12338}" destId="{207A2696-8370-45B6-AB75-05B289DB3927}" srcOrd="0" destOrd="0" presId="urn:microsoft.com/office/officeart/2005/8/layout/orgChart1"/>
    <dgm:cxn modelId="{1BC4E6BE-EB6B-465D-B1C7-D3F0B6402AE3}" type="presOf" srcId="{D8C6811C-E27B-4AD5-910B-8843CF4331F7}" destId="{57887161-51C5-46F1-B7DD-4C070FBC620D}" srcOrd="0" destOrd="0" presId="urn:microsoft.com/office/officeart/2005/8/layout/orgChart1"/>
    <dgm:cxn modelId="{E819BDC5-22B6-4346-834D-BA7C847BB5CE}" type="presOf" srcId="{D17B44C9-FBFC-4850-8587-C0ED5712AA19}" destId="{634C29A7-A98D-41FE-9BEB-A7D6BDC4A7C9}" srcOrd="1" destOrd="0" presId="urn:microsoft.com/office/officeart/2005/8/layout/orgChart1"/>
    <dgm:cxn modelId="{266D70CF-8D85-40BE-9DA1-9F1C6120E1CA}" type="presOf" srcId="{88B5951D-6C2E-4497-8384-E1571DAEB20B}" destId="{2A9DC4F9-5C9A-4899-AE0D-448FD497F97D}" srcOrd="0" destOrd="0" presId="urn:microsoft.com/office/officeart/2005/8/layout/orgChart1"/>
    <dgm:cxn modelId="{F58DF4DC-CC99-46CD-A237-131A49ECAD1E}" srcId="{D8C6811C-E27B-4AD5-910B-8843CF4331F7}" destId="{D17B44C9-FBFC-4850-8587-C0ED5712AA19}" srcOrd="2" destOrd="0" parTransId="{25FB3C2B-BA09-4627-9C90-312872E00F9D}" sibTransId="{095D53F1-C224-427B-9AB9-974BE8BEFB5E}"/>
    <dgm:cxn modelId="{921B28E0-1983-4927-AAE0-5E88365A7B30}" srcId="{D8C6811C-E27B-4AD5-910B-8843CF4331F7}" destId="{527C592D-77BF-4A07-9992-9D73F39E470B}" srcOrd="1" destOrd="0" parTransId="{A5A06884-5EDD-4ED4-9444-A29F89A82365}" sibTransId="{928C82AF-096B-4A27-A296-A36B5161E8E9}"/>
    <dgm:cxn modelId="{5DD916FA-B833-422D-9810-DCFA27A9894F}" srcId="{D8C6811C-E27B-4AD5-910B-8843CF4331F7}" destId="{2A1A198C-159E-4947-8CD2-695950C12338}" srcOrd="0" destOrd="0" parTransId="{88B5951D-6C2E-4497-8384-E1571DAEB20B}" sibTransId="{C3B9D5B0-45C8-4D57-9D55-AA2B14FD96BC}"/>
    <dgm:cxn modelId="{337F5B7D-2443-41CD-9008-C51A67665812}" type="presParOf" srcId="{DCCC22C9-7446-41B3-984A-84F079225BAE}" destId="{C57A29CC-A9F6-4C10-8CB1-11CE6A2C3C79}" srcOrd="0" destOrd="0" presId="urn:microsoft.com/office/officeart/2005/8/layout/orgChart1"/>
    <dgm:cxn modelId="{5D49E6C9-2339-4C93-96AE-64D97FC4020B}" type="presParOf" srcId="{C57A29CC-A9F6-4C10-8CB1-11CE6A2C3C79}" destId="{C4B02BD7-B604-4398-9070-151C681AD026}" srcOrd="0" destOrd="0" presId="urn:microsoft.com/office/officeart/2005/8/layout/orgChart1"/>
    <dgm:cxn modelId="{4B519554-E1C3-4D12-8870-7DD77D9BF94C}" type="presParOf" srcId="{C4B02BD7-B604-4398-9070-151C681AD026}" destId="{57887161-51C5-46F1-B7DD-4C070FBC620D}" srcOrd="0" destOrd="0" presId="urn:microsoft.com/office/officeart/2005/8/layout/orgChart1"/>
    <dgm:cxn modelId="{BCDBE171-AF45-414E-AC77-D2C2C598DD44}" type="presParOf" srcId="{C4B02BD7-B604-4398-9070-151C681AD026}" destId="{96DC2F7C-FDCA-4773-9B2C-841B5020745F}" srcOrd="1" destOrd="0" presId="urn:microsoft.com/office/officeart/2005/8/layout/orgChart1"/>
    <dgm:cxn modelId="{D6851AFA-69E0-4FF6-954A-754073959585}" type="presParOf" srcId="{C57A29CC-A9F6-4C10-8CB1-11CE6A2C3C79}" destId="{1DF39E66-2EBA-471C-98FD-690E754F3445}" srcOrd="1" destOrd="0" presId="urn:microsoft.com/office/officeart/2005/8/layout/orgChart1"/>
    <dgm:cxn modelId="{FB1E7547-74EA-4EC6-8705-7EC400472205}" type="presParOf" srcId="{1DF39E66-2EBA-471C-98FD-690E754F3445}" destId="{A01A92BD-203A-4BC7-A1F3-AB0F7CE1A1B3}" srcOrd="0" destOrd="0" presId="urn:microsoft.com/office/officeart/2005/8/layout/orgChart1"/>
    <dgm:cxn modelId="{2AF3749F-F54C-42D2-88CF-E73F0C9D4458}" type="presParOf" srcId="{1DF39E66-2EBA-471C-98FD-690E754F3445}" destId="{2C6E8E60-9280-4462-8BE6-14C99734E6E6}" srcOrd="1" destOrd="0" presId="urn:microsoft.com/office/officeart/2005/8/layout/orgChart1"/>
    <dgm:cxn modelId="{20459A8A-EF93-464C-AED7-FDB4A0547CCF}" type="presParOf" srcId="{2C6E8E60-9280-4462-8BE6-14C99734E6E6}" destId="{A46E6E35-4CCF-421B-931F-B3E94CFE79FE}" srcOrd="0" destOrd="0" presId="urn:microsoft.com/office/officeart/2005/8/layout/orgChart1"/>
    <dgm:cxn modelId="{2E6E5FF4-5FF6-48D9-9825-20A72AB62F20}" type="presParOf" srcId="{A46E6E35-4CCF-421B-931F-B3E94CFE79FE}" destId="{43B306D3-70A3-40AF-B37F-5CC3F69E6478}" srcOrd="0" destOrd="0" presId="urn:microsoft.com/office/officeart/2005/8/layout/orgChart1"/>
    <dgm:cxn modelId="{9B52C1D3-A9A7-4584-94D2-589D145BB0CC}" type="presParOf" srcId="{A46E6E35-4CCF-421B-931F-B3E94CFE79FE}" destId="{1B9D596B-7041-4EC4-BE82-17988CE6E2A9}" srcOrd="1" destOrd="0" presId="urn:microsoft.com/office/officeart/2005/8/layout/orgChart1"/>
    <dgm:cxn modelId="{6C03D9CC-BA40-46A3-AEA9-1F10F739B9F6}" type="presParOf" srcId="{2C6E8E60-9280-4462-8BE6-14C99734E6E6}" destId="{3E71CAD9-2FA5-4DA5-B9F1-0A79A9549C85}" srcOrd="1" destOrd="0" presId="urn:microsoft.com/office/officeart/2005/8/layout/orgChart1"/>
    <dgm:cxn modelId="{4340080D-3EFD-43A6-821B-AA3D0D4D55E3}" type="presParOf" srcId="{2C6E8E60-9280-4462-8BE6-14C99734E6E6}" destId="{07898FEE-7185-459D-8BFD-EDA2BDE5BE53}" srcOrd="2" destOrd="0" presId="urn:microsoft.com/office/officeart/2005/8/layout/orgChart1"/>
    <dgm:cxn modelId="{D122D72F-2907-4896-B9E7-C71C5BE14298}" type="presParOf" srcId="{1DF39E66-2EBA-471C-98FD-690E754F3445}" destId="{B86CBF71-3123-4472-A3EF-52EECC425C9A}" srcOrd="2" destOrd="0" presId="urn:microsoft.com/office/officeart/2005/8/layout/orgChart1"/>
    <dgm:cxn modelId="{E3505EA2-DD39-4EDF-8649-B9A76F8D2803}" type="presParOf" srcId="{1DF39E66-2EBA-471C-98FD-690E754F3445}" destId="{CFE86D61-6152-436F-8BC4-CCFE27CA7282}" srcOrd="3" destOrd="0" presId="urn:microsoft.com/office/officeart/2005/8/layout/orgChart1"/>
    <dgm:cxn modelId="{72534911-4C54-4E61-A5BB-154E0D5FBBD3}" type="presParOf" srcId="{CFE86D61-6152-436F-8BC4-CCFE27CA7282}" destId="{D2AAEB0C-8B09-4922-AC9C-C21A5D4742DC}" srcOrd="0" destOrd="0" presId="urn:microsoft.com/office/officeart/2005/8/layout/orgChart1"/>
    <dgm:cxn modelId="{0854D019-21F4-4E5F-8E80-5F390272C7FF}" type="presParOf" srcId="{D2AAEB0C-8B09-4922-AC9C-C21A5D4742DC}" destId="{3E91F94F-2E21-4683-969C-B202448FCA3B}" srcOrd="0" destOrd="0" presId="urn:microsoft.com/office/officeart/2005/8/layout/orgChart1"/>
    <dgm:cxn modelId="{CAD21245-684F-4634-AC0E-F314B721CBF7}" type="presParOf" srcId="{D2AAEB0C-8B09-4922-AC9C-C21A5D4742DC}" destId="{634C29A7-A98D-41FE-9BEB-A7D6BDC4A7C9}" srcOrd="1" destOrd="0" presId="urn:microsoft.com/office/officeart/2005/8/layout/orgChart1"/>
    <dgm:cxn modelId="{9D02BAAF-24BE-43B2-A84A-FC9F5CC77437}" type="presParOf" srcId="{CFE86D61-6152-436F-8BC4-CCFE27CA7282}" destId="{BDF58F86-22E6-4347-800C-3622E90D4B78}" srcOrd="1" destOrd="0" presId="urn:microsoft.com/office/officeart/2005/8/layout/orgChart1"/>
    <dgm:cxn modelId="{B6EF059B-8766-4C6A-B5D6-F73A1562C5AE}" type="presParOf" srcId="{CFE86D61-6152-436F-8BC4-CCFE27CA7282}" destId="{20A2FC59-1064-4411-8823-AAF2A2969E18}" srcOrd="2" destOrd="0" presId="urn:microsoft.com/office/officeart/2005/8/layout/orgChart1"/>
    <dgm:cxn modelId="{9E263585-B134-4769-93B1-EFA1893CFE15}" type="presParOf" srcId="{1DF39E66-2EBA-471C-98FD-690E754F3445}" destId="{ECE745E8-8BAE-4CE6-B5B0-5AF1946DB541}" srcOrd="4" destOrd="0" presId="urn:microsoft.com/office/officeart/2005/8/layout/orgChart1"/>
    <dgm:cxn modelId="{00DF3FFA-C38E-4394-80C9-BF9F300AB3AC}" type="presParOf" srcId="{1DF39E66-2EBA-471C-98FD-690E754F3445}" destId="{3739D728-8383-45D3-9845-A02C2559507A}" srcOrd="5" destOrd="0" presId="urn:microsoft.com/office/officeart/2005/8/layout/orgChart1"/>
    <dgm:cxn modelId="{D35E9718-082A-4573-A5B0-0BC2F52838CA}" type="presParOf" srcId="{3739D728-8383-45D3-9845-A02C2559507A}" destId="{9AEA6D5E-145D-4352-9021-D355DA040614}" srcOrd="0" destOrd="0" presId="urn:microsoft.com/office/officeart/2005/8/layout/orgChart1"/>
    <dgm:cxn modelId="{EB369FDA-3EC2-4BA0-99A8-7458A936CD2C}" type="presParOf" srcId="{9AEA6D5E-145D-4352-9021-D355DA040614}" destId="{135E139B-CFC3-4B8D-ABAA-DFB78F61DC7D}" srcOrd="0" destOrd="0" presId="urn:microsoft.com/office/officeart/2005/8/layout/orgChart1"/>
    <dgm:cxn modelId="{CEE35E49-0FD8-4245-8540-28AAF7A0643B}" type="presParOf" srcId="{9AEA6D5E-145D-4352-9021-D355DA040614}" destId="{6C14B29C-AAF5-4451-BE12-7FFABEFA5F43}" srcOrd="1" destOrd="0" presId="urn:microsoft.com/office/officeart/2005/8/layout/orgChart1"/>
    <dgm:cxn modelId="{BFF59106-8D17-4304-95C5-1922F3507262}" type="presParOf" srcId="{3739D728-8383-45D3-9845-A02C2559507A}" destId="{3C41D168-0700-4ECF-911A-4BCBBEA773F3}" srcOrd="1" destOrd="0" presId="urn:microsoft.com/office/officeart/2005/8/layout/orgChart1"/>
    <dgm:cxn modelId="{4A31E501-9FB3-46BD-BAAB-FB408B6FEB92}" type="presParOf" srcId="{3739D728-8383-45D3-9845-A02C2559507A}" destId="{CEF5D5ED-E626-4A6D-9885-77D1D63B3E2F}" srcOrd="2" destOrd="0" presId="urn:microsoft.com/office/officeart/2005/8/layout/orgChart1"/>
    <dgm:cxn modelId="{80F14599-4D29-4420-88D7-942C7142AA63}" type="presParOf" srcId="{C57A29CC-A9F6-4C10-8CB1-11CE6A2C3C79}" destId="{92D2F6A7-B43B-46D0-971C-297C7AA1C071}" srcOrd="2" destOrd="0" presId="urn:microsoft.com/office/officeart/2005/8/layout/orgChart1"/>
    <dgm:cxn modelId="{EA076CFF-4F2B-48AB-90D2-1FFCB76B3ABC}" type="presParOf" srcId="{92D2F6A7-B43B-46D0-971C-297C7AA1C071}" destId="{2A9DC4F9-5C9A-4899-AE0D-448FD497F97D}" srcOrd="0" destOrd="0" presId="urn:microsoft.com/office/officeart/2005/8/layout/orgChart1"/>
    <dgm:cxn modelId="{407455DD-1746-48BB-B851-F0F453A3A3C6}" type="presParOf" srcId="{92D2F6A7-B43B-46D0-971C-297C7AA1C071}" destId="{7FED6D0F-30C1-4F50-B7B5-668BF376586A}" srcOrd="1" destOrd="0" presId="urn:microsoft.com/office/officeart/2005/8/layout/orgChart1"/>
    <dgm:cxn modelId="{4CEA953C-847D-4F17-8903-1565FC27C981}" type="presParOf" srcId="{7FED6D0F-30C1-4F50-B7B5-668BF376586A}" destId="{24B338B6-5F7D-4B6B-A954-69AB50810D83}" srcOrd="0" destOrd="0" presId="urn:microsoft.com/office/officeart/2005/8/layout/orgChart1"/>
    <dgm:cxn modelId="{B776858F-FD99-47F4-9D6C-B274F364611D}" type="presParOf" srcId="{24B338B6-5F7D-4B6B-A954-69AB50810D83}" destId="{207A2696-8370-45B6-AB75-05B289DB3927}" srcOrd="0" destOrd="0" presId="urn:microsoft.com/office/officeart/2005/8/layout/orgChart1"/>
    <dgm:cxn modelId="{C2B6A00D-2A6E-4842-A199-BB2F29E4373D}" type="presParOf" srcId="{24B338B6-5F7D-4B6B-A954-69AB50810D83}" destId="{57A382DE-C3F2-4461-A31A-5894BACCC50F}" srcOrd="1" destOrd="0" presId="urn:microsoft.com/office/officeart/2005/8/layout/orgChart1"/>
    <dgm:cxn modelId="{97D71F5A-92F9-4024-9D3B-4FDDCD9F32D1}" type="presParOf" srcId="{7FED6D0F-30C1-4F50-B7B5-668BF376586A}" destId="{8FD8B3F3-4920-460F-ADE6-92132ECC90BE}" srcOrd="1" destOrd="0" presId="urn:microsoft.com/office/officeart/2005/8/layout/orgChart1"/>
    <dgm:cxn modelId="{7DA707C1-A704-4B14-AEB2-FD1F08C0EAF2}" type="presParOf" srcId="{7FED6D0F-30C1-4F50-B7B5-668BF376586A}" destId="{1B5F6D8F-FD6A-4E28-8BD2-370434FB3F7F}" srcOrd="2" destOrd="0" presId="urn:microsoft.com/office/officeart/2005/8/layout/orgChart1"/>
  </dgm:cxnLst>
  <dgm:bg/>
  <dgm:whole/>
  <dgm:extLst>
    <a:ext uri="http://schemas.microsoft.com/office/drawing/2008/diagram">
      <dsp:dataModelExt xmlns:dsp="http://schemas.microsoft.com/office/drawing/2008/diagram" relId="rId29" minVer="http://schemas.openxmlformats.org/drawingml/2006/diagram"/>
    </a:ext>
  </dgm:extLst>
</dgm:dataModel>
</file>

<file path=word/diagrams/drawing1.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2A9DC4F9-5C9A-4899-AE0D-448FD497F97D}">
      <dsp:nvSpPr>
        <dsp:cNvPr id="0" name=""/>
        <dsp:cNvSpPr/>
      </dsp:nvSpPr>
      <dsp:spPr>
        <a:xfrm>
          <a:off x="2610541" y="561730"/>
          <a:ext cx="170758" cy="748085"/>
        </a:xfrm>
        <a:custGeom>
          <a:avLst/>
          <a:gdLst/>
          <a:ahLst/>
          <a:cxnLst/>
          <a:rect l="0" t="0" r="0" b="0"/>
          <a:pathLst>
            <a:path>
              <a:moveTo>
                <a:pt x="170758" y="0"/>
              </a:moveTo>
              <a:lnTo>
                <a:pt x="170758" y="748085"/>
              </a:lnTo>
              <a:lnTo>
                <a:pt x="0" y="748085"/>
              </a:lnTo>
            </a:path>
          </a:pathLst>
        </a:custGeom>
        <a:noFill/>
        <a:ln w="12700" cap="flat" cmpd="sng" algn="ctr">
          <a:solidFill>
            <a:schemeClr val="accent1">
              <a:shade val="6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sp>
    <dsp:sp modelId="{ECE745E8-8BAE-4CE6-B5B0-5AF1946DB541}">
      <dsp:nvSpPr>
        <dsp:cNvPr id="0" name=""/>
        <dsp:cNvSpPr/>
      </dsp:nvSpPr>
      <dsp:spPr>
        <a:xfrm>
          <a:off x="2781300" y="561730"/>
          <a:ext cx="1967790" cy="1496171"/>
        </a:xfrm>
        <a:custGeom>
          <a:avLst/>
          <a:gdLst/>
          <a:ahLst/>
          <a:cxnLst/>
          <a:rect l="0" t="0" r="0" b="0"/>
          <a:pathLst>
            <a:path>
              <a:moveTo>
                <a:pt x="0" y="0"/>
              </a:moveTo>
              <a:lnTo>
                <a:pt x="0" y="1325412"/>
              </a:lnTo>
              <a:lnTo>
                <a:pt x="1967790" y="1325412"/>
              </a:lnTo>
              <a:lnTo>
                <a:pt x="1967790" y="1496171"/>
              </a:lnTo>
            </a:path>
          </a:pathLst>
        </a:custGeom>
        <a:noFill/>
        <a:ln w="12700" cap="flat" cmpd="sng" algn="ctr">
          <a:solidFill>
            <a:schemeClr val="accent1">
              <a:shade val="6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sp>
    <dsp:sp modelId="{B86CBF71-3123-4472-A3EF-52EECC425C9A}">
      <dsp:nvSpPr>
        <dsp:cNvPr id="0" name=""/>
        <dsp:cNvSpPr/>
      </dsp:nvSpPr>
      <dsp:spPr>
        <a:xfrm>
          <a:off x="2735580" y="561730"/>
          <a:ext cx="91440" cy="1496171"/>
        </a:xfrm>
        <a:custGeom>
          <a:avLst/>
          <a:gdLst/>
          <a:ahLst/>
          <a:cxnLst/>
          <a:rect l="0" t="0" r="0" b="0"/>
          <a:pathLst>
            <a:path>
              <a:moveTo>
                <a:pt x="45720" y="0"/>
              </a:moveTo>
              <a:lnTo>
                <a:pt x="45720" y="1496171"/>
              </a:lnTo>
            </a:path>
          </a:pathLst>
        </a:custGeom>
        <a:noFill/>
        <a:ln w="12700" cap="flat" cmpd="sng" algn="ctr">
          <a:solidFill>
            <a:schemeClr val="accent1">
              <a:shade val="6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sp>
    <dsp:sp modelId="{A01A92BD-203A-4BC7-A1F3-AB0F7CE1A1B3}">
      <dsp:nvSpPr>
        <dsp:cNvPr id="0" name=""/>
        <dsp:cNvSpPr/>
      </dsp:nvSpPr>
      <dsp:spPr>
        <a:xfrm>
          <a:off x="813509" y="561730"/>
          <a:ext cx="1967790" cy="1496171"/>
        </a:xfrm>
        <a:custGeom>
          <a:avLst/>
          <a:gdLst/>
          <a:ahLst/>
          <a:cxnLst/>
          <a:rect l="0" t="0" r="0" b="0"/>
          <a:pathLst>
            <a:path>
              <a:moveTo>
                <a:pt x="1967790" y="0"/>
              </a:moveTo>
              <a:lnTo>
                <a:pt x="1967790" y="1325412"/>
              </a:lnTo>
              <a:lnTo>
                <a:pt x="0" y="1325412"/>
              </a:lnTo>
              <a:lnTo>
                <a:pt x="0" y="1496171"/>
              </a:lnTo>
            </a:path>
          </a:pathLst>
        </a:custGeom>
        <a:noFill/>
        <a:ln w="12700" cap="flat" cmpd="sng" algn="ctr">
          <a:solidFill>
            <a:schemeClr val="accent1">
              <a:shade val="6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sp>
    <dsp:sp modelId="{57887161-51C5-46F1-B7DD-4C070FBC620D}">
      <dsp:nvSpPr>
        <dsp:cNvPr id="0" name=""/>
        <dsp:cNvSpPr/>
      </dsp:nvSpPr>
      <dsp:spPr>
        <a:xfrm>
          <a:off x="1927498" y="78638"/>
          <a:ext cx="1707602" cy="483092"/>
        </a:xfrm>
        <a:prstGeom prst="rect">
          <a:avLst/>
        </a:prstGeom>
        <a:solidFill>
          <a:schemeClr val="accent1">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8890" tIns="8890" rIns="8890" bIns="8890" numCol="1" spcCol="1270" anchor="ctr" anchorCtr="0">
          <a:noAutofit/>
        </a:bodyPr>
        <a:lstStyle/>
        <a:p>
          <a:pPr marL="0" lvl="0" indent="0" algn="ctr" defTabSz="622300">
            <a:lnSpc>
              <a:spcPct val="90000"/>
            </a:lnSpc>
            <a:spcBef>
              <a:spcPct val="0"/>
            </a:spcBef>
            <a:spcAft>
              <a:spcPct val="35000"/>
            </a:spcAft>
            <a:buNone/>
          </a:pPr>
          <a:r>
            <a:rPr lang="uk-UA" sz="1400" kern="1200" dirty="0"/>
            <a:t>Рівень Центрального офісу</a:t>
          </a:r>
          <a:endParaRPr lang="ru-UA" sz="1400" kern="1200" dirty="0"/>
        </a:p>
      </dsp:txBody>
      <dsp:txXfrm>
        <a:off x="1927498" y="78638"/>
        <a:ext cx="1707602" cy="483092"/>
      </dsp:txXfrm>
    </dsp:sp>
    <dsp:sp modelId="{43B306D3-70A3-40AF-B37F-5CC3F69E6478}">
      <dsp:nvSpPr>
        <dsp:cNvPr id="0" name=""/>
        <dsp:cNvSpPr/>
      </dsp:nvSpPr>
      <dsp:spPr>
        <a:xfrm>
          <a:off x="373" y="2057901"/>
          <a:ext cx="1626272" cy="483092"/>
        </a:xfrm>
        <a:prstGeom prst="rect">
          <a:avLst/>
        </a:prstGeom>
        <a:solidFill>
          <a:schemeClr val="accent1">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8890" tIns="8890" rIns="8890" bIns="8890" numCol="1" spcCol="1270" anchor="ctr" anchorCtr="0">
          <a:noAutofit/>
        </a:bodyPr>
        <a:lstStyle/>
        <a:p>
          <a:pPr marL="0" lvl="0" indent="0" algn="ctr" defTabSz="622300">
            <a:lnSpc>
              <a:spcPct val="90000"/>
            </a:lnSpc>
            <a:spcBef>
              <a:spcPct val="0"/>
            </a:spcBef>
            <a:spcAft>
              <a:spcPct val="35000"/>
            </a:spcAft>
            <a:buNone/>
          </a:pPr>
          <a:r>
            <a:rPr lang="uk-UA" sz="1400" kern="1200" dirty="0"/>
            <a:t>Місцевий рівень СП</a:t>
          </a:r>
          <a:endParaRPr lang="ru-UA" sz="1400" kern="1200" dirty="0"/>
        </a:p>
      </dsp:txBody>
      <dsp:txXfrm>
        <a:off x="373" y="2057901"/>
        <a:ext cx="1626272" cy="483092"/>
      </dsp:txXfrm>
    </dsp:sp>
    <dsp:sp modelId="{3E91F94F-2E21-4683-969C-B202448FCA3B}">
      <dsp:nvSpPr>
        <dsp:cNvPr id="0" name=""/>
        <dsp:cNvSpPr/>
      </dsp:nvSpPr>
      <dsp:spPr>
        <a:xfrm>
          <a:off x="1968163" y="2057901"/>
          <a:ext cx="1626272" cy="483092"/>
        </a:xfrm>
        <a:prstGeom prst="rect">
          <a:avLst/>
        </a:prstGeom>
        <a:solidFill>
          <a:schemeClr val="accent1">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8890" tIns="8890" rIns="8890" bIns="8890" numCol="1" spcCol="1270" anchor="ctr" anchorCtr="0">
          <a:noAutofit/>
        </a:bodyPr>
        <a:lstStyle/>
        <a:p>
          <a:pPr marL="0" lvl="0" indent="0" algn="ctr" defTabSz="622300">
            <a:lnSpc>
              <a:spcPct val="90000"/>
            </a:lnSpc>
            <a:spcBef>
              <a:spcPct val="0"/>
            </a:spcBef>
            <a:spcAft>
              <a:spcPct val="35000"/>
            </a:spcAft>
            <a:buNone/>
          </a:pPr>
          <a:r>
            <a:rPr lang="uk-UA" sz="1400" kern="1200" dirty="0"/>
            <a:t>Місцевий рівень СП</a:t>
          </a:r>
          <a:endParaRPr lang="ru-UA" sz="1400" b="1" kern="1200" dirty="0"/>
        </a:p>
      </dsp:txBody>
      <dsp:txXfrm>
        <a:off x="1968163" y="2057901"/>
        <a:ext cx="1626272" cy="483092"/>
      </dsp:txXfrm>
    </dsp:sp>
    <dsp:sp modelId="{135E139B-CFC3-4B8D-ABAA-DFB78F61DC7D}">
      <dsp:nvSpPr>
        <dsp:cNvPr id="0" name=""/>
        <dsp:cNvSpPr/>
      </dsp:nvSpPr>
      <dsp:spPr>
        <a:xfrm>
          <a:off x="3935953" y="2057901"/>
          <a:ext cx="1626272" cy="483092"/>
        </a:xfrm>
        <a:prstGeom prst="rect">
          <a:avLst/>
        </a:prstGeom>
        <a:solidFill>
          <a:schemeClr val="accent1">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8890" tIns="8890" rIns="8890" bIns="8890" numCol="1" spcCol="1270" anchor="ctr" anchorCtr="0">
          <a:noAutofit/>
        </a:bodyPr>
        <a:lstStyle/>
        <a:p>
          <a:pPr marL="0" lvl="0" indent="0" algn="ctr" defTabSz="622300">
            <a:lnSpc>
              <a:spcPct val="90000"/>
            </a:lnSpc>
            <a:spcBef>
              <a:spcPct val="0"/>
            </a:spcBef>
            <a:spcAft>
              <a:spcPct val="35000"/>
            </a:spcAft>
            <a:buNone/>
          </a:pPr>
          <a:r>
            <a:rPr lang="uk-UA" sz="1400" kern="1200" dirty="0"/>
            <a:t>Місцевий рівень СП</a:t>
          </a:r>
          <a:endParaRPr lang="ru-UA" sz="1400" kern="1200"/>
        </a:p>
      </dsp:txBody>
      <dsp:txXfrm>
        <a:off x="3935953" y="2057901"/>
        <a:ext cx="1626272" cy="483092"/>
      </dsp:txXfrm>
    </dsp:sp>
    <dsp:sp modelId="{207A2696-8370-45B6-AB75-05B289DB3927}">
      <dsp:nvSpPr>
        <dsp:cNvPr id="0" name=""/>
        <dsp:cNvSpPr/>
      </dsp:nvSpPr>
      <dsp:spPr>
        <a:xfrm>
          <a:off x="984268" y="1068269"/>
          <a:ext cx="1626272" cy="483092"/>
        </a:xfrm>
        <a:prstGeom prst="rect">
          <a:avLst/>
        </a:prstGeom>
        <a:solidFill>
          <a:schemeClr val="accent1">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8890" tIns="8890" rIns="8890" bIns="8890" numCol="1" spcCol="1270" anchor="ctr" anchorCtr="0">
          <a:noAutofit/>
        </a:bodyPr>
        <a:lstStyle/>
        <a:p>
          <a:pPr marL="0" lvl="0" indent="0" algn="ctr" defTabSz="622300">
            <a:lnSpc>
              <a:spcPct val="90000"/>
            </a:lnSpc>
            <a:spcBef>
              <a:spcPct val="0"/>
            </a:spcBef>
            <a:spcAft>
              <a:spcPct val="35000"/>
            </a:spcAft>
            <a:buNone/>
          </a:pPr>
          <a:r>
            <a:rPr lang="uk-UA" sz="1400" kern="1200" dirty="0"/>
            <a:t>Рівень Регіонального представництва</a:t>
          </a:r>
          <a:endParaRPr lang="ru-UA" sz="1400" kern="1200" dirty="0"/>
        </a:p>
      </dsp:txBody>
      <dsp:txXfrm>
        <a:off x="984268" y="1068269"/>
        <a:ext cx="1626272" cy="483092"/>
      </dsp:txXfrm>
    </dsp:sp>
  </dsp:spTree>
</dsp:drawing>
</file>

<file path=word/diagrams/layout1.xml><?xml version="1.0" encoding="utf-8"?>
<dgm:layoutDef xmlns:dgm="http://schemas.openxmlformats.org/drawingml/2006/diagram" xmlns:a="http://schemas.openxmlformats.org/drawingml/2006/main" uniqueId="urn:microsoft.com/office/officeart/2005/8/layout/orgChart1">
  <dgm:title val=""/>
  <dgm:desc val=""/>
  <dgm:catLst>
    <dgm:cat type="hierarchy" pri="1000"/>
    <dgm:cat type="convert" pri="6000"/>
  </dgm:catLst>
  <dgm:sampData>
    <dgm:dataModel>
      <dgm:ptLst>
        <dgm:pt modelId="0" type="doc"/>
        <dgm:pt modelId="1">
          <dgm:prSet phldr="1"/>
        </dgm:pt>
        <dgm:pt modelId="2" type="asst">
          <dgm:prSet phldr="1"/>
        </dgm:pt>
        <dgm:pt modelId="3">
          <dgm:prSet phldr="1"/>
        </dgm:pt>
        <dgm:pt modelId="4">
          <dgm:prSet phldr="1"/>
        </dgm:pt>
        <dgm:pt modelId="5">
          <dgm:prSet phldr="1"/>
        </dgm:pt>
      </dgm:ptLst>
      <dgm:cxnLst>
        <dgm:cxn modelId="5" srcId="0" destId="1" srcOrd="0" destOrd="0"/>
        <dgm:cxn modelId="6" srcId="1" destId="2" srcOrd="0" destOrd="0"/>
        <dgm:cxn modelId="7" srcId="1" destId="3" srcOrd="1" destOrd="0"/>
        <dgm:cxn modelId="8" srcId="1" destId="4" srcOrd="2" destOrd="0"/>
        <dgm:cxn modelId="9" srcId="1" destId="5" srcOrd="3" destOrd="0"/>
      </dgm:cxnLst>
      <dgm:bg/>
      <dgm:whole/>
    </dgm:dataModel>
  </dgm:sampData>
  <dgm:styleData>
    <dgm:dataModel>
      <dgm:ptLst>
        <dgm:pt modelId="0" type="doc"/>
        <dgm:pt modelId="1"/>
        <dgm:pt modelId="12"/>
        <dgm:pt modelId="13"/>
      </dgm:ptLst>
      <dgm:cxnLst>
        <dgm:cxn modelId="2" srcId="0" destId="1" srcOrd="0" destOrd="0"/>
        <dgm:cxn modelId="16" srcId="1" destId="12" srcOrd="1" destOrd="0"/>
        <dgm:cxn modelId="17" srcId="1" destId="13" srcOrd="2" destOrd="0"/>
      </dgm:cxnLst>
      <dgm:bg/>
      <dgm:whole/>
    </dgm:dataModel>
  </dgm:styleData>
  <dgm:clrData>
    <dgm:dataModel>
      <dgm:ptLst>
        <dgm:pt modelId="0" type="doc"/>
        <dgm:pt modelId="1"/>
        <dgm:pt modelId="11" type="asst"/>
        <dgm:pt modelId="12"/>
        <dgm:pt modelId="13"/>
        <dgm:pt modelId="14"/>
      </dgm:ptLst>
      <dgm:cxnLst>
        <dgm:cxn modelId="2" srcId="0" destId="1" srcOrd="0" destOrd="0"/>
        <dgm:cxn modelId="15" srcId="1" destId="11" srcOrd="0" destOrd="0"/>
        <dgm:cxn modelId="16" srcId="1" destId="12" srcOrd="1" destOrd="0"/>
        <dgm:cxn modelId="17" srcId="1" destId="13" srcOrd="2" destOrd="0"/>
        <dgm:cxn modelId="18" srcId="1" destId="14" srcOrd="2" destOrd="0"/>
      </dgm:cxnLst>
      <dgm:bg/>
      <dgm:whole/>
    </dgm:dataModel>
  </dgm:clrData>
  <dgm:layoutNode name="hierChild1">
    <dgm:varLst>
      <dgm:orgChart val="1"/>
      <dgm:chPref val="1"/>
      <dgm:dir/>
      <dgm:animOne val="branch"/>
      <dgm:animLvl val="lvl"/>
      <dgm:resizeHandles/>
    </dgm:varLst>
    <dgm:choose name="Name0">
      <dgm:if name="Name1" func="var" arg="dir" op="equ" val="norm">
        <dgm:alg type="hierChild">
          <dgm:param type="linDir" val="fromL"/>
        </dgm:alg>
      </dgm:if>
      <dgm:else name="Name2">
        <dgm:alg type="hierChild">
          <dgm:param type="linDir" val="fromR"/>
        </dgm:alg>
      </dgm:else>
    </dgm:choose>
    <dgm:shape xmlns:r="http://schemas.openxmlformats.org/officeDocument/2006/relationships" r:blip="">
      <dgm:adjLst/>
    </dgm:shape>
    <dgm:presOf/>
    <dgm:constrLst>
      <dgm:constr type="w" for="des" forName="rootComposite1" refType="w" fact="10"/>
      <dgm:constr type="h" for="des" forName="rootComposite1" refType="w" refFor="des" refForName="rootComposite1" fact="0.5"/>
      <dgm:constr type="w" for="des" forName="rootComposite" refType="w" fact="10"/>
      <dgm:constr type="h" for="des" forName="rootComposite" refType="w" refFor="des" refForName="rootComposite1" fact="0.5"/>
      <dgm:constr type="w" for="des" forName="rootComposite3" refType="w" fact="10"/>
      <dgm:constr type="h" for="des" forName="rootComposite3" refType="w" refFor="des" refForName="rootComposite1" fact="0.5"/>
      <dgm:constr type="primFontSz" for="des" ptType="node" op="equ"/>
      <dgm:constr type="sp" for="des" op="equ"/>
      <dgm:constr type="sp" for="des" forName="hierRoot1" refType="w" refFor="des" refForName="rootComposite1" fact="0.21"/>
      <dgm:constr type="sp" for="des" forName="hierRoot2" refType="sp" refFor="des" refForName="hierRoot1"/>
      <dgm:constr type="sp" for="des" forName="hierRoot3" refType="sp" refFor="des" refForName="hierRoot1"/>
      <dgm:constr type="sibSp" refType="w" refFor="des" refForName="rootComposite1" fact="0.21"/>
      <dgm:constr type="sibSp" for="des" forName="hierChild2" refType="sibSp"/>
      <dgm:constr type="sibSp" for="des" forName="hierChild3" refType="sibSp"/>
      <dgm:constr type="sibSp" for="des" forName="hierChild4" refType="sibSp"/>
      <dgm:constr type="sibSp" for="des" forName="hierChild5" refType="sibSp"/>
      <dgm:constr type="sibSp" for="des" forName="hierChild6" refType="sibSp"/>
      <dgm:constr type="sibSp" for="des" forName="hierChild7" refType="sibSp"/>
      <dgm:constr type="secSibSp" refType="w" refFor="des" refForName="rootComposite1" fact="0.21"/>
      <dgm:constr type="secSibSp" for="des" forName="hierChild2" refType="secSibSp"/>
      <dgm:constr type="secSibSp" for="des" forName="hierChild3" refType="secSibSp"/>
      <dgm:constr type="secSibSp" for="des" forName="hierChild4" refType="secSibSp"/>
      <dgm:constr type="secSibSp" for="des" forName="hierChild5" refType="secSibSp"/>
      <dgm:constr type="secSibSp" for="des" forName="hierChild6" refType="secSibSp"/>
      <dgm:constr type="secSibSp" for="des" forName="hierChild7" refType="secSibSp"/>
    </dgm:constrLst>
    <dgm:ruleLst/>
    <dgm:forEach name="Name3" axis="ch">
      <dgm:forEach name="Name4" axis="self" ptType="node">
        <dgm:layoutNode name="hierRoot1">
          <dgm:varLst>
            <dgm:hierBranch val="init"/>
          </dgm:varLst>
          <dgm:choose name="Name5">
            <dgm:if name="Name6" func="var" arg="hierBranch" op="equ" val="l">
              <dgm:choose name="Name7">
                <dgm:if name="Name8" axis="ch" ptType="asst" func="cnt" op="gte" val="1">
                  <dgm:alg type="hierRoot">
                    <dgm:param type="hierAlign" val="tR"/>
                  </dgm:alg>
                  <dgm:constrLst>
                    <dgm:constr type="alignOff" val="0.65"/>
                  </dgm:constrLst>
                </dgm:if>
                <dgm:else name="Name9">
                  <dgm:alg type="hierRoot">
                    <dgm:param type="hierAlign" val="tR"/>
                  </dgm:alg>
                  <dgm:constrLst>
                    <dgm:constr type="alignOff" val="0.25"/>
                  </dgm:constrLst>
                </dgm:else>
              </dgm:choose>
            </dgm:if>
            <dgm:if name="Name10" func="var" arg="hierBranch" op="equ" val="r">
              <dgm:choose name="Name11">
                <dgm:if name="Name12" axis="ch" ptType="asst" func="cnt" op="gte" val="1">
                  <dgm:alg type="hierRoot">
                    <dgm:param type="hierAlign" val="tL"/>
                  </dgm:alg>
                  <dgm:constrLst>
                    <dgm:constr type="alignOff" val="0.65"/>
                  </dgm:constrLst>
                </dgm:if>
                <dgm:else name="Name13">
                  <dgm:alg type="hierRoot">
                    <dgm:param type="hierAlign" val="tL"/>
                  </dgm:alg>
                  <dgm:constrLst>
                    <dgm:constr type="alignOff" val="0.25"/>
                  </dgm:constrLst>
                </dgm:else>
              </dgm:choose>
            </dgm:if>
            <dgm:if name="Name14" func="var" arg="hierBranch" op="equ" val="hang">
              <dgm:alg type="hierRoot"/>
              <dgm:constrLst>
                <dgm:constr type="alignOff" val="0.65"/>
              </dgm:constrLst>
            </dgm:if>
            <dgm:else name="Name15">
              <dgm:alg type="hierRoot"/>
              <dgm:constrLst>
                <dgm:constr type="alignOff"/>
                <dgm:constr type="bendDist" for="des" ptType="parTrans" refType="sp" fact="0.5"/>
              </dgm:constrLst>
            </dgm:else>
          </dgm:choose>
          <dgm:shape xmlns:r="http://schemas.openxmlformats.org/officeDocument/2006/relationships" r:blip="">
            <dgm:adjLst/>
          </dgm:shape>
          <dgm:presOf/>
          <dgm:ruleLst/>
          <dgm:layoutNode name="rootComposite1">
            <dgm:alg type="composite"/>
            <dgm:shape xmlns:r="http://schemas.openxmlformats.org/officeDocument/2006/relationships" r:blip="">
              <dgm:adjLst/>
            </dgm:shape>
            <dgm:presOf axis="self" ptType="node" cnt="1"/>
            <dgm:choose name="Name16">
              <dgm:if name="Name17" func="var" arg="hierBranch" op="equ" val="init">
                <dgm:constrLst>
                  <dgm:constr type="l" for="ch" forName="rootText1"/>
                  <dgm:constr type="t" for="ch" forName="rootText1"/>
                  <dgm:constr type="w" for="ch" forName="rootText1" refType="w"/>
                  <dgm:constr type="h" for="ch" forName="rootText1" refType="h"/>
                  <dgm:constr type="l" for="ch" forName="rootConnector1"/>
                  <dgm:constr type="t" for="ch" forName="rootConnector1"/>
                  <dgm:constr type="w" for="ch" forName="rootConnector1" refType="w" refFor="ch" refForName="rootText1" fact="0.2"/>
                  <dgm:constr type="h" for="ch" forName="rootConnector1" refType="h" refFor="ch" refForName="rootText1"/>
                </dgm:constrLst>
              </dgm:if>
              <dgm:if name="Name18" func="var" arg="hierBranch" op="equ" val="l">
                <dgm:constrLst>
                  <dgm:constr type="l" for="ch" forName="rootText1"/>
                  <dgm:constr type="t" for="ch" forName="rootText1"/>
                  <dgm:constr type="w" for="ch" forName="rootText1" refType="w"/>
                  <dgm:constr type="h" for="ch" forName="rootText1" refType="h"/>
                  <dgm:constr type="r" for="ch" forName="rootConnector1" refType="w"/>
                  <dgm:constr type="t" for="ch" forName="rootConnector1"/>
                  <dgm:constr type="w" for="ch" forName="rootConnector1" refType="w" refFor="ch" refForName="rootText1" fact="0.2"/>
                  <dgm:constr type="h" for="ch" forName="rootConnector1" refType="h" refFor="ch" refForName="rootText1"/>
                </dgm:constrLst>
              </dgm:if>
              <dgm:if name="Name19" func="var" arg="hierBranch" op="equ" val="r">
                <dgm:constrLst>
                  <dgm:constr type="l" for="ch" forName="rootText1"/>
                  <dgm:constr type="t" for="ch" forName="rootText1"/>
                  <dgm:constr type="w" for="ch" forName="rootText1" refType="w"/>
                  <dgm:constr type="h" for="ch" forName="rootText1" refType="h"/>
                  <dgm:constr type="l" for="ch" forName="rootConnector1"/>
                  <dgm:constr type="t" for="ch" forName="rootConnector1"/>
                  <dgm:constr type="w" for="ch" forName="rootConnector1" refType="w" refFor="ch" refForName="rootText1" fact="0.2"/>
                  <dgm:constr type="h" for="ch" forName="rootConnector1" refType="h" refFor="ch" refForName="rootText1"/>
                </dgm:constrLst>
              </dgm:if>
              <dgm:else name="Name20">
                <dgm:constrLst>
                  <dgm:constr type="l" for="ch" forName="rootText1"/>
                  <dgm:constr type="t" for="ch" forName="rootText1"/>
                  <dgm:constr type="w" for="ch" forName="rootText1" refType="w"/>
                  <dgm:constr type="h" for="ch" forName="rootText1" refType="h"/>
                  <dgm:constr type="r" for="ch" forName="rootConnector1" refType="w"/>
                  <dgm:constr type="t" for="ch" forName="rootConnector1"/>
                  <dgm:constr type="w" for="ch" forName="rootConnector1" refType="w" refFor="ch" refForName="rootText1" fact="0.2"/>
                  <dgm:constr type="h" for="ch" forName="rootConnector1" refType="h" refFor="ch" refForName="rootText1"/>
                </dgm:constrLst>
              </dgm:else>
            </dgm:choose>
            <dgm:ruleLst/>
            <dgm:layoutNode name="rootText1" styleLbl="node0">
              <dgm:varLst>
                <dgm:chPref val="3"/>
              </dgm:varLst>
              <dgm:alg type="tx"/>
              <dgm:shape xmlns:r="http://schemas.openxmlformats.org/officeDocument/2006/relationships" type="rect" r:blip="">
                <dgm:adjLst/>
              </dgm:shape>
              <dgm:presOf axis="self" ptType="node" cnt="1"/>
              <dgm:constrLst>
                <dgm:constr type="primFontSz" val="65"/>
                <dgm:constr type="lMarg" refType="primFontSz" fact="0.05"/>
                <dgm:constr type="rMarg" refType="primFontSz" fact="0.05"/>
                <dgm:constr type="tMarg" refType="primFontSz" fact="0.05"/>
                <dgm:constr type="bMarg" refType="primFontSz" fact="0.05"/>
              </dgm:constrLst>
              <dgm:ruleLst>
                <dgm:rule type="primFontSz" val="5" fact="NaN" max="NaN"/>
              </dgm:ruleLst>
            </dgm:layoutNode>
            <dgm:layoutNode name="rootConnector1" moveWith="rootText1">
              <dgm:alg type="sp"/>
              <dgm:shape xmlns:r="http://schemas.openxmlformats.org/officeDocument/2006/relationships" type="rect" r:blip="" hideGeom="1">
                <dgm:adjLst/>
              </dgm:shape>
              <dgm:presOf axis="self" ptType="node" cnt="1"/>
              <dgm:constrLst/>
              <dgm:ruleLst/>
            </dgm:layoutNode>
          </dgm:layoutNode>
          <dgm:layoutNode name="hierChild2">
            <dgm:choose name="Name21">
              <dgm:if name="Name22" func="var" arg="hierBranch" op="equ" val="l">
                <dgm:alg type="hierChild">
                  <dgm:param type="chAlign" val="r"/>
                  <dgm:param type="linDir" val="fromT"/>
                </dgm:alg>
              </dgm:if>
              <dgm:if name="Name23" func="var" arg="hierBranch" op="equ" val="r">
                <dgm:alg type="hierChild">
                  <dgm:param type="chAlign" val="l"/>
                  <dgm:param type="linDir" val="fromT"/>
                </dgm:alg>
              </dgm:if>
              <dgm:if name="Name24" func="var" arg="hierBranch" op="equ" val="hang">
                <dgm:choose name="Name25">
                  <dgm:if name="Name26" func="var" arg="dir" op="equ" val="norm">
                    <dgm:alg type="hierChild">
                      <dgm:param type="chAlign" val="l"/>
                      <dgm:param type="linDir" val="fromL"/>
                      <dgm:param type="secChAlign" val="t"/>
                      <dgm:param type="secLinDir" val="fromT"/>
                    </dgm:alg>
                  </dgm:if>
                  <dgm:else name="Name27">
                    <dgm:alg type="hierChild">
                      <dgm:param type="chAlign" val="l"/>
                      <dgm:param type="linDir" val="fromR"/>
                      <dgm:param type="secChAlign" val="t"/>
                      <dgm:param type="secLinDir" val="fromT"/>
                    </dgm:alg>
                  </dgm:else>
                </dgm:choose>
              </dgm:if>
              <dgm:else name="Name28">
                <dgm:choose name="Name29">
                  <dgm:if name="Name30" func="var" arg="dir" op="equ" val="norm">
                    <dgm:alg type="hierChild"/>
                  </dgm:if>
                  <dgm:else name="Name31">
                    <dgm:alg type="hierChild">
                      <dgm:param type="linDir" val="fromR"/>
                    </dgm:alg>
                  </dgm:else>
                </dgm:choose>
              </dgm:else>
            </dgm:choose>
            <dgm:shape xmlns:r="http://schemas.openxmlformats.org/officeDocument/2006/relationships" r:blip="">
              <dgm:adjLst/>
            </dgm:shape>
            <dgm:presOf/>
            <dgm:constrLst/>
            <dgm:ruleLst/>
            <dgm:forEach name="rep2a" axis="ch" ptType="nonAsst">
              <dgm:forEach name="Name32" axis="precedSib" ptType="parTrans" st="-1" cnt="1">
                <dgm:choose name="Name33">
                  <dgm:if name="Name34" func="var" arg="hierBranch" op="equ" val="std">
                    <dgm:layoutNode name="Name35">
                      <dgm:alg type="conn">
                        <dgm:param type="connRout" val="bend"/>
                        <dgm:param type="dim" val="1D"/>
                        <dgm:param type="endSty" val="noArr"/>
                        <dgm:param type="begPts" val="bCtr"/>
                        <dgm:param type="endPts" val="tCtr"/>
                        <dgm:param type="bendPt" val="end"/>
                      </dgm:alg>
                      <dgm:shape xmlns:r="http://schemas.openxmlformats.org/officeDocument/2006/relationships" type="conn" r:blip="" zOrderOff="-99999">
                        <dgm:adjLst/>
                      </dgm:shape>
                      <dgm:presOf axis="self"/>
                      <dgm:constrLst>
                        <dgm:constr type="begPad"/>
                        <dgm:constr type="endPad"/>
                      </dgm:constrLst>
                      <dgm:ruleLst/>
                    </dgm:layoutNode>
                  </dgm:if>
                  <dgm:if name="Name36" func="var" arg="hierBranch" op="equ" val="init">
                    <dgm:layoutNode name="Name37">
                      <dgm:choose name="Name38">
                        <dgm:if name="Name39" axis="self" func="depth" op="lte" val="2">
                          <dgm:alg type="conn">
                            <dgm:param type="connRout" val="bend"/>
                            <dgm:param type="dim" val="1D"/>
                            <dgm:param type="endSty" val="noArr"/>
                            <dgm:param type="begPts" val="bCtr"/>
                            <dgm:param type="endPts" val="tCtr"/>
                            <dgm:param type="bendPt" val="end"/>
                          </dgm:alg>
                        </dgm:if>
                        <dgm:else name="Name40">
                          <dgm:choose name="Name41">
                            <dgm:if name="Name42" axis="par des" func="maxDepth" op="lte" val="1">
                              <dgm:choose name="Name43">
                                <dgm:if name="Name44" axis="par ch" ptType="node asst" func="cnt" op="gte" val="1">
                                  <dgm:alg type="conn">
                                    <dgm:param type="connRout" val="bend"/>
                                    <dgm:param type="dim" val="1D"/>
                                    <dgm:param type="endSty" val="noArr"/>
                                    <dgm:param type="begPts" val="bCtr"/>
                                    <dgm:param type="endPts" val="midL midR"/>
                                  </dgm:alg>
                                </dgm:if>
                                <dgm:else name="Name45">
                                  <dgm:alg type="conn">
                                    <dgm:param type="connRout" val="bend"/>
                                    <dgm:param type="dim" val="1D"/>
                                    <dgm:param type="endSty" val="noArr"/>
                                    <dgm:param type="begPts" val="bCtr"/>
                                    <dgm:param type="endPts" val="midL midR"/>
                                    <dgm:param type="srcNode" val="rootConnector"/>
                                  </dgm:alg>
                                </dgm:else>
                              </dgm:choose>
                            </dgm:if>
                            <dgm:else name="Name46">
                              <dgm:alg type="conn">
                                <dgm:param type="connRout" val="bend"/>
                                <dgm:param type="dim" val="1D"/>
                                <dgm:param type="endSty" val="noArr"/>
                                <dgm:param type="begPts" val="bCtr"/>
                                <dgm:param type="endPts" val="tCtr"/>
                                <dgm:param type="bendPt" val="end"/>
                              </dgm:alg>
                            </dgm:else>
                          </dgm:choose>
                        </dgm:else>
                      </dgm:choose>
                      <dgm:shape xmlns:r="http://schemas.openxmlformats.org/officeDocument/2006/relationships" type="conn" r:blip="" zOrderOff="-99999">
                        <dgm:adjLst/>
                      </dgm:shape>
                      <dgm:presOf axis="self"/>
                      <dgm:constrLst>
                        <dgm:constr type="begPad"/>
                        <dgm:constr type="endPad"/>
                      </dgm:constrLst>
                      <dgm:ruleLst/>
                    </dgm:layoutNode>
                  </dgm:if>
                  <dgm:if name="Name47" func="var" arg="hierBranch" op="equ" val="hang">
                    <dgm:layoutNode name="Name48">
                      <dgm:alg type="conn">
                        <dgm:param type="connRout" val="bend"/>
                        <dgm:param type="dim" val="1D"/>
                        <dgm:param type="endSty" val="noArr"/>
                        <dgm:param type="begPts" val="bCtr"/>
                        <dgm:param type="endPts" val="midL midR"/>
                      </dgm:alg>
                      <dgm:shape xmlns:r="http://schemas.openxmlformats.org/officeDocument/2006/relationships" type="conn" r:blip="" zOrderOff="-99999">
                        <dgm:adjLst/>
                      </dgm:shape>
                      <dgm:presOf axis="self"/>
                      <dgm:constrLst>
                        <dgm:constr type="begPad"/>
                        <dgm:constr type="endPad"/>
                      </dgm:constrLst>
                      <dgm:ruleLst/>
                    </dgm:layoutNode>
                  </dgm:if>
                  <dgm:else name="Name49">
                    <dgm:layoutNode name="Name50">
                      <dgm:choose name="Name51">
                        <dgm:if name="Name52" axis="self" func="depth" op="lte" val="2">
                          <dgm:choose name="Name53">
                            <dgm:if name="Name54" axis="par ch" ptType="node asst" func="cnt" op="gte" val="1">
                              <dgm:alg type="conn">
                                <dgm:param type="connRout" val="bend"/>
                                <dgm:param type="dim" val="1D"/>
                                <dgm:param type="endSty" val="noArr"/>
                                <dgm:param type="begPts" val="bCtr"/>
                                <dgm:param type="endPts" val="midL midR"/>
                              </dgm:alg>
                            </dgm:if>
                            <dgm:else name="Name55">
                              <dgm:alg type="conn">
                                <dgm:param type="connRout" val="bend"/>
                                <dgm:param type="dim" val="1D"/>
                                <dgm:param type="endSty" val="noArr"/>
                                <dgm:param type="begPts" val="bCtr"/>
                                <dgm:param type="endPts" val="midL midR"/>
                                <dgm:param type="srcNode" val="rootConnector1"/>
                              </dgm:alg>
                            </dgm:else>
                          </dgm:choose>
                        </dgm:if>
                        <dgm:else name="Name56">
                          <dgm:choose name="Name57">
                            <dgm:if name="Name58" axis="par ch" ptType="node asst" func="cnt" op="gte" val="1">
                              <dgm:alg type="conn">
                                <dgm:param type="connRout" val="bend"/>
                                <dgm:param type="dim" val="1D"/>
                                <dgm:param type="endSty" val="noArr"/>
                                <dgm:param type="begPts" val="bCtr"/>
                                <dgm:param type="endPts" val="midL midR"/>
                              </dgm:alg>
                            </dgm:if>
                            <dgm:else name="Name59">
                              <dgm:alg type="conn">
                                <dgm:param type="connRout" val="bend"/>
                                <dgm:param type="dim" val="1D"/>
                                <dgm:param type="endSty" val="noArr"/>
                                <dgm:param type="begPts" val="bCtr"/>
                                <dgm:param type="endPts" val="midL midR"/>
                                <dgm:param type="srcNode" val="rootConnector"/>
                              </dgm:alg>
                            </dgm:else>
                          </dgm:choose>
                        </dgm:else>
                      </dgm:choose>
                      <dgm:shape xmlns:r="http://schemas.openxmlformats.org/officeDocument/2006/relationships" type="conn" r:blip="" zOrderOff="-99999">
                        <dgm:adjLst/>
                      </dgm:shape>
                      <dgm:presOf axis="self"/>
                      <dgm:constrLst>
                        <dgm:constr type="begPad"/>
                        <dgm:constr type="endPad"/>
                      </dgm:constrLst>
                      <dgm:ruleLst/>
                    </dgm:layoutNode>
                  </dgm:else>
                </dgm:choose>
              </dgm:forEach>
              <dgm:layoutNode name="hierRoot2">
                <dgm:varLst>
                  <dgm:hierBranch val="init"/>
                </dgm:varLst>
                <dgm:choose name="Name60">
                  <dgm:if name="Name61" func="var" arg="hierBranch" op="equ" val="l">
                    <dgm:choose name="Name62">
                      <dgm:if name="Name63" axis="ch" ptType="asst" func="cnt" op="gte" val="1">
                        <dgm:alg type="hierRoot">
                          <dgm:param type="hierAlign" val="tR"/>
                        </dgm:alg>
                        <dgm:shape xmlns:r="http://schemas.openxmlformats.org/officeDocument/2006/relationships" r:blip="">
                          <dgm:adjLst/>
                        </dgm:shape>
                        <dgm:presOf/>
                        <dgm:constrLst>
                          <dgm:constr type="alignOff" val="0.65"/>
                        </dgm:constrLst>
                      </dgm:if>
                      <dgm:else name="Name64">
                        <dgm:alg type="hierRoot">
                          <dgm:param type="hierAlign" val="tR"/>
                        </dgm:alg>
                        <dgm:shape xmlns:r="http://schemas.openxmlformats.org/officeDocument/2006/relationships" r:blip="">
                          <dgm:adjLst/>
                        </dgm:shape>
                        <dgm:presOf/>
                        <dgm:constrLst>
                          <dgm:constr type="alignOff" val="0.25"/>
                        </dgm:constrLst>
                      </dgm:else>
                    </dgm:choose>
                  </dgm:if>
                  <dgm:if name="Name65" func="var" arg="hierBranch" op="equ" val="r">
                    <dgm:choose name="Name66">
                      <dgm:if name="Name67" axis="ch" ptType="asst" func="cnt" op="gte" val="1">
                        <dgm:alg type="hierRoot">
                          <dgm:param type="hierAlign" val="tL"/>
                        </dgm:alg>
                        <dgm:shape xmlns:r="http://schemas.openxmlformats.org/officeDocument/2006/relationships" r:blip="">
                          <dgm:adjLst/>
                        </dgm:shape>
                        <dgm:presOf/>
                        <dgm:constrLst>
                          <dgm:constr type="alignOff" val="0.65"/>
                        </dgm:constrLst>
                      </dgm:if>
                      <dgm:else name="Name68">
                        <dgm:alg type="hierRoot">
                          <dgm:param type="hierAlign" val="tL"/>
                        </dgm:alg>
                        <dgm:shape xmlns:r="http://schemas.openxmlformats.org/officeDocument/2006/relationships" r:blip="">
                          <dgm:adjLst/>
                        </dgm:shape>
                        <dgm:presOf/>
                        <dgm:constrLst>
                          <dgm:constr type="alignOff" val="0.25"/>
                        </dgm:constrLst>
                      </dgm:else>
                    </dgm:choose>
                  </dgm:if>
                  <dgm:if name="Name69" func="var" arg="hierBranch" op="equ" val="std">
                    <dgm:alg type="hierRoot"/>
                    <dgm:shape xmlns:r="http://schemas.openxmlformats.org/officeDocument/2006/relationships" r:blip="">
                      <dgm:adjLst/>
                    </dgm:shape>
                    <dgm:presOf/>
                    <dgm:constrLst>
                      <dgm:constr type="alignOff"/>
                      <dgm:constr type="bendDist" for="des" ptType="parTrans" refType="sp" fact="0.5"/>
                    </dgm:constrLst>
                  </dgm:if>
                  <dgm:if name="Name70" func="var" arg="hierBranch" op="equ" val="init">
                    <dgm:choose name="Name71">
                      <dgm:if name="Name72" axis="des" func="maxDepth" op="lte" val="1">
                        <dgm:choose name="Name73">
                          <dgm:if name="Name74" axis="ch" ptType="asst" func="cnt" op="gte" val="1">
                            <dgm:alg type="hierRoot">
                              <dgm:param type="hierAlign" val="tL"/>
                            </dgm:alg>
                            <dgm:shape xmlns:r="http://schemas.openxmlformats.org/officeDocument/2006/relationships" r:blip="">
                              <dgm:adjLst/>
                            </dgm:shape>
                            <dgm:presOf/>
                            <dgm:constrLst>
                              <dgm:constr type="alignOff" val="0.65"/>
                            </dgm:constrLst>
                          </dgm:if>
                          <dgm:else name="Name75">
                            <dgm:alg type="hierRoot">
                              <dgm:param type="hierAlign" val="tL"/>
                            </dgm:alg>
                            <dgm:shape xmlns:r="http://schemas.openxmlformats.org/officeDocument/2006/relationships" r:blip="">
                              <dgm:adjLst/>
                            </dgm:shape>
                            <dgm:presOf/>
                            <dgm:constrLst>
                              <dgm:constr type="alignOff" val="0.25"/>
                            </dgm:constrLst>
                          </dgm:else>
                        </dgm:choose>
                      </dgm:if>
                      <dgm:else name="Name76">
                        <dgm:alg type="hierRoot"/>
                        <dgm:shape xmlns:r="http://schemas.openxmlformats.org/officeDocument/2006/relationships" r:blip="">
                          <dgm:adjLst/>
                        </dgm:shape>
                        <dgm:presOf/>
                        <dgm:constrLst>
                          <dgm:constr type="alignOff"/>
                          <dgm:constr type="bendDist" for="des" ptType="parTrans" refType="sp" fact="0.5"/>
                        </dgm:constrLst>
                      </dgm:else>
                    </dgm:choose>
                  </dgm:if>
                  <dgm:else name="Name77">
                    <dgm:alg type="hierRoot"/>
                    <dgm:shape xmlns:r="http://schemas.openxmlformats.org/officeDocument/2006/relationships" r:blip="">
                      <dgm:adjLst/>
                    </dgm:shape>
                    <dgm:presOf/>
                    <dgm:constrLst>
                      <dgm:constr type="alignOff" val="0.65"/>
                    </dgm:constrLst>
                  </dgm:else>
                </dgm:choose>
                <dgm:ruleLst/>
                <dgm:layoutNode name="rootComposite">
                  <dgm:alg type="composite"/>
                  <dgm:shape xmlns:r="http://schemas.openxmlformats.org/officeDocument/2006/relationships" r:blip="">
                    <dgm:adjLst/>
                  </dgm:shape>
                  <dgm:presOf axis="self" ptType="node" cnt="1"/>
                  <dgm:choose name="Name78">
                    <dgm:if name="Name79" func="var" arg="hierBranch" op="equ" val="init">
                      <dgm:constrLst>
                        <dgm:constr type="l" for="ch" forName="rootText"/>
                        <dgm:constr type="t" for="ch" forName="rootText"/>
                        <dgm:constr type="w" for="ch" forName="rootText" refType="w"/>
                        <dgm:constr type="h" for="ch" forName="rootText" refType="h"/>
                        <dgm:constr type="l" for="ch" forName="rootConnector"/>
                        <dgm:constr type="t" for="ch" forName="rootConnector"/>
                        <dgm:constr type="w" for="ch" forName="rootConnector" refType="w" refFor="ch" refForName="rootText" fact="0.2"/>
                        <dgm:constr type="h" for="ch" forName="rootConnector" refType="h" refFor="ch" refForName="rootText"/>
                      </dgm:constrLst>
                    </dgm:if>
                    <dgm:if name="Name80" func="var" arg="hierBranch" op="equ" val="l">
                      <dgm:constrLst>
                        <dgm:constr type="l" for="ch" forName="rootText"/>
                        <dgm:constr type="t" for="ch" forName="rootText"/>
                        <dgm:constr type="w" for="ch" forName="rootText" refType="w"/>
                        <dgm:constr type="h" for="ch" forName="rootText" refType="h"/>
                        <dgm:constr type="r" for="ch" forName="rootConnector" refType="w"/>
                        <dgm:constr type="t" for="ch" forName="rootConnector"/>
                        <dgm:constr type="w" for="ch" forName="rootConnector" refType="w" refFor="ch" refForName="rootText" fact="0.2"/>
                        <dgm:constr type="h" for="ch" forName="rootConnector" refType="h" refFor="ch" refForName="rootText"/>
                      </dgm:constrLst>
                    </dgm:if>
                    <dgm:if name="Name81" func="var" arg="hierBranch" op="equ" val="r">
                      <dgm:constrLst>
                        <dgm:constr type="l" for="ch" forName="rootText"/>
                        <dgm:constr type="t" for="ch" forName="rootText"/>
                        <dgm:constr type="w" for="ch" forName="rootText" refType="w"/>
                        <dgm:constr type="h" for="ch" forName="rootText" refType="h"/>
                        <dgm:constr type="l" for="ch" forName="rootConnector"/>
                        <dgm:constr type="t" for="ch" forName="rootConnector"/>
                        <dgm:constr type="w" for="ch" forName="rootConnector" refType="w" refFor="ch" refForName="rootText" fact="0.2"/>
                        <dgm:constr type="h" for="ch" forName="rootConnector" refType="h" refFor="ch" refForName="rootText"/>
                      </dgm:constrLst>
                    </dgm:if>
                    <dgm:else name="Name82">
                      <dgm:constrLst>
                        <dgm:constr type="l" for="ch" forName="rootText"/>
                        <dgm:constr type="t" for="ch" forName="rootText"/>
                        <dgm:constr type="w" for="ch" forName="rootText" refType="w"/>
                        <dgm:constr type="h" for="ch" forName="rootText" refType="h"/>
                        <dgm:constr type="r" for="ch" forName="rootConnector" refType="w"/>
                        <dgm:constr type="t" for="ch" forName="rootConnector"/>
                        <dgm:constr type="w" for="ch" forName="rootConnector" refType="w" refFor="ch" refForName="rootText" fact="0.2"/>
                        <dgm:constr type="h" for="ch" forName="rootConnector" refType="h" refFor="ch" refForName="rootText"/>
                      </dgm:constrLst>
                    </dgm:else>
                  </dgm:choose>
                  <dgm:ruleLst/>
                  <dgm:layoutNode name="rootText">
                    <dgm:varLst>
                      <dgm:chPref val="3"/>
                    </dgm:varLst>
                    <dgm:alg type="tx"/>
                    <dgm:shape xmlns:r="http://schemas.openxmlformats.org/officeDocument/2006/relationships" type="rect" r:blip="">
                      <dgm:adjLst/>
                    </dgm:shape>
                    <dgm:presOf axis="self" ptType="node" cnt="1"/>
                    <dgm:constrLst>
                      <dgm:constr type="primFontSz" val="65"/>
                      <dgm:constr type="lMarg" refType="primFontSz" fact="0.05"/>
                      <dgm:constr type="rMarg" refType="primFontSz" fact="0.05"/>
                      <dgm:constr type="tMarg" refType="primFontSz" fact="0.05"/>
                      <dgm:constr type="bMarg" refType="primFontSz" fact="0.05"/>
                    </dgm:constrLst>
                    <dgm:ruleLst>
                      <dgm:rule type="primFontSz" val="5" fact="NaN" max="NaN"/>
                    </dgm:ruleLst>
                  </dgm:layoutNode>
                  <dgm:layoutNode name="rootConnector" moveWith="rootText">
                    <dgm:alg type="sp"/>
                    <dgm:shape xmlns:r="http://schemas.openxmlformats.org/officeDocument/2006/relationships" type="rect" r:blip="" hideGeom="1">
                      <dgm:adjLst/>
                    </dgm:shape>
                    <dgm:presOf axis="self" ptType="node" cnt="1"/>
                    <dgm:constrLst/>
                    <dgm:ruleLst/>
                  </dgm:layoutNode>
                </dgm:layoutNode>
                <dgm:layoutNode name="hierChild4">
                  <dgm:choose name="Name83">
                    <dgm:if name="Name84" func="var" arg="hierBranch" op="equ" val="l">
                      <dgm:alg type="hierChild">
                        <dgm:param type="chAlign" val="r"/>
                        <dgm:param type="linDir" val="fromT"/>
                      </dgm:alg>
                    </dgm:if>
                    <dgm:if name="Name85" func="var" arg="hierBranch" op="equ" val="r">
                      <dgm:alg type="hierChild">
                        <dgm:param type="chAlign" val="l"/>
                        <dgm:param type="linDir" val="fromT"/>
                      </dgm:alg>
                    </dgm:if>
                    <dgm:if name="Name86" func="var" arg="hierBranch" op="equ" val="hang">
                      <dgm:choose name="Name87">
                        <dgm:if name="Name88" func="var" arg="dir" op="equ" val="norm">
                          <dgm:alg type="hierChild">
                            <dgm:param type="chAlign" val="l"/>
                            <dgm:param type="linDir" val="fromL"/>
                            <dgm:param type="secChAlign" val="t"/>
                            <dgm:param type="secLinDir" val="fromT"/>
                          </dgm:alg>
                        </dgm:if>
                        <dgm:else name="Name89">
                          <dgm:alg type="hierChild">
                            <dgm:param type="chAlign" val="l"/>
                            <dgm:param type="linDir" val="fromR"/>
                            <dgm:param type="secChAlign" val="t"/>
                            <dgm:param type="secLinDir" val="fromT"/>
                          </dgm:alg>
                        </dgm:else>
                      </dgm:choose>
                    </dgm:if>
                    <dgm:if name="Name90" func="var" arg="hierBranch" op="equ" val="std">
                      <dgm:choose name="Name91">
                        <dgm:if name="Name92" func="var" arg="dir" op="equ" val="norm">
                          <dgm:alg type="hierChild"/>
                        </dgm:if>
                        <dgm:else name="Name93">
                          <dgm:alg type="hierChild">
                            <dgm:param type="linDir" val="fromR"/>
                          </dgm:alg>
                        </dgm:else>
                      </dgm:choose>
                    </dgm:if>
                    <dgm:if name="Name94" func="var" arg="hierBranch" op="equ" val="init">
                      <dgm:choose name="Name95">
                        <dgm:if name="Name96" axis="des" func="maxDepth" op="lte" val="1">
                          <dgm:alg type="hierChild">
                            <dgm:param type="chAlign" val="l"/>
                            <dgm:param type="linDir" val="fromT"/>
                          </dgm:alg>
                        </dgm:if>
                        <dgm:else name="Name97">
                          <dgm:choose name="Name98">
                            <dgm:if name="Name99" func="var" arg="dir" op="equ" val="norm">
                              <dgm:alg type="hierChild"/>
                            </dgm:if>
                            <dgm:else name="Name100">
                              <dgm:alg type="hierChild">
                                <dgm:param type="linDir" val="fromR"/>
                              </dgm:alg>
                            </dgm:else>
                          </dgm:choose>
                        </dgm:else>
                      </dgm:choose>
                    </dgm:if>
                    <dgm:else name="Name101"/>
                  </dgm:choose>
                  <dgm:shape xmlns:r="http://schemas.openxmlformats.org/officeDocument/2006/relationships" r:blip="">
                    <dgm:adjLst/>
                  </dgm:shape>
                  <dgm:presOf/>
                  <dgm:constrLst/>
                  <dgm:ruleLst/>
                  <dgm:forEach name="Name102" ref="rep2a"/>
                </dgm:layoutNode>
                <dgm:layoutNode name="hierChild5">
                  <dgm:choose name="Name103">
                    <dgm:if name="Name104" func="var" arg="dir" op="equ" val="norm">
                      <dgm:alg type="hierChild">
                        <dgm:param type="chAlign" val="l"/>
                        <dgm:param type="linDir" val="fromL"/>
                        <dgm:param type="secChAlign" val="t"/>
                        <dgm:param type="secLinDir" val="fromT"/>
                      </dgm:alg>
                    </dgm:if>
                    <dgm:else name="Name105">
                      <dgm:alg type="hierChild">
                        <dgm:param type="chAlign" val="l"/>
                        <dgm:param type="linDir" val="fromR"/>
                        <dgm:param type="secChAlign" val="t"/>
                        <dgm:param type="secLinDir" val="fromT"/>
                      </dgm:alg>
                    </dgm:else>
                  </dgm:choose>
                  <dgm:shape xmlns:r="http://schemas.openxmlformats.org/officeDocument/2006/relationships" r:blip="">
                    <dgm:adjLst/>
                  </dgm:shape>
                  <dgm:presOf/>
                  <dgm:constrLst/>
                  <dgm:ruleLst/>
                  <dgm:forEach name="Name106" ref="rep2b"/>
                </dgm:layoutNode>
              </dgm:layoutNode>
            </dgm:forEach>
          </dgm:layoutNode>
          <dgm:layoutNode name="hierChild3">
            <dgm:choose name="Name107">
              <dgm:if name="Name108" func="var" arg="dir" op="equ" val="norm">
                <dgm:alg type="hierChild">
                  <dgm:param type="chAlign" val="l"/>
                  <dgm:param type="linDir" val="fromL"/>
                  <dgm:param type="secChAlign" val="t"/>
                  <dgm:param type="secLinDir" val="fromT"/>
                </dgm:alg>
              </dgm:if>
              <dgm:else name="Name109">
                <dgm:alg type="hierChild">
                  <dgm:param type="chAlign" val="l"/>
                  <dgm:param type="linDir" val="fromR"/>
                  <dgm:param type="secChAlign" val="t"/>
                  <dgm:param type="secLinDir" val="fromT"/>
                </dgm:alg>
              </dgm:else>
            </dgm:choose>
            <dgm:shape xmlns:r="http://schemas.openxmlformats.org/officeDocument/2006/relationships" r:blip="">
              <dgm:adjLst/>
            </dgm:shape>
            <dgm:presOf/>
            <dgm:constrLst/>
            <dgm:ruleLst/>
            <dgm:forEach name="rep2b" axis="ch" ptType="asst">
              <dgm:forEach name="Name110" axis="precedSib" ptType="parTrans" st="-1" cnt="1">
                <dgm:layoutNode name="Name111">
                  <dgm:alg type="conn">
                    <dgm:param type="connRout" val="bend"/>
                    <dgm:param type="dim" val="1D"/>
                    <dgm:param type="endSty" val="noArr"/>
                    <dgm:param type="begPts" val="bCtr"/>
                    <dgm:param type="endPts" val="midL midR"/>
                  </dgm:alg>
                  <dgm:shape xmlns:r="http://schemas.openxmlformats.org/officeDocument/2006/relationships" type="conn" r:blip="" zOrderOff="-99999">
                    <dgm:adjLst/>
                  </dgm:shape>
                  <dgm:presOf axis="self"/>
                  <dgm:constrLst>
                    <dgm:constr type="begPad"/>
                    <dgm:constr type="endPad"/>
                  </dgm:constrLst>
                  <dgm:ruleLst/>
                </dgm:layoutNode>
              </dgm:forEach>
              <dgm:layoutNode name="hierRoot3">
                <dgm:varLst>
                  <dgm:hierBranch val="init"/>
                </dgm:varLst>
                <dgm:choose name="Name112">
                  <dgm:if name="Name113" func="var" arg="hierBranch" op="equ" val="l">
                    <dgm:alg type="hierRoot">
                      <dgm:param type="hierAlign" val="tR"/>
                    </dgm:alg>
                    <dgm:shape xmlns:r="http://schemas.openxmlformats.org/officeDocument/2006/relationships" r:blip="">
                      <dgm:adjLst/>
                    </dgm:shape>
                    <dgm:presOf/>
                    <dgm:constrLst>
                      <dgm:constr type="alignOff" val="0.65"/>
                    </dgm:constrLst>
                  </dgm:if>
                  <dgm:if name="Name114" func="var" arg="hierBranch" op="equ" val="r">
                    <dgm:alg type="hierRoot">
                      <dgm:param type="hierAlign" val="tL"/>
                    </dgm:alg>
                    <dgm:shape xmlns:r="http://schemas.openxmlformats.org/officeDocument/2006/relationships" r:blip="">
                      <dgm:adjLst/>
                    </dgm:shape>
                    <dgm:presOf/>
                    <dgm:constrLst>
                      <dgm:constr type="alignOff" val="0.65"/>
                    </dgm:constrLst>
                  </dgm:if>
                  <dgm:if name="Name115" func="var" arg="hierBranch" op="equ" val="hang">
                    <dgm:alg type="hierRoot"/>
                    <dgm:shape xmlns:r="http://schemas.openxmlformats.org/officeDocument/2006/relationships" r:blip="">
                      <dgm:adjLst/>
                    </dgm:shape>
                    <dgm:presOf/>
                    <dgm:constrLst>
                      <dgm:constr type="alignOff" val="0.65"/>
                    </dgm:constrLst>
                  </dgm:if>
                  <dgm:if name="Name116" func="var" arg="hierBranch" op="equ" val="std">
                    <dgm:alg type="hierRoot"/>
                    <dgm:shape xmlns:r="http://schemas.openxmlformats.org/officeDocument/2006/relationships" r:blip="">
                      <dgm:adjLst/>
                    </dgm:shape>
                    <dgm:presOf/>
                    <dgm:constrLst>
                      <dgm:constr type="alignOff"/>
                      <dgm:constr type="bendDist" for="des" ptType="parTrans" refType="sp" fact="0.5"/>
                    </dgm:constrLst>
                  </dgm:if>
                  <dgm:if name="Name117" func="var" arg="hierBranch" op="equ" val="init">
                    <dgm:choose name="Name118">
                      <dgm:if name="Name119" axis="des" func="maxDepth" op="lte" val="1">
                        <dgm:alg type="hierRoot">
                          <dgm:param type="hierAlign" val="tL"/>
                        </dgm:alg>
                        <dgm:shape xmlns:r="http://schemas.openxmlformats.org/officeDocument/2006/relationships" r:blip="">
                          <dgm:adjLst/>
                        </dgm:shape>
                        <dgm:presOf/>
                        <dgm:constrLst>
                          <dgm:constr type="alignOff" val="0.65"/>
                        </dgm:constrLst>
                      </dgm:if>
                      <dgm:else name="Name120">
                        <dgm:alg type="hierRoot"/>
                        <dgm:shape xmlns:r="http://schemas.openxmlformats.org/officeDocument/2006/relationships" r:blip="">
                          <dgm:adjLst/>
                        </dgm:shape>
                        <dgm:presOf/>
                        <dgm:constrLst>
                          <dgm:constr type="alignOff"/>
                          <dgm:constr type="bendDist" for="des" ptType="parTrans" refType="sp" fact="0.5"/>
                        </dgm:constrLst>
                      </dgm:else>
                    </dgm:choose>
                  </dgm:if>
                  <dgm:else name="Name121"/>
                </dgm:choose>
                <dgm:ruleLst/>
                <dgm:layoutNode name="rootComposite3">
                  <dgm:alg type="composite"/>
                  <dgm:shape xmlns:r="http://schemas.openxmlformats.org/officeDocument/2006/relationships" r:blip="">
                    <dgm:adjLst/>
                  </dgm:shape>
                  <dgm:presOf axis="self" ptType="node" cnt="1"/>
                  <dgm:choose name="Name122">
                    <dgm:if name="Name123" func="var" arg="hierBranch" op="equ" val="init">
                      <dgm:constrLst>
                        <dgm:constr type="l" for="ch" forName="rootText3"/>
                        <dgm:constr type="t" for="ch" forName="rootText3"/>
                        <dgm:constr type="w" for="ch" forName="rootText3" refType="w"/>
                        <dgm:constr type="h" for="ch" forName="rootText3" refType="h"/>
                        <dgm:constr type="l" for="ch" forName="rootConnector3"/>
                        <dgm:constr type="t" for="ch" forName="rootConnector3"/>
                        <dgm:constr type="w" for="ch" forName="rootConnector3" refType="w" refFor="ch" refForName="rootText3" fact="0.2"/>
                        <dgm:constr type="h" for="ch" forName="rootConnector3" refType="h" refFor="ch" refForName="rootText3"/>
                      </dgm:constrLst>
                    </dgm:if>
                    <dgm:if name="Name124" func="var" arg="hierBranch" op="equ" val="l">
                      <dgm:constrLst>
                        <dgm:constr type="l" for="ch" forName="rootText3"/>
                        <dgm:constr type="t" for="ch" forName="rootText3"/>
                        <dgm:constr type="w" for="ch" forName="rootText3" refType="w"/>
                        <dgm:constr type="h" for="ch" forName="rootText3" refType="h"/>
                        <dgm:constr type="r" for="ch" forName="rootConnector3" refType="w"/>
                        <dgm:constr type="t" for="ch" forName="rootConnector3"/>
                        <dgm:constr type="w" for="ch" forName="rootConnector3" refType="w" refFor="ch" refForName="rootText3" fact="0.2"/>
                        <dgm:constr type="h" for="ch" forName="rootConnector3" refType="h" refFor="ch" refForName="rootText3"/>
                      </dgm:constrLst>
                    </dgm:if>
                    <dgm:if name="Name125" func="var" arg="hierBranch" op="equ" val="r">
                      <dgm:constrLst>
                        <dgm:constr type="l" for="ch" forName="rootText3"/>
                        <dgm:constr type="t" for="ch" forName="rootText3"/>
                        <dgm:constr type="w" for="ch" forName="rootText3" refType="w"/>
                        <dgm:constr type="h" for="ch" forName="rootText3" refType="h"/>
                        <dgm:constr type="l" for="ch" forName="rootConnector3"/>
                        <dgm:constr type="t" for="ch" forName="rootConnector3"/>
                        <dgm:constr type="w" for="ch" forName="rootConnector3" refType="w" refFor="ch" refForName="rootText3" fact="0.2"/>
                        <dgm:constr type="h" for="ch" forName="rootConnector3" refType="h" refFor="ch" refForName="rootText3"/>
                      </dgm:constrLst>
                    </dgm:if>
                    <dgm:else name="Name126">
                      <dgm:constrLst>
                        <dgm:constr type="l" for="ch" forName="rootText3"/>
                        <dgm:constr type="t" for="ch" forName="rootText3"/>
                        <dgm:constr type="w" for="ch" forName="rootText3" refType="w"/>
                        <dgm:constr type="h" for="ch" forName="rootText3" refType="h"/>
                        <dgm:constr type="r" for="ch" forName="rootConnector3" refType="w"/>
                        <dgm:constr type="t" for="ch" forName="rootConnector3"/>
                        <dgm:constr type="w" for="ch" forName="rootConnector3" refType="w" refFor="ch" refForName="rootText3" fact="0.2"/>
                        <dgm:constr type="h" for="ch" forName="rootConnector3" refType="h" refFor="ch" refForName="rootText3"/>
                      </dgm:constrLst>
                    </dgm:else>
                  </dgm:choose>
                  <dgm:ruleLst/>
                  <dgm:layoutNode name="rootText3">
                    <dgm:varLst>
                      <dgm:chPref val="3"/>
                    </dgm:varLst>
                    <dgm:alg type="tx"/>
                    <dgm:shape xmlns:r="http://schemas.openxmlformats.org/officeDocument/2006/relationships" type="rect" r:blip="">
                      <dgm:adjLst/>
                    </dgm:shape>
                    <dgm:presOf axis="self" ptType="node" cnt="1"/>
                    <dgm:constrLst>
                      <dgm:constr type="primFontSz" val="65"/>
                      <dgm:constr type="lMarg" refType="primFontSz" fact="0.05"/>
                      <dgm:constr type="rMarg" refType="primFontSz" fact="0.05"/>
                      <dgm:constr type="tMarg" refType="primFontSz" fact="0.05"/>
                      <dgm:constr type="bMarg" refType="primFontSz" fact="0.05"/>
                    </dgm:constrLst>
                    <dgm:ruleLst>
                      <dgm:rule type="primFontSz" val="5" fact="NaN" max="NaN"/>
                    </dgm:ruleLst>
                  </dgm:layoutNode>
                  <dgm:layoutNode name="rootConnector3" moveWith="rootText1">
                    <dgm:alg type="sp"/>
                    <dgm:shape xmlns:r="http://schemas.openxmlformats.org/officeDocument/2006/relationships" type="rect" r:blip="" hideGeom="1">
                      <dgm:adjLst/>
                    </dgm:shape>
                    <dgm:presOf axis="self" ptType="node" cnt="1"/>
                    <dgm:constrLst/>
                    <dgm:ruleLst/>
                  </dgm:layoutNode>
                </dgm:layoutNode>
                <dgm:layoutNode name="hierChild6">
                  <dgm:choose name="Name127">
                    <dgm:if name="Name128" func="var" arg="hierBranch" op="equ" val="l">
                      <dgm:alg type="hierChild">
                        <dgm:param type="chAlign" val="r"/>
                        <dgm:param type="linDir" val="fromT"/>
                      </dgm:alg>
                    </dgm:if>
                    <dgm:if name="Name129" func="var" arg="hierBranch" op="equ" val="r">
                      <dgm:alg type="hierChild">
                        <dgm:param type="chAlign" val="l"/>
                        <dgm:param type="linDir" val="fromT"/>
                      </dgm:alg>
                    </dgm:if>
                    <dgm:if name="Name130" func="var" arg="hierBranch" op="equ" val="hang">
                      <dgm:choose name="Name131">
                        <dgm:if name="Name132" func="var" arg="dir" op="equ" val="norm">
                          <dgm:alg type="hierChild">
                            <dgm:param type="chAlign" val="l"/>
                            <dgm:param type="linDir" val="fromL"/>
                            <dgm:param type="secChAlign" val="t"/>
                            <dgm:param type="secLinDir" val="fromT"/>
                          </dgm:alg>
                        </dgm:if>
                        <dgm:else name="Name133">
                          <dgm:alg type="hierChild">
                            <dgm:param type="chAlign" val="l"/>
                            <dgm:param type="linDir" val="fromR"/>
                            <dgm:param type="secChAlign" val="t"/>
                            <dgm:param type="secLinDir" val="fromT"/>
                          </dgm:alg>
                        </dgm:else>
                      </dgm:choose>
                    </dgm:if>
                    <dgm:if name="Name134" func="var" arg="hierBranch" op="equ" val="std">
                      <dgm:choose name="Name135">
                        <dgm:if name="Name136" func="var" arg="dir" op="equ" val="norm">
                          <dgm:alg type="hierChild"/>
                        </dgm:if>
                        <dgm:else name="Name137">
                          <dgm:alg type="hierChild">
                            <dgm:param type="linDir" val="fromR"/>
                          </dgm:alg>
                        </dgm:else>
                      </dgm:choose>
                    </dgm:if>
                    <dgm:if name="Name138" func="var" arg="hierBranch" op="equ" val="init">
                      <dgm:choose name="Name139">
                        <dgm:if name="Name140" axis="des" func="maxDepth" op="lte" val="1">
                          <dgm:alg type="hierChild">
                            <dgm:param type="chAlign" val="l"/>
                            <dgm:param type="linDir" val="fromT"/>
                          </dgm:alg>
                        </dgm:if>
                        <dgm:else name="Name141">
                          <dgm:alg type="hierChild"/>
                        </dgm:else>
                      </dgm:choose>
                    </dgm:if>
                    <dgm:else name="Name142"/>
                  </dgm:choose>
                  <dgm:shape xmlns:r="http://schemas.openxmlformats.org/officeDocument/2006/relationships" r:blip="">
                    <dgm:adjLst/>
                  </dgm:shape>
                  <dgm:presOf/>
                  <dgm:constrLst/>
                  <dgm:ruleLst/>
                  <dgm:forEach name="Name143" ref="rep2a"/>
                </dgm:layoutNode>
                <dgm:layoutNode name="hierChild7">
                  <dgm:choose name="Name144">
                    <dgm:if name="Name145" func="var" arg="dir" op="equ" val="norm">
                      <dgm:alg type="hierChild">
                        <dgm:param type="chAlign" val="l"/>
                        <dgm:param type="linDir" val="fromL"/>
                        <dgm:param type="secChAlign" val="t"/>
                        <dgm:param type="secLinDir" val="fromT"/>
                      </dgm:alg>
                    </dgm:if>
                    <dgm:else name="Name146">
                      <dgm:alg type="hierChild">
                        <dgm:param type="chAlign" val="l"/>
                        <dgm:param type="linDir" val="fromR"/>
                        <dgm:param type="secChAlign" val="t"/>
                        <dgm:param type="secLinDir" val="fromT"/>
                      </dgm:alg>
                    </dgm:else>
                  </dgm:choose>
                  <dgm:shape xmlns:r="http://schemas.openxmlformats.org/officeDocument/2006/relationships" r:blip="">
                    <dgm:adjLst/>
                  </dgm:shape>
                  <dgm:presOf/>
                  <dgm:constrLst/>
                  <dgm:ruleLst/>
                  <dgm:forEach name="Name147" ref="rep2b"/>
                </dgm:layoutNode>
              </dgm:layoutNode>
            </dgm:forEach>
          </dgm:layoutNode>
        </dgm:layoutNode>
      </dgm:forEach>
    </dgm:forEach>
  </dgm:layoutNode>
</dgm:layoutDef>
</file>

<file path=word/diagrams/quickStyle1.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ink/ink1.xml><?xml version="1.0" encoding="utf-8"?>
<inkml:ink xmlns:inkml="http://www.w3.org/2003/InkML">
  <inkml:definitions>
    <inkml:context xml:id="ctx0">
      <inkml:inkSource xml:id="inkSrc0">
        <inkml:traceFormat>
          <inkml:channel name="X" type="integer" min="-2.14748E9" max="2.14748E9" units="cm"/>
          <inkml:channel name="Y" type="integer" min="-2.14748E9" max="2.14748E9" units="cm"/>
          <inkml:channel name="F" type="integer" max="32767" units="dev"/>
        </inkml:traceFormat>
        <inkml:channelProperties>
          <inkml:channelProperty channel="X" name="resolution" value="1000" units="1/cm"/>
          <inkml:channelProperty channel="Y" name="resolution" value="1000" units="1/cm"/>
          <inkml:channelProperty channel="F" name="resolution" value="0" units="1/dev"/>
        </inkml:channelProperties>
      </inkml:inkSource>
      <inkml:timestamp xml:id="ts0" timeString="2020-10-05T17:00:11.062"/>
    </inkml:context>
    <inkml:brush xml:id="br0">
      <inkml:brushProperty name="width" value="0.041" units="cm"/>
      <inkml:brushProperty name="height" value="0.041" units="cm"/>
    </inkml:brush>
  </inkml:definitions>
  <inkml:trace contextRef="#ctx0" brushRef="#br0">0 0 9984,'0'0'-2304</inkml:trace>
</inkml:ink>
</file>

<file path=word/theme/theme1.xml><?xml version="1.0" encoding="utf-8"?>
<a:theme xmlns:a="http://schemas.openxmlformats.org/drawingml/2006/main" name="Тема Office">
  <a:themeElements>
    <a:clrScheme name="Офіс">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Офіс">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Офіс">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D1D27D32EFF27D4B845B8BBAC6527F62" ma:contentTypeVersion="14" ma:contentTypeDescription="Create a new document." ma:contentTypeScope="" ma:versionID="d0986266d40c05d6e3ac4835ab2edbe4">
  <xsd:schema xmlns:xsd="http://www.w3.org/2001/XMLSchema" xmlns:xs="http://www.w3.org/2001/XMLSchema" xmlns:p="http://schemas.microsoft.com/office/2006/metadata/properties" xmlns:ns3="d70e476f-1f6b-4112-821f-d5332bd6de95" xmlns:ns4="b79006f4-a7bd-4c11-bba0-fb4110bfdfc6" targetNamespace="http://schemas.microsoft.com/office/2006/metadata/properties" ma:root="true" ma:fieldsID="f7d652255ae7e5c0eeac63177d36b5ba" ns3:_="" ns4:_="">
    <xsd:import namespace="d70e476f-1f6b-4112-821f-d5332bd6de95"/>
    <xsd:import namespace="b79006f4-a7bd-4c11-bba0-fb4110bfdfc6"/>
    <xsd:element name="properties">
      <xsd:complexType>
        <xsd:sequence>
          <xsd:element name="documentManagement">
            <xsd:complexType>
              <xsd:all>
                <xsd:element ref="ns3:MediaServiceMetadata" minOccurs="0"/>
                <xsd:element ref="ns3:MediaServiceFastMetadata" minOccurs="0"/>
                <xsd:element ref="ns3:MediaServiceAutoTags" minOccurs="0"/>
                <xsd:element ref="ns3:MediaServiceOCR" minOccurs="0"/>
                <xsd:element ref="ns3:MediaServiceDateTaken" minOccurs="0"/>
                <xsd:element ref="ns3:MediaServiceLocation" minOccurs="0"/>
                <xsd:element ref="ns4:SharedWithUsers" minOccurs="0"/>
                <xsd:element ref="ns4:SharedWithDetails" minOccurs="0"/>
                <xsd:element ref="ns4:SharingHintHash" minOccurs="0"/>
                <xsd:element ref="ns3:MediaServiceGenerationTime" minOccurs="0"/>
                <xsd:element ref="ns3:MediaServiceEventHashCode" minOccurs="0"/>
                <xsd:element ref="ns3:MediaServiceAutoKeyPoints" minOccurs="0"/>
                <xsd:element ref="ns3:MediaServiceKeyPoints" minOccurs="0"/>
                <xsd:element ref="ns3: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70e476f-1f6b-4112-821f-d5332bd6de9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MediaServiceAutoTags" ma:internalName="MediaServiceAutoTags" ma:readOnly="true">
      <xsd:simpleType>
        <xsd:restriction base="dms:Text"/>
      </xsd:simpleType>
    </xsd:element>
    <xsd:element name="MediaServiceOCR" ma:index="11" nillable="true" ma:displayName="MediaServiceOCR" ma:internalName="MediaServiceOCR"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ServiceLocation" ma:index="13" nillable="true" ma:displayName="MediaServiceLocation" ma:internalName="MediaServiceLocation" ma:readOnly="true">
      <xsd:simpleType>
        <xsd:restriction base="dms:Text"/>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AutoKeyPoints" ma:index="19" nillable="true" ma:displayName="MediaServiceAutoKeyPoints" ma:hidden="true" ma:internalName="MediaServiceAutoKeyPoints" ma:readOnly="true">
      <xsd:simpleType>
        <xsd:restriction base="dms:Note"/>
      </xsd:simpleType>
    </xsd:element>
    <xsd:element name="MediaServiceKeyPoints" ma:index="20" nillable="true" ma:displayName="KeyPoints" ma:internalName="MediaServiceKeyPoints" ma:readOnly="true">
      <xsd:simpleType>
        <xsd:restriction base="dms:Note">
          <xsd:maxLength value="255"/>
        </xsd:restriction>
      </xsd:simpleType>
    </xsd:element>
    <xsd:element name="MediaLengthInSeconds" ma:index="21" nillable="true" ma:displayName="Length (seconds)"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b79006f4-a7bd-4c11-bba0-fb4110bfdfc6" elementFormDefault="qualified">
    <xsd:import namespace="http://schemas.microsoft.com/office/2006/documentManagement/types"/>
    <xsd:import namespace="http://schemas.microsoft.com/office/infopath/2007/PartnerControls"/>
    <xsd:element name="SharedWithUsers" ma:index="14"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5" nillable="true" ma:displayName="Shared With Details" ma:internalName="SharedWithDetails" ma:readOnly="true">
      <xsd:simpleType>
        <xsd:restriction base="dms:Note">
          <xsd:maxLength value="255"/>
        </xsd:restriction>
      </xsd:simpleType>
    </xsd:element>
    <xsd:element name="SharingHintHash" ma:index="16"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A6362FB-6AE6-41E9-85E9-863CB398C0C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70e476f-1f6b-4112-821f-d5332bd6de95"/>
    <ds:schemaRef ds:uri="b79006f4-a7bd-4c11-bba0-fb4110bfdfc6"/>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3D9823D6-D537-4434-988F-49107739C287}">
  <ds:schemaRefs>
    <ds:schemaRef ds:uri="http://schemas.microsoft.com/sharepoint/v3/contenttype/forms"/>
  </ds:schemaRefs>
</ds:datastoreItem>
</file>

<file path=customXml/itemProps3.xml><?xml version="1.0" encoding="utf-8"?>
<ds:datastoreItem xmlns:ds="http://schemas.openxmlformats.org/officeDocument/2006/customXml" ds:itemID="{072F44BC-15CE-401E-970F-A9F2F364C71F}">
  <ds:schemaRefs>
    <ds:schemaRef ds:uri="http://schemas.microsoft.com/office/2006/metadata/properties"/>
    <ds:schemaRef ds:uri="http://schemas.microsoft.com/office/infopath/2007/PartnerControls"/>
  </ds:schemaRefs>
</ds:datastoreItem>
</file>

<file path=customXml/itemProps4.xml><?xml version="1.0" encoding="utf-8"?>
<ds:datastoreItem xmlns:ds="http://schemas.openxmlformats.org/officeDocument/2006/customXml" ds:itemID="{D1936439-6B27-4665-8A9A-B031CF3F30F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14</TotalTime>
  <Pages>97</Pages>
  <Words>112418</Words>
  <Characters>64079</Characters>
  <Application>Microsoft Office Word</Application>
  <DocSecurity>0</DocSecurity>
  <Lines>533</Lines>
  <Paragraphs>352</Paragraphs>
  <ScaleCrop>false</ScaleCrop>
  <HeadingPairs>
    <vt:vector size="4" baseType="variant">
      <vt:variant>
        <vt:lpstr>Назва</vt:lpstr>
      </vt:variant>
      <vt:variant>
        <vt:i4>1</vt:i4>
      </vt:variant>
      <vt:variant>
        <vt:lpstr>Название</vt:lpstr>
      </vt:variant>
      <vt:variant>
        <vt:i4>1</vt:i4>
      </vt:variant>
    </vt:vector>
  </HeadingPairs>
  <TitlesOfParts>
    <vt:vector size="2" baseType="lpstr">
      <vt:lpstr/>
      <vt:lpstr/>
    </vt:vector>
  </TitlesOfParts>
  <Company/>
  <LinksUpToDate>false</LinksUpToDate>
  <CharactersWithSpaces>176145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Олександр Красовський</dc:creator>
  <cp:keywords/>
  <dc:description/>
  <cp:lastModifiedBy>Ель Хатрі Галина Антонівна</cp:lastModifiedBy>
  <cp:revision>5</cp:revision>
  <dcterms:created xsi:type="dcterms:W3CDTF">2022-01-05T09:30:00Z</dcterms:created>
  <dcterms:modified xsi:type="dcterms:W3CDTF">2022-01-05T09:43:00Z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0x010100D1D27D32EFF27D4B845B8BBAC6527F62</vt:lpwstr>
  </property>
</Properties>
</file>