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9" w:right="1735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 w:right="1734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03.09.2020</w:t>
      </w:r>
    </w:p>
    <w:p>
      <w:pPr>
        <w:pStyle w:val="BodyText"/>
        <w:spacing w:before="5"/>
        <w:jc w:val="left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64" w:right="33" w:firstLine="24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spacing w:before="0"/>
              <w:ind w:left="1019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663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spacing w:before="0"/>
              <w:ind w:right="58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1023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spacing w:before="0"/>
              <w:ind w:left="98" w:right="86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0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116" w:right="93" w:firstLine="14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09" w:type="dxa"/>
            <w:shd w:val="clear" w:color="auto" w:fill="F1F1F1"/>
          </w:tcPr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36" w:right="117" w:firstLine="148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6" w:type="dxa"/>
            <w:shd w:val="clear" w:color="auto" w:fill="F1F1F1"/>
          </w:tcPr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07" w:right="83" w:firstLine="182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71" w:lineRule="auto"/>
              <w:ind w:left="30" w:right="13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</w:p>
          <w:p>
            <w:pPr>
              <w:pStyle w:val="TableParagraph"/>
              <w:spacing w:line="191" w:lineRule="exact" w:before="0"/>
              <w:ind w:left="30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13.09.2018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194/1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157/1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03/09/2020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статусу дитині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157/2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03/09/2020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15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влаштування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«Гуляйпільська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спеціальна загальноосвітня школа-інтернат» на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повне державне утримання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157/3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03/09/2020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  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втрату  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чинності  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рішення  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</w:p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20" w:lineRule="atLeast" w:before="0"/>
              <w:ind w:left="30" w:right="13"/>
              <w:rPr>
                <w:sz w:val="17"/>
              </w:rPr>
            </w:pP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08.08.2019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№ 158/17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157/4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03/09/2020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6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71" w:lineRule="auto"/>
              <w:ind w:left="30" w:right="13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</w:p>
          <w:p>
            <w:pPr>
              <w:pStyle w:val="TableParagraph"/>
              <w:spacing w:line="191" w:lineRule="exact" w:before="0"/>
              <w:ind w:left="30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27.02.2020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40/1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157/5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03/09/2020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334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13"/>
              <w:jc w:val="both"/>
              <w:rPr>
                <w:sz w:val="17"/>
              </w:rPr>
            </w:pPr>
            <w:r>
              <w:rPr>
                <w:sz w:val="17"/>
              </w:rPr>
              <w:t>Про затвердження оновленого складу постійно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діючої комісії з надання матеріальної допомоги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від 23.01.2020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4/2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158/1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03/09/2020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грошову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допомогу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158/2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03/09/2020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1334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14.08.2018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176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 чинності рішення виконавчого 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before="0"/>
              <w:ind w:left="30"/>
              <w:jc w:val="both"/>
              <w:rPr>
                <w:sz w:val="17"/>
              </w:rPr>
            </w:pP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13.09.2018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197/2</w:t>
            </w:r>
          </w:p>
        </w:tc>
        <w:tc>
          <w:tcPr>
            <w:tcW w:w="663" w:type="dxa"/>
          </w:tcPr>
          <w:p>
            <w:pPr>
              <w:pStyle w:val="TableParagraph"/>
              <w:ind w:left="208"/>
              <w:rPr>
                <w:sz w:val="17"/>
              </w:rPr>
            </w:pPr>
            <w:r>
              <w:rPr>
                <w:sz w:val="17"/>
              </w:rPr>
              <w:t>159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03/09/2020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9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прийняття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квартирний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облік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160/1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03/09/2020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582" w:val="left" w:leader="none"/>
                <w:tab w:pos="1600" w:val="left" w:leader="none"/>
                <w:tab w:pos="2023" w:val="left" w:leader="none"/>
                <w:tab w:pos="3127" w:val="left" w:leader="none"/>
              </w:tabs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  <w:tab/>
              <w:t>прийняття</w:t>
              <w:tab/>
              <w:t>на</w:t>
              <w:tab/>
              <w:t>квартирний</w:t>
              <w:tab/>
              <w:t>облік</w:t>
            </w:r>
          </w:p>
          <w:p>
            <w:pPr>
              <w:pStyle w:val="TableParagraph"/>
              <w:spacing w:line="192" w:lineRule="exact" w:before="25"/>
              <w:ind w:left="30"/>
              <w:rPr>
                <w:sz w:val="17"/>
              </w:rPr>
            </w:pPr>
            <w:r>
              <w:rPr>
                <w:sz w:val="17"/>
              </w:rPr>
              <w:t>внутрішньо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переміщених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осіб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160/2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03/09/2020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2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4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46"/>
                <w:sz w:val="17"/>
              </w:rPr>
              <w:t> </w:t>
            </w:r>
            <w:r>
              <w:rPr>
                <w:sz w:val="17"/>
              </w:rPr>
              <w:t>ордеру</w:t>
            </w:r>
            <w:r>
              <w:rPr>
                <w:spacing w:val="33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44"/>
                <w:sz w:val="17"/>
              </w:rPr>
              <w:t> </w:t>
            </w:r>
            <w:r>
              <w:rPr>
                <w:sz w:val="17"/>
              </w:rPr>
              <w:t>житлове</w:t>
            </w:r>
            <w:r>
              <w:rPr>
                <w:spacing w:val="39"/>
                <w:sz w:val="17"/>
              </w:rPr>
              <w:t> </w:t>
            </w:r>
            <w:r>
              <w:rPr>
                <w:sz w:val="17"/>
              </w:rPr>
              <w:t>приміщення</w:t>
            </w:r>
          </w:p>
          <w:p>
            <w:pPr>
              <w:pStyle w:val="TableParagraph"/>
              <w:spacing w:line="191" w:lineRule="exact" w:before="25"/>
              <w:ind w:left="30"/>
              <w:rPr>
                <w:sz w:val="17"/>
              </w:rPr>
            </w:pPr>
            <w:r>
              <w:rPr>
                <w:sz w:val="17"/>
              </w:rPr>
              <w:t>внутрішньо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переміщеній особі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160/3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03/09/2020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6"/>
                <w:sz w:val="17"/>
              </w:rPr>
              <w:t> </w:t>
            </w:r>
            <w:r>
              <w:rPr>
                <w:sz w:val="17"/>
              </w:rPr>
              <w:t>зміну</w:t>
            </w:r>
            <w:r>
              <w:rPr>
                <w:spacing w:val="32"/>
                <w:sz w:val="17"/>
              </w:rPr>
              <w:t> </w:t>
            </w:r>
            <w:r>
              <w:rPr>
                <w:sz w:val="17"/>
              </w:rPr>
              <w:t>умов</w:t>
            </w:r>
            <w:r>
              <w:rPr>
                <w:spacing w:val="36"/>
                <w:sz w:val="17"/>
              </w:rPr>
              <w:t> </w:t>
            </w:r>
            <w:r>
              <w:rPr>
                <w:sz w:val="17"/>
              </w:rPr>
              <w:t>перебування</w:t>
            </w:r>
            <w:r>
              <w:rPr>
                <w:spacing w:val="44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6"/>
                <w:sz w:val="17"/>
              </w:rPr>
              <w:t> </w:t>
            </w:r>
            <w:r>
              <w:rPr>
                <w:sz w:val="17"/>
              </w:rPr>
              <w:t>квартирному</w:t>
            </w:r>
          </w:p>
          <w:p>
            <w:pPr>
              <w:pStyle w:val="TableParagraph"/>
              <w:spacing w:line="191" w:lineRule="exact" w:before="25"/>
              <w:ind w:left="30"/>
              <w:rPr>
                <w:sz w:val="17"/>
              </w:rPr>
            </w:pPr>
            <w:r>
              <w:rPr>
                <w:sz w:val="17"/>
              </w:rPr>
              <w:t>обліку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160/4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03/09/2020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rPr>
                <w:sz w:val="17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зняття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квартирного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обліку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160/5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03/09/2020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1780" w:hRule="atLeast"/>
        </w:trPr>
        <w:tc>
          <w:tcPr>
            <w:tcW w:w="346" w:type="dxa"/>
          </w:tcPr>
          <w:p>
            <w:pPr>
              <w:pStyle w:val="TableParagraph"/>
              <w:ind w:left="83"/>
              <w:rPr>
                <w:sz w:val="17"/>
              </w:rPr>
            </w:pPr>
            <w:r>
              <w:rPr>
                <w:sz w:val="17"/>
              </w:rPr>
              <w:t>14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9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Мелітопольським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міським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краєзнавчим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музеєм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вбудованих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нежитлових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приміщень,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що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розташовані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за  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адресою:  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м.  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вул.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Михайла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Грушевського,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16,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баланс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КП</w:t>
            </w:r>
          </w:p>
          <w:p>
            <w:pPr>
              <w:pStyle w:val="TableParagraph"/>
              <w:spacing w:line="271" w:lineRule="auto" w:before="0"/>
              <w:ind w:left="30" w:right="5"/>
              <w:jc w:val="both"/>
              <w:rPr>
                <w:sz w:val="17"/>
              </w:rPr>
            </w:pPr>
            <w:r>
              <w:rPr>
                <w:sz w:val="17"/>
              </w:rPr>
              <w:t>«Центральна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аптека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171»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   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міської   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ради   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before="0"/>
              <w:ind w:left="30"/>
              <w:jc w:val="both"/>
              <w:rPr>
                <w:sz w:val="17"/>
              </w:rPr>
            </w:pP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господарського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відання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161/1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03/09/2020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271" w:lineRule="auto"/>
        <w:rPr>
          <w:sz w:val="17"/>
        </w:rPr>
        <w:sectPr>
          <w:type w:val="continuous"/>
          <w:pgSz w:w="12240" w:h="15840"/>
          <w:pgMar w:top="1020" w:bottom="280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333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15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5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управлінням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освіти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комунального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майна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баланс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КП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«Водоканал»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line="195" w:lineRule="exact" w:before="0"/>
              <w:ind w:left="30"/>
              <w:jc w:val="both"/>
              <w:rPr>
                <w:sz w:val="17"/>
              </w:rPr>
            </w:pP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господарського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відання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jc w:val="center"/>
              <w:rPr>
                <w:sz w:val="17"/>
              </w:rPr>
            </w:pPr>
            <w:r>
              <w:rPr>
                <w:sz w:val="17"/>
              </w:rPr>
              <w:t>161/2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03/09/2020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3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16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5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погодження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Інвестиційної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програми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комунального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підприємства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«Водоканал»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line="195" w:lineRule="exact" w:before="0"/>
              <w:ind w:left="30"/>
              <w:jc w:val="both"/>
              <w:rPr>
                <w:sz w:val="17"/>
              </w:rPr>
            </w:pPr>
            <w:r>
              <w:rPr>
                <w:sz w:val="17"/>
              </w:rPr>
              <w:t>області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2021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рік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jc w:val="center"/>
              <w:rPr>
                <w:sz w:val="17"/>
              </w:rPr>
            </w:pPr>
            <w:r>
              <w:rPr>
                <w:sz w:val="17"/>
              </w:rPr>
              <w:t>162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03/09/2020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rPr>
                <w:sz w:val="17"/>
              </w:rPr>
            </w:pPr>
            <w:r>
              <w:rPr>
                <w:sz w:val="17"/>
              </w:rPr>
              <w:t>Титульний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лист (ІП)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rPr>
                <w:sz w:val="17"/>
              </w:rPr>
            </w:pPr>
            <w:r>
              <w:rPr>
                <w:sz w:val="17"/>
              </w:rPr>
              <w:t>Інвестиційна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програма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17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  </w:t>
            </w:r>
            <w:r>
              <w:rPr>
                <w:spacing w:val="35"/>
                <w:sz w:val="17"/>
              </w:rPr>
              <w:t> </w:t>
            </w:r>
            <w:r>
              <w:rPr>
                <w:sz w:val="17"/>
              </w:rPr>
              <w:t>виплату  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грошової  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допомоги  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головам</w:t>
            </w:r>
          </w:p>
          <w:p>
            <w:pPr>
              <w:pStyle w:val="TableParagraph"/>
              <w:spacing w:line="220" w:lineRule="atLeast" w:before="0"/>
              <w:ind w:left="30"/>
              <w:rPr>
                <w:sz w:val="17"/>
              </w:rPr>
            </w:pPr>
            <w:r>
              <w:rPr>
                <w:sz w:val="17"/>
              </w:rPr>
              <w:t>квартальних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уповноваженим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мікрорайонах міста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jc w:val="center"/>
              <w:rPr>
                <w:sz w:val="17"/>
              </w:rPr>
            </w:pPr>
            <w:r>
              <w:rPr>
                <w:sz w:val="17"/>
              </w:rPr>
              <w:t>163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03/09/2020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18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11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12.12.2019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256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зі</w:t>
            </w:r>
          </w:p>
          <w:p>
            <w:pPr>
              <w:pStyle w:val="TableParagraph"/>
              <w:spacing w:line="195" w:lineRule="exact" w:before="0"/>
              <w:ind w:left="30"/>
              <w:rPr>
                <w:sz w:val="17"/>
              </w:rPr>
            </w:pPr>
            <w:r>
              <w:rPr>
                <w:sz w:val="17"/>
              </w:rPr>
              <w:t>змінами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jc w:val="center"/>
              <w:rPr>
                <w:sz w:val="17"/>
              </w:rPr>
            </w:pPr>
            <w:r>
              <w:rPr>
                <w:sz w:val="17"/>
              </w:rPr>
              <w:t>164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03/09/2020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2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8465" w:type="dxa"/>
            <w:gridSpan w:val="6"/>
          </w:tcPr>
          <w:p>
            <w:pPr>
              <w:pStyle w:val="TableParagraph"/>
              <w:spacing w:line="191" w:lineRule="exact" w:before="9"/>
              <w:ind w:left="30"/>
              <w:rPr>
                <w:b/>
                <w:sz w:val="18"/>
              </w:rPr>
            </w:pPr>
            <w:r>
              <w:rPr>
                <w:b/>
                <w:spacing w:val="-1"/>
                <w:w w:val="105"/>
                <w:sz w:val="18"/>
              </w:rPr>
              <w:t>(…)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інформація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не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оприлюднюється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в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інтересах</w:t>
            </w:r>
            <w:r>
              <w:rPr>
                <w:b/>
                <w:spacing w:val="-9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дітей</w:t>
            </w:r>
          </w:p>
        </w:tc>
      </w:tr>
    </w:tbl>
    <w:sectPr>
      <w:pgSz w:w="12240" w:h="15840"/>
      <w:pgMar w:top="108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42" w:right="173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before="4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2021-09-15T05:00:44Z</dcterms:created>
  <dcterms:modified xsi:type="dcterms:W3CDTF">2021-09-15T05:00:44Z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