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18.06.2020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104/1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104/2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104/3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малолітньої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нею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104/4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правочинів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104/5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104/6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відмову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наданні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примусової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реалізації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нерухомого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майна,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в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якому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мають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діти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104/7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висновку щодо розв’язання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спору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визнання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неповнолітньої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такою,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що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втратила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житловим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приміщенням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104/8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висновку щодо розв’язання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спору про визнання дітей такими, що втратили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житловим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приміщенням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104/9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висновку щодо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місця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проживання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малолітньої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104/10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104/11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104/12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2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позову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органу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батьківських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прав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104/13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104/14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104/15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доцільність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усиновлення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відповідність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його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інтересам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104/16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згоди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психіатричний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огляд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104/17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згоди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психіатричний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огляд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104/18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68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6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"Гуляйпільська</w:t>
            </w:r>
          </w:p>
          <w:p>
            <w:pPr>
              <w:pStyle w:val="TableParagraph"/>
              <w:spacing w:line="220" w:lineRule="atLeast" w:before="0"/>
              <w:ind w:right="15"/>
              <w:jc w:val="left"/>
              <w:rPr>
                <w:sz w:val="17"/>
              </w:rPr>
            </w:pPr>
            <w:r>
              <w:rPr>
                <w:sz w:val="17"/>
              </w:rPr>
              <w:t>спеціальна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школа-інтернат"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повне державне 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104/19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20" w:bottom="1291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"Гуляйпільська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школа-інтернат"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на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повне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104/20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7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50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7"/>
                <w:sz w:val="17"/>
              </w:rPr>
              <w:t> </w:t>
            </w:r>
            <w:r>
              <w:rPr>
                <w:sz w:val="17"/>
              </w:rPr>
              <w:t>укладення</w:t>
            </w:r>
            <w:r>
              <w:rPr>
                <w:spacing w:val="45"/>
                <w:sz w:val="17"/>
              </w:rPr>
              <w:t> </w:t>
            </w:r>
            <w:r>
              <w:rPr>
                <w:sz w:val="17"/>
              </w:rPr>
              <w:t>договору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довічного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105/1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73" w:val="left" w:leader="none"/>
                <w:tab w:pos="1812" w:val="left" w:leader="none"/>
                <w:tab w:pos="2450" w:val="left" w:leader="none"/>
                <w:tab w:pos="2945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встановлення</w:t>
              <w:tab/>
              <w:t>опіки</w:t>
              <w:tab/>
              <w:t>над</w:t>
              <w:tab/>
              <w:t>майном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недієздатної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105/2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73" w:val="left" w:leader="none"/>
                <w:tab w:pos="1812" w:val="left" w:leader="none"/>
                <w:tab w:pos="2450" w:val="left" w:leader="none"/>
                <w:tab w:pos="2945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встановлення</w:t>
              <w:tab/>
              <w:t>опіки</w:t>
              <w:tab/>
              <w:t>над</w:t>
              <w:tab/>
              <w:t>майном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недієздатної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105/3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 області від 13.08.2015 № 141/1, 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13.08.2015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 141/2,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16.10.2014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168/2,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від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26.11.2015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 215/2,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23.07.2015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127/1,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від</w:t>
            </w:r>
          </w:p>
          <w:p>
            <w:pPr>
              <w:pStyle w:val="TableParagraph"/>
              <w:spacing w:before="25"/>
              <w:jc w:val="left"/>
              <w:rPr>
                <w:sz w:val="17"/>
              </w:rPr>
            </w:pPr>
            <w:r>
              <w:rPr>
                <w:sz w:val="17"/>
              </w:rPr>
              <w:t>23.07.2015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 127/2,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28.03.2002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35/58,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від</w:t>
            </w:r>
          </w:p>
          <w:p>
            <w:pPr>
              <w:pStyle w:val="TableParagraph"/>
              <w:spacing w:line="271" w:lineRule="auto" w:before="26"/>
              <w:jc w:val="left"/>
              <w:rPr>
                <w:sz w:val="17"/>
              </w:rPr>
            </w:pPr>
            <w:r>
              <w:rPr>
                <w:sz w:val="17"/>
              </w:rPr>
              <w:t>24.06.2010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137/16,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17.05.2007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104/29,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13.05.2004 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122/27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105/4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виплату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поховання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106/1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504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передачу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продуктових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наборів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106/2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6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складу комісії 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розгляду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питань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грошової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компенсації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особам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інвалідністю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війни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ІІІ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групи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числа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військовослужбовців, які брали безпосередню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участь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антитерористичній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операції/операції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Об’єднаних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сил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потребують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поліпшення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житлових умов, для придбання житла у новій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редакції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 міської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11.10.2018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220/4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106/3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106/4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724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одноразової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дітям-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сиротам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дітям,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позбавленим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батьківського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піклування, після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досягнення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18-річного віку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106/5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разову   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грошову   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виплату   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стипендій</w:t>
            </w:r>
          </w:p>
          <w:p>
            <w:pPr>
              <w:pStyle w:val="TableParagraph"/>
              <w:tabs>
                <w:tab w:pos="1874" w:val="left" w:leader="none"/>
                <w:tab w:pos="3007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Мелітопольського</w:t>
              <w:tab/>
              <w:t>міського</w:t>
              <w:tab/>
              <w:t>голови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обдарованій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молоді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міста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соціального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житла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108/3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78" w:val="left" w:leader="none"/>
                <w:tab w:pos="1725" w:val="left" w:leader="none"/>
                <w:tab w:pos="2652" w:val="left" w:leader="none"/>
                <w:tab w:pos="3012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виключення</w:t>
              <w:tab/>
              <w:t>квартири</w:t>
              <w:tab/>
              <w:t>зі</w:t>
              <w:tab/>
              <w:t>списку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службового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житла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108/4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97" w:val="left" w:leader="none"/>
                <w:tab w:pos="1466" w:val="left" w:leader="none"/>
                <w:tab w:pos="2690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надання</w:t>
              <w:tab/>
              <w:t>спеціального</w:t>
              <w:tab/>
              <w:t>зонального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погодження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109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559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комітетом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«Агенція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розвитку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Мелітополя»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110/1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33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відділом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культури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майна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110/2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заходи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збереження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дорожнього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покриття вулиць і доріг м. Мелітополя в період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підвищення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температури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повітря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році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111/1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звільнення 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території 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самовільно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розміщеного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майна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111/2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звільнення 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території 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самовільно</w:t>
            </w:r>
          </w:p>
          <w:p>
            <w:pPr>
              <w:pStyle w:val="TableParagraph"/>
              <w:spacing w:line="191" w:lineRule="exact" w:before="26"/>
              <w:jc w:val="left"/>
              <w:rPr>
                <w:sz w:val="17"/>
              </w:rPr>
            </w:pPr>
            <w:r>
              <w:rPr>
                <w:sz w:val="17"/>
              </w:rPr>
              <w:t>розміщеного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майна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111/3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41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звільнення 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території 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самовільно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розміщеного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майна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111/4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від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23.12.2014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221/1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112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705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перспективний план роботи 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ІІІ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квартал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113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18/06/2020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не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оприлюднюється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0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  <w:r>
              <w:rPr>
                <w:b/>
                <w:spacing w:val="-12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та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недієздатних</w:t>
            </w:r>
            <w:r>
              <w:rPr>
                <w:b/>
                <w:spacing w:val="-8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осіб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2021-09-15T02:33:31Z</dcterms:created>
  <dcterms:modified xsi:type="dcterms:W3CDTF">2021-09-15T02:33:31Z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