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13"/>
        </w:rPr>
      </w:pPr>
    </w:p>
    <w:p>
      <w:pPr>
        <w:spacing w:before="96"/>
        <w:ind w:left="7406" w:right="0" w:firstLine="0"/>
        <w:jc w:val="left"/>
        <w:rPr>
          <w:sz w:val="13"/>
        </w:rPr>
      </w:pPr>
      <w:r>
        <w:rPr>
          <w:sz w:val="13"/>
        </w:rPr>
        <w:t>Додаток</w:t>
      </w:r>
      <w:r>
        <w:rPr>
          <w:spacing w:val="-2"/>
          <w:sz w:val="13"/>
        </w:rPr>
        <w:t> </w:t>
      </w:r>
      <w:r>
        <w:rPr>
          <w:sz w:val="13"/>
        </w:rPr>
        <w:t>1</w:t>
      </w:r>
    </w:p>
    <w:p>
      <w:pPr>
        <w:tabs>
          <w:tab w:pos="8471" w:val="left" w:leader="none"/>
          <w:tab w:pos="8537" w:val="left" w:leader="none"/>
          <w:tab w:pos="8979" w:val="left" w:leader="none"/>
          <w:tab w:pos="9209" w:val="left" w:leader="none"/>
        </w:tabs>
        <w:spacing w:line="271" w:lineRule="auto" w:before="23"/>
        <w:ind w:left="7410" w:right="115" w:firstLine="0"/>
        <w:jc w:val="left"/>
        <w:rPr>
          <w:rFonts w:ascii="Times New Roman" w:hAnsi="Times New Roman"/>
          <w:sz w:val="14"/>
        </w:rPr>
      </w:pPr>
      <w:r>
        <w:rPr>
          <w:w w:val="105"/>
          <w:sz w:val="14"/>
        </w:rPr>
        <w:t>до</w:t>
      </w:r>
      <w:r>
        <w:rPr>
          <w:spacing w:val="-10"/>
          <w:w w:val="105"/>
          <w:sz w:val="14"/>
        </w:rPr>
        <w:t> </w:t>
      </w:r>
      <w:r>
        <w:rPr>
          <w:w w:val="105"/>
          <w:sz w:val="14"/>
        </w:rPr>
        <w:t>рішення</w:t>
      </w:r>
      <w:r>
        <w:rPr>
          <w:rFonts w:ascii="Times New Roman" w:hAnsi="Times New Roman"/>
          <w:w w:val="105"/>
          <w:sz w:val="14"/>
          <w:u w:val="single"/>
        </w:rPr>
        <w:tab/>
      </w:r>
      <w:r>
        <w:rPr>
          <w:w w:val="105"/>
          <w:sz w:val="14"/>
        </w:rPr>
        <w:t>сесії</w:t>
      </w:r>
      <w:r>
        <w:rPr>
          <w:spacing w:val="1"/>
          <w:w w:val="105"/>
          <w:sz w:val="14"/>
        </w:rPr>
        <w:t> </w:t>
      </w:r>
      <w:r>
        <w:rPr>
          <w:w w:val="105"/>
          <w:sz w:val="14"/>
        </w:rPr>
        <w:t>Мелітопольської міської ради</w:t>
      </w:r>
      <w:r>
        <w:rPr>
          <w:spacing w:val="1"/>
          <w:w w:val="105"/>
          <w:sz w:val="14"/>
        </w:rPr>
        <w:t> </w:t>
      </w:r>
      <w:r>
        <w:rPr>
          <w:spacing w:val="-2"/>
          <w:w w:val="105"/>
          <w:sz w:val="14"/>
        </w:rPr>
        <w:t>Запорізької</w:t>
      </w:r>
      <w:r>
        <w:rPr>
          <w:spacing w:val="-7"/>
          <w:w w:val="105"/>
          <w:sz w:val="14"/>
        </w:rPr>
        <w:t> </w:t>
      </w:r>
      <w:r>
        <w:rPr>
          <w:spacing w:val="-1"/>
          <w:w w:val="105"/>
          <w:sz w:val="14"/>
        </w:rPr>
        <w:t>області</w:t>
      </w:r>
      <w:r>
        <w:rPr>
          <w:rFonts w:ascii="Times New Roman" w:hAnsi="Times New Roman"/>
          <w:spacing w:val="-1"/>
          <w:w w:val="105"/>
          <w:sz w:val="14"/>
          <w:u w:val="single"/>
        </w:rPr>
        <w:tab/>
      </w:r>
      <w:r>
        <w:rPr>
          <w:spacing w:val="-2"/>
          <w:w w:val="105"/>
          <w:sz w:val="14"/>
        </w:rPr>
        <w:t>скликання</w:t>
      </w:r>
      <w:r>
        <w:rPr>
          <w:spacing w:val="-38"/>
          <w:w w:val="105"/>
          <w:sz w:val="14"/>
        </w:rPr>
        <w:t> </w:t>
      </w:r>
      <w:r>
        <w:rPr>
          <w:w w:val="105"/>
          <w:sz w:val="14"/>
        </w:rPr>
        <w:t>від</w:t>
      </w:r>
      <w:r>
        <w:rPr>
          <w:rFonts w:ascii="Times New Roman" w:hAnsi="Times New Roman"/>
          <w:w w:val="105"/>
          <w:sz w:val="14"/>
          <w:u w:val="single"/>
        </w:rPr>
        <w:tab/>
        <w:tab/>
      </w:r>
      <w:r>
        <w:rPr>
          <w:w w:val="105"/>
          <w:sz w:val="14"/>
        </w:rPr>
        <w:t>№</w:t>
      </w:r>
      <w:r>
        <w:rPr>
          <w:rFonts w:ascii="Times New Roman" w:hAnsi="Times New Roman"/>
          <w:w w:val="105"/>
          <w:sz w:val="14"/>
          <w:u w:val="single"/>
        </w:rPr>
        <w:t> </w:t>
      </w:r>
      <w:r>
        <w:rPr>
          <w:rFonts w:ascii="Times New Roman" w:hAnsi="Times New Roman"/>
          <w:sz w:val="14"/>
          <w:u w:val="single"/>
        </w:rPr>
        <w:tab/>
        <w:tab/>
      </w:r>
    </w:p>
    <w:p>
      <w:pPr>
        <w:pStyle w:val="BodyText"/>
        <w:spacing w:before="5"/>
        <w:rPr>
          <w:sz w:val="11"/>
        </w:rPr>
      </w:pPr>
    </w:p>
    <w:p>
      <w:pPr>
        <w:spacing w:after="0"/>
        <w:rPr>
          <w:sz w:val="11"/>
        </w:rPr>
        <w:sectPr>
          <w:headerReference w:type="default" r:id="rId5"/>
          <w:type w:val="continuous"/>
          <w:pgSz w:w="12240" w:h="15840"/>
          <w:pgMar w:header="705" w:footer="0" w:top="1120" w:bottom="616" w:left="800" w:right="1660"/>
          <w:pgNumType w:start="1"/>
        </w:sectPr>
      </w:pPr>
    </w:p>
    <w:p>
      <w:pPr>
        <w:pStyle w:val="Title"/>
      </w:pPr>
      <w:r>
        <w:rPr/>
        <w:t>Доходи</w:t>
      </w:r>
      <w:r>
        <w:rPr>
          <w:spacing w:val="4"/>
        </w:rPr>
        <w:t> </w:t>
      </w:r>
      <w:r>
        <w:rPr/>
        <w:t>місцевого</w:t>
      </w:r>
      <w:r>
        <w:rPr>
          <w:spacing w:val="6"/>
        </w:rPr>
        <w:t> </w:t>
      </w:r>
      <w:r>
        <w:rPr/>
        <w:t>бюджету</w:t>
      </w:r>
      <w:r>
        <w:rPr>
          <w:spacing w:val="57"/>
        </w:rPr>
        <w:t> </w:t>
      </w:r>
      <w:r>
        <w:rPr/>
        <w:t>на</w:t>
      </w:r>
      <w:r>
        <w:rPr>
          <w:spacing w:val="10"/>
        </w:rPr>
        <w:t> </w:t>
      </w:r>
      <w:r>
        <w:rPr/>
        <w:t>2020</w:t>
      </w:r>
      <w:r>
        <w:rPr>
          <w:spacing w:val="4"/>
        </w:rPr>
        <w:t> </w:t>
      </w:r>
      <w:r>
        <w:rPr/>
        <w:t>рік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line="240" w:lineRule="auto" w:before="1"/>
        <w:rPr>
          <w:b/>
          <w:sz w:val="17"/>
        </w:rPr>
      </w:pPr>
    </w:p>
    <w:p>
      <w:pPr>
        <w:spacing w:before="0"/>
        <w:ind w:left="0" w:right="254" w:firstLine="0"/>
        <w:jc w:val="right"/>
        <w:rPr>
          <w:sz w:val="14"/>
        </w:rPr>
      </w:pPr>
      <w:r>
        <w:rPr>
          <w:w w:val="105"/>
          <w:sz w:val="14"/>
        </w:rPr>
        <w:t>(грн.)</w:t>
      </w:r>
    </w:p>
    <w:p>
      <w:pPr>
        <w:spacing w:after="0"/>
        <w:jc w:val="right"/>
        <w:rPr>
          <w:sz w:val="14"/>
        </w:rPr>
        <w:sectPr>
          <w:type w:val="continuous"/>
          <w:pgSz w:w="12240" w:h="15840"/>
          <w:pgMar w:header="705" w:footer="0" w:top="1120" w:bottom="280" w:left="800" w:right="1660"/>
          <w:cols w:num="2" w:equalWidth="0">
            <w:col w:w="6540" w:space="40"/>
            <w:col w:w="3200"/>
          </w:cols>
        </w:sectPr>
      </w:pPr>
    </w:p>
    <w:tbl>
      <w:tblPr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2"/>
        <w:gridCol w:w="4067"/>
        <w:gridCol w:w="1335"/>
        <w:gridCol w:w="1094"/>
        <w:gridCol w:w="1095"/>
        <w:gridCol w:w="1083"/>
      </w:tblGrid>
      <w:tr>
        <w:trPr>
          <w:trHeight w:val="373" w:hRule="atLeast"/>
        </w:trPr>
        <w:tc>
          <w:tcPr>
            <w:tcW w:w="752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spacing w:line="240" w:lineRule="auto" w:before="6"/>
              <w:rPr>
                <w:sz w:val="15"/>
              </w:rPr>
            </w:pPr>
          </w:p>
          <w:p>
            <w:pPr>
              <w:pStyle w:val="TableParagraph"/>
              <w:spacing w:line="240" w:lineRule="auto"/>
              <w:ind w:left="249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Код</w:t>
            </w:r>
          </w:p>
        </w:tc>
        <w:tc>
          <w:tcPr>
            <w:tcW w:w="406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135" w:lineRule="exact" w:before="112"/>
              <w:ind w:left="162"/>
              <w:rPr>
                <w:b/>
                <w:sz w:val="13"/>
              </w:rPr>
            </w:pPr>
            <w:r>
              <w:rPr>
                <w:b/>
                <w:sz w:val="13"/>
              </w:rPr>
              <w:t>Найменування</w:t>
            </w:r>
            <w:r>
              <w:rPr>
                <w:b/>
                <w:spacing w:val="35"/>
                <w:sz w:val="13"/>
              </w:rPr>
              <w:t> </w:t>
            </w:r>
            <w:r>
              <w:rPr>
                <w:b/>
                <w:sz w:val="13"/>
              </w:rPr>
              <w:t>згідно</w:t>
            </w:r>
            <w:r>
              <w:rPr>
                <w:b/>
                <w:spacing w:val="2"/>
                <w:sz w:val="13"/>
              </w:rPr>
              <w:t> </w:t>
            </w:r>
            <w:r>
              <w:rPr>
                <w:b/>
                <w:sz w:val="13"/>
              </w:rPr>
              <w:t>з</w:t>
            </w:r>
            <w:r>
              <w:rPr>
                <w:b/>
                <w:spacing w:val="34"/>
                <w:sz w:val="13"/>
              </w:rPr>
              <w:t> </w:t>
            </w:r>
            <w:r>
              <w:rPr>
                <w:b/>
                <w:sz w:val="13"/>
              </w:rPr>
              <w:t>Класифікацією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z w:val="13"/>
              </w:rPr>
              <w:t>доходів</w:t>
            </w:r>
            <w:r>
              <w:rPr>
                <w:b/>
                <w:spacing w:val="1"/>
                <w:sz w:val="13"/>
              </w:rPr>
              <w:t> </w:t>
            </w:r>
            <w:r>
              <w:rPr>
                <w:b/>
                <w:sz w:val="13"/>
              </w:rPr>
              <w:t>бюджету</w:t>
            </w:r>
          </w:p>
        </w:tc>
        <w:tc>
          <w:tcPr>
            <w:tcW w:w="133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spacing w:line="240" w:lineRule="auto" w:before="6"/>
              <w:rPr>
                <w:sz w:val="15"/>
              </w:rPr>
            </w:pPr>
          </w:p>
          <w:p>
            <w:pPr>
              <w:pStyle w:val="TableParagraph"/>
              <w:spacing w:line="240" w:lineRule="auto"/>
              <w:ind w:left="427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Усього</w:t>
            </w:r>
          </w:p>
        </w:tc>
        <w:tc>
          <w:tcPr>
            <w:tcW w:w="109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23"/>
              </w:rPr>
            </w:pPr>
          </w:p>
          <w:p>
            <w:pPr>
              <w:pStyle w:val="TableParagraph"/>
              <w:spacing w:line="278" w:lineRule="auto" w:before="1"/>
              <w:ind w:left="359" w:hanging="164"/>
              <w:rPr>
                <w:b/>
                <w:sz w:val="14"/>
              </w:rPr>
            </w:pPr>
            <w:r>
              <w:rPr>
                <w:b/>
                <w:sz w:val="14"/>
              </w:rPr>
              <w:t>Загальний</w:t>
            </w:r>
            <w:r>
              <w:rPr>
                <w:b/>
                <w:spacing w:val="-36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фонд</w:t>
            </w:r>
          </w:p>
        </w:tc>
        <w:tc>
          <w:tcPr>
            <w:tcW w:w="2178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93"/>
              <w:ind w:left="415"/>
              <w:rPr>
                <w:b/>
                <w:sz w:val="14"/>
              </w:rPr>
            </w:pPr>
            <w:r>
              <w:rPr>
                <w:b/>
                <w:sz w:val="14"/>
              </w:rPr>
              <w:t>Спеціальний</w:t>
            </w:r>
            <w:r>
              <w:rPr>
                <w:b/>
                <w:spacing w:val="7"/>
                <w:sz w:val="14"/>
              </w:rPr>
              <w:t> </w:t>
            </w:r>
            <w:r>
              <w:rPr>
                <w:b/>
                <w:sz w:val="14"/>
              </w:rPr>
              <w:t>фонд</w:t>
            </w:r>
          </w:p>
        </w:tc>
      </w:tr>
      <w:tr>
        <w:trPr>
          <w:trHeight w:val="522" w:hRule="atLeast"/>
        </w:trPr>
        <w:tc>
          <w:tcPr>
            <w:tcW w:w="752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spacing w:line="240" w:lineRule="auto" w:before="1"/>
              <w:ind w:left="141" w:right="95"/>
              <w:jc w:val="center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усього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78" w:lineRule="auto" w:before="89"/>
              <w:ind w:left="223" w:right="8" w:hanging="174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у т. ч. бюджет</w:t>
            </w:r>
            <w:r>
              <w:rPr>
                <w:b/>
                <w:spacing w:val="-38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розвитку</w:t>
            </w:r>
          </w:p>
        </w:tc>
      </w:tr>
      <w:tr>
        <w:trPr>
          <w:trHeight w:val="20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6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55"/>
              <w:ind w:left="134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Податкові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надходження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64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675.060.000,00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64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674.860.000,00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64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7" w:lineRule="exact" w:before="64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1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32" w:right="24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Податки на доходи, податки на прибуток, податки на збільшення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ринкової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вартості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425.550.000,00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425.550.000,00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11010000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64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Податок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збір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доходи фізичних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4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424.000.000,00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4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424.000.000,00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4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74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0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11010100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доходи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фізичних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осіб,</w:t>
            </w:r>
            <w:r>
              <w:rPr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що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сплачується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податковими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агентами,</w:t>
            </w:r>
          </w:p>
          <w:p>
            <w:pPr>
              <w:pStyle w:val="TableParagraph"/>
              <w:spacing w:line="126" w:lineRule="exact" w:before="22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із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доходів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платника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податку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вигляді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заробітної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375.000.000,00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375.000.000,00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618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0"/>
              <w:rPr>
                <w:sz w:val="17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11010200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2"/>
              </w:rPr>
            </w:pPr>
          </w:p>
          <w:p>
            <w:pPr>
              <w:pStyle w:val="TableParagraph"/>
              <w:spacing w:line="150" w:lineRule="atLeas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Податок на доходи фізичних осіб з грошового забезпечення, грошових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винагород та </w:t>
            </w:r>
            <w:r>
              <w:rPr>
                <w:w w:val="105"/>
                <w:sz w:val="11"/>
              </w:rPr>
              <w:t>інших виплат, одержаних військовослужбовцями та особами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рядового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начальницького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складу,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сплачується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податковими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агентами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0"/>
              <w:rPr>
                <w:sz w:val="17"/>
              </w:rPr>
            </w:pPr>
          </w:p>
          <w:p>
            <w:pPr>
              <w:pStyle w:val="TableParagraph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0"/>
              <w:rPr>
                <w:sz w:val="17"/>
              </w:rPr>
            </w:pPr>
          </w:p>
          <w:p>
            <w:pPr>
              <w:pStyle w:val="TableParagraph"/>
              <w:ind w:left="135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0"/>
              <w:rPr>
                <w:sz w:val="17"/>
              </w:rPr>
            </w:pPr>
          </w:p>
          <w:p>
            <w:pPr>
              <w:pStyle w:val="TableParagraph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0"/>
              <w:rPr>
                <w:sz w:val="17"/>
              </w:rPr>
            </w:pPr>
          </w:p>
          <w:p>
            <w:pPr>
              <w:pStyle w:val="TableParagraph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11010400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11"/>
              <w:ind w:left="32" w:right="56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 на доходи фізичних осіб, що сплачується </w:t>
            </w:r>
            <w:r>
              <w:rPr>
                <w:w w:val="105"/>
                <w:sz w:val="11"/>
              </w:rPr>
              <w:t>податковими агентами,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із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доходів платника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податку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інших,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ніж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заробітна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плата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6.800.000,00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6.800.000,00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92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11010500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4" w:lineRule="exact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 на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доходи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фізичних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осіб,</w:t>
            </w:r>
            <w:r>
              <w:rPr>
                <w:w w:val="105"/>
                <w:sz w:val="11"/>
              </w:rPr>
              <w:t> що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сплачується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фізичними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</w:p>
          <w:p>
            <w:pPr>
              <w:pStyle w:val="TableParagraph"/>
              <w:spacing w:line="126" w:lineRule="exact" w:before="22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результатами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річного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декларування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7.200.000,00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7.200.000,00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11020000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Податок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прибуток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підприємств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1.550.000,00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1.550.000,00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4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11020200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30"/>
              <w:ind w:left="32" w:right="347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 на прибуток </w:t>
            </w:r>
            <w:r>
              <w:rPr>
                <w:w w:val="105"/>
                <w:sz w:val="11"/>
              </w:rPr>
              <w:t>підприємств і фінансових установ комунальної</w:t>
            </w:r>
            <w:r>
              <w:rPr>
                <w:spacing w:val="-3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1.550.000,00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1.550.000,00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0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55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Рентна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плата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використання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інших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природніх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ресурсів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4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72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13030000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6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Рентна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плата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користування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надрами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5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5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5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5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50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13030100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30"/>
              <w:ind w:left="32" w:right="246"/>
              <w:rPr>
                <w:sz w:val="11"/>
              </w:rPr>
            </w:pPr>
            <w:r>
              <w:rPr>
                <w:w w:val="105"/>
                <w:sz w:val="11"/>
              </w:rPr>
              <w:t>Рентна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користування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надрами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видобування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корисних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копалин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загальнодержавного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значення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Внутрішні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податки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товари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послуги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5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0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14020000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Акцизний податок з вироблених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 Україні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підакцизних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товарів</w:t>
            </w:r>
          </w:p>
          <w:p>
            <w:pPr>
              <w:pStyle w:val="TableParagraph"/>
              <w:spacing w:line="126" w:lineRule="exact" w:before="22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(продукції)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14021900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Пальне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256" w:right="2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48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14030000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93" w:lineRule="exact"/>
              <w:ind w:left="28"/>
              <w:rPr>
                <w:b/>
                <w:sz w:val="10"/>
              </w:rPr>
            </w:pPr>
            <w:r>
              <w:rPr>
                <w:b/>
                <w:sz w:val="10"/>
              </w:rPr>
              <w:t>Акцизний податок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з</w:t>
            </w:r>
            <w:r>
              <w:rPr>
                <w:b/>
                <w:spacing w:val="-3"/>
                <w:sz w:val="10"/>
              </w:rPr>
              <w:t> </w:t>
            </w:r>
            <w:r>
              <w:rPr>
                <w:b/>
                <w:sz w:val="10"/>
              </w:rPr>
              <w:t>ввезених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на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митну</w:t>
            </w:r>
            <w:r>
              <w:rPr>
                <w:b/>
                <w:spacing w:val="-4"/>
                <w:sz w:val="10"/>
              </w:rPr>
              <w:t> </w:t>
            </w:r>
            <w:r>
              <w:rPr>
                <w:b/>
                <w:sz w:val="10"/>
              </w:rPr>
              <w:t>територію</w:t>
            </w:r>
            <w:r>
              <w:rPr>
                <w:b/>
                <w:spacing w:val="-1"/>
                <w:sz w:val="10"/>
              </w:rPr>
              <w:t> </w:t>
            </w:r>
            <w:r>
              <w:rPr>
                <w:b/>
                <w:sz w:val="10"/>
              </w:rPr>
              <w:t>України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підакцизних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товарів</w:t>
            </w:r>
          </w:p>
          <w:p>
            <w:pPr>
              <w:pStyle w:val="TableParagraph"/>
              <w:spacing w:line="240" w:lineRule="auto" w:before="19"/>
              <w:ind w:left="28"/>
              <w:rPr>
                <w:b/>
                <w:sz w:val="10"/>
              </w:rPr>
            </w:pPr>
            <w:r>
              <w:rPr>
                <w:b/>
                <w:sz w:val="10"/>
              </w:rPr>
              <w:t>(продукції)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ind w:left="135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14031900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Пальне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253" w:right="2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5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5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14040000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39"/>
              <w:ind w:left="32" w:right="60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Акцизний податок з реалізації суб'єктами господарювання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роздрібної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торгівлі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підакцизних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товарів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40.000.000,00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left="135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40.000.000,00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Місцеві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податки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189.280.000,00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189.280.000,00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18010000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Податок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майно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74.140.000,00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5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74.140.000,00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54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34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нерухоме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майно,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відмінне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земельної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ділянки,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сплачений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які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є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власниками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об'єктів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житлової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0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0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0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0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6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49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нерухоме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майно,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відмінне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земельної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ділянки,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сплачений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фізичними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які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є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власниками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об'єктів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житлової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4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3.900.000,00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4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3.900.000,00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4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4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78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18010300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58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нерухоме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майно,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відмінне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земельної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ділянки,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сплачений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які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є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власниками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об'єктів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нежитлової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4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7.200.000,00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4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7.200.000,00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4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4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18010400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11"/>
              <w:ind w:left="32" w:right="135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 </w:t>
            </w:r>
            <w:r>
              <w:rPr>
                <w:w w:val="105"/>
                <w:sz w:val="11"/>
              </w:rPr>
              <w:t>на нерухоме майно, відмінне від земельної ділянки, сплачений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юридичними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які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є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власниками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об'єктів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нежитлової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8.800.000,00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8.800.000,00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18010500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Земельний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податок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17.100.000,00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5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17.100.000,00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18010600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Орендна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23.000.000,00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5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18010700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Земельний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податок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1.300.000,00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1.300.000,00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18010900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Орендна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12.100.000,00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5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12.100.000,00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18011000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Транспортний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w w:val="105"/>
                <w:sz w:val="11"/>
              </w:rPr>
              <w:t> 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270.000,00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270.000,00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18011100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Транспортний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w w:val="105"/>
                <w:sz w:val="11"/>
              </w:rPr>
              <w:t> з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350.000,00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350.000,00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18030000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Туристичний збір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18030100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Туристичний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збір,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сплачений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98.000,00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98.000,00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18030200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Туристичний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збір,сплачений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фізичними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42.000,00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18050000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Єдиний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податок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18050300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Єдиний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податок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18.400.000,00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5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18.400.000,00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18050400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Єдиний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spacing w:val="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96.600.000,00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5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96.600.000,00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19000000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Інші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податки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збори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0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19010000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Екологічний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податок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0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16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spacing w:line="117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19010100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від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викидів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забруднюючих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речовин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атмосферне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повітря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стаціонарними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джерелами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забруднення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spacing w:line="117" w:lineRule="exact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176.000,00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spacing w:line="117" w:lineRule="exact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spacing w:line="117" w:lineRule="exact"/>
              <w:ind w:left="141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176.000,00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spacing w:line="117" w:lineRule="exact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0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spacing w:line="117" w:lineRule="exact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19010200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1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від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скидів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забруднюючих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речовин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безпосередньо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водні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об"єкти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spacing w:line="117" w:lineRule="exact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spacing w:line="117" w:lineRule="exact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spacing w:line="117" w:lineRule="exact"/>
              <w:ind w:left="137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spacing w:line="117" w:lineRule="exact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498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19010300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29"/>
              <w:ind w:left="32" w:right="76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 від розміщення відходів </w:t>
            </w:r>
            <w:r>
              <w:rPr>
                <w:w w:val="105"/>
                <w:sz w:val="11"/>
              </w:rPr>
              <w:t>у спеціально відведених для цього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місцях чи на об"єктах, крім розміщення окремих видів відходів як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вторинної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сировини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ind w:left="141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Неподаткові</w:t>
            </w:r>
            <w:r>
              <w:rPr>
                <w:b/>
                <w:spacing w:val="-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надходження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49.238.368,00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5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18.125.000,00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31.113.368,00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31" w:right="8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4.800.000,00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21000000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Доходи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власності та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підприємницької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діяльності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850.000,00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850.000,00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</w:tbl>
    <w:p>
      <w:pPr>
        <w:spacing w:after="0"/>
        <w:jc w:val="center"/>
        <w:rPr>
          <w:sz w:val="11"/>
        </w:rPr>
        <w:sectPr>
          <w:type w:val="continuous"/>
          <w:pgSz w:w="12240" w:h="15840"/>
          <w:pgMar w:header="705" w:footer="0" w:top="1120" w:bottom="280" w:left="800" w:right="1660"/>
        </w:sectPr>
      </w:pPr>
    </w:p>
    <w:tbl>
      <w:tblPr>
        <w:tblW w:w="0" w:type="auto"/>
        <w:jc w:val="left"/>
        <w:tblInd w:w="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2"/>
        <w:gridCol w:w="4067"/>
        <w:gridCol w:w="1335"/>
        <w:gridCol w:w="1094"/>
        <w:gridCol w:w="1095"/>
        <w:gridCol w:w="1083"/>
      </w:tblGrid>
      <w:tr>
        <w:trPr>
          <w:trHeight w:val="383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9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21010300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63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Частина чистого </w:t>
            </w:r>
            <w:r>
              <w:rPr>
                <w:w w:val="105"/>
                <w:sz w:val="11"/>
              </w:rPr>
              <w:t>прибутку (доходу) комунальних унітарних підприємств та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їх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об"єднань, що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вилучається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відповідного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місцевого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9"/>
              </w:rPr>
            </w:pPr>
          </w:p>
          <w:p>
            <w:pPr>
              <w:pStyle w:val="TableParagraph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9"/>
              </w:rPr>
            </w:pPr>
          </w:p>
          <w:p>
            <w:pPr>
              <w:pStyle w:val="TableParagraph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200.000,00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9"/>
              </w:rPr>
            </w:pPr>
          </w:p>
          <w:p>
            <w:pPr>
              <w:pStyle w:val="TableParagraph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9"/>
              </w:rPr>
            </w:pPr>
          </w:p>
          <w:p>
            <w:pPr>
              <w:pStyle w:val="TableParagraph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05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69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21080000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59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Інші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надходження</w:t>
            </w:r>
          </w:p>
        </w:tc>
        <w:tc>
          <w:tcPr>
            <w:tcW w:w="1335" w:type="dxa"/>
          </w:tcPr>
          <w:p>
            <w:pPr>
              <w:pStyle w:val="TableParagraph"/>
              <w:spacing w:before="69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650.000,00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69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650.000,00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69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69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200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6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21081100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55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Адміністративні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штрафи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інші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санкції</w:t>
            </w:r>
          </w:p>
        </w:tc>
        <w:tc>
          <w:tcPr>
            <w:tcW w:w="1335" w:type="dxa"/>
          </w:tcPr>
          <w:p>
            <w:pPr>
              <w:pStyle w:val="TableParagraph"/>
              <w:spacing w:before="64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550.000,00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64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550.000,00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64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64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01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21081500</w:t>
            </w:r>
          </w:p>
        </w:tc>
        <w:tc>
          <w:tcPr>
            <w:tcW w:w="4067" w:type="dxa"/>
          </w:tcPr>
          <w:p>
            <w:pPr>
              <w:pStyle w:val="TableParagraph"/>
              <w:spacing w:line="240" w:lineRule="auto" w:before="7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Адміністративні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штрафи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інші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санкції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порушення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законодавства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</w:p>
          <w:p>
            <w:pPr>
              <w:pStyle w:val="TableParagraph"/>
              <w:spacing w:line="126" w:lineRule="exact" w:before="22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сфері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виробництва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обігу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алкогольних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напоїв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тютюнових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виробів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12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22000000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exact"/>
              <w:ind w:left="32" w:right="35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Адміністративні збори та платежі, доходи від некомерційної та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господарської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діяльності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3"/>
              <w:rPr>
                <w:sz w:val="15"/>
              </w:rPr>
            </w:pPr>
          </w:p>
          <w:p>
            <w:pPr>
              <w:pStyle w:val="TableParagraph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9.715.000,00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3"/>
              <w:rPr>
                <w:sz w:val="15"/>
              </w:rPr>
            </w:pPr>
          </w:p>
          <w:p>
            <w:pPr>
              <w:pStyle w:val="TableParagraph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9.715.000,00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3"/>
              <w:rPr>
                <w:sz w:val="15"/>
              </w:rPr>
            </w:pPr>
          </w:p>
          <w:p>
            <w:pPr>
              <w:pStyle w:val="TableParagraph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5"/>
              </w:rPr>
            </w:pPr>
          </w:p>
          <w:p>
            <w:pPr>
              <w:pStyle w:val="TableParagraph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22010000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Плата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надання</w:t>
            </w:r>
            <w:r>
              <w:rPr>
                <w:b/>
                <w:spacing w:val="2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аміністративних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послуг</w:t>
            </w:r>
          </w:p>
        </w:tc>
        <w:tc>
          <w:tcPr>
            <w:tcW w:w="1335" w:type="dxa"/>
          </w:tcPr>
          <w:p>
            <w:pPr>
              <w:pStyle w:val="TableParagraph"/>
              <w:spacing w:before="31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8.605.000,00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31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8.605.000,00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628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22010200</w:t>
            </w:r>
          </w:p>
        </w:tc>
        <w:tc>
          <w:tcPr>
            <w:tcW w:w="4067" w:type="dxa"/>
          </w:tcPr>
          <w:p>
            <w:pPr>
              <w:pStyle w:val="TableParagraph"/>
              <w:spacing w:line="240" w:lineRule="auto" w:before="8"/>
              <w:rPr>
                <w:sz w:val="13"/>
              </w:rPr>
            </w:pPr>
          </w:p>
          <w:p>
            <w:pPr>
              <w:pStyle w:val="TableParagraph"/>
              <w:spacing w:line="150" w:lineRule="atLeas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Плата за ліцензії на певні види господарської діяльності та сертифікати,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видаються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Радою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міністрів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Автономної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Республіки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Крим,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виконавчими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органами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місцевих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рад і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місцевими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органами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виконавчої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влади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7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55.000,00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7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55.000,00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7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7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01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22010300</w:t>
            </w:r>
          </w:p>
        </w:tc>
        <w:tc>
          <w:tcPr>
            <w:tcW w:w="4067" w:type="dxa"/>
          </w:tcPr>
          <w:p>
            <w:pPr>
              <w:pStyle w:val="TableParagraph"/>
              <w:spacing w:line="240" w:lineRule="auto" w:before="7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Адміністративний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збір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реєстрації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юридичних</w:t>
            </w:r>
          </w:p>
          <w:p>
            <w:pPr>
              <w:pStyle w:val="TableParagraph"/>
              <w:spacing w:line="126" w:lineRule="exact" w:before="22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осіб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-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підприємців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500.000,00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500.000,00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86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5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22012500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40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Плата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надання інших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аміністративних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послуг</w:t>
            </w:r>
          </w:p>
        </w:tc>
        <w:tc>
          <w:tcPr>
            <w:tcW w:w="1335" w:type="dxa"/>
          </w:tcPr>
          <w:p>
            <w:pPr>
              <w:pStyle w:val="TableParagraph"/>
              <w:spacing w:before="50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7.800.000,00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50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7.800.000,00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50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50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02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22012600</w:t>
            </w:r>
          </w:p>
        </w:tc>
        <w:tc>
          <w:tcPr>
            <w:tcW w:w="4067" w:type="dxa"/>
          </w:tcPr>
          <w:p>
            <w:pPr>
              <w:pStyle w:val="TableParagraph"/>
              <w:spacing w:line="240" w:lineRule="auto" w:before="7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Адміністративний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збір за</w:t>
            </w:r>
            <w:r>
              <w:rPr>
                <w:spacing w:val="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реєстрацію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речових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нерухоме</w:t>
            </w:r>
          </w:p>
          <w:p>
            <w:pPr>
              <w:pStyle w:val="TableParagraph"/>
              <w:spacing w:line="126" w:lineRule="exact" w:before="22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майно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їх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обтяжень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250.000,00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250.000,00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0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22080000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10"/>
              <w:ind w:left="32" w:right="24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Надходження від орендної плати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 користування цілісним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майновим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комплексом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іншим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державним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майном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1.050.000,00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1.050.000,00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11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22080400</w:t>
            </w:r>
          </w:p>
        </w:tc>
        <w:tc>
          <w:tcPr>
            <w:tcW w:w="4067" w:type="dxa"/>
          </w:tcPr>
          <w:p>
            <w:pPr>
              <w:pStyle w:val="TableParagraph"/>
              <w:spacing w:line="148" w:lineRule="exact"/>
              <w:ind w:left="32" w:right="264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 </w:t>
            </w:r>
            <w:r>
              <w:rPr>
                <w:w w:val="105"/>
                <w:sz w:val="11"/>
              </w:rPr>
              <w:t>від орендної плати за користування цілісним майновим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комплексом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іншим</w:t>
            </w:r>
            <w:r>
              <w:rPr>
                <w:spacing w:val="2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майном,що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перебуває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комунальній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власності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1.050.000,00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1.050.000,00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22090000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Державне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мито</w:t>
            </w:r>
          </w:p>
        </w:tc>
        <w:tc>
          <w:tcPr>
            <w:tcW w:w="1335" w:type="dxa"/>
          </w:tcPr>
          <w:p>
            <w:pPr>
              <w:pStyle w:val="TableParagraph"/>
              <w:spacing w:before="3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31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31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455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8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22090100</w:t>
            </w:r>
          </w:p>
        </w:tc>
        <w:tc>
          <w:tcPr>
            <w:tcW w:w="4067" w:type="dxa"/>
          </w:tcPr>
          <w:p>
            <w:pPr>
              <w:pStyle w:val="TableParagraph"/>
              <w:spacing w:line="283" w:lineRule="auto" w:before="11"/>
              <w:ind w:left="32" w:right="316"/>
              <w:rPr>
                <w:sz w:val="11"/>
              </w:rPr>
            </w:pPr>
            <w:r>
              <w:rPr>
                <w:w w:val="105"/>
                <w:sz w:val="11"/>
              </w:rPr>
              <w:t>Державне мито, що сплачується за місцем розгляду та оформлення</w:t>
            </w:r>
            <w:r>
              <w:rPr>
                <w:spacing w:val="-3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документів,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числі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оформлення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документів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спадщину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</w:t>
            </w:r>
          </w:p>
          <w:p>
            <w:pPr>
              <w:pStyle w:val="TableParagraph"/>
              <w:spacing w:line="125" w:lineRule="exac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дарування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8"/>
              <w:rPr>
                <w:sz w:val="15"/>
              </w:rPr>
            </w:pPr>
          </w:p>
          <w:p>
            <w:pPr>
              <w:pStyle w:val="TableParagraph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32.000,00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8"/>
              <w:rPr>
                <w:sz w:val="15"/>
              </w:rPr>
            </w:pPr>
          </w:p>
          <w:p>
            <w:pPr>
              <w:pStyle w:val="TableParagraph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8"/>
              <w:rPr>
                <w:sz w:val="15"/>
              </w:rPr>
            </w:pPr>
          </w:p>
          <w:p>
            <w:pPr>
              <w:pStyle w:val="TableParagraph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8"/>
              <w:rPr>
                <w:sz w:val="15"/>
              </w:rPr>
            </w:pPr>
          </w:p>
          <w:p>
            <w:pPr>
              <w:pStyle w:val="TableParagraph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12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22090400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exac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Державне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мито,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пов`язане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видачею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оформленням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закордонних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паспортів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паспортів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громадян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Укараїни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3"/>
              <w:rPr>
                <w:sz w:val="15"/>
              </w:rPr>
            </w:pPr>
          </w:p>
          <w:p>
            <w:pPr>
              <w:pStyle w:val="TableParagraph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28.000,00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3"/>
              <w:rPr>
                <w:sz w:val="15"/>
              </w:rPr>
            </w:pPr>
          </w:p>
          <w:p>
            <w:pPr>
              <w:pStyle w:val="TableParagraph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28.000,00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3"/>
              <w:rPr>
                <w:sz w:val="15"/>
              </w:rPr>
            </w:pPr>
          </w:p>
          <w:p>
            <w:pPr>
              <w:pStyle w:val="TableParagraph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5"/>
              </w:rPr>
            </w:pPr>
          </w:p>
          <w:p>
            <w:pPr>
              <w:pStyle w:val="TableParagraph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86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50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24000000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40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Інші неподаткові надходження</w:t>
            </w:r>
          </w:p>
        </w:tc>
        <w:tc>
          <w:tcPr>
            <w:tcW w:w="1335" w:type="dxa"/>
          </w:tcPr>
          <w:p>
            <w:pPr>
              <w:pStyle w:val="TableParagraph"/>
              <w:spacing w:before="50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12.375.000,00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50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7.560.000,00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50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4.815.000,00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50"/>
              <w:ind w:left="131" w:right="8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4.800.000,00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24060000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Інші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надходження</w:t>
            </w:r>
          </w:p>
        </w:tc>
        <w:tc>
          <w:tcPr>
            <w:tcW w:w="1335" w:type="dxa"/>
          </w:tcPr>
          <w:p>
            <w:pPr>
              <w:pStyle w:val="TableParagraph"/>
              <w:spacing w:before="31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7.575.000,00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31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7.560.000,00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31"/>
              <w:ind w:left="137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24060300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Інші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надходження</w:t>
            </w:r>
          </w:p>
        </w:tc>
        <w:tc>
          <w:tcPr>
            <w:tcW w:w="1335" w:type="dxa"/>
          </w:tcPr>
          <w:p>
            <w:pPr>
              <w:pStyle w:val="TableParagraph"/>
              <w:spacing w:before="31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7.560.000,00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31"/>
              <w:ind w:left="140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7.560.000,00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508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126" w:lineRule="exact" w:before="86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24062100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38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Грошові стягнення за шкоду, заподіяну порушенням законодавства про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охорону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навколишнього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природного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середовища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внаслідок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господарської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іншої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діяльності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5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5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5"/>
              <w:ind w:left="137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5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40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24170000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20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коштів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пайової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участі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розвитку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інфраструктури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населеного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пункту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4.800.000,00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ind w:left="141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4.800.000,00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ind w:left="131" w:right="8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4.800.000,00</w:t>
            </w:r>
          </w:p>
        </w:tc>
      </w:tr>
      <w:tr>
        <w:trPr>
          <w:trHeight w:val="182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26" w:lineRule="exact" w:before="36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25000000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36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Власні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надходження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бюджетних</w:t>
            </w:r>
            <w:r>
              <w:rPr>
                <w:b/>
                <w:spacing w:val="-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установ</w:t>
            </w:r>
          </w:p>
        </w:tc>
        <w:tc>
          <w:tcPr>
            <w:tcW w:w="1335" w:type="dxa"/>
          </w:tcPr>
          <w:p>
            <w:pPr>
              <w:pStyle w:val="TableParagraph"/>
              <w:spacing w:before="45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26.298.368,00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45"/>
              <w:ind w:left="140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45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26.298.368,00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45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35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25010000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15"/>
              <w:ind w:left="32" w:right="246"/>
              <w:rPr>
                <w:sz w:val="11"/>
              </w:rPr>
            </w:pPr>
            <w:r>
              <w:rPr>
                <w:w w:val="105"/>
                <w:sz w:val="11"/>
              </w:rPr>
              <w:t>Надходження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послуги,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надаються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бюджетними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установами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згідно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із законодавством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26.298.368,00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26.298.368,00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59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25010100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39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Плата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послуги,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надаються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бюджетними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установами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згідно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їх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основною діяльністю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24.503.236,00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24.503.236,00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5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25010300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15"/>
              <w:ind w:left="32" w:right="56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Плата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оренду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майна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здійснюється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відповідно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України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"Про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оренду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державного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комунального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майна"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1.788.132,00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141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1.788.132,00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68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25010400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49"/>
              <w:ind w:left="32" w:right="71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 бюджетних установ від реалізації </w:t>
            </w:r>
            <w:r>
              <w:rPr>
                <w:w w:val="105"/>
                <w:sz w:val="11"/>
              </w:rPr>
              <w:t>в установленому порядку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(крім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нерухомого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майна)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4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4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4"/>
              <w:ind w:left="141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4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11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26" w:lineRule="exact" w:before="65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30000000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65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Доходи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операцій з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капіталом</w:t>
            </w:r>
          </w:p>
        </w:tc>
        <w:tc>
          <w:tcPr>
            <w:tcW w:w="1335" w:type="dxa"/>
          </w:tcPr>
          <w:p>
            <w:pPr>
              <w:pStyle w:val="TableParagraph"/>
              <w:spacing w:before="74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6.615.000,00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74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74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6.600.000,00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74"/>
              <w:ind w:left="131" w:right="8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6.600.000,00</w:t>
            </w:r>
          </w:p>
        </w:tc>
      </w:tr>
      <w:tr>
        <w:trPr>
          <w:trHeight w:val="263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1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31000000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240" w:lineRule="auto"/>
              <w:rPr>
                <w:sz w:val="11"/>
              </w:rPr>
            </w:pPr>
          </w:p>
          <w:p>
            <w:pPr>
              <w:pStyle w:val="TableParagraph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Надходження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продажу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основного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капіталу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1"/>
              </w:rPr>
            </w:pPr>
          </w:p>
          <w:p>
            <w:pPr>
              <w:pStyle w:val="TableParagraph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4.315.000,00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1"/>
              </w:rPr>
            </w:pPr>
          </w:p>
          <w:p>
            <w:pPr>
              <w:pStyle w:val="TableParagraph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1"/>
              </w:rPr>
            </w:pPr>
          </w:p>
          <w:p>
            <w:pPr>
              <w:pStyle w:val="TableParagraph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4.300.000,00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1"/>
              </w:rPr>
            </w:pPr>
          </w:p>
          <w:p>
            <w:pPr>
              <w:pStyle w:val="TableParagraph"/>
              <w:ind w:left="131" w:right="8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4.300.000,00</w:t>
            </w:r>
          </w:p>
        </w:tc>
      </w:tr>
      <w:tr>
        <w:trPr>
          <w:trHeight w:val="704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2"/>
              </w:rPr>
            </w:pPr>
          </w:p>
          <w:p>
            <w:pPr>
              <w:pStyle w:val="TableParagraph"/>
              <w:spacing w:line="126" w:lineRule="exact" w:before="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31010000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spacing w:line="283" w:lineRule="auto"/>
              <w:ind w:left="32" w:right="18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Коштів від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реалізації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скарбів,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майна,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одержаного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державою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або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териториальною громадою в порядку спадкування чи дарування,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безхозяйного майна,знахідок,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а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також валютних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цінностей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і</w:t>
            </w:r>
          </w:p>
          <w:p>
            <w:pPr>
              <w:pStyle w:val="TableParagraph"/>
              <w:spacing w:line="125" w:lineRule="exact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грошових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коштів,</w:t>
            </w:r>
            <w:r>
              <w:rPr>
                <w:b/>
                <w:spacing w:val="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власники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яких невідомі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13"/>
              </w:rPr>
            </w:pPr>
          </w:p>
          <w:p>
            <w:pPr>
              <w:pStyle w:val="TableParagraph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13"/>
              </w:rPr>
            </w:pPr>
          </w:p>
          <w:p>
            <w:pPr>
              <w:pStyle w:val="TableParagraph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13"/>
              </w:rPr>
            </w:pPr>
          </w:p>
          <w:p>
            <w:pPr>
              <w:pStyle w:val="TableParagraph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13"/>
              </w:rPr>
            </w:pPr>
          </w:p>
          <w:p>
            <w:pPr>
              <w:pStyle w:val="TableParagraph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695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9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31010200</w:t>
            </w:r>
          </w:p>
        </w:tc>
        <w:tc>
          <w:tcPr>
            <w:tcW w:w="4067" w:type="dxa"/>
          </w:tcPr>
          <w:p>
            <w:pPr>
              <w:pStyle w:val="TableParagraph"/>
              <w:spacing w:line="283" w:lineRule="auto" w:before="103"/>
              <w:ind w:left="32" w:firstLine="33"/>
              <w:rPr>
                <w:sz w:val="11"/>
              </w:rPr>
            </w:pPr>
            <w:r>
              <w:rPr>
                <w:w w:val="105"/>
                <w:sz w:val="11"/>
              </w:rPr>
              <w:t>Кошти від реалізації безхазяйного майна, знахідок, спадкового майна,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майна,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одержаного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територіальною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громадою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порядку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спадкування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дарування,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також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валютні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цінності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грошові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кошти,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власники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яких</w:t>
            </w:r>
          </w:p>
          <w:p>
            <w:pPr>
              <w:pStyle w:val="TableParagraph"/>
              <w:spacing w:line="125" w:lineRule="exac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невідомі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12"/>
              </w:rPr>
            </w:pPr>
          </w:p>
          <w:p>
            <w:pPr>
              <w:pStyle w:val="TableParagraph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12"/>
              </w:rPr>
            </w:pPr>
          </w:p>
          <w:p>
            <w:pPr>
              <w:pStyle w:val="TableParagraph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12"/>
              </w:rPr>
            </w:pPr>
          </w:p>
          <w:p>
            <w:pPr>
              <w:pStyle w:val="TableParagraph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12"/>
              </w:rPr>
            </w:pPr>
          </w:p>
          <w:p>
            <w:pPr>
              <w:pStyle w:val="TableParagraph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5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5"/>
              <w:rPr>
                <w:sz w:val="16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31020000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15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Надходження коштів від державного фонду дорогоцінного металу і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дорогоцінного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каміння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35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5"/>
              <w:rPr>
                <w:sz w:val="16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31030000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15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Кошти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відчуження майна,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що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належить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Автономній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Республіці</w:t>
            </w:r>
            <w:r>
              <w:rPr>
                <w:b/>
                <w:spacing w:val="-2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Крим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майна,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що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перебуває в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комунальній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власності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4.300.000,00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140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4.300.000,00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131" w:right="8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4.300.000,00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33000000</w:t>
            </w:r>
          </w:p>
        </w:tc>
        <w:tc>
          <w:tcPr>
            <w:tcW w:w="4067" w:type="dxa"/>
          </w:tcPr>
          <w:p>
            <w:pPr>
              <w:pStyle w:val="TableParagraph"/>
              <w:spacing w:before="3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Надходження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продажу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землі і нематеріальних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активів</w:t>
            </w:r>
          </w:p>
        </w:tc>
        <w:tc>
          <w:tcPr>
            <w:tcW w:w="1335" w:type="dxa"/>
          </w:tcPr>
          <w:p>
            <w:pPr>
              <w:pStyle w:val="TableParagraph"/>
              <w:spacing w:before="31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2.300.000,00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31"/>
              <w:ind w:left="140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31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2.300.000,00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1"/>
              <w:ind w:left="131" w:right="8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2.300.000,00</w:t>
            </w:r>
          </w:p>
        </w:tc>
      </w:tr>
      <w:tr>
        <w:trPr>
          <w:trHeight w:val="229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26" w:lineRule="exact" w:before="83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33010000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83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Кошти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 продажу землі</w:t>
            </w:r>
          </w:p>
        </w:tc>
        <w:tc>
          <w:tcPr>
            <w:tcW w:w="1335" w:type="dxa"/>
          </w:tcPr>
          <w:p>
            <w:pPr>
              <w:pStyle w:val="TableParagraph"/>
              <w:spacing w:before="93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2.300.000,00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93"/>
              <w:ind w:left="140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93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2.300.000,00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93"/>
              <w:ind w:left="131" w:right="8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2.300.000,00</w:t>
            </w:r>
          </w:p>
        </w:tc>
      </w:tr>
      <w:tr>
        <w:trPr>
          <w:trHeight w:val="628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1"/>
              <w:rPr>
                <w:sz w:val="17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33010100</w:t>
            </w:r>
          </w:p>
        </w:tc>
        <w:tc>
          <w:tcPr>
            <w:tcW w:w="4067" w:type="dxa"/>
          </w:tcPr>
          <w:p>
            <w:pPr>
              <w:pStyle w:val="TableParagraph"/>
              <w:spacing w:line="240" w:lineRule="auto" w:before="35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Кошти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від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продажу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земельних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ділянок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несільськогосподарського</w:t>
            </w:r>
          </w:p>
          <w:p>
            <w:pPr>
              <w:pStyle w:val="TableParagraph"/>
              <w:spacing w:line="283" w:lineRule="auto" w:before="23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призначення, що перебувають в державній або комунальній власності,та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земельних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ділянок,які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знаходяться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території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Автономної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Республіки</w:t>
            </w:r>
          </w:p>
          <w:p>
            <w:pPr>
              <w:pStyle w:val="TableParagraph"/>
              <w:spacing w:line="126" w:lineRule="exac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Крим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8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2.300.000,00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8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8"/>
              <w:ind w:left="141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2.300.000,00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8"/>
              <w:ind w:left="131" w:right="8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2.300.000,00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26" w:lineRule="exact" w:before="2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50000000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Цільові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фонди</w:t>
            </w:r>
          </w:p>
        </w:tc>
        <w:tc>
          <w:tcPr>
            <w:tcW w:w="1335" w:type="dxa"/>
          </w:tcPr>
          <w:p>
            <w:pPr>
              <w:pStyle w:val="TableParagraph"/>
              <w:spacing w:before="31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1.400.000,00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31"/>
              <w:ind w:left="140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31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1.400.000,00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522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126" w:lineRule="exact" w:before="100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50110000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52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Цільові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фонди,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утворені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Верховною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Радою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Автономної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Республіки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Крим,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органами місцевого самоврядування та місцевими органами виконавчої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влади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9"/>
              </w:rPr>
            </w:pPr>
          </w:p>
          <w:p>
            <w:pPr>
              <w:pStyle w:val="TableParagraph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1.400.000,00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9"/>
              </w:rPr>
            </w:pPr>
          </w:p>
          <w:p>
            <w:pPr>
              <w:pStyle w:val="TableParagraph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9"/>
              </w:rPr>
            </w:pPr>
          </w:p>
          <w:p>
            <w:pPr>
              <w:pStyle w:val="TableParagraph"/>
              <w:ind w:left="141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1.400.000,00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9"/>
              </w:rPr>
            </w:pPr>
          </w:p>
          <w:p>
            <w:pPr>
              <w:pStyle w:val="TableParagraph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49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4067" w:type="dxa"/>
          </w:tcPr>
          <w:p>
            <w:pPr>
              <w:pStyle w:val="TableParagraph"/>
              <w:spacing w:line="159" w:lineRule="exact"/>
              <w:ind w:left="37"/>
              <w:rPr>
                <w:b/>
                <w:sz w:val="14"/>
              </w:rPr>
            </w:pPr>
            <w:r>
              <w:rPr>
                <w:b/>
                <w:sz w:val="14"/>
              </w:rPr>
              <w:t>Усього</w:t>
            </w:r>
            <w:r>
              <w:rPr>
                <w:b/>
                <w:spacing w:val="10"/>
                <w:sz w:val="14"/>
              </w:rPr>
              <w:t> </w:t>
            </w:r>
            <w:r>
              <w:rPr>
                <w:b/>
                <w:sz w:val="14"/>
              </w:rPr>
              <w:t>доходів</w:t>
            </w:r>
            <w:r>
              <w:rPr>
                <w:b/>
                <w:spacing w:val="11"/>
                <w:sz w:val="14"/>
              </w:rPr>
              <w:t> </w:t>
            </w:r>
            <w:r>
              <w:rPr>
                <w:b/>
                <w:sz w:val="14"/>
              </w:rPr>
              <w:t>(без</w:t>
            </w:r>
            <w:r>
              <w:rPr>
                <w:b/>
                <w:spacing w:val="13"/>
                <w:sz w:val="14"/>
              </w:rPr>
              <w:t> </w:t>
            </w:r>
            <w:r>
              <w:rPr>
                <w:b/>
                <w:sz w:val="14"/>
              </w:rPr>
              <w:t>урахування</w:t>
            </w:r>
            <w:r>
              <w:rPr>
                <w:b/>
                <w:spacing w:val="16"/>
                <w:sz w:val="14"/>
              </w:rPr>
              <w:t> </w:t>
            </w:r>
            <w:r>
              <w:rPr>
                <w:b/>
                <w:sz w:val="14"/>
              </w:rPr>
              <w:t>міжбюджетних</w:t>
            </w:r>
          </w:p>
          <w:p>
            <w:pPr>
              <w:pStyle w:val="TableParagraph"/>
              <w:spacing w:line="145" w:lineRule="exact" w:before="26"/>
              <w:ind w:left="37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трансфертів)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732.313.368,00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693.000.000,00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39.313.368,00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left="127" w:right="8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11.400.000,00</w:t>
            </w:r>
          </w:p>
        </w:tc>
      </w:tr>
      <w:tr>
        <w:trPr>
          <w:trHeight w:val="340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spacing w:line="117" w:lineRule="exact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40000000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spacing w:line="240" w:lineRule="auto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Офіційні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трансферти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spacing w:line="117" w:lineRule="exact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500.321.074,00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spacing w:line="117" w:lineRule="exact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317.570.431,00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spacing w:line="117" w:lineRule="exact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182.750.643,00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spacing w:line="117" w:lineRule="exact"/>
              <w:ind w:left="131" w:right="8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142.750.643,00</w:t>
            </w:r>
          </w:p>
        </w:tc>
      </w:tr>
      <w:tr>
        <w:trPr>
          <w:trHeight w:val="191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5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41020000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45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Дотації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державного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бюджету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місцевим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бюджетам</w:t>
            </w:r>
          </w:p>
        </w:tc>
        <w:tc>
          <w:tcPr>
            <w:tcW w:w="1335" w:type="dxa"/>
          </w:tcPr>
          <w:p>
            <w:pPr>
              <w:pStyle w:val="TableParagraph"/>
              <w:spacing w:before="55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46.884.500,00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55"/>
              <w:ind w:left="135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46.884.500,00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55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55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41020100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Базова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дотація</w:t>
            </w:r>
          </w:p>
        </w:tc>
        <w:tc>
          <w:tcPr>
            <w:tcW w:w="1335" w:type="dxa"/>
          </w:tcPr>
          <w:p>
            <w:pPr>
              <w:pStyle w:val="TableParagraph"/>
              <w:spacing w:before="3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46.884.500,00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31"/>
              <w:ind w:left="135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46.884.500,00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3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41030000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1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Субвенції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державного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бюджету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місцевим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бюджетам</w:t>
            </w:r>
          </w:p>
        </w:tc>
        <w:tc>
          <w:tcPr>
            <w:tcW w:w="1335" w:type="dxa"/>
          </w:tcPr>
          <w:p>
            <w:pPr>
              <w:pStyle w:val="TableParagraph"/>
              <w:spacing w:before="21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371.011.843,00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21"/>
              <w:ind w:left="140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234.481.200,00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21"/>
              <w:ind w:left="141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136.530.643,00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21"/>
              <w:ind w:left="131" w:right="8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136.530.643,00</w:t>
            </w:r>
          </w:p>
        </w:tc>
      </w:tr>
    </w:tbl>
    <w:p>
      <w:pPr>
        <w:spacing w:after="0"/>
        <w:jc w:val="center"/>
        <w:rPr>
          <w:sz w:val="11"/>
        </w:rPr>
        <w:sectPr>
          <w:type w:val="continuous"/>
          <w:pgSz w:w="12240" w:h="15840"/>
          <w:pgMar w:header="705" w:footer="0" w:top="1120" w:bottom="878" w:left="800" w:right="1660"/>
        </w:sectPr>
      </w:pPr>
    </w:p>
    <w:tbl>
      <w:tblPr>
        <w:tblW w:w="0" w:type="auto"/>
        <w:jc w:val="left"/>
        <w:tblInd w:w="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2"/>
        <w:gridCol w:w="4067"/>
        <w:gridCol w:w="1335"/>
        <w:gridCol w:w="1094"/>
        <w:gridCol w:w="1095"/>
        <w:gridCol w:w="1083"/>
      </w:tblGrid>
      <w:tr>
        <w:trPr>
          <w:trHeight w:val="489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41031400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19"/>
              <w:ind w:left="32" w:right="287"/>
              <w:jc w:val="both"/>
              <w:rPr>
                <w:sz w:val="11"/>
              </w:rPr>
            </w:pPr>
            <w:r>
              <w:rPr>
                <w:w w:val="105"/>
                <w:sz w:val="11"/>
              </w:rPr>
              <w:t>Субвенція з державного бюджету місцевим бюджетам для реалізації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проектів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рамках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Надзвичайної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кредитної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відновлення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України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6"/>
              <w:ind w:left="256" w:right="21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136.530.643,00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6"/>
              <w:ind w:left="141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136.530.643,00</w:t>
            </w:r>
          </w:p>
        </w:tc>
        <w:tc>
          <w:tcPr>
            <w:tcW w:w="1083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6"/>
              <w:ind w:left="135" w:right="8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136.530.643,00</w:t>
            </w:r>
          </w:p>
        </w:tc>
      </w:tr>
      <w:tr>
        <w:trPr>
          <w:trHeight w:val="15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41033900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1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Освітня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місцевим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бюджетам</w:t>
            </w:r>
          </w:p>
        </w:tc>
        <w:tc>
          <w:tcPr>
            <w:tcW w:w="1335" w:type="dxa"/>
          </w:tcPr>
          <w:p>
            <w:pPr>
              <w:pStyle w:val="TableParagraph"/>
              <w:spacing w:before="21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203.930.600,00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21"/>
              <w:ind w:right="12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203.930.600,00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2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2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41034200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1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Медична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державного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місцевим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бюджетам</w:t>
            </w:r>
          </w:p>
        </w:tc>
        <w:tc>
          <w:tcPr>
            <w:tcW w:w="1335" w:type="dxa"/>
          </w:tcPr>
          <w:p>
            <w:pPr>
              <w:pStyle w:val="TableParagraph"/>
              <w:spacing w:before="2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30.550.600,00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21"/>
              <w:ind w:right="1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30.550.600,00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21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21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5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41040000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spacing w:line="140" w:lineRule="exact" w:before="1"/>
              <w:ind w:left="32"/>
              <w:rPr>
                <w:b/>
                <w:sz w:val="13"/>
              </w:rPr>
            </w:pPr>
            <w:r>
              <w:rPr>
                <w:b/>
                <w:sz w:val="13"/>
              </w:rPr>
              <w:t>Дотації</w:t>
            </w:r>
            <w:r>
              <w:rPr>
                <w:b/>
                <w:spacing w:val="4"/>
                <w:sz w:val="13"/>
              </w:rPr>
              <w:t> </w:t>
            </w:r>
            <w:r>
              <w:rPr>
                <w:b/>
                <w:sz w:val="13"/>
              </w:rPr>
              <w:t>з</w:t>
            </w:r>
            <w:r>
              <w:rPr>
                <w:b/>
                <w:spacing w:val="-2"/>
                <w:sz w:val="13"/>
              </w:rPr>
              <w:t> </w:t>
            </w:r>
            <w:r>
              <w:rPr>
                <w:b/>
                <w:sz w:val="13"/>
              </w:rPr>
              <w:t>місцевих бюджетів</w:t>
            </w:r>
            <w:r>
              <w:rPr>
                <w:b/>
                <w:spacing w:val="2"/>
                <w:sz w:val="13"/>
              </w:rPr>
              <w:t> </w:t>
            </w:r>
            <w:r>
              <w:rPr>
                <w:b/>
                <w:sz w:val="13"/>
              </w:rPr>
              <w:t>іншим</w:t>
            </w:r>
            <w:r>
              <w:rPr>
                <w:b/>
                <w:spacing w:val="5"/>
                <w:sz w:val="13"/>
              </w:rPr>
              <w:t> </w:t>
            </w:r>
            <w:r>
              <w:rPr>
                <w:b/>
                <w:sz w:val="13"/>
              </w:rPr>
              <w:t>місцевим</w:t>
            </w:r>
            <w:r>
              <w:rPr>
                <w:b/>
                <w:spacing w:val="5"/>
                <w:sz w:val="13"/>
              </w:rPr>
              <w:t> </w:t>
            </w:r>
            <w:r>
              <w:rPr>
                <w:b/>
                <w:sz w:val="13"/>
              </w:rPr>
              <w:t>бюджетам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7.329.900,00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right="18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7.329.900,00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141" w:right="9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131" w:right="8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523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9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41040200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53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Дотація </w:t>
            </w:r>
            <w:r>
              <w:rPr>
                <w:w w:val="105"/>
                <w:sz w:val="11"/>
              </w:rPr>
              <w:t>з місцевого бюджету на здійснення переданих з державного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видатків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утримання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закладів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освіти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охорони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здоров'я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рахунок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відповідної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додаткової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дотації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державного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9"/>
              </w:rPr>
            </w:pPr>
          </w:p>
          <w:p>
            <w:pPr>
              <w:pStyle w:val="TableParagraph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7.329.900,00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9"/>
              </w:rPr>
            </w:pPr>
          </w:p>
          <w:p>
            <w:pPr>
              <w:pStyle w:val="TableParagraph"/>
              <w:ind w:right="18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7.329.900,00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9"/>
              </w:rPr>
            </w:pPr>
          </w:p>
          <w:p>
            <w:pPr>
              <w:pStyle w:val="TableParagraph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9"/>
              </w:rPr>
            </w:pPr>
          </w:p>
          <w:p>
            <w:pPr>
              <w:pStyle w:val="TableParagraph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41050000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1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Субвенції з місцевих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бюджетів іншим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місцевим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бюджетам</w:t>
            </w:r>
          </w:p>
        </w:tc>
        <w:tc>
          <w:tcPr>
            <w:tcW w:w="1335" w:type="dxa"/>
          </w:tcPr>
          <w:p>
            <w:pPr>
              <w:pStyle w:val="TableParagraph"/>
              <w:spacing w:before="21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75.094.831,00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21"/>
              <w:ind w:right="15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28.874.831,00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21"/>
              <w:ind w:left="136" w:right="96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46.220.000,00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21"/>
              <w:ind w:left="131" w:right="8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6.220.000,00</w:t>
            </w:r>
          </w:p>
        </w:tc>
      </w:tr>
      <w:tr>
        <w:trPr>
          <w:trHeight w:val="335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41051000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15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Субвенція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місцевого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здійснення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переданих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видатків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сфері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освіти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рахунок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коштів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освітньої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субвенції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3.075.849,00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right="18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3.075.849,00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59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41051100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39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Субвенція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рахунок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залишку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коштів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освітньої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субвенції,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утворився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початок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бюджетного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періоду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1.883.907,00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right="18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1.883.907,00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499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41051200</w:t>
            </w:r>
          </w:p>
        </w:tc>
        <w:tc>
          <w:tcPr>
            <w:tcW w:w="4067" w:type="dxa"/>
          </w:tcPr>
          <w:p>
            <w:pPr>
              <w:pStyle w:val="TableParagraph"/>
              <w:spacing w:line="148" w:lineRule="exact" w:before="35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Субвенція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місцевого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надання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підтримки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особливими освітніми потребами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 рахунок відповідної субвенції з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державного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1.684.170,00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ind w:right="18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1.684.170,00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498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41051400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28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Субвенція з місцевого бюджету на забезпечення якісної, сучасної 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доступної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загальної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середньої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освіти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"Нова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українська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школа"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рахунок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відповідної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субвенції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 державного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2.657.975,00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ind w:right="18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2.657.975,00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78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41051500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58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Субвенція </w:t>
            </w:r>
            <w:r>
              <w:rPr>
                <w:w w:val="105"/>
                <w:sz w:val="11"/>
              </w:rPr>
              <w:t>з місцевого бюджету на здійснення переданих видатків у сфері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охорони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здоров’я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рахунок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коштів медичної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субвенції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4"/>
              <w:ind w:left="256" w:right="2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737.946,00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4"/>
              <w:ind w:left="278"/>
              <w:rPr>
                <w:sz w:val="11"/>
              </w:rPr>
            </w:pPr>
            <w:r>
              <w:rPr>
                <w:w w:val="105"/>
                <w:sz w:val="11"/>
              </w:rPr>
              <w:t>737.946,00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4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4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532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4"/>
              <w:rPr>
                <w:sz w:val="10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41051700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62"/>
              <w:ind w:left="28" w:right="36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Субвенція</w:t>
            </w:r>
            <w:r>
              <w:rPr>
                <w:rFonts w:ascii="Times New Roman" w:hAnsi="Times New Roman"/>
                <w:spacing w:val="-5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</w:t>
            </w:r>
            <w:r>
              <w:rPr>
                <w:rFonts w:ascii="Times New Roman" w:hAnsi="Times New Roman"/>
                <w:spacing w:val="-7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місцевого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бюджету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за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рахунок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залишку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коштів</w:t>
            </w:r>
            <w:r>
              <w:rPr>
                <w:rFonts w:ascii="Times New Roman" w:hAnsi="Times New Roman"/>
                <w:spacing w:val="-5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субвенції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на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надання</w:t>
            </w:r>
            <w:r>
              <w:rPr>
                <w:rFonts w:ascii="Times New Roman" w:hAnsi="Times New Roman"/>
                <w:spacing w:val="-2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spacing w:val="-1"/>
                <w:w w:val="105"/>
                <w:sz w:val="11"/>
              </w:rPr>
              <w:t>державної підтримки </w:t>
            </w:r>
            <w:r>
              <w:rPr>
                <w:rFonts w:ascii="Times New Roman" w:hAnsi="Times New Roman"/>
                <w:w w:val="105"/>
                <w:sz w:val="11"/>
              </w:rPr>
              <w:t>особам з особливими освітніми потребами, що утворився</w:t>
            </w:r>
            <w:r>
              <w:rPr>
                <w:rFonts w:ascii="Times New Roman" w:hAnsi="Times New Roman"/>
                <w:spacing w:val="1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на початок</w:t>
            </w:r>
            <w:r>
              <w:rPr>
                <w:rFonts w:ascii="Times New Roman" w:hAnsi="Times New Roman"/>
                <w:spacing w:val="1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бюджетного</w:t>
            </w:r>
            <w:r>
              <w:rPr>
                <w:rFonts w:ascii="Times New Roman" w:hAnsi="Times New Roman"/>
                <w:spacing w:val="-1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періоду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4"/>
              <w:rPr>
                <w:sz w:val="10"/>
              </w:rPr>
            </w:pPr>
          </w:p>
          <w:p>
            <w:pPr>
              <w:pStyle w:val="TableParagraph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72.581,00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4"/>
              <w:rPr>
                <w:sz w:val="10"/>
              </w:rPr>
            </w:pPr>
          </w:p>
          <w:p>
            <w:pPr>
              <w:pStyle w:val="TableParagraph"/>
              <w:ind w:left="306"/>
              <w:rPr>
                <w:sz w:val="11"/>
              </w:rPr>
            </w:pPr>
            <w:r>
              <w:rPr>
                <w:w w:val="105"/>
                <w:sz w:val="11"/>
              </w:rPr>
              <w:t>72.581,00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4"/>
              <w:rPr>
                <w:sz w:val="10"/>
              </w:rPr>
            </w:pPr>
          </w:p>
          <w:p>
            <w:pPr>
              <w:pStyle w:val="TableParagraph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4"/>
              <w:rPr>
                <w:sz w:val="10"/>
              </w:rPr>
            </w:pPr>
          </w:p>
          <w:p>
            <w:pPr>
              <w:pStyle w:val="TableParagraph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532" w:hRule="atLeast"/>
        </w:trPr>
        <w:tc>
          <w:tcPr>
            <w:tcW w:w="752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10"/>
              </w:rPr>
            </w:pPr>
          </w:p>
          <w:p>
            <w:pPr>
              <w:pStyle w:val="TableParagraph"/>
              <w:ind w:right="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41053000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63"/>
              <w:ind w:left="32" w:right="13"/>
              <w:jc w:val="both"/>
              <w:rPr>
                <w:sz w:val="11"/>
              </w:rPr>
            </w:pPr>
            <w:r>
              <w:rPr>
                <w:w w:val="105"/>
                <w:sz w:val="11"/>
              </w:rPr>
              <w:t>Субвенція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виборів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депутатів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місцевих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рад та сільських, селищних, </w:t>
            </w:r>
            <w:r>
              <w:rPr>
                <w:w w:val="105"/>
                <w:sz w:val="11"/>
              </w:rPr>
              <w:t>міських голів, за рахунок відповідної субвенції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 державного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10"/>
              </w:rPr>
            </w:pPr>
          </w:p>
          <w:p>
            <w:pPr>
              <w:pStyle w:val="TableParagraph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3.554.827,00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10"/>
              </w:rPr>
            </w:pPr>
          </w:p>
          <w:p>
            <w:pPr>
              <w:pStyle w:val="TableParagraph"/>
              <w:ind w:right="18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3.554.827,00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10"/>
              </w:rPr>
            </w:pPr>
          </w:p>
          <w:p>
            <w:pPr>
              <w:pStyle w:val="TableParagraph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10"/>
              </w:rPr>
            </w:pPr>
          </w:p>
          <w:p>
            <w:pPr>
              <w:pStyle w:val="TableParagraph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01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41053600</w:t>
            </w:r>
          </w:p>
        </w:tc>
        <w:tc>
          <w:tcPr>
            <w:tcW w:w="4067" w:type="dxa"/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121" w:lineRule="exact"/>
              <w:ind w:left="28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Субвенція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</w:t>
            </w:r>
            <w:r>
              <w:rPr>
                <w:rFonts w:ascii="Times New Roman" w:hAnsi="Times New Roman"/>
                <w:spacing w:val="-7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місцевого</w:t>
            </w:r>
            <w:r>
              <w:rPr>
                <w:rFonts w:ascii="Times New Roman" w:hAnsi="Times New Roman"/>
                <w:spacing w:val="-5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бюджету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на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здійснення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природоохоронних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заходів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253" w:right="2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40.000.000,00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140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136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40.000.000,00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48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41053900</w:t>
            </w:r>
          </w:p>
        </w:tc>
        <w:tc>
          <w:tcPr>
            <w:tcW w:w="4067" w:type="dxa"/>
          </w:tcPr>
          <w:p>
            <w:pPr>
              <w:pStyle w:val="TableParagraph"/>
              <w:spacing w:line="240" w:lineRule="auto" w:before="4"/>
              <w:rPr>
                <w:sz w:val="9"/>
              </w:rPr>
            </w:pPr>
          </w:p>
          <w:p>
            <w:pPr>
              <w:pStyle w:val="TableParagraph"/>
              <w:spacing w:line="121" w:lineRule="exact"/>
              <w:ind w:left="28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Інші</w:t>
            </w:r>
            <w:r>
              <w:rPr>
                <w:rFonts w:ascii="Times New Roman" w:hAnsi="Times New Roman"/>
                <w:spacing w:val="-7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субвенції</w:t>
            </w:r>
            <w:r>
              <w:rPr>
                <w:rFonts w:ascii="Times New Roman" w:hAnsi="Times New Roman"/>
                <w:spacing w:val="-7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місцевого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бюджету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6.777.500,00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ind w:left="278"/>
              <w:rPr>
                <w:sz w:val="11"/>
              </w:rPr>
            </w:pPr>
            <w:r>
              <w:rPr>
                <w:w w:val="105"/>
                <w:sz w:val="11"/>
              </w:rPr>
              <w:t>557.500,00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ind w:left="141" w:right="9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6.220.000,00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ind w:left="131" w:right="8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6.220.000,00</w:t>
            </w:r>
          </w:p>
        </w:tc>
      </w:tr>
      <w:tr>
        <w:trPr>
          <w:trHeight w:val="378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41054900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58"/>
              <w:ind w:left="28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Субвенція</w:t>
            </w:r>
            <w:r>
              <w:rPr>
                <w:rFonts w:ascii="Times New Roman" w:hAnsi="Times New Roman"/>
                <w:spacing w:val="-5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місцевого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бюджету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на</w:t>
            </w:r>
            <w:r>
              <w:rPr>
                <w:rFonts w:ascii="Times New Roman" w:hAnsi="Times New Roman"/>
                <w:spacing w:val="-2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реалізацію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програми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`Спроможна</w:t>
            </w:r>
            <w:r>
              <w:rPr>
                <w:rFonts w:ascii="Times New Roman" w:hAnsi="Times New Roman"/>
                <w:spacing w:val="-2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школа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для</w:t>
            </w:r>
            <w:r>
              <w:rPr>
                <w:rFonts w:ascii="Times New Roman" w:hAnsi="Times New Roman"/>
                <w:spacing w:val="-2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кращих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результатів`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за</w:t>
            </w:r>
            <w:r>
              <w:rPr>
                <w:rFonts w:ascii="Times New Roman" w:hAnsi="Times New Roman"/>
                <w:spacing w:val="-2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рахунок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відповідної</w:t>
            </w:r>
            <w:r>
              <w:rPr>
                <w:rFonts w:ascii="Times New Roman" w:hAnsi="Times New Roman"/>
                <w:spacing w:val="-7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субвенції</w:t>
            </w:r>
            <w:r>
              <w:rPr>
                <w:rFonts w:ascii="Times New Roman" w:hAnsi="Times New Roman"/>
                <w:spacing w:val="-5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державного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бюджету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4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3.845.520,00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4"/>
              <w:ind w:right="18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3.845.520,00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4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4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532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10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41055000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48" w:lineRule="exact" w:before="68"/>
              <w:ind w:left="28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Субвенція з місцевого бюджету на здійснення підтримки окремих закладів та</w:t>
            </w:r>
            <w:r>
              <w:rPr>
                <w:rFonts w:ascii="Times New Roman" w:hAnsi="Times New Roman"/>
                <w:spacing w:val="1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spacing w:val="-1"/>
                <w:w w:val="105"/>
                <w:sz w:val="11"/>
              </w:rPr>
              <w:t>заходів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spacing w:val="-1"/>
                <w:w w:val="105"/>
                <w:sz w:val="11"/>
              </w:rPr>
              <w:t>у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spacing w:val="-1"/>
                <w:w w:val="105"/>
                <w:sz w:val="11"/>
              </w:rPr>
              <w:t>системі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охорони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здоров'я</w:t>
            </w:r>
            <w:r>
              <w:rPr>
                <w:rFonts w:ascii="Times New Roman" w:hAnsi="Times New Roman"/>
                <w:spacing w:val="-4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за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рахунок</w:t>
            </w:r>
            <w:r>
              <w:rPr>
                <w:rFonts w:ascii="Times New Roman" w:hAnsi="Times New Roman"/>
                <w:spacing w:val="-2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відповідної</w:t>
            </w:r>
            <w:r>
              <w:rPr>
                <w:rFonts w:ascii="Times New Roman" w:hAnsi="Times New Roman"/>
                <w:spacing w:val="-7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субвенції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державного</w:t>
            </w:r>
            <w:r>
              <w:rPr>
                <w:rFonts w:ascii="Times New Roman" w:hAnsi="Times New Roman"/>
                <w:spacing w:val="-2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бюджету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10"/>
              </w:rPr>
            </w:pPr>
          </w:p>
          <w:p>
            <w:pPr>
              <w:pStyle w:val="TableParagraph"/>
              <w:ind w:left="256" w:right="21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2.804.556,00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10"/>
              </w:rPr>
            </w:pPr>
          </w:p>
          <w:p>
            <w:pPr>
              <w:pStyle w:val="TableParagraph"/>
              <w:ind w:right="18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2.804.556,00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10"/>
              </w:rPr>
            </w:pPr>
          </w:p>
          <w:p>
            <w:pPr>
              <w:pStyle w:val="TableParagraph"/>
              <w:ind w:left="141" w:right="9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10"/>
              </w:rPr>
            </w:pPr>
          </w:p>
          <w:p>
            <w:pPr>
              <w:pStyle w:val="TableParagraph"/>
              <w:ind w:left="131" w:right="8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633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3"/>
              <w:ind w:right="-15"/>
              <w:jc w:val="right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5"/>
                <w:sz w:val="11"/>
              </w:rPr>
              <w:t>410551000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13"/>
              <w:ind w:left="28"/>
              <w:rPr>
                <w:rFonts w:ascii="Times New Roman" w:hAnsi="Times New Roman"/>
                <w:sz w:val="11"/>
              </w:rPr>
            </w:pPr>
            <w:r>
              <w:rPr>
                <w:rFonts w:ascii="Times New Roman" w:hAnsi="Times New Roman"/>
                <w:w w:val="105"/>
                <w:sz w:val="11"/>
              </w:rPr>
              <w:t>Субвенція з місцевого бюджету на реалізацію проектів з реконструкції,</w:t>
            </w:r>
            <w:r>
              <w:rPr>
                <w:rFonts w:ascii="Times New Roman" w:hAnsi="Times New Roman"/>
                <w:spacing w:val="1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капітального ремонту приймальних відділень в опорних закладах охорони</w:t>
            </w:r>
            <w:r>
              <w:rPr>
                <w:rFonts w:ascii="Times New Roman" w:hAnsi="Times New Roman"/>
                <w:spacing w:val="1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spacing w:val="-1"/>
                <w:w w:val="105"/>
                <w:sz w:val="11"/>
              </w:rPr>
              <w:t>здоров`я</w:t>
            </w:r>
            <w:r>
              <w:rPr>
                <w:rFonts w:ascii="Times New Roman" w:hAnsi="Times New Roman"/>
                <w:spacing w:val="-5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у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госпітальних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округах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за</w:t>
            </w:r>
            <w:r>
              <w:rPr>
                <w:rFonts w:ascii="Times New Roman" w:hAnsi="Times New Roman"/>
                <w:spacing w:val="-3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рахунок</w:t>
            </w:r>
            <w:r>
              <w:rPr>
                <w:rFonts w:ascii="Times New Roman" w:hAnsi="Times New Roman"/>
                <w:spacing w:val="-2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відповідної</w:t>
            </w:r>
            <w:r>
              <w:rPr>
                <w:rFonts w:ascii="Times New Roman" w:hAnsi="Times New Roman"/>
                <w:spacing w:val="-7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субвенції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з</w:t>
            </w:r>
            <w:r>
              <w:rPr>
                <w:rFonts w:ascii="Times New Roman" w:hAnsi="Times New Roman"/>
                <w:spacing w:val="-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державного</w:t>
            </w:r>
            <w:r>
              <w:rPr>
                <w:rFonts w:ascii="Times New Roman" w:hAnsi="Times New Roman"/>
                <w:spacing w:val="-26"/>
                <w:w w:val="105"/>
                <w:sz w:val="11"/>
              </w:rPr>
              <w:t> </w:t>
            </w:r>
            <w:r>
              <w:rPr>
                <w:rFonts w:ascii="Times New Roman" w:hAnsi="Times New Roman"/>
                <w:w w:val="105"/>
                <w:sz w:val="11"/>
              </w:rPr>
              <w:t>бюджету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3"/>
              <w:ind w:left="256" w:right="214"/>
              <w:jc w:val="center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w w:val="105"/>
                <w:sz w:val="11"/>
              </w:rPr>
              <w:t>8.000.000,00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3"/>
              <w:ind w:left="258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5"/>
                <w:sz w:val="11"/>
              </w:rPr>
              <w:t>8.000.000,00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3"/>
              <w:ind w:left="140" w:right="96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3"/>
              <w:ind w:left="131" w:right="85"/>
              <w:jc w:val="center"/>
              <w:rPr>
                <w:rFonts w:ascii="Times New Roman"/>
                <w:sz w:val="11"/>
              </w:rPr>
            </w:pPr>
            <w:r>
              <w:rPr>
                <w:rFonts w:ascii="Times New Roman"/>
                <w:w w:val="105"/>
                <w:sz w:val="11"/>
              </w:rPr>
              <w:t>0,00</w:t>
            </w:r>
          </w:p>
        </w:tc>
      </w:tr>
      <w:tr>
        <w:trPr>
          <w:trHeight w:val="200" w:hRule="atLeast"/>
        </w:trPr>
        <w:tc>
          <w:tcPr>
            <w:tcW w:w="752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40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39" w:lineRule="exact" w:before="41"/>
              <w:ind w:left="32"/>
              <w:rPr>
                <w:rFonts w:ascii="Times New Roman" w:hAnsi="Times New Roman"/>
                <w:b/>
                <w:sz w:val="14"/>
              </w:rPr>
            </w:pPr>
            <w:r>
              <w:rPr>
                <w:rFonts w:ascii="Times New Roman" w:hAnsi="Times New Roman"/>
                <w:b/>
                <w:spacing w:val="-2"/>
                <w:w w:val="105"/>
                <w:sz w:val="14"/>
              </w:rPr>
              <w:t>Разом</w:t>
            </w:r>
            <w:r>
              <w:rPr>
                <w:rFonts w:ascii="Times New Roman" w:hAnsi="Times New Roman"/>
                <w:b/>
                <w:spacing w:val="-6"/>
                <w:w w:val="105"/>
                <w:sz w:val="14"/>
              </w:rPr>
              <w:t> </w:t>
            </w:r>
            <w:r>
              <w:rPr>
                <w:rFonts w:ascii="Times New Roman" w:hAnsi="Times New Roman"/>
                <w:b/>
                <w:spacing w:val="-2"/>
                <w:w w:val="105"/>
                <w:sz w:val="14"/>
              </w:rPr>
              <w:t>доходів</w:t>
            </w:r>
          </w:p>
        </w:tc>
        <w:tc>
          <w:tcPr>
            <w:tcW w:w="133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06" w:lineRule="exact" w:before="74"/>
              <w:ind w:left="256" w:right="214"/>
              <w:jc w:val="center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w w:val="105"/>
                <w:sz w:val="11"/>
              </w:rPr>
              <w:t>1.232.634.442,00</w:t>
            </w:r>
          </w:p>
        </w:tc>
        <w:tc>
          <w:tcPr>
            <w:tcW w:w="1094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06" w:lineRule="exact" w:before="74"/>
              <w:ind w:right="112"/>
              <w:jc w:val="right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w w:val="105"/>
                <w:sz w:val="11"/>
              </w:rPr>
              <w:t>1.010.570.431,00</w:t>
            </w:r>
          </w:p>
        </w:tc>
        <w:tc>
          <w:tcPr>
            <w:tcW w:w="109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06" w:lineRule="exact" w:before="74"/>
              <w:ind w:left="140" w:right="96"/>
              <w:jc w:val="center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w w:val="105"/>
                <w:sz w:val="11"/>
              </w:rPr>
              <w:t>222.064.011,00</w:t>
            </w:r>
          </w:p>
        </w:tc>
        <w:tc>
          <w:tcPr>
            <w:tcW w:w="1083" w:type="dxa"/>
            <w:tcBorders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06" w:lineRule="exact" w:before="74"/>
              <w:ind w:left="131" w:right="85"/>
              <w:jc w:val="center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w w:val="105"/>
                <w:sz w:val="11"/>
              </w:rPr>
              <w:t>154.150.643,00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4"/>
        <w:rPr>
          <w:sz w:val="19"/>
        </w:rPr>
      </w:pPr>
    </w:p>
    <w:p>
      <w:pPr>
        <w:pStyle w:val="BodyText"/>
        <w:spacing w:before="97"/>
        <w:ind w:left="914"/>
      </w:pPr>
      <w:r>
        <w:rPr/>
        <w:t>Начальник</w:t>
      </w:r>
      <w:r>
        <w:rPr>
          <w:spacing w:val="17"/>
        </w:rPr>
        <w:t> </w:t>
      </w:r>
      <w:r>
        <w:rPr/>
        <w:t>фінансового</w:t>
      </w:r>
      <w:r>
        <w:rPr>
          <w:spacing w:val="13"/>
        </w:rPr>
        <w:t> </w:t>
      </w:r>
      <w:r>
        <w:rPr/>
        <w:t>управління</w:t>
      </w:r>
      <w:r>
        <w:rPr>
          <w:spacing w:val="16"/>
        </w:rPr>
        <w:t> </w:t>
      </w:r>
      <w:r>
        <w:rPr/>
        <w:t>Мелітопольської</w:t>
      </w:r>
    </w:p>
    <w:p>
      <w:pPr>
        <w:pStyle w:val="BodyText"/>
        <w:tabs>
          <w:tab w:pos="7410" w:val="left" w:leader="none"/>
        </w:tabs>
        <w:spacing w:before="27"/>
        <w:ind w:left="914"/>
      </w:pPr>
      <w:r>
        <w:rPr/>
        <w:t>міської</w:t>
      </w:r>
      <w:r>
        <w:rPr>
          <w:spacing w:val="4"/>
        </w:rPr>
        <w:t> </w:t>
      </w:r>
      <w:r>
        <w:rPr/>
        <w:t>ради</w:t>
        <w:tab/>
        <w:t>Яна</w:t>
      </w:r>
      <w:r>
        <w:rPr>
          <w:spacing w:val="7"/>
        </w:rPr>
        <w:t> </w:t>
      </w:r>
      <w:r>
        <w:rPr/>
        <w:t>ЧАБАН</w:t>
      </w:r>
    </w:p>
    <w:p>
      <w:pPr>
        <w:pStyle w:val="BodyText"/>
        <w:spacing w:before="6"/>
        <w:rPr>
          <w:sz w:val="21"/>
        </w:rPr>
      </w:pPr>
    </w:p>
    <w:p>
      <w:pPr>
        <w:pStyle w:val="BodyText"/>
        <w:tabs>
          <w:tab w:pos="7410" w:val="left" w:leader="none"/>
        </w:tabs>
        <w:ind w:left="914"/>
      </w:pPr>
      <w:r>
        <w:rPr/>
        <w:t>Секретар</w:t>
      </w:r>
      <w:r>
        <w:rPr>
          <w:spacing w:val="12"/>
        </w:rPr>
        <w:t> </w:t>
      </w:r>
      <w:r>
        <w:rPr/>
        <w:t>Мелітопольської</w:t>
      </w:r>
      <w:r>
        <w:rPr>
          <w:spacing w:val="10"/>
        </w:rPr>
        <w:t> </w:t>
      </w:r>
      <w:r>
        <w:rPr/>
        <w:t>міської</w:t>
      </w:r>
      <w:r>
        <w:rPr>
          <w:spacing w:val="9"/>
        </w:rPr>
        <w:t> </w:t>
      </w:r>
      <w:r>
        <w:rPr/>
        <w:t>ради</w:t>
        <w:tab/>
        <w:t>Роман</w:t>
      </w:r>
      <w:r>
        <w:rPr>
          <w:spacing w:val="12"/>
        </w:rPr>
        <w:t> </w:t>
      </w:r>
      <w:r>
        <w:rPr/>
        <w:t>РОМАНОВ</w:t>
      </w:r>
    </w:p>
    <w:sectPr>
      <w:type w:val="continuous"/>
      <w:pgSz w:w="12240" w:h="15840"/>
      <w:pgMar w:header="705" w:footer="0" w:top="1120" w:bottom="280" w:left="800" w:right="16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06.309998pt;margin-top:36.262596pt;width:70pt;height:10pt;mso-position-horizontal-relative:page;mso-position-vertical-relative:page;z-index:-16962560" type="#_x0000_t202" id="docshape1" filled="false" stroked="false">
          <v:textbox inset="0,0,0,0">
            <w:txbxContent>
              <w:p>
                <w:pPr>
                  <w:spacing w:before="18"/>
                  <w:ind w:left="20" w:right="0" w:firstLine="0"/>
                  <w:jc w:val="left"/>
                  <w:rPr>
                    <w:rFonts w:ascii="Times New Roman" w:hAnsi="Times New Roman"/>
                    <w:sz w:val="14"/>
                  </w:rPr>
                </w:pPr>
                <w:r>
                  <w:rPr>
                    <w:rFonts w:ascii="Times New Roman" w:hAnsi="Times New Roman"/>
                    <w:sz w:val="14"/>
                  </w:rPr>
                  <w:t>Продовження</w:t>
                </w:r>
                <w:r>
                  <w:rPr>
                    <w:rFonts w:ascii="Times New Roman" w:hAnsi="Times New Roman"/>
                    <w:spacing w:val="18"/>
                    <w:sz w:val="14"/>
                  </w:rPr>
                  <w:t> </w:t>
                </w:r>
                <w:r>
                  <w:rPr>
                    <w:rFonts w:ascii="Times New Roman" w:hAnsi="Times New Roman"/>
                    <w:sz w:val="14"/>
                  </w:rPr>
                  <w:t>додатка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98"/>
      <w:ind w:left="3161"/>
    </w:pPr>
    <w:rPr>
      <w:rFonts w:ascii="Arial" w:hAnsi="Arial" w:eastAsia="Arial" w:cs="Arial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line="116" w:lineRule="exact"/>
    </w:pPr>
    <w:rPr>
      <w:rFonts w:ascii="Arial" w:hAnsi="Arial" w:eastAsia="Arial" w:cs="Arial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2021-09-13T23:31:38Z</dcterms:created>
  <dcterms:modified xsi:type="dcterms:W3CDTF">2021-09-13T23:31:38Z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