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A5501" w14:textId="5C994B8F" w:rsidR="009D2FFC" w:rsidRDefault="009D2FFC" w:rsidP="009D2FFC">
      <w:pPr>
        <w:tabs>
          <w:tab w:val="left" w:pos="9498"/>
        </w:tabs>
        <w:jc w:val="center"/>
        <w:rPr>
          <w:rFonts w:ascii="Calibri" w:eastAsia="Calibri" w:hAnsi="Calibri" w:cs="Times New Roman"/>
        </w:rPr>
      </w:pPr>
      <w:r>
        <w:rPr>
          <w:rFonts w:ascii="Calibri" w:eastAsia="Calibri" w:hAnsi="Calibri" w:cs="Times New Roman"/>
          <w:noProof/>
          <w:lang w:val="ru-RU" w:eastAsia="ru-RU"/>
        </w:rPr>
        <w:drawing>
          <wp:inline distT="0" distB="0" distL="0" distR="0" wp14:anchorId="08F6D29C" wp14:editId="5364C9A9">
            <wp:extent cx="464820" cy="662940"/>
            <wp:effectExtent l="0" t="0" r="0" b="3810"/>
            <wp:docPr id="88557250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4820" cy="662940"/>
                    </a:xfrm>
                    <a:prstGeom prst="rect">
                      <a:avLst/>
                    </a:prstGeom>
                    <a:noFill/>
                    <a:ln>
                      <a:noFill/>
                    </a:ln>
                  </pic:spPr>
                </pic:pic>
              </a:graphicData>
            </a:graphic>
          </wp:inline>
        </w:drawing>
      </w:r>
    </w:p>
    <w:p w14:paraId="419BF941" w14:textId="77777777" w:rsidR="009D2FFC" w:rsidRDefault="009D2FFC" w:rsidP="009D2FFC">
      <w:pPr>
        <w:keepNext/>
        <w:numPr>
          <w:ilvl w:val="1"/>
          <w:numId w:val="1"/>
        </w:numPr>
        <w:tabs>
          <w:tab w:val="left" w:pos="9498"/>
        </w:tabs>
        <w:suppressAutoHyphens/>
        <w:spacing w:after="0" w:line="240" w:lineRule="auto"/>
        <w:jc w:val="center"/>
        <w:outlineLvl w:val="1"/>
        <w:rPr>
          <w:rFonts w:ascii="Times New Roman" w:eastAsia="Arial Unicode MS" w:hAnsi="Times New Roman" w:cs="Times New Roman"/>
          <w:b/>
          <w:bCs/>
          <w:sz w:val="28"/>
          <w:szCs w:val="28"/>
          <w:lang w:eastAsia="zh-CN"/>
        </w:rPr>
      </w:pPr>
      <w:r>
        <w:rPr>
          <w:rFonts w:ascii="Times New Roman" w:eastAsia="Arial Unicode MS" w:hAnsi="Times New Roman" w:cs="Times New Roman"/>
          <w:b/>
          <w:bCs/>
          <w:sz w:val="28"/>
          <w:szCs w:val="28"/>
          <w:lang w:eastAsia="zh-CN"/>
        </w:rPr>
        <w:t>УКРАЇНА</w:t>
      </w:r>
    </w:p>
    <w:p w14:paraId="17B6100D" w14:textId="77777777" w:rsidR="009D2FFC" w:rsidRDefault="009D2FFC" w:rsidP="009D2FFC">
      <w:pPr>
        <w:suppressAutoHyphens/>
        <w:spacing w:after="0" w:line="240" w:lineRule="auto"/>
        <w:jc w:val="center"/>
        <w:outlineLvl w:val="4"/>
        <w:rPr>
          <w:rFonts w:ascii="Times New Roman" w:eastAsia="Calibri" w:hAnsi="Times New Roman" w:cs="Times New Roman"/>
          <w:b/>
          <w:bCs/>
          <w:iCs/>
          <w:sz w:val="28"/>
          <w:szCs w:val="28"/>
          <w:lang w:eastAsia="zh-CN"/>
        </w:rPr>
      </w:pPr>
      <w:r>
        <w:rPr>
          <w:rFonts w:ascii="Times New Roman" w:eastAsia="Calibri" w:hAnsi="Times New Roman" w:cs="Times New Roman"/>
          <w:b/>
          <w:bCs/>
          <w:iCs/>
          <w:sz w:val="28"/>
          <w:szCs w:val="28"/>
          <w:lang w:eastAsia="zh-CN"/>
        </w:rPr>
        <w:t>ВИКОНАВЧИЙ КОМІТЕТ</w:t>
      </w:r>
    </w:p>
    <w:p w14:paraId="3E92899B" w14:textId="77777777" w:rsidR="009D2FFC" w:rsidRDefault="009D2FFC" w:rsidP="009D2FFC">
      <w:pPr>
        <w:suppressAutoHyphens/>
        <w:spacing w:after="0" w:line="240" w:lineRule="auto"/>
        <w:jc w:val="center"/>
        <w:outlineLvl w:val="4"/>
        <w:rPr>
          <w:rFonts w:ascii="Times New Roman" w:eastAsia="Calibri" w:hAnsi="Times New Roman" w:cs="Times New Roman"/>
          <w:b/>
          <w:bCs/>
          <w:iCs/>
          <w:sz w:val="28"/>
          <w:szCs w:val="28"/>
          <w:lang w:eastAsia="zh-CN"/>
        </w:rPr>
      </w:pPr>
      <w:r>
        <w:rPr>
          <w:rFonts w:ascii="Times New Roman" w:eastAsia="Calibri" w:hAnsi="Times New Roman" w:cs="Times New Roman"/>
          <w:b/>
          <w:bCs/>
          <w:iCs/>
          <w:sz w:val="28"/>
          <w:szCs w:val="28"/>
          <w:lang w:eastAsia="zh-CN"/>
        </w:rPr>
        <w:t>МЕЛІТОПОЛЬСЬКОЇ  МІСЬКОЇ  РАДИ</w:t>
      </w:r>
    </w:p>
    <w:p w14:paraId="16B5D2B5" w14:textId="77777777" w:rsidR="009D2FFC" w:rsidRDefault="009D2FFC" w:rsidP="009D2FFC">
      <w:pPr>
        <w:keepNext/>
        <w:numPr>
          <w:ilvl w:val="1"/>
          <w:numId w:val="1"/>
        </w:numPr>
        <w:suppressAutoHyphens/>
        <w:spacing w:after="0" w:line="240" w:lineRule="auto"/>
        <w:jc w:val="center"/>
        <w:outlineLvl w:val="1"/>
        <w:rPr>
          <w:rFonts w:ascii="Times New Roman" w:eastAsia="Arial Unicode MS" w:hAnsi="Times New Roman" w:cs="Times New Roman"/>
          <w:b/>
          <w:bCs/>
          <w:sz w:val="28"/>
          <w:szCs w:val="28"/>
          <w:lang w:eastAsia="zh-CN"/>
        </w:rPr>
      </w:pPr>
      <w:r>
        <w:rPr>
          <w:rFonts w:ascii="Times New Roman" w:eastAsia="Arial Unicode MS" w:hAnsi="Times New Roman" w:cs="Times New Roman"/>
          <w:b/>
          <w:bCs/>
          <w:sz w:val="28"/>
          <w:szCs w:val="28"/>
          <w:lang w:eastAsia="zh-CN"/>
        </w:rPr>
        <w:t>Запорізької області</w:t>
      </w:r>
    </w:p>
    <w:p w14:paraId="58612399" w14:textId="77777777" w:rsidR="009D2FFC" w:rsidRDefault="009D2FFC" w:rsidP="009D2FFC">
      <w:pPr>
        <w:rPr>
          <w:rFonts w:ascii="Times New Roman" w:eastAsia="Calibri" w:hAnsi="Times New Roman" w:cs="Times New Roman"/>
          <w:sz w:val="28"/>
          <w:szCs w:val="28"/>
        </w:rPr>
      </w:pPr>
    </w:p>
    <w:p w14:paraId="219F871D" w14:textId="77777777" w:rsidR="009D2FFC" w:rsidRDefault="009D2FFC" w:rsidP="009D2FFC">
      <w:pPr>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 xml:space="preserve">Р І Ш Е Н </w:t>
      </w:r>
      <w:proofErr w:type="spellStart"/>
      <w:r>
        <w:rPr>
          <w:rFonts w:ascii="Times New Roman" w:eastAsia="Calibri" w:hAnsi="Times New Roman" w:cs="Times New Roman"/>
          <w:b/>
          <w:bCs/>
          <w:sz w:val="28"/>
          <w:szCs w:val="28"/>
        </w:rPr>
        <w:t>Н</w:t>
      </w:r>
      <w:proofErr w:type="spellEnd"/>
      <w:r>
        <w:rPr>
          <w:rFonts w:ascii="Times New Roman" w:eastAsia="Calibri" w:hAnsi="Times New Roman" w:cs="Times New Roman"/>
          <w:b/>
          <w:bCs/>
          <w:sz w:val="28"/>
          <w:szCs w:val="28"/>
        </w:rPr>
        <w:t xml:space="preserve"> Я</w:t>
      </w:r>
    </w:p>
    <w:p w14:paraId="000F37E9" w14:textId="6D8C56B9" w:rsidR="009D2FFC" w:rsidRDefault="008341BA" w:rsidP="008341BA">
      <w:pPr>
        <w:spacing w:after="0"/>
        <w:jc w:val="both"/>
        <w:rPr>
          <w:rFonts w:ascii="Times New Roman" w:eastAsia="Calibri" w:hAnsi="Times New Roman" w:cs="Times New Roman"/>
          <w:b/>
          <w:sz w:val="28"/>
          <w:szCs w:val="28"/>
        </w:rPr>
      </w:pPr>
      <w:r>
        <w:rPr>
          <w:rFonts w:ascii="Times New Roman" w:eastAsia="Calibri" w:hAnsi="Times New Roman" w:cs="Times New Roman"/>
          <w:b/>
          <w:sz w:val="28"/>
          <w:szCs w:val="28"/>
        </w:rPr>
        <w:t>08.10.2026</w:t>
      </w:r>
      <w:r w:rsidR="009A618A">
        <w:rPr>
          <w:rFonts w:ascii="Times New Roman" w:eastAsia="Calibri" w:hAnsi="Times New Roman" w:cs="Times New Roman"/>
          <w:b/>
          <w:sz w:val="28"/>
          <w:szCs w:val="28"/>
        </w:rPr>
        <w:tab/>
      </w:r>
      <w:r w:rsidR="009A618A">
        <w:rPr>
          <w:rFonts w:ascii="Times New Roman" w:eastAsia="Calibri" w:hAnsi="Times New Roman" w:cs="Times New Roman"/>
          <w:b/>
          <w:sz w:val="28"/>
          <w:szCs w:val="28"/>
        </w:rPr>
        <w:tab/>
      </w:r>
      <w:r w:rsidR="009D2FFC">
        <w:rPr>
          <w:rFonts w:ascii="Times New Roman" w:eastAsia="Calibri" w:hAnsi="Times New Roman" w:cs="Times New Roman"/>
          <w:b/>
          <w:sz w:val="28"/>
          <w:szCs w:val="28"/>
        </w:rPr>
        <w:tab/>
      </w:r>
      <w:r w:rsidR="009D2FFC">
        <w:rPr>
          <w:rFonts w:ascii="Times New Roman" w:eastAsia="Calibri" w:hAnsi="Times New Roman" w:cs="Times New Roman"/>
          <w:b/>
          <w:sz w:val="28"/>
          <w:szCs w:val="28"/>
        </w:rPr>
        <w:tab/>
      </w:r>
      <w:r w:rsidR="009D2FFC">
        <w:rPr>
          <w:rFonts w:ascii="Times New Roman" w:eastAsia="Calibri" w:hAnsi="Times New Roman" w:cs="Times New Roman"/>
          <w:b/>
          <w:sz w:val="28"/>
          <w:szCs w:val="28"/>
        </w:rPr>
        <w:tab/>
      </w:r>
      <w:r w:rsidR="009D2FFC">
        <w:rPr>
          <w:rFonts w:ascii="Times New Roman" w:eastAsia="Calibri" w:hAnsi="Times New Roman" w:cs="Times New Roman"/>
          <w:b/>
          <w:sz w:val="28"/>
          <w:szCs w:val="28"/>
        </w:rPr>
        <w:tab/>
      </w:r>
      <w:r w:rsidR="009D2FFC">
        <w:rPr>
          <w:rFonts w:ascii="Times New Roman" w:eastAsia="Calibri" w:hAnsi="Times New Roman" w:cs="Times New Roman"/>
          <w:b/>
          <w:sz w:val="28"/>
          <w:szCs w:val="28"/>
        </w:rPr>
        <w:tab/>
      </w:r>
      <w:r w:rsidR="009D2FFC">
        <w:rPr>
          <w:rFonts w:ascii="Times New Roman" w:eastAsia="Calibri" w:hAnsi="Times New Roman" w:cs="Times New Roman"/>
          <w:b/>
          <w:sz w:val="28"/>
          <w:szCs w:val="28"/>
        </w:rPr>
        <w:tab/>
      </w:r>
      <w:r w:rsidR="009D2FFC">
        <w:rPr>
          <w:rFonts w:ascii="Times New Roman" w:eastAsia="Calibri" w:hAnsi="Times New Roman" w:cs="Times New Roman"/>
          <w:b/>
          <w:sz w:val="28"/>
          <w:szCs w:val="28"/>
        </w:rPr>
        <w:tab/>
      </w:r>
      <w:r w:rsidR="009D2FFC">
        <w:rPr>
          <w:rFonts w:ascii="Times New Roman" w:eastAsia="Calibri" w:hAnsi="Times New Roman" w:cs="Times New Roman"/>
          <w:b/>
          <w:sz w:val="28"/>
          <w:szCs w:val="28"/>
        </w:rPr>
        <w:tab/>
        <w:t>№</w:t>
      </w:r>
      <w:r>
        <w:rPr>
          <w:rFonts w:ascii="Times New Roman" w:eastAsia="Calibri" w:hAnsi="Times New Roman" w:cs="Times New Roman"/>
          <w:b/>
          <w:sz w:val="28"/>
          <w:szCs w:val="28"/>
        </w:rPr>
        <w:t xml:space="preserve"> 87</w:t>
      </w:r>
    </w:p>
    <w:p w14:paraId="18953B27" w14:textId="77777777" w:rsidR="009D2FFC" w:rsidRPr="009D2FFC" w:rsidRDefault="009D2FFC" w:rsidP="009D2FFC">
      <w:pPr>
        <w:spacing w:after="0"/>
        <w:jc w:val="both"/>
        <w:rPr>
          <w:rFonts w:ascii="Times New Roman" w:eastAsia="Calibri" w:hAnsi="Times New Roman" w:cs="Times New Roman"/>
          <w:b/>
          <w:sz w:val="16"/>
          <w:szCs w:val="16"/>
        </w:rPr>
      </w:pPr>
    </w:p>
    <w:p w14:paraId="5453F4D4" w14:textId="77777777" w:rsidR="009A618A" w:rsidRDefault="009A618A" w:rsidP="009A618A">
      <w:pPr>
        <w:spacing w:after="0" w:line="340" w:lineRule="exact"/>
        <w:ind w:firstLine="708"/>
        <w:jc w:val="both"/>
        <w:rPr>
          <w:rFonts w:ascii="Times New Roman" w:eastAsia="Calibri" w:hAnsi="Times New Roman" w:cs="Times New Roman"/>
          <w:sz w:val="28"/>
          <w:szCs w:val="28"/>
        </w:rPr>
      </w:pPr>
    </w:p>
    <w:p w14:paraId="78048F15" w14:textId="036EFFB2" w:rsidR="009A618A" w:rsidRPr="009A618A" w:rsidRDefault="009A618A" w:rsidP="009A618A">
      <w:pPr>
        <w:spacing w:after="0" w:line="340" w:lineRule="exact"/>
        <w:ind w:firstLine="708"/>
        <w:jc w:val="both"/>
        <w:rPr>
          <w:rFonts w:ascii="Times New Roman" w:eastAsia="Calibri" w:hAnsi="Times New Roman" w:cs="Times New Roman"/>
          <w:sz w:val="28"/>
          <w:szCs w:val="28"/>
        </w:rPr>
      </w:pPr>
      <w:r w:rsidRPr="009A618A">
        <w:rPr>
          <w:rFonts w:ascii="Times New Roman" w:eastAsia="Calibri" w:hAnsi="Times New Roman" w:cs="Times New Roman"/>
          <w:sz w:val="28"/>
          <w:szCs w:val="28"/>
        </w:rPr>
        <w:t xml:space="preserve">Керуючись Законом України «Про місцеве самоврядування в Україні», з метою аналізу діяльності закладів охорони здоров’я Мелітопольської міської ради Запорізької області, узагальнення показників їх роботи та інформування громадськості про результати надання медичних послуг за І півріччя 2026 року, виконавчий комітет Мелітопольської міської ради Запорізької області </w:t>
      </w:r>
    </w:p>
    <w:p w14:paraId="2078AC13" w14:textId="77777777" w:rsidR="009A618A" w:rsidRPr="009A618A" w:rsidRDefault="009A618A" w:rsidP="009A618A">
      <w:pPr>
        <w:spacing w:after="0" w:line="340" w:lineRule="exact"/>
        <w:ind w:firstLine="708"/>
        <w:jc w:val="both"/>
        <w:rPr>
          <w:rFonts w:ascii="Times New Roman" w:eastAsia="Calibri" w:hAnsi="Times New Roman" w:cs="Times New Roman"/>
          <w:sz w:val="28"/>
          <w:szCs w:val="28"/>
          <w:highlight w:val="yellow"/>
        </w:rPr>
      </w:pPr>
    </w:p>
    <w:p w14:paraId="1BF853F3" w14:textId="20B96187" w:rsidR="009D2FFC" w:rsidRDefault="009D2FFC" w:rsidP="009D2FFC">
      <w:pPr>
        <w:jc w:val="both"/>
        <w:rPr>
          <w:rFonts w:ascii="Times New Roman" w:eastAsia="Calibri" w:hAnsi="Times New Roman" w:cs="Times New Roman"/>
          <w:b/>
          <w:bCs/>
          <w:sz w:val="28"/>
          <w:szCs w:val="28"/>
        </w:rPr>
      </w:pPr>
      <w:r>
        <w:rPr>
          <w:rFonts w:ascii="Times New Roman" w:eastAsia="Calibri" w:hAnsi="Times New Roman" w:cs="Times New Roman"/>
          <w:b/>
          <w:bCs/>
          <w:sz w:val="28"/>
          <w:szCs w:val="28"/>
        </w:rPr>
        <w:t>ВИРІШИВ:</w:t>
      </w:r>
    </w:p>
    <w:p w14:paraId="5DC5694A" w14:textId="27E3D272" w:rsidR="009A618A" w:rsidRPr="009A618A" w:rsidRDefault="009D2FFC" w:rsidP="009A618A">
      <w:pPr>
        <w:spacing w:after="0"/>
        <w:ind w:firstLine="567"/>
        <w:jc w:val="both"/>
        <w:rPr>
          <w:rFonts w:ascii="Times New Roman" w:eastAsia="Calibri" w:hAnsi="Times New Roman" w:cs="Times New Roman"/>
          <w:sz w:val="28"/>
          <w:szCs w:val="28"/>
        </w:rPr>
      </w:pPr>
      <w:r w:rsidRPr="009A618A">
        <w:rPr>
          <w:rFonts w:ascii="Times New Roman" w:eastAsia="Calibri" w:hAnsi="Times New Roman" w:cs="Times New Roman"/>
          <w:sz w:val="28"/>
          <w:szCs w:val="28"/>
        </w:rPr>
        <w:t>1.</w:t>
      </w:r>
      <w:r w:rsidR="009A618A" w:rsidRPr="009A618A">
        <w:rPr>
          <w:rFonts w:ascii="Times New Roman" w:eastAsia="Calibri" w:hAnsi="Times New Roman" w:cs="Times New Roman"/>
          <w:sz w:val="28"/>
          <w:szCs w:val="28"/>
        </w:rPr>
        <w:t xml:space="preserve"> Інформацію заступника начальника  відділу охорони здоров’я Мелітопольської міської ради Запорізької області, Владислава САКУНА про надання медичних послуг закладами охорони здоров’я Мелітопольської міської ради Запорізької області за І півріччя 2026 року взяти до відома, що додається.</w:t>
      </w:r>
    </w:p>
    <w:p w14:paraId="2092E684" w14:textId="27D8722E" w:rsidR="009A618A" w:rsidRPr="009A618A" w:rsidRDefault="009D2FFC" w:rsidP="009A618A">
      <w:pPr>
        <w:spacing w:after="0"/>
        <w:ind w:firstLine="567"/>
        <w:jc w:val="both"/>
        <w:rPr>
          <w:rFonts w:ascii="Times New Roman" w:eastAsia="Calibri" w:hAnsi="Times New Roman" w:cs="Times New Roman"/>
          <w:sz w:val="28"/>
          <w:szCs w:val="28"/>
        </w:rPr>
      </w:pPr>
      <w:r w:rsidRPr="009A618A">
        <w:rPr>
          <w:rFonts w:ascii="Times New Roman" w:eastAsia="Calibri" w:hAnsi="Times New Roman" w:cs="Times New Roman"/>
          <w:sz w:val="28"/>
          <w:szCs w:val="28"/>
        </w:rPr>
        <w:t xml:space="preserve">2. </w:t>
      </w:r>
      <w:r w:rsidR="009A618A" w:rsidRPr="009A618A">
        <w:rPr>
          <w:rFonts w:ascii="Times New Roman" w:eastAsia="Calibri" w:hAnsi="Times New Roman" w:cs="Times New Roman"/>
          <w:sz w:val="28"/>
          <w:szCs w:val="28"/>
        </w:rPr>
        <w:t>Інформаційному відділу виконавчого комітету Мелітопольської міської ради Запорізької області забезпечити оприлюднення інформації, зазначеної у пункті 1 цього рішення, на офіційному вебсайті Мелітопольської міської ради Запорізької області.</w:t>
      </w:r>
    </w:p>
    <w:p w14:paraId="0ACF9F8C" w14:textId="43A22AF3" w:rsidR="009A618A" w:rsidRPr="009A618A" w:rsidRDefault="009D2FFC" w:rsidP="009A618A">
      <w:pPr>
        <w:spacing w:after="0"/>
        <w:ind w:firstLine="567"/>
        <w:jc w:val="both"/>
        <w:rPr>
          <w:rFonts w:ascii="Times New Roman" w:eastAsia="Calibri" w:hAnsi="Times New Roman" w:cs="Times New Roman"/>
          <w:sz w:val="28"/>
          <w:szCs w:val="28"/>
        </w:rPr>
      </w:pPr>
      <w:r w:rsidRPr="009A618A">
        <w:rPr>
          <w:rFonts w:ascii="Times New Roman" w:eastAsia="Calibri" w:hAnsi="Times New Roman" w:cs="Times New Roman"/>
          <w:sz w:val="28"/>
          <w:szCs w:val="28"/>
        </w:rPr>
        <w:t xml:space="preserve">3. </w:t>
      </w:r>
      <w:r w:rsidR="009A618A" w:rsidRPr="009A618A">
        <w:rPr>
          <w:rFonts w:ascii="Times New Roman" w:eastAsia="Calibri" w:hAnsi="Times New Roman" w:cs="Times New Roman"/>
          <w:sz w:val="28"/>
          <w:szCs w:val="28"/>
        </w:rPr>
        <w:t>Відділу охорони здоров’я Мелітопольської міської ради Запорізької області продовжити роботу, спрямовану на підвищення якості та доступності медичних послуг, удосконалення організації медичного обслуговування та впровадження сучасних електронних сервісів у сфері охорони здоров’я.</w:t>
      </w:r>
    </w:p>
    <w:p w14:paraId="6E01A433" w14:textId="77777777" w:rsidR="009D2FFC" w:rsidRPr="009A618A" w:rsidRDefault="009D2FFC" w:rsidP="009D2FFC">
      <w:pPr>
        <w:ind w:firstLine="567"/>
        <w:jc w:val="both"/>
        <w:rPr>
          <w:rFonts w:ascii="Times New Roman" w:hAnsi="Times New Roman" w:cs="Times New Roman"/>
          <w:sz w:val="27"/>
          <w:szCs w:val="27"/>
        </w:rPr>
      </w:pPr>
      <w:r w:rsidRPr="009A618A">
        <w:rPr>
          <w:rFonts w:ascii="Times New Roman" w:eastAsia="Calibri" w:hAnsi="Times New Roman" w:cs="Times New Roman"/>
          <w:sz w:val="28"/>
          <w:szCs w:val="28"/>
        </w:rPr>
        <w:t xml:space="preserve">4. </w:t>
      </w:r>
      <w:r w:rsidRPr="009A618A">
        <w:rPr>
          <w:rFonts w:ascii="Times New Roman" w:hAnsi="Times New Roman" w:cs="Times New Roman"/>
          <w:sz w:val="28"/>
          <w:szCs w:val="28"/>
        </w:rPr>
        <w:t>Контроль за виконанням цього рішення покласти на секретаря Мелітопольської міської ради Ірину РУДАКОВУ.</w:t>
      </w:r>
    </w:p>
    <w:p w14:paraId="50052745" w14:textId="77777777" w:rsidR="009D2FFC" w:rsidRDefault="009D2FFC" w:rsidP="009A618A">
      <w:pPr>
        <w:spacing w:after="0"/>
        <w:jc w:val="both"/>
        <w:rPr>
          <w:rFonts w:ascii="Times New Roman" w:eastAsia="Calibri" w:hAnsi="Times New Roman" w:cs="Times New Roman"/>
          <w:sz w:val="28"/>
          <w:szCs w:val="28"/>
        </w:rPr>
      </w:pPr>
    </w:p>
    <w:p w14:paraId="70C06DE3" w14:textId="77777777" w:rsidR="009D2FFC" w:rsidRDefault="009D2FFC" w:rsidP="009D2FFC">
      <w:pPr>
        <w:jc w:val="both"/>
        <w:rPr>
          <w:rFonts w:ascii="Times New Roman" w:eastAsia="Calibri" w:hAnsi="Times New Roman" w:cs="Times New Roman"/>
          <w:sz w:val="28"/>
          <w:szCs w:val="28"/>
        </w:rPr>
      </w:pPr>
    </w:p>
    <w:p w14:paraId="214485EB" w14:textId="57BBBEA4" w:rsidR="009D2FFC" w:rsidRDefault="009D2FFC" w:rsidP="009D2FFC">
      <w:pPr>
        <w:tabs>
          <w:tab w:val="left" w:pos="7088"/>
        </w:tabs>
        <w:jc w:val="both"/>
        <w:rPr>
          <w:rFonts w:ascii="Times New Roman" w:eastAsia="Calibri" w:hAnsi="Times New Roman" w:cs="Times New Roman"/>
          <w:sz w:val="28"/>
          <w:szCs w:val="28"/>
        </w:rPr>
      </w:pPr>
      <w:r>
        <w:rPr>
          <w:rFonts w:ascii="Times New Roman" w:eastAsia="Calibri" w:hAnsi="Times New Roman" w:cs="Times New Roman"/>
          <w:sz w:val="28"/>
          <w:szCs w:val="28"/>
        </w:rPr>
        <w:t>Секретар Мелітопольської міської ради</w:t>
      </w:r>
      <w:r>
        <w:rPr>
          <w:rFonts w:ascii="Times New Roman" w:eastAsia="Calibri" w:hAnsi="Times New Roman" w:cs="Times New Roman"/>
          <w:sz w:val="28"/>
          <w:szCs w:val="28"/>
        </w:rPr>
        <w:tab/>
        <w:t>Ірина РУДАКОВА</w:t>
      </w:r>
    </w:p>
    <w:p w14:paraId="108E0288" w14:textId="77777777" w:rsidR="00232937" w:rsidRDefault="00232937" w:rsidP="009D2FFC">
      <w:pPr>
        <w:tabs>
          <w:tab w:val="left" w:pos="7088"/>
        </w:tabs>
        <w:jc w:val="both"/>
        <w:rPr>
          <w:rFonts w:ascii="Times New Roman" w:eastAsia="Calibri" w:hAnsi="Times New Roman" w:cs="Times New Roman"/>
          <w:sz w:val="28"/>
          <w:szCs w:val="28"/>
        </w:rPr>
      </w:pPr>
    </w:p>
    <w:p w14:paraId="3407C711" w14:textId="77777777" w:rsidR="00232937" w:rsidRDefault="00232937" w:rsidP="009D2FFC">
      <w:pPr>
        <w:tabs>
          <w:tab w:val="left" w:pos="7088"/>
        </w:tabs>
        <w:jc w:val="both"/>
        <w:rPr>
          <w:rFonts w:ascii="Times New Roman" w:eastAsia="Calibri" w:hAnsi="Times New Roman" w:cs="Times New Roman"/>
          <w:sz w:val="28"/>
          <w:szCs w:val="28"/>
        </w:rPr>
      </w:pPr>
    </w:p>
    <w:p w14:paraId="13977B1F" w14:textId="77777777" w:rsidR="007A661B" w:rsidRDefault="007A661B" w:rsidP="009D2FFC">
      <w:pPr>
        <w:tabs>
          <w:tab w:val="left" w:pos="7088"/>
        </w:tabs>
        <w:jc w:val="both"/>
        <w:rPr>
          <w:rFonts w:ascii="Times New Roman" w:eastAsia="Calibri" w:hAnsi="Times New Roman" w:cs="Times New Roman"/>
          <w:sz w:val="28"/>
          <w:szCs w:val="28"/>
        </w:rPr>
      </w:pPr>
    </w:p>
    <w:p w14:paraId="4A2BB3FC" w14:textId="14D691B4" w:rsidR="008C1A4B" w:rsidRDefault="008C1A4B" w:rsidP="009D2FFC">
      <w:pPr>
        <w:tabs>
          <w:tab w:val="left" w:pos="7088"/>
        </w:tabs>
        <w:jc w:val="both"/>
        <w:rPr>
          <w:rFonts w:ascii="Times New Roman" w:eastAsia="Calibri" w:hAnsi="Times New Roman" w:cs="Times New Roman"/>
          <w:sz w:val="28"/>
          <w:szCs w:val="28"/>
        </w:rPr>
      </w:pPr>
    </w:p>
    <w:p w14:paraId="106B6986" w14:textId="77777777" w:rsidR="00232937" w:rsidRPr="00232937" w:rsidRDefault="00232937" w:rsidP="00232937">
      <w:pPr>
        <w:suppressAutoHyphens/>
        <w:spacing w:after="0" w:line="270" w:lineRule="atLeast"/>
        <w:ind w:left="4248" w:firstLine="1281"/>
        <w:jc w:val="both"/>
        <w:rPr>
          <w:rFonts w:ascii="Times New Roman" w:eastAsia="Times New Roman" w:hAnsi="Times New Roman" w:cs="Times New Roman"/>
          <w:color w:val="000000"/>
          <w:sz w:val="26"/>
          <w:szCs w:val="26"/>
          <w:lang w:eastAsia="zh-CN"/>
          <w14:ligatures w14:val="standardContextual"/>
        </w:rPr>
      </w:pPr>
      <w:r w:rsidRPr="00232937">
        <w:rPr>
          <w:rFonts w:ascii="Times New Roman" w:eastAsia="Times New Roman" w:hAnsi="Times New Roman" w:cs="Times New Roman"/>
          <w:color w:val="000000"/>
          <w:sz w:val="26"/>
          <w:szCs w:val="26"/>
          <w:lang w:eastAsia="zh-CN"/>
          <w14:ligatures w14:val="standardContextual"/>
        </w:rPr>
        <w:lastRenderedPageBreak/>
        <w:t>Додаток</w:t>
      </w:r>
    </w:p>
    <w:p w14:paraId="03BBE119" w14:textId="77777777" w:rsidR="00232937" w:rsidRPr="00232937" w:rsidRDefault="00232937" w:rsidP="00232937">
      <w:pPr>
        <w:suppressAutoHyphens/>
        <w:spacing w:after="0" w:line="270" w:lineRule="atLeast"/>
        <w:ind w:left="4248" w:firstLine="1281"/>
        <w:jc w:val="both"/>
        <w:rPr>
          <w:rFonts w:ascii="Times New Roman" w:eastAsia="Times New Roman" w:hAnsi="Times New Roman" w:cs="Times New Roman"/>
          <w:color w:val="00000A"/>
          <w:sz w:val="26"/>
          <w:szCs w:val="26"/>
          <w:lang w:eastAsia="zh-CN"/>
          <w14:ligatures w14:val="standardContextual"/>
        </w:rPr>
      </w:pPr>
      <w:r w:rsidRPr="00232937">
        <w:rPr>
          <w:rFonts w:ascii="Times New Roman" w:eastAsia="Times New Roman" w:hAnsi="Times New Roman" w:cs="Times New Roman"/>
          <w:color w:val="000000"/>
          <w:sz w:val="26"/>
          <w:szCs w:val="26"/>
          <w:lang w:eastAsia="zh-CN"/>
          <w14:ligatures w14:val="standardContextual"/>
        </w:rPr>
        <w:t>до рішення виконавчого комітету</w:t>
      </w:r>
    </w:p>
    <w:p w14:paraId="59B73507" w14:textId="77777777" w:rsidR="00232937" w:rsidRPr="00232937" w:rsidRDefault="00232937" w:rsidP="00232937">
      <w:pPr>
        <w:suppressAutoHyphens/>
        <w:spacing w:after="0" w:line="270" w:lineRule="atLeast"/>
        <w:ind w:left="4248" w:firstLine="1281"/>
        <w:jc w:val="both"/>
        <w:rPr>
          <w:rFonts w:ascii="Times New Roman" w:eastAsia="Times New Roman" w:hAnsi="Times New Roman" w:cs="Times New Roman"/>
          <w:color w:val="000000"/>
          <w:sz w:val="26"/>
          <w:szCs w:val="26"/>
          <w:lang w:eastAsia="zh-CN"/>
          <w14:ligatures w14:val="standardContextual"/>
        </w:rPr>
      </w:pPr>
      <w:r w:rsidRPr="00232937">
        <w:rPr>
          <w:rFonts w:ascii="Times New Roman" w:eastAsia="Times New Roman" w:hAnsi="Times New Roman" w:cs="Times New Roman"/>
          <w:color w:val="000000"/>
          <w:sz w:val="26"/>
          <w:szCs w:val="26"/>
          <w:lang w:eastAsia="zh-CN"/>
          <w14:ligatures w14:val="standardContextual"/>
        </w:rPr>
        <w:t>Мелітопольської міської ради</w:t>
      </w:r>
    </w:p>
    <w:p w14:paraId="647A292E" w14:textId="77777777" w:rsidR="00232937" w:rsidRPr="00232937" w:rsidRDefault="00232937" w:rsidP="00232937">
      <w:pPr>
        <w:suppressAutoHyphens/>
        <w:spacing w:after="0" w:line="270" w:lineRule="atLeast"/>
        <w:ind w:left="4248" w:firstLine="1281"/>
        <w:jc w:val="both"/>
        <w:rPr>
          <w:rFonts w:ascii="Times New Roman" w:eastAsia="Times New Roman" w:hAnsi="Times New Roman" w:cs="Times New Roman"/>
          <w:color w:val="000000"/>
          <w:sz w:val="26"/>
          <w:szCs w:val="26"/>
          <w:lang w:eastAsia="zh-CN"/>
          <w14:ligatures w14:val="standardContextual"/>
        </w:rPr>
      </w:pPr>
      <w:r w:rsidRPr="00232937">
        <w:rPr>
          <w:rFonts w:ascii="Times New Roman" w:eastAsia="Times New Roman" w:hAnsi="Times New Roman" w:cs="Times New Roman"/>
          <w:color w:val="000000"/>
          <w:sz w:val="26"/>
          <w:szCs w:val="26"/>
          <w:lang w:eastAsia="zh-CN"/>
          <w14:ligatures w14:val="standardContextual"/>
        </w:rPr>
        <w:t>Запорізької області</w:t>
      </w:r>
    </w:p>
    <w:p w14:paraId="3D8AA92C" w14:textId="21F6DD3C" w:rsidR="00232937" w:rsidRPr="00232937" w:rsidRDefault="00232937" w:rsidP="00232937">
      <w:pPr>
        <w:suppressAutoHyphens/>
        <w:spacing w:after="0" w:line="270" w:lineRule="atLeast"/>
        <w:ind w:left="4248" w:firstLine="1281"/>
        <w:jc w:val="both"/>
        <w:rPr>
          <w:rFonts w:ascii="Times New Roman" w:eastAsia="Times New Roman" w:hAnsi="Times New Roman" w:cs="Times New Roman"/>
          <w:color w:val="000000"/>
          <w:sz w:val="26"/>
          <w:szCs w:val="26"/>
          <w:lang w:eastAsia="zh-CN"/>
          <w14:ligatures w14:val="standardContextual"/>
        </w:rPr>
      </w:pPr>
      <w:r w:rsidRPr="00232937">
        <w:rPr>
          <w:rFonts w:ascii="Times New Roman" w:eastAsia="Times New Roman" w:hAnsi="Times New Roman" w:cs="Times New Roman"/>
          <w:color w:val="000000"/>
          <w:sz w:val="26"/>
          <w:szCs w:val="26"/>
          <w:lang w:eastAsia="zh-CN"/>
          <w14:ligatures w14:val="standardContextual"/>
        </w:rPr>
        <w:t xml:space="preserve">від 08.10.2026 № </w:t>
      </w:r>
      <w:r w:rsidR="008341BA">
        <w:rPr>
          <w:rFonts w:ascii="Times New Roman" w:eastAsia="Times New Roman" w:hAnsi="Times New Roman" w:cs="Times New Roman"/>
          <w:color w:val="000000"/>
          <w:sz w:val="26"/>
          <w:szCs w:val="26"/>
          <w:lang w:eastAsia="zh-CN"/>
          <w14:ligatures w14:val="standardContextual"/>
        </w:rPr>
        <w:t>87</w:t>
      </w:r>
    </w:p>
    <w:p w14:paraId="0B88C033" w14:textId="77777777" w:rsidR="00232937" w:rsidRPr="00232937" w:rsidRDefault="00232937" w:rsidP="00232937">
      <w:pPr>
        <w:spacing w:after="0" w:line="240" w:lineRule="auto"/>
        <w:jc w:val="center"/>
        <w:rPr>
          <w:rFonts w:ascii="Times New Roman" w:eastAsia="Aptos" w:hAnsi="Times New Roman" w:cs="Times New Roman"/>
          <w:b/>
          <w:bCs/>
          <w:spacing w:val="-10"/>
          <w:kern w:val="2"/>
          <w:sz w:val="28"/>
          <w:szCs w:val="28"/>
          <w:lang w:eastAsia="uk-UA"/>
          <w14:ligatures w14:val="standardContextual"/>
        </w:rPr>
      </w:pPr>
    </w:p>
    <w:p w14:paraId="18421562" w14:textId="77777777" w:rsidR="00232937" w:rsidRPr="00232937" w:rsidRDefault="00232937" w:rsidP="00232937">
      <w:pPr>
        <w:spacing w:after="0" w:line="240" w:lineRule="auto"/>
        <w:jc w:val="center"/>
        <w:rPr>
          <w:rFonts w:ascii="Times New Roman" w:eastAsia="Aptos" w:hAnsi="Times New Roman" w:cs="Times New Roman"/>
          <w:b/>
          <w:bCs/>
          <w:sz w:val="28"/>
          <w:szCs w:val="28"/>
          <w:lang w:eastAsia="uk-UA"/>
          <w14:ligatures w14:val="standardContextual"/>
        </w:rPr>
      </w:pPr>
      <w:r w:rsidRPr="00232937">
        <w:rPr>
          <w:rFonts w:ascii="Times New Roman" w:eastAsia="Aptos" w:hAnsi="Times New Roman" w:cs="Times New Roman"/>
          <w:b/>
          <w:bCs/>
          <w:sz w:val="28"/>
          <w:szCs w:val="28"/>
          <w:lang w:eastAsia="uk-UA"/>
          <w14:ligatures w14:val="standardContextual"/>
        </w:rPr>
        <w:t>ЗВІТ</w:t>
      </w:r>
      <w:r w:rsidRPr="00232937">
        <w:rPr>
          <w:rFonts w:ascii="Times New Roman" w:eastAsia="Aptos" w:hAnsi="Times New Roman" w:cs="Times New Roman"/>
          <w:b/>
          <w:bCs/>
          <w:sz w:val="28"/>
          <w:szCs w:val="28"/>
          <w:lang w:eastAsia="uk-UA"/>
          <w14:ligatures w14:val="standardContextual"/>
        </w:rPr>
        <w:br/>
        <w:t xml:space="preserve">про надання медичних послуг закладами охорони здоров’я </w:t>
      </w:r>
    </w:p>
    <w:p w14:paraId="3A3B1490" w14:textId="77777777" w:rsidR="00232937" w:rsidRPr="00232937" w:rsidRDefault="00232937" w:rsidP="00232937">
      <w:pPr>
        <w:spacing w:after="0" w:line="240" w:lineRule="auto"/>
        <w:jc w:val="center"/>
        <w:rPr>
          <w:rFonts w:ascii="Times New Roman" w:eastAsia="Aptos" w:hAnsi="Times New Roman" w:cs="Times New Roman"/>
          <w:sz w:val="28"/>
          <w:szCs w:val="28"/>
          <w:lang w:eastAsia="uk-UA"/>
          <w14:ligatures w14:val="standardContextual"/>
        </w:rPr>
      </w:pPr>
      <w:r w:rsidRPr="00232937">
        <w:rPr>
          <w:rFonts w:ascii="Times New Roman" w:eastAsia="Aptos" w:hAnsi="Times New Roman" w:cs="Times New Roman"/>
          <w:b/>
          <w:bCs/>
          <w:sz w:val="28"/>
          <w:szCs w:val="28"/>
          <w:lang w:eastAsia="uk-UA"/>
          <w14:ligatures w14:val="standardContextual"/>
        </w:rPr>
        <w:t>Мелітопольської міської ради за І півріччя 2026 року</w:t>
      </w:r>
    </w:p>
    <w:p w14:paraId="0790A87D" w14:textId="77777777" w:rsidR="00232937" w:rsidRPr="00232937" w:rsidRDefault="00232937" w:rsidP="00232937">
      <w:pPr>
        <w:keepNext/>
        <w:keepLines/>
        <w:spacing w:before="360" w:after="80" w:line="240" w:lineRule="auto"/>
        <w:jc w:val="center"/>
        <w:outlineLvl w:val="0"/>
        <w:rPr>
          <w:rFonts w:ascii="Times New Roman" w:eastAsia="Times New Roman" w:hAnsi="Times New Roman" w:cs="Times New Roman"/>
          <w:b/>
          <w:bCs/>
          <w:kern w:val="36"/>
          <w:sz w:val="28"/>
          <w:szCs w:val="28"/>
          <w:lang w:eastAsia="uk-UA"/>
          <w14:ligatures w14:val="standardContextual"/>
        </w:rPr>
      </w:pPr>
      <w:r w:rsidRPr="00232937">
        <w:rPr>
          <w:rFonts w:ascii="Times New Roman" w:eastAsia="Times New Roman" w:hAnsi="Times New Roman" w:cs="Times New Roman"/>
          <w:b/>
          <w:bCs/>
          <w:sz w:val="28"/>
          <w:szCs w:val="28"/>
          <w14:ligatures w14:val="standardContextual"/>
        </w:rPr>
        <w:t>І. Загальна характеристика</w:t>
      </w:r>
    </w:p>
    <w:p w14:paraId="539C8486" w14:textId="77777777" w:rsidR="00232937" w:rsidRPr="00232937" w:rsidRDefault="00232937" w:rsidP="00232937">
      <w:pPr>
        <w:spacing w:after="0" w:line="240" w:lineRule="auto"/>
        <w:jc w:val="both"/>
        <w:rPr>
          <w:rFonts w:ascii="Times New Roman" w:eastAsia="Aptos" w:hAnsi="Times New Roman" w:cs="Times New Roman"/>
          <w:sz w:val="28"/>
          <w:szCs w:val="28"/>
          <w14:ligatures w14:val="standardContextual"/>
        </w:rPr>
      </w:pPr>
      <w:r w:rsidRPr="00232937">
        <w:rPr>
          <w:rFonts w:ascii="Times New Roman" w:eastAsia="Aptos" w:hAnsi="Times New Roman" w:cs="Times New Roman"/>
          <w:sz w:val="28"/>
          <w:szCs w:val="28"/>
          <w14:ligatures w14:val="standardContextual"/>
        </w:rPr>
        <w:t>Функціонування системи охорони здоров’я у Мелітопольській міській територіальній громаді у 2026 році забезпечують:</w:t>
      </w:r>
    </w:p>
    <w:p w14:paraId="3694DC9A" w14:textId="77777777" w:rsidR="00232937" w:rsidRPr="00232937" w:rsidRDefault="00232937" w:rsidP="00232937">
      <w:pPr>
        <w:numPr>
          <w:ilvl w:val="0"/>
          <w:numId w:val="2"/>
        </w:numPr>
        <w:spacing w:after="0" w:line="240" w:lineRule="auto"/>
        <w:contextualSpacing/>
        <w:jc w:val="both"/>
        <w:rPr>
          <w:rFonts w:ascii="Times New Roman" w:eastAsia="Aptos" w:hAnsi="Times New Roman" w:cs="Times New Roman"/>
          <w:sz w:val="28"/>
          <w:szCs w:val="28"/>
          <w14:ligatures w14:val="standardContextual"/>
        </w:rPr>
      </w:pPr>
      <w:r w:rsidRPr="00232937">
        <w:rPr>
          <w:rFonts w:ascii="Times New Roman" w:eastAsia="Aptos" w:hAnsi="Times New Roman" w:cs="Times New Roman"/>
          <w:sz w:val="28"/>
          <w:szCs w:val="28"/>
          <w14:ligatures w14:val="standardContextual"/>
        </w:rPr>
        <w:t>КНП «Центр первинної медико-санітарної допомоги» ММР ЗО - надання первинної медичної допомоги;</w:t>
      </w:r>
    </w:p>
    <w:p w14:paraId="07DFC435" w14:textId="77777777" w:rsidR="00232937" w:rsidRPr="00232937" w:rsidRDefault="00232937" w:rsidP="00232937">
      <w:pPr>
        <w:numPr>
          <w:ilvl w:val="0"/>
          <w:numId w:val="2"/>
        </w:numPr>
        <w:spacing w:after="0" w:line="240" w:lineRule="auto"/>
        <w:contextualSpacing/>
        <w:jc w:val="both"/>
        <w:rPr>
          <w:rFonts w:ascii="Times New Roman" w:eastAsia="Aptos" w:hAnsi="Times New Roman" w:cs="Times New Roman"/>
          <w:sz w:val="28"/>
          <w:szCs w:val="28"/>
          <w14:ligatures w14:val="standardContextual"/>
        </w:rPr>
      </w:pPr>
      <w:r w:rsidRPr="00232937">
        <w:rPr>
          <w:rFonts w:ascii="Times New Roman" w:eastAsia="Aptos" w:hAnsi="Times New Roman" w:cs="Times New Roman"/>
          <w:sz w:val="28"/>
          <w:szCs w:val="28"/>
          <w14:ligatures w14:val="standardContextual"/>
        </w:rPr>
        <w:t>КНП «ТМО «Багатопрофільна лікарня інтенсивних методів лікування та швидкої медичної допомоги» ММР ЗО – надання вторинної (спеціалізованої)  медичної допомоги.</w:t>
      </w:r>
    </w:p>
    <w:p w14:paraId="2E76EAF0" w14:textId="77777777" w:rsidR="00232937" w:rsidRPr="00232937" w:rsidRDefault="00232937" w:rsidP="00232937">
      <w:pPr>
        <w:spacing w:after="0" w:line="240" w:lineRule="auto"/>
        <w:jc w:val="both"/>
        <w:rPr>
          <w:rFonts w:ascii="Times New Roman" w:eastAsia="Aptos" w:hAnsi="Times New Roman" w:cs="Times New Roman"/>
          <w:sz w:val="28"/>
          <w:szCs w:val="28"/>
          <w14:ligatures w14:val="standardContextual"/>
        </w:rPr>
      </w:pPr>
      <w:r w:rsidRPr="00232937">
        <w:rPr>
          <w:rFonts w:ascii="Times New Roman" w:eastAsia="Aptos" w:hAnsi="Times New Roman" w:cs="Times New Roman"/>
          <w:sz w:val="28"/>
          <w:szCs w:val="28"/>
          <w14:ligatures w14:val="standardContextual"/>
        </w:rPr>
        <w:t xml:space="preserve">У І півріччі 2026 року заклади охорони здоров’я в умовах </w:t>
      </w:r>
      <w:proofErr w:type="spellStart"/>
      <w:r w:rsidRPr="00232937">
        <w:rPr>
          <w:rFonts w:ascii="Times New Roman" w:eastAsia="Aptos" w:hAnsi="Times New Roman" w:cs="Times New Roman"/>
          <w:sz w:val="28"/>
          <w:szCs w:val="28"/>
          <w14:ligatures w14:val="standardContextual"/>
        </w:rPr>
        <w:t>релокації</w:t>
      </w:r>
      <w:proofErr w:type="spellEnd"/>
      <w:r w:rsidRPr="00232937">
        <w:rPr>
          <w:rFonts w:ascii="Times New Roman" w:eastAsia="Aptos" w:hAnsi="Times New Roman" w:cs="Times New Roman"/>
          <w:sz w:val="28"/>
          <w:szCs w:val="28"/>
          <w14:ligatures w14:val="standardContextual"/>
        </w:rPr>
        <w:t xml:space="preserve"> та підвищених безпекових ризиків продовжували надавати медичні послуги населенню та нарощували обсяги своєї діяльності. Робота була спрямована на розширення доступності медичних послуг, виконання договорів із НСЗУ, профілактику захворювань, діагностику, лікування та реабілітацію.</w:t>
      </w:r>
    </w:p>
    <w:p w14:paraId="231FD02E" w14:textId="77777777" w:rsidR="00232937" w:rsidRPr="00232937" w:rsidRDefault="00232937" w:rsidP="00232937">
      <w:pPr>
        <w:keepNext/>
        <w:keepLines/>
        <w:spacing w:before="360" w:after="80" w:line="240" w:lineRule="auto"/>
        <w:jc w:val="center"/>
        <w:outlineLvl w:val="0"/>
        <w:rPr>
          <w:rFonts w:ascii="Times New Roman" w:eastAsia="Times New Roman" w:hAnsi="Times New Roman" w:cs="Times New Roman"/>
          <w:b/>
          <w:bCs/>
          <w:kern w:val="36"/>
          <w:sz w:val="28"/>
          <w:szCs w:val="28"/>
          <w:lang w:eastAsia="uk-UA"/>
          <w14:ligatures w14:val="standardContextual"/>
        </w:rPr>
      </w:pPr>
      <w:r w:rsidRPr="00232937">
        <w:rPr>
          <w:rFonts w:ascii="Times New Roman" w:eastAsia="Times New Roman" w:hAnsi="Times New Roman" w:cs="Times New Roman"/>
          <w:b/>
          <w:bCs/>
          <w:sz w:val="28"/>
          <w:szCs w:val="28"/>
          <w14:ligatures w14:val="standardContextual"/>
        </w:rPr>
        <w:t>ІІ. Первинна медична допомога</w:t>
      </w:r>
    </w:p>
    <w:p w14:paraId="16824A22" w14:textId="77777777" w:rsidR="00232937" w:rsidRPr="00232937" w:rsidRDefault="00232937" w:rsidP="00232937">
      <w:pPr>
        <w:spacing w:after="0" w:line="240" w:lineRule="auto"/>
        <w:ind w:firstLine="567"/>
        <w:jc w:val="both"/>
        <w:rPr>
          <w:rFonts w:ascii="Times New Roman" w:eastAsia="Aptos" w:hAnsi="Times New Roman" w:cs="Times New Roman"/>
          <w:sz w:val="28"/>
          <w:szCs w:val="28"/>
          <w14:ligatures w14:val="standardContextual"/>
        </w:rPr>
      </w:pPr>
      <w:r w:rsidRPr="00232937">
        <w:rPr>
          <w:rFonts w:ascii="Times New Roman" w:eastAsia="Aptos" w:hAnsi="Times New Roman" w:cs="Times New Roman"/>
          <w:sz w:val="28"/>
          <w:szCs w:val="28"/>
          <w14:ligatures w14:val="standardContextual"/>
        </w:rPr>
        <w:t xml:space="preserve">Упродовж звітного періоду КНП «ЦПМСД» ММР ЗО відповідно до укладеного у 2025 році договору про медичне обслуговування населення за програмою медичних гарантій за пакетом «Первинна медична допомога» надало медичні послуги 3 712 пацієнтам. </w:t>
      </w:r>
    </w:p>
    <w:p w14:paraId="1F62B087" w14:textId="77777777" w:rsidR="00232937" w:rsidRPr="00232937" w:rsidRDefault="00232937" w:rsidP="00232937">
      <w:pPr>
        <w:spacing w:after="120" w:line="240" w:lineRule="auto"/>
        <w:ind w:firstLine="567"/>
        <w:jc w:val="both"/>
        <w:rPr>
          <w:rFonts w:ascii="Times New Roman" w:eastAsia="Aptos" w:hAnsi="Times New Roman" w:cs="Times New Roman"/>
          <w:kern w:val="2"/>
          <w:sz w:val="28"/>
          <w:szCs w:val="28"/>
          <w:lang w:eastAsia="uk-UA"/>
          <w14:ligatures w14:val="standardContextual"/>
        </w:rPr>
      </w:pPr>
      <w:r w:rsidRPr="00232937">
        <w:rPr>
          <w:rFonts w:ascii="Times New Roman" w:eastAsia="Aptos" w:hAnsi="Times New Roman" w:cs="Times New Roman"/>
          <w:kern w:val="2"/>
          <w:sz w:val="28"/>
          <w:szCs w:val="28"/>
          <w:lang w:eastAsia="uk-UA"/>
          <w14:ligatures w14:val="standardContextual"/>
        </w:rPr>
        <w:t>Основні кількісні показники роботи первинної ланки за І півріччя 2026 року наведено у таблиці 1:</w:t>
      </w:r>
    </w:p>
    <w:p w14:paraId="281AEB09" w14:textId="77777777" w:rsidR="00232937" w:rsidRPr="00232937" w:rsidRDefault="00232937" w:rsidP="00232937">
      <w:pPr>
        <w:spacing w:after="0" w:line="240" w:lineRule="auto"/>
        <w:jc w:val="center"/>
        <w:rPr>
          <w:rFonts w:ascii="Aptos" w:eastAsia="Aptos" w:hAnsi="Aptos" w:cs="Arial"/>
          <w:kern w:val="2"/>
          <w:sz w:val="28"/>
          <w:szCs w:val="28"/>
          <w:lang w:eastAsia="uk-UA"/>
          <w14:ligatures w14:val="standardContextual"/>
        </w:rPr>
      </w:pPr>
      <w:r w:rsidRPr="00232937">
        <w:rPr>
          <w:rFonts w:ascii="Times New Roman" w:eastAsia="Aptos" w:hAnsi="Times New Roman" w:cs="Arial"/>
          <w:b/>
          <w:bCs/>
          <w:sz w:val="28"/>
          <w:szCs w:val="28"/>
          <w14:ligatures w14:val="standardContextual"/>
        </w:rPr>
        <w:t>Таблиця 1. Основні показники первинної медичної допомоги</w:t>
      </w:r>
    </w:p>
    <w:tbl>
      <w:tblPr>
        <w:tblStyle w:val="-411"/>
        <w:tblW w:w="5018" w:type="pct"/>
        <w:tblLook w:val="04A0" w:firstRow="1" w:lastRow="0" w:firstColumn="1" w:lastColumn="0" w:noHBand="0" w:noVBand="1"/>
      </w:tblPr>
      <w:tblGrid>
        <w:gridCol w:w="7033"/>
        <w:gridCol w:w="2631"/>
      </w:tblGrid>
      <w:tr w:rsidR="00232937" w:rsidRPr="00232937" w14:paraId="66F2CE0F" w14:textId="77777777" w:rsidTr="00C06CE6">
        <w:trPr>
          <w:cnfStyle w:val="100000000000" w:firstRow="1" w:lastRow="0" w:firstColumn="0" w:lastColumn="0" w:oddVBand="0" w:evenVBand="0" w:oddHBand="0"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0" w:type="auto"/>
            <w:hideMark/>
          </w:tcPr>
          <w:p w14:paraId="2BB77064"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Фактична кількість пацієнтів</w:t>
            </w:r>
          </w:p>
        </w:tc>
        <w:tc>
          <w:tcPr>
            <w:tcW w:w="0" w:type="auto"/>
            <w:hideMark/>
          </w:tcPr>
          <w:p w14:paraId="375F880B" w14:textId="77777777" w:rsidR="00232937" w:rsidRPr="00232937" w:rsidRDefault="00232937" w:rsidP="00232937">
            <w:pPr>
              <w:spacing w:line="240" w:lineRule="auto"/>
              <w:cnfStyle w:val="100000000000" w:firstRow="1"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3 712</w:t>
            </w:r>
          </w:p>
        </w:tc>
      </w:tr>
      <w:tr w:rsidR="00232937" w:rsidRPr="00232937" w14:paraId="4CE12D07" w14:textId="77777777" w:rsidTr="00C06CE6">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0" w:type="auto"/>
            <w:hideMark/>
          </w:tcPr>
          <w:p w14:paraId="0BD7FAE8"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Амбулаторні візити, усього</w:t>
            </w:r>
          </w:p>
        </w:tc>
        <w:tc>
          <w:tcPr>
            <w:tcW w:w="0" w:type="auto"/>
            <w:hideMark/>
          </w:tcPr>
          <w:p w14:paraId="77C14782"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3 968</w:t>
            </w:r>
          </w:p>
        </w:tc>
      </w:tr>
      <w:tr w:rsidR="00232937" w:rsidRPr="00232937" w14:paraId="2C35572A" w14:textId="77777777" w:rsidTr="00C06CE6">
        <w:trPr>
          <w:trHeight w:val="313"/>
        </w:trPr>
        <w:tc>
          <w:tcPr>
            <w:cnfStyle w:val="001000000000" w:firstRow="0" w:lastRow="0" w:firstColumn="1" w:lastColumn="0" w:oddVBand="0" w:evenVBand="0" w:oddHBand="0" w:evenHBand="0" w:firstRowFirstColumn="0" w:firstRowLastColumn="0" w:lastRowFirstColumn="0" w:lastRowLastColumn="0"/>
            <w:tcW w:w="0" w:type="auto"/>
            <w:hideMark/>
          </w:tcPr>
          <w:p w14:paraId="75894779"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Очні консультації</w:t>
            </w:r>
          </w:p>
        </w:tc>
        <w:tc>
          <w:tcPr>
            <w:tcW w:w="0" w:type="auto"/>
            <w:hideMark/>
          </w:tcPr>
          <w:p w14:paraId="2E87D64F" w14:textId="77777777" w:rsidR="00232937" w:rsidRPr="00232937" w:rsidRDefault="00232937" w:rsidP="00232937">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3 712, у т. ч. 200 дітей</w:t>
            </w:r>
          </w:p>
        </w:tc>
      </w:tr>
      <w:tr w:rsidR="00232937" w:rsidRPr="00232937" w14:paraId="00507509" w14:textId="77777777" w:rsidTr="00C06CE6">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0" w:type="auto"/>
            <w:hideMark/>
          </w:tcPr>
          <w:p w14:paraId="155D9E28"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Дистанційні консультації (телефон, телемедицина)</w:t>
            </w:r>
          </w:p>
        </w:tc>
        <w:tc>
          <w:tcPr>
            <w:tcW w:w="0" w:type="auto"/>
            <w:hideMark/>
          </w:tcPr>
          <w:p w14:paraId="43892B57"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256</w:t>
            </w:r>
          </w:p>
        </w:tc>
      </w:tr>
      <w:tr w:rsidR="00232937" w:rsidRPr="00232937" w14:paraId="4B42D1EB" w14:textId="77777777" w:rsidTr="00C06CE6">
        <w:trPr>
          <w:trHeight w:val="313"/>
        </w:trPr>
        <w:tc>
          <w:tcPr>
            <w:cnfStyle w:val="001000000000" w:firstRow="0" w:lastRow="0" w:firstColumn="1" w:lastColumn="0" w:oddVBand="0" w:evenVBand="0" w:oddHBand="0" w:evenHBand="0" w:firstRowFirstColumn="0" w:firstRowLastColumn="0" w:lastRowFirstColumn="0" w:lastRowLastColumn="0"/>
            <w:tcW w:w="0" w:type="auto"/>
            <w:hideMark/>
          </w:tcPr>
          <w:p w14:paraId="29A6983D"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Візити до пацієнтів додому</w:t>
            </w:r>
          </w:p>
        </w:tc>
        <w:tc>
          <w:tcPr>
            <w:tcW w:w="0" w:type="auto"/>
            <w:hideMark/>
          </w:tcPr>
          <w:p w14:paraId="772B17F4" w14:textId="77777777" w:rsidR="00232937" w:rsidRPr="00232937" w:rsidRDefault="00232937" w:rsidP="00232937">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23</w:t>
            </w:r>
          </w:p>
        </w:tc>
      </w:tr>
      <w:tr w:rsidR="00232937" w:rsidRPr="00232937" w14:paraId="12E69A8E" w14:textId="77777777" w:rsidTr="00C06CE6">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0" w:type="auto"/>
            <w:hideMark/>
          </w:tcPr>
          <w:p w14:paraId="5D7BFBF6"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Лабораторні дослідження</w:t>
            </w:r>
          </w:p>
        </w:tc>
        <w:tc>
          <w:tcPr>
            <w:tcW w:w="0" w:type="auto"/>
            <w:hideMark/>
          </w:tcPr>
          <w:p w14:paraId="787DF32A"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14 708</w:t>
            </w:r>
          </w:p>
        </w:tc>
      </w:tr>
      <w:tr w:rsidR="00232937" w:rsidRPr="00232937" w14:paraId="68D487B1" w14:textId="77777777" w:rsidTr="00C06CE6">
        <w:trPr>
          <w:trHeight w:val="313"/>
        </w:trPr>
        <w:tc>
          <w:tcPr>
            <w:cnfStyle w:val="001000000000" w:firstRow="0" w:lastRow="0" w:firstColumn="1" w:lastColumn="0" w:oddVBand="0" w:evenVBand="0" w:oddHBand="0" w:evenHBand="0" w:firstRowFirstColumn="0" w:firstRowLastColumn="0" w:lastRowFirstColumn="0" w:lastRowLastColumn="0"/>
            <w:tcW w:w="0" w:type="auto"/>
            <w:hideMark/>
          </w:tcPr>
          <w:p w14:paraId="33C3FCA6"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Вимірювання АТ / оцінювання серцево-судинного ризику</w:t>
            </w:r>
          </w:p>
        </w:tc>
        <w:tc>
          <w:tcPr>
            <w:tcW w:w="0" w:type="auto"/>
            <w:hideMark/>
          </w:tcPr>
          <w:p w14:paraId="00C03597" w14:textId="77777777" w:rsidR="00232937" w:rsidRPr="00232937" w:rsidRDefault="00232937" w:rsidP="00232937">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2 921</w:t>
            </w:r>
          </w:p>
        </w:tc>
      </w:tr>
      <w:tr w:rsidR="00232937" w:rsidRPr="00232937" w14:paraId="31845592" w14:textId="77777777" w:rsidTr="00C06CE6">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0" w:type="auto"/>
            <w:hideMark/>
          </w:tcPr>
          <w:p w14:paraId="3C668717"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Експрес-тестування (ВІЛ, гепатити, сифіліс, рівень цукру)</w:t>
            </w:r>
          </w:p>
        </w:tc>
        <w:tc>
          <w:tcPr>
            <w:tcW w:w="0" w:type="auto"/>
            <w:hideMark/>
          </w:tcPr>
          <w:p w14:paraId="445950FA"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187</w:t>
            </w:r>
          </w:p>
        </w:tc>
      </w:tr>
      <w:tr w:rsidR="00232937" w:rsidRPr="00232937" w14:paraId="6873C8E4" w14:textId="77777777" w:rsidTr="00C06CE6">
        <w:trPr>
          <w:trHeight w:val="313"/>
        </w:trPr>
        <w:tc>
          <w:tcPr>
            <w:cnfStyle w:val="001000000000" w:firstRow="0" w:lastRow="0" w:firstColumn="1" w:lastColumn="0" w:oddVBand="0" w:evenVBand="0" w:oddHBand="0" w:evenHBand="0" w:firstRowFirstColumn="0" w:firstRowLastColumn="0" w:lastRowFirstColumn="0" w:lastRowLastColumn="0"/>
            <w:tcW w:w="0" w:type="auto"/>
            <w:hideMark/>
          </w:tcPr>
          <w:p w14:paraId="3CD39835"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Медичні висновки про тимчасову непрацездатність</w:t>
            </w:r>
          </w:p>
        </w:tc>
        <w:tc>
          <w:tcPr>
            <w:tcW w:w="0" w:type="auto"/>
            <w:hideMark/>
          </w:tcPr>
          <w:p w14:paraId="1C82FEC0" w14:textId="77777777" w:rsidR="00232937" w:rsidRPr="00232937" w:rsidRDefault="00232937" w:rsidP="00232937">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413</w:t>
            </w:r>
          </w:p>
        </w:tc>
      </w:tr>
      <w:tr w:rsidR="00232937" w:rsidRPr="00232937" w14:paraId="4C17B1E4" w14:textId="77777777" w:rsidTr="00C06CE6">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0" w:type="auto"/>
            <w:hideMark/>
          </w:tcPr>
          <w:p w14:paraId="3CEEB50F"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Електронні рецепти, усього</w:t>
            </w:r>
          </w:p>
        </w:tc>
        <w:tc>
          <w:tcPr>
            <w:tcW w:w="0" w:type="auto"/>
            <w:hideMark/>
          </w:tcPr>
          <w:p w14:paraId="2CA4DF4F"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1 642</w:t>
            </w:r>
          </w:p>
        </w:tc>
      </w:tr>
      <w:tr w:rsidR="00232937" w:rsidRPr="00232937" w14:paraId="0116A8D7" w14:textId="77777777" w:rsidTr="00C06CE6">
        <w:trPr>
          <w:trHeight w:val="313"/>
        </w:trPr>
        <w:tc>
          <w:tcPr>
            <w:cnfStyle w:val="001000000000" w:firstRow="0" w:lastRow="0" w:firstColumn="1" w:lastColumn="0" w:oddVBand="0" w:evenVBand="0" w:oddHBand="0" w:evenHBand="0" w:firstRowFirstColumn="0" w:firstRowLastColumn="0" w:lastRowFirstColumn="0" w:lastRowLastColumn="0"/>
            <w:tcW w:w="0" w:type="auto"/>
            <w:hideMark/>
          </w:tcPr>
          <w:p w14:paraId="441049A6"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Рецепти за програмою «Доступні ліки»</w:t>
            </w:r>
          </w:p>
        </w:tc>
        <w:tc>
          <w:tcPr>
            <w:tcW w:w="0" w:type="auto"/>
            <w:hideMark/>
          </w:tcPr>
          <w:p w14:paraId="3FE64CA2" w14:textId="77777777" w:rsidR="00232937" w:rsidRPr="00232937" w:rsidRDefault="00232937" w:rsidP="00232937">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1 584</w:t>
            </w:r>
          </w:p>
        </w:tc>
      </w:tr>
      <w:tr w:rsidR="00232937" w:rsidRPr="00232937" w14:paraId="06ED38CB" w14:textId="77777777" w:rsidTr="00C06CE6">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0" w:type="auto"/>
            <w:hideMark/>
          </w:tcPr>
          <w:p w14:paraId="5D57E63E"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Електронні направлення до спеціалізованої ланки</w:t>
            </w:r>
          </w:p>
        </w:tc>
        <w:tc>
          <w:tcPr>
            <w:tcW w:w="0" w:type="auto"/>
            <w:hideMark/>
          </w:tcPr>
          <w:p w14:paraId="1028C3D3"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7 614</w:t>
            </w:r>
          </w:p>
        </w:tc>
      </w:tr>
    </w:tbl>
    <w:p w14:paraId="55A86DA1" w14:textId="77777777" w:rsidR="00232937" w:rsidRPr="00232937" w:rsidRDefault="00232937" w:rsidP="00232937">
      <w:pPr>
        <w:spacing w:after="0" w:line="240" w:lineRule="auto"/>
        <w:ind w:firstLine="567"/>
        <w:jc w:val="both"/>
        <w:rPr>
          <w:rFonts w:ascii="Times New Roman" w:eastAsia="Aptos" w:hAnsi="Times New Roman" w:cs="Times New Roman"/>
          <w:sz w:val="28"/>
          <w:szCs w:val="28"/>
          <w14:ligatures w14:val="standardContextual"/>
        </w:rPr>
      </w:pPr>
      <w:r w:rsidRPr="00232937">
        <w:rPr>
          <w:rFonts w:ascii="Times New Roman" w:eastAsia="Aptos" w:hAnsi="Times New Roman" w:cs="Times New Roman"/>
          <w:sz w:val="28"/>
          <w:szCs w:val="28"/>
          <w14:ligatures w14:val="standardContextual"/>
        </w:rPr>
        <w:t xml:space="preserve">Спостерігається позитивна динаміка основних показників первинної медичної допомоги, яка значною мірою зумовлена прийняттям до штату нового </w:t>
      </w:r>
      <w:r w:rsidRPr="00232937">
        <w:rPr>
          <w:rFonts w:ascii="Times New Roman" w:eastAsia="Aptos" w:hAnsi="Times New Roman" w:cs="Times New Roman"/>
          <w:sz w:val="28"/>
          <w:szCs w:val="28"/>
          <w14:ligatures w14:val="standardContextual"/>
        </w:rPr>
        <w:lastRenderedPageBreak/>
        <w:t>сімейного лікаря, що дало змогу збільшити кількість укладених декларацій, розширити охоплення населення медичним супроводом та наростити кількість епізодів, внесених до ЕСОЗ. Суттєве зростання обсягів виписки рецептів за програмою «Доступні ліки» пов’язане як зі збільшенням кількості лікарів загальної практики – сімейної медицини, так і з розширенням переліку лікарських засобів та напрямів лікування, охоплених державною програмою.</w:t>
      </w:r>
    </w:p>
    <w:p w14:paraId="3982A7EF" w14:textId="77777777" w:rsidR="00232937" w:rsidRPr="00232937" w:rsidRDefault="00232937" w:rsidP="00232937">
      <w:pPr>
        <w:spacing w:after="0" w:line="240" w:lineRule="auto"/>
        <w:ind w:firstLine="567"/>
        <w:jc w:val="both"/>
        <w:rPr>
          <w:rFonts w:ascii="Times New Roman" w:eastAsia="Aptos" w:hAnsi="Times New Roman" w:cs="Times New Roman"/>
          <w:sz w:val="28"/>
          <w:szCs w:val="28"/>
          <w14:ligatures w14:val="standardContextual"/>
        </w:rPr>
      </w:pPr>
    </w:p>
    <w:p w14:paraId="64714B9F" w14:textId="77777777" w:rsidR="00232937" w:rsidRPr="00232937" w:rsidRDefault="00232937" w:rsidP="00232937">
      <w:pPr>
        <w:spacing w:after="120" w:line="240" w:lineRule="auto"/>
        <w:jc w:val="center"/>
        <w:rPr>
          <w:rFonts w:ascii="Aptos" w:eastAsia="Aptos" w:hAnsi="Aptos" w:cs="Arial"/>
          <w:kern w:val="2"/>
          <w:sz w:val="24"/>
          <w:szCs w:val="24"/>
          <w:lang w:eastAsia="uk-UA"/>
          <w14:ligatures w14:val="standardContextual"/>
        </w:rPr>
      </w:pPr>
      <w:r w:rsidRPr="00232937">
        <w:rPr>
          <w:rFonts w:ascii="Times New Roman" w:eastAsia="Aptos" w:hAnsi="Times New Roman" w:cs="Arial"/>
          <w:b/>
          <w:bCs/>
          <w:sz w:val="28"/>
          <w:szCs w:val="28"/>
          <w14:ligatures w14:val="standardContextual"/>
        </w:rPr>
        <w:t>Таблиця 2. Динаміка окремих показників первинної допомоги</w:t>
      </w:r>
    </w:p>
    <w:tbl>
      <w:tblPr>
        <w:tblStyle w:val="-411"/>
        <w:tblW w:w="5001" w:type="pct"/>
        <w:tblLook w:val="04A0" w:firstRow="1" w:lastRow="0" w:firstColumn="1" w:lastColumn="0" w:noHBand="0" w:noVBand="1"/>
      </w:tblPr>
      <w:tblGrid>
        <w:gridCol w:w="3432"/>
        <w:gridCol w:w="2146"/>
        <w:gridCol w:w="2148"/>
        <w:gridCol w:w="1905"/>
      </w:tblGrid>
      <w:tr w:rsidR="00232937" w:rsidRPr="00232937" w14:paraId="133615ED" w14:textId="77777777" w:rsidTr="00C06CE6">
        <w:trPr>
          <w:cnfStyle w:val="100000000000" w:firstRow="1" w:lastRow="0" w:firstColumn="0" w:lastColumn="0" w:oddVBand="0" w:evenVBand="0" w:oddHBand="0"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1782" w:type="pct"/>
            <w:hideMark/>
          </w:tcPr>
          <w:p w14:paraId="696EFDC2" w14:textId="77777777" w:rsidR="00232937" w:rsidRPr="00232937" w:rsidRDefault="00232937" w:rsidP="00232937">
            <w:pPr>
              <w:spacing w:line="240" w:lineRule="auto"/>
              <w:jc w:val="center"/>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Показник</w:t>
            </w:r>
          </w:p>
        </w:tc>
        <w:tc>
          <w:tcPr>
            <w:tcW w:w="1114" w:type="pct"/>
            <w:hideMark/>
          </w:tcPr>
          <w:p w14:paraId="6209E400" w14:textId="77777777" w:rsidR="00232937" w:rsidRPr="00232937" w:rsidRDefault="00232937" w:rsidP="00232937">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І півріччя 2025 р.</w:t>
            </w:r>
          </w:p>
        </w:tc>
        <w:tc>
          <w:tcPr>
            <w:tcW w:w="1115" w:type="pct"/>
            <w:hideMark/>
          </w:tcPr>
          <w:p w14:paraId="307CBCC0" w14:textId="77777777" w:rsidR="00232937" w:rsidRPr="00232937" w:rsidRDefault="00232937" w:rsidP="00232937">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І півріччя 2026 р.</w:t>
            </w:r>
          </w:p>
        </w:tc>
        <w:tc>
          <w:tcPr>
            <w:tcW w:w="990" w:type="pct"/>
            <w:hideMark/>
          </w:tcPr>
          <w:p w14:paraId="3C61E90B" w14:textId="77777777" w:rsidR="00232937" w:rsidRPr="00232937" w:rsidRDefault="00232937" w:rsidP="00232937">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Зміна</w:t>
            </w:r>
          </w:p>
        </w:tc>
      </w:tr>
      <w:tr w:rsidR="00232937" w:rsidRPr="00232937" w14:paraId="017F34BF" w14:textId="77777777" w:rsidTr="00C06CE6">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1782" w:type="pct"/>
            <w:hideMark/>
          </w:tcPr>
          <w:p w14:paraId="1CF3F127"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Активні декларації</w:t>
            </w:r>
          </w:p>
        </w:tc>
        <w:tc>
          <w:tcPr>
            <w:tcW w:w="1114" w:type="pct"/>
            <w:hideMark/>
          </w:tcPr>
          <w:p w14:paraId="557726A8" w14:textId="77777777" w:rsidR="00232937" w:rsidRPr="00232937" w:rsidRDefault="00232937" w:rsidP="00232937">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1329</w:t>
            </w:r>
          </w:p>
        </w:tc>
        <w:tc>
          <w:tcPr>
            <w:tcW w:w="1115" w:type="pct"/>
            <w:hideMark/>
          </w:tcPr>
          <w:p w14:paraId="5712CB6E" w14:textId="77777777" w:rsidR="00232937" w:rsidRPr="00232937" w:rsidRDefault="00232937" w:rsidP="00232937">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2 369</w:t>
            </w:r>
          </w:p>
        </w:tc>
        <w:tc>
          <w:tcPr>
            <w:tcW w:w="990" w:type="pct"/>
            <w:hideMark/>
          </w:tcPr>
          <w:p w14:paraId="071310FB" w14:textId="77777777" w:rsidR="00232937" w:rsidRPr="00232937" w:rsidRDefault="00232937" w:rsidP="00232937">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+1040; +78,3%</w:t>
            </w:r>
          </w:p>
        </w:tc>
      </w:tr>
      <w:tr w:rsidR="00232937" w:rsidRPr="00232937" w14:paraId="222F469E" w14:textId="77777777" w:rsidTr="00C06CE6">
        <w:trPr>
          <w:trHeight w:val="343"/>
        </w:trPr>
        <w:tc>
          <w:tcPr>
            <w:cnfStyle w:val="001000000000" w:firstRow="0" w:lastRow="0" w:firstColumn="1" w:lastColumn="0" w:oddVBand="0" w:evenVBand="0" w:oddHBand="0" w:evenHBand="0" w:firstRowFirstColumn="0" w:firstRowLastColumn="0" w:lastRowFirstColumn="0" w:lastRowLastColumn="0"/>
            <w:tcW w:w="1782" w:type="pct"/>
            <w:hideMark/>
          </w:tcPr>
          <w:p w14:paraId="08172269"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Епізоди в ЕСОЗ</w:t>
            </w:r>
          </w:p>
        </w:tc>
        <w:tc>
          <w:tcPr>
            <w:tcW w:w="1114" w:type="pct"/>
            <w:hideMark/>
          </w:tcPr>
          <w:p w14:paraId="7A8FD143" w14:textId="77777777" w:rsidR="00232937" w:rsidRPr="00232937" w:rsidRDefault="00232937" w:rsidP="00232937">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2 343</w:t>
            </w:r>
          </w:p>
        </w:tc>
        <w:tc>
          <w:tcPr>
            <w:tcW w:w="1115" w:type="pct"/>
            <w:hideMark/>
          </w:tcPr>
          <w:p w14:paraId="7A5BE8BE" w14:textId="77777777" w:rsidR="00232937" w:rsidRPr="00232937" w:rsidRDefault="00232937" w:rsidP="00232937">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4 014</w:t>
            </w:r>
          </w:p>
        </w:tc>
        <w:tc>
          <w:tcPr>
            <w:tcW w:w="990" w:type="pct"/>
            <w:hideMark/>
          </w:tcPr>
          <w:p w14:paraId="32FCAAC0" w14:textId="77777777" w:rsidR="00232937" w:rsidRPr="00232937" w:rsidRDefault="00232937" w:rsidP="00232937">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+1 671; +71,3%</w:t>
            </w:r>
          </w:p>
        </w:tc>
      </w:tr>
      <w:tr w:rsidR="00232937" w:rsidRPr="00232937" w14:paraId="2AB81B7B" w14:textId="77777777" w:rsidTr="00C06CE6">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1782" w:type="pct"/>
            <w:hideMark/>
          </w:tcPr>
          <w:p w14:paraId="0AB4DE17"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Виписка «Доступних ліків»</w:t>
            </w:r>
          </w:p>
        </w:tc>
        <w:tc>
          <w:tcPr>
            <w:tcW w:w="1114" w:type="pct"/>
            <w:hideMark/>
          </w:tcPr>
          <w:p w14:paraId="57B8BECB" w14:textId="77777777" w:rsidR="00232937" w:rsidRPr="00232937" w:rsidRDefault="00232937" w:rsidP="00232937">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612 рецепти</w:t>
            </w:r>
          </w:p>
        </w:tc>
        <w:tc>
          <w:tcPr>
            <w:tcW w:w="1115" w:type="pct"/>
            <w:hideMark/>
          </w:tcPr>
          <w:p w14:paraId="657C528D" w14:textId="77777777" w:rsidR="00232937" w:rsidRPr="00232937" w:rsidRDefault="00232937" w:rsidP="00232937">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1 584 рецепти</w:t>
            </w:r>
          </w:p>
        </w:tc>
        <w:tc>
          <w:tcPr>
            <w:tcW w:w="990" w:type="pct"/>
            <w:hideMark/>
          </w:tcPr>
          <w:p w14:paraId="6D77DF22" w14:textId="77777777" w:rsidR="00232937" w:rsidRPr="00232937" w:rsidRDefault="00232937" w:rsidP="00232937">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+972; +159%</w:t>
            </w:r>
          </w:p>
        </w:tc>
      </w:tr>
    </w:tbl>
    <w:p w14:paraId="74030889" w14:textId="77777777" w:rsidR="00232937" w:rsidRPr="00232937" w:rsidRDefault="00232937" w:rsidP="00232937">
      <w:pPr>
        <w:spacing w:line="278" w:lineRule="auto"/>
        <w:rPr>
          <w:rFonts w:ascii="Times New Roman" w:eastAsia="Aptos" w:hAnsi="Times New Roman" w:cs="Times New Roman"/>
          <w:noProof/>
          <w:sz w:val="28"/>
          <w:szCs w:val="28"/>
          <w14:ligatures w14:val="standardContextual"/>
        </w:rPr>
      </w:pPr>
    </w:p>
    <w:p w14:paraId="336B5B38" w14:textId="77777777" w:rsidR="00232937" w:rsidRPr="00232937" w:rsidRDefault="00232937" w:rsidP="00232937">
      <w:pPr>
        <w:spacing w:line="278" w:lineRule="auto"/>
        <w:rPr>
          <w:rFonts w:ascii="Times New Roman" w:eastAsia="Aptos" w:hAnsi="Times New Roman" w:cs="Times New Roman"/>
          <w:noProof/>
          <w:sz w:val="28"/>
          <w:szCs w:val="28"/>
          <w14:ligatures w14:val="standardContextual"/>
        </w:rPr>
      </w:pPr>
    </w:p>
    <w:p w14:paraId="3897391A" w14:textId="77777777" w:rsidR="00232937" w:rsidRPr="00232937" w:rsidRDefault="00232937" w:rsidP="00232937">
      <w:pPr>
        <w:spacing w:line="278" w:lineRule="auto"/>
        <w:rPr>
          <w:rFonts w:ascii="Times New Roman" w:eastAsia="Aptos" w:hAnsi="Times New Roman" w:cs="Times New Roman"/>
          <w:kern w:val="2"/>
          <w:sz w:val="28"/>
          <w:szCs w:val="28"/>
          <w:lang w:eastAsia="uk-UA"/>
          <w14:ligatures w14:val="standardContextual"/>
        </w:rPr>
      </w:pPr>
      <w:r w:rsidRPr="00232937">
        <w:rPr>
          <w:rFonts w:ascii="Times New Roman" w:eastAsia="Aptos" w:hAnsi="Times New Roman" w:cs="Times New Roman"/>
          <w:noProof/>
          <w:sz w:val="28"/>
          <w:szCs w:val="28"/>
          <w14:ligatures w14:val="standardContextual"/>
        </w:rPr>
        <w:drawing>
          <wp:inline distT="0" distB="0" distL="0" distR="0" wp14:anchorId="229BA3BD" wp14:editId="16920EBC">
            <wp:extent cx="5940425" cy="3960283"/>
            <wp:effectExtent l="0" t="0" r="3175" b="2540"/>
            <wp:docPr id="1" name="Рисунок 1" descr="Динаміка показників первинної медичної допомоги відповідно до таблиці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Динаміка показників первинної медичної допомоги відповідно до таблиці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0425" cy="3960283"/>
                    </a:xfrm>
                    <a:prstGeom prst="rect">
                      <a:avLst/>
                    </a:prstGeom>
                    <a:noFill/>
                    <a:ln>
                      <a:noFill/>
                    </a:ln>
                  </pic:spPr>
                </pic:pic>
              </a:graphicData>
            </a:graphic>
          </wp:inline>
        </w:drawing>
      </w:r>
    </w:p>
    <w:p w14:paraId="1C767868" w14:textId="77777777" w:rsidR="00232937" w:rsidRPr="00232937" w:rsidRDefault="00232937" w:rsidP="00232937">
      <w:pPr>
        <w:spacing w:after="0" w:line="240" w:lineRule="auto"/>
        <w:ind w:firstLine="567"/>
        <w:jc w:val="both"/>
        <w:rPr>
          <w:rFonts w:ascii="Times New Roman" w:eastAsia="Aptos" w:hAnsi="Times New Roman" w:cs="Times New Roman"/>
          <w:sz w:val="28"/>
          <w:szCs w:val="28"/>
          <w14:ligatures w14:val="standardContextual"/>
        </w:rPr>
      </w:pPr>
    </w:p>
    <w:p w14:paraId="07F5FF15" w14:textId="77777777" w:rsidR="00232937" w:rsidRPr="00232937" w:rsidRDefault="00232937" w:rsidP="00232937">
      <w:pPr>
        <w:spacing w:after="0" w:line="240" w:lineRule="auto"/>
        <w:ind w:firstLine="567"/>
        <w:jc w:val="both"/>
        <w:rPr>
          <w:rFonts w:ascii="Times New Roman" w:eastAsia="Aptos" w:hAnsi="Times New Roman" w:cs="Times New Roman"/>
          <w:sz w:val="28"/>
          <w:szCs w:val="28"/>
          <w14:ligatures w14:val="standardContextual"/>
        </w:rPr>
      </w:pPr>
    </w:p>
    <w:p w14:paraId="03477F2E" w14:textId="77777777" w:rsidR="00232937" w:rsidRPr="00232937" w:rsidRDefault="00232937" w:rsidP="00232937">
      <w:pPr>
        <w:spacing w:after="0" w:line="240" w:lineRule="auto"/>
        <w:ind w:firstLine="567"/>
        <w:jc w:val="both"/>
        <w:rPr>
          <w:rFonts w:ascii="Times New Roman" w:eastAsia="Aptos" w:hAnsi="Times New Roman" w:cs="Times New Roman"/>
          <w:sz w:val="28"/>
          <w:szCs w:val="28"/>
          <w14:ligatures w14:val="standardContextual"/>
        </w:rPr>
      </w:pPr>
    </w:p>
    <w:p w14:paraId="68E6C42D" w14:textId="77777777" w:rsidR="00232937" w:rsidRPr="00232937" w:rsidRDefault="00232937" w:rsidP="00232937">
      <w:pPr>
        <w:spacing w:after="0" w:line="240" w:lineRule="auto"/>
        <w:ind w:firstLine="567"/>
        <w:jc w:val="both"/>
        <w:rPr>
          <w:rFonts w:ascii="Times New Roman" w:eastAsia="Aptos" w:hAnsi="Times New Roman" w:cs="Times New Roman"/>
          <w:sz w:val="28"/>
          <w:szCs w:val="28"/>
          <w14:ligatures w14:val="standardContextual"/>
        </w:rPr>
      </w:pPr>
    </w:p>
    <w:p w14:paraId="7800E297" w14:textId="77777777" w:rsidR="00232937" w:rsidRDefault="00232937" w:rsidP="00232937">
      <w:pPr>
        <w:spacing w:after="0" w:line="240" w:lineRule="auto"/>
        <w:ind w:firstLine="567"/>
        <w:jc w:val="both"/>
        <w:rPr>
          <w:rFonts w:ascii="Times New Roman" w:eastAsia="Aptos" w:hAnsi="Times New Roman" w:cs="Times New Roman"/>
          <w:sz w:val="28"/>
          <w:szCs w:val="28"/>
          <w14:ligatures w14:val="standardContextual"/>
        </w:rPr>
      </w:pPr>
    </w:p>
    <w:p w14:paraId="717027F5" w14:textId="77777777" w:rsidR="00232937" w:rsidRDefault="00232937" w:rsidP="00232937">
      <w:pPr>
        <w:spacing w:after="0" w:line="240" w:lineRule="auto"/>
        <w:ind w:firstLine="567"/>
        <w:jc w:val="both"/>
        <w:rPr>
          <w:rFonts w:ascii="Times New Roman" w:eastAsia="Aptos" w:hAnsi="Times New Roman" w:cs="Times New Roman"/>
          <w:sz w:val="28"/>
          <w:szCs w:val="28"/>
          <w14:ligatures w14:val="standardContextual"/>
        </w:rPr>
      </w:pPr>
    </w:p>
    <w:p w14:paraId="4FB87002" w14:textId="77777777" w:rsidR="00232937" w:rsidRDefault="00232937" w:rsidP="00232937">
      <w:pPr>
        <w:spacing w:after="0" w:line="240" w:lineRule="auto"/>
        <w:ind w:firstLine="567"/>
        <w:jc w:val="both"/>
        <w:rPr>
          <w:rFonts w:ascii="Times New Roman" w:eastAsia="Aptos" w:hAnsi="Times New Roman" w:cs="Times New Roman"/>
          <w:sz w:val="28"/>
          <w:szCs w:val="28"/>
          <w14:ligatures w14:val="standardContextual"/>
        </w:rPr>
      </w:pPr>
    </w:p>
    <w:p w14:paraId="377A2E6A" w14:textId="77777777" w:rsidR="00232937" w:rsidRPr="00232937" w:rsidRDefault="00232937" w:rsidP="00232937">
      <w:pPr>
        <w:spacing w:after="0" w:line="240" w:lineRule="auto"/>
        <w:ind w:firstLine="567"/>
        <w:jc w:val="both"/>
        <w:rPr>
          <w:rFonts w:ascii="Times New Roman" w:eastAsia="Aptos" w:hAnsi="Times New Roman" w:cs="Times New Roman"/>
          <w:sz w:val="28"/>
          <w:szCs w:val="28"/>
          <w14:ligatures w14:val="standardContextual"/>
        </w:rPr>
      </w:pPr>
    </w:p>
    <w:p w14:paraId="5501AF71" w14:textId="77777777" w:rsidR="00232937" w:rsidRPr="00232937" w:rsidRDefault="00232937" w:rsidP="00232937">
      <w:pPr>
        <w:spacing w:after="0" w:line="240" w:lineRule="auto"/>
        <w:ind w:firstLine="567"/>
        <w:jc w:val="both"/>
        <w:rPr>
          <w:rFonts w:ascii="Times New Roman" w:eastAsia="Aptos" w:hAnsi="Times New Roman" w:cs="Times New Roman"/>
          <w:sz w:val="28"/>
          <w:szCs w:val="28"/>
          <w14:ligatures w14:val="standardContextual"/>
        </w:rPr>
      </w:pPr>
    </w:p>
    <w:p w14:paraId="3CB4742B" w14:textId="77777777" w:rsidR="00232937" w:rsidRPr="00232937" w:rsidRDefault="00232937" w:rsidP="00232937">
      <w:pPr>
        <w:spacing w:after="0" w:line="240" w:lineRule="auto"/>
        <w:ind w:firstLine="567"/>
        <w:jc w:val="both"/>
        <w:rPr>
          <w:rFonts w:ascii="Times New Roman" w:eastAsia="Aptos" w:hAnsi="Times New Roman" w:cs="Times New Roman"/>
          <w:sz w:val="28"/>
          <w:szCs w:val="28"/>
          <w14:ligatures w14:val="standardContextual"/>
        </w:rPr>
      </w:pPr>
      <w:r w:rsidRPr="00232937">
        <w:rPr>
          <w:rFonts w:ascii="Times New Roman" w:eastAsia="Aptos" w:hAnsi="Times New Roman" w:cs="Times New Roman"/>
          <w:sz w:val="28"/>
          <w:szCs w:val="28"/>
          <w14:ligatures w14:val="standardContextual"/>
        </w:rPr>
        <w:lastRenderedPageBreak/>
        <w:t xml:space="preserve">Фінансування КНП «ЦПМСД» ММР ЗО здійснюється коштами Національної служби здоров’я України за програмою медичних гарантій (сума договору на 2026 рік – 1 868 464 грн) та коштами міського бюджету за програмою фінансової підтримки закладу на 2026 рік (виділені асигнування -1 000 000 грн). </w:t>
      </w:r>
    </w:p>
    <w:p w14:paraId="71D96198" w14:textId="77777777" w:rsidR="00232937" w:rsidRPr="00232937" w:rsidRDefault="00232937" w:rsidP="00232937">
      <w:pPr>
        <w:spacing w:line="278" w:lineRule="auto"/>
        <w:rPr>
          <w:rFonts w:ascii="Times New Roman" w:eastAsia="Aptos" w:hAnsi="Times New Roman" w:cs="Times New Roman"/>
          <w:kern w:val="2"/>
          <w:sz w:val="28"/>
          <w:szCs w:val="28"/>
          <w:lang w:eastAsia="uk-UA"/>
          <w14:ligatures w14:val="standardContextual"/>
        </w:rPr>
      </w:pPr>
    </w:p>
    <w:p w14:paraId="3B820B77" w14:textId="77777777" w:rsidR="00232937" w:rsidRPr="00232937" w:rsidRDefault="00232937" w:rsidP="00232937">
      <w:pPr>
        <w:spacing w:line="278" w:lineRule="auto"/>
        <w:rPr>
          <w:rFonts w:ascii="Times New Roman" w:eastAsia="Aptos" w:hAnsi="Times New Roman" w:cs="Times New Roman"/>
          <w:kern w:val="2"/>
          <w:sz w:val="28"/>
          <w:szCs w:val="28"/>
          <w:lang w:eastAsia="uk-UA"/>
          <w14:ligatures w14:val="standardContextual"/>
        </w:rPr>
      </w:pPr>
      <w:r w:rsidRPr="00232937">
        <w:rPr>
          <w:rFonts w:ascii="Times New Roman" w:eastAsia="Aptos" w:hAnsi="Times New Roman" w:cs="Times New Roman"/>
          <w:noProof/>
          <w:sz w:val="28"/>
          <w:szCs w:val="28"/>
          <w14:ligatures w14:val="standardContextual"/>
        </w:rPr>
        <w:drawing>
          <wp:inline distT="0" distB="0" distL="0" distR="0" wp14:anchorId="440D6F5B" wp14:editId="5275D2D2">
            <wp:extent cx="6035040" cy="3390900"/>
            <wp:effectExtent l="0" t="0" r="3810" b="0"/>
            <wp:docPr id="348261781" name="Рисунок 348261781" descr="Структура надходжень КНП ЦПМСД у І півріччі 2026 рок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руктура надходжень КНП ЦПМСД у І півріччі 2026 року"/>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38934" cy="3393088"/>
                    </a:xfrm>
                    <a:prstGeom prst="rect">
                      <a:avLst/>
                    </a:prstGeom>
                    <a:noFill/>
                    <a:ln>
                      <a:noFill/>
                    </a:ln>
                  </pic:spPr>
                </pic:pic>
              </a:graphicData>
            </a:graphic>
          </wp:inline>
        </w:drawing>
      </w:r>
    </w:p>
    <w:p w14:paraId="06FEA8D4" w14:textId="77777777" w:rsidR="00232937" w:rsidRPr="00232937" w:rsidRDefault="00232937" w:rsidP="00232937">
      <w:pPr>
        <w:spacing w:after="0" w:line="240" w:lineRule="auto"/>
        <w:ind w:firstLine="567"/>
        <w:jc w:val="both"/>
        <w:rPr>
          <w:rFonts w:ascii="Times New Roman" w:eastAsia="Aptos" w:hAnsi="Times New Roman" w:cs="Times New Roman"/>
          <w:kern w:val="2"/>
          <w:sz w:val="28"/>
          <w:szCs w:val="28"/>
          <w:lang w:eastAsia="uk-UA"/>
          <w14:ligatures w14:val="standardContextual"/>
        </w:rPr>
      </w:pPr>
      <w:r w:rsidRPr="00232937">
        <w:rPr>
          <w:rFonts w:ascii="Times New Roman" w:eastAsia="Aptos" w:hAnsi="Times New Roman" w:cs="Times New Roman"/>
          <w:kern w:val="2"/>
          <w:sz w:val="28"/>
          <w:szCs w:val="28"/>
          <w:lang w:eastAsia="uk-UA"/>
          <w14:ligatures w14:val="standardContextual"/>
        </w:rPr>
        <w:t xml:space="preserve">Кадрове забезпечення КНП «ЦПМСД» ММР ЗО залишається компактним та відповідає фактичним обсягам роботи закладу. У штаті працюють 4 лікаря, 1 працівник середнього медичного персоналу та 2 працівники інших категорій. Загальна фактична чисельність персоналу становить 7 осіб. Із них 6 працівників мають статус внутрішньо переміщених осіб, що свідчить про вагому роль релокованих фахівців у забезпеченні безперервної роботи первинної ланки. </w:t>
      </w:r>
    </w:p>
    <w:p w14:paraId="729F8343" w14:textId="77777777" w:rsidR="00232937" w:rsidRPr="00232937" w:rsidRDefault="00232937" w:rsidP="00232937">
      <w:pPr>
        <w:spacing w:after="0" w:line="240" w:lineRule="auto"/>
        <w:ind w:firstLine="567"/>
        <w:jc w:val="both"/>
        <w:rPr>
          <w:rFonts w:ascii="Times New Roman" w:eastAsia="Aptos" w:hAnsi="Times New Roman" w:cs="Times New Roman"/>
          <w:kern w:val="2"/>
          <w:sz w:val="28"/>
          <w:szCs w:val="28"/>
          <w:lang w:eastAsia="uk-UA"/>
          <w14:ligatures w14:val="standardContextual"/>
        </w:rPr>
      </w:pPr>
    </w:p>
    <w:p w14:paraId="6C7B8EA8" w14:textId="77777777" w:rsidR="00232937" w:rsidRPr="00232937" w:rsidRDefault="00232937" w:rsidP="00232937">
      <w:pPr>
        <w:spacing w:after="120" w:line="240" w:lineRule="auto"/>
        <w:jc w:val="center"/>
        <w:rPr>
          <w:rFonts w:ascii="Aptos" w:eastAsia="Aptos" w:hAnsi="Aptos" w:cs="Arial"/>
          <w:kern w:val="2"/>
          <w:sz w:val="24"/>
          <w:szCs w:val="24"/>
          <w:lang w:eastAsia="uk-UA"/>
          <w14:ligatures w14:val="standardContextual"/>
        </w:rPr>
      </w:pPr>
      <w:r w:rsidRPr="00232937">
        <w:rPr>
          <w:rFonts w:ascii="Times New Roman" w:eastAsia="Aptos" w:hAnsi="Times New Roman" w:cs="Arial"/>
          <w:b/>
          <w:bCs/>
          <w:sz w:val="28"/>
          <w:szCs w:val="28"/>
          <w14:ligatures w14:val="standardContextual"/>
        </w:rPr>
        <w:t>Таблиця 3. Кадрове забезпечення первинної ланки</w:t>
      </w:r>
    </w:p>
    <w:tbl>
      <w:tblPr>
        <w:tblStyle w:val="-411"/>
        <w:tblW w:w="4972" w:type="pct"/>
        <w:jc w:val="center"/>
        <w:tblLook w:val="04A0" w:firstRow="1" w:lastRow="0" w:firstColumn="1" w:lastColumn="0" w:noHBand="0" w:noVBand="1"/>
      </w:tblPr>
      <w:tblGrid>
        <w:gridCol w:w="5412"/>
        <w:gridCol w:w="4163"/>
      </w:tblGrid>
      <w:tr w:rsidR="00232937" w:rsidRPr="00232937" w14:paraId="638751FA" w14:textId="77777777" w:rsidTr="00C06CE6">
        <w:trPr>
          <w:cnfStyle w:val="100000000000" w:firstRow="1" w:lastRow="0" w:firstColumn="0" w:lastColumn="0" w:oddVBand="0" w:evenVBand="0" w:oddHBand="0" w:evenHBand="0" w:firstRowFirstColumn="0" w:firstRowLastColumn="0" w:lastRowFirstColumn="0" w:lastRowLastColumn="0"/>
          <w:trHeight w:val="370"/>
          <w:jc w:val="center"/>
        </w:trPr>
        <w:tc>
          <w:tcPr>
            <w:cnfStyle w:val="001000000000" w:firstRow="0" w:lastRow="0" w:firstColumn="1" w:lastColumn="0" w:oddVBand="0" w:evenVBand="0" w:oddHBand="0" w:evenHBand="0" w:firstRowFirstColumn="0" w:firstRowLastColumn="0" w:lastRowFirstColumn="0" w:lastRowLastColumn="0"/>
            <w:tcW w:w="2826" w:type="pct"/>
            <w:hideMark/>
          </w:tcPr>
          <w:p w14:paraId="5B1CC3D5"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Всього працівників</w:t>
            </w:r>
          </w:p>
        </w:tc>
        <w:tc>
          <w:tcPr>
            <w:tcW w:w="2174" w:type="pct"/>
            <w:hideMark/>
          </w:tcPr>
          <w:p w14:paraId="7991A581" w14:textId="77777777" w:rsidR="00232937" w:rsidRPr="00232937" w:rsidRDefault="00232937" w:rsidP="00232937">
            <w:pPr>
              <w:spacing w:line="240" w:lineRule="auto"/>
              <w:cnfStyle w:val="100000000000" w:firstRow="1"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7 осіб; 5,5 штатних одиниць</w:t>
            </w:r>
          </w:p>
        </w:tc>
      </w:tr>
      <w:tr w:rsidR="00232937" w:rsidRPr="00232937" w14:paraId="6B8485F3" w14:textId="77777777" w:rsidTr="00C06CE6">
        <w:trPr>
          <w:cnfStyle w:val="000000100000" w:firstRow="0" w:lastRow="0" w:firstColumn="0" w:lastColumn="0" w:oddVBand="0" w:evenVBand="0" w:oddHBand="1" w:evenHBand="0" w:firstRowFirstColumn="0" w:firstRowLastColumn="0" w:lastRowFirstColumn="0" w:lastRowLastColumn="0"/>
          <w:trHeight w:val="370"/>
          <w:jc w:val="center"/>
        </w:trPr>
        <w:tc>
          <w:tcPr>
            <w:cnfStyle w:val="001000000000" w:firstRow="0" w:lastRow="0" w:firstColumn="1" w:lastColumn="0" w:oddVBand="0" w:evenVBand="0" w:oddHBand="0" w:evenHBand="0" w:firstRowFirstColumn="0" w:firstRowLastColumn="0" w:lastRowFirstColumn="0" w:lastRowLastColumn="0"/>
            <w:tcW w:w="2826" w:type="pct"/>
          </w:tcPr>
          <w:p w14:paraId="5960D76F"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Працівники зі статусом ВПО</w:t>
            </w:r>
          </w:p>
        </w:tc>
        <w:tc>
          <w:tcPr>
            <w:tcW w:w="2174" w:type="pct"/>
          </w:tcPr>
          <w:p w14:paraId="7335A193"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6 осіб</w:t>
            </w:r>
          </w:p>
        </w:tc>
      </w:tr>
      <w:tr w:rsidR="00232937" w:rsidRPr="00232937" w14:paraId="30C4D80A" w14:textId="77777777" w:rsidTr="00C06CE6">
        <w:trPr>
          <w:trHeight w:val="370"/>
          <w:jc w:val="center"/>
        </w:trPr>
        <w:tc>
          <w:tcPr>
            <w:cnfStyle w:val="001000000000" w:firstRow="0" w:lastRow="0" w:firstColumn="1" w:lastColumn="0" w:oddVBand="0" w:evenVBand="0" w:oddHBand="0" w:evenHBand="0" w:firstRowFirstColumn="0" w:firstRowLastColumn="0" w:lastRowFirstColumn="0" w:lastRowLastColumn="0"/>
            <w:tcW w:w="2826" w:type="pct"/>
          </w:tcPr>
          <w:p w14:paraId="5613BDBA"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Лікарі</w:t>
            </w:r>
          </w:p>
        </w:tc>
        <w:tc>
          <w:tcPr>
            <w:tcW w:w="2174" w:type="pct"/>
          </w:tcPr>
          <w:p w14:paraId="4E626B8D" w14:textId="77777777" w:rsidR="00232937" w:rsidRPr="00232937" w:rsidRDefault="00232937" w:rsidP="00232937">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4 особи</w:t>
            </w:r>
          </w:p>
        </w:tc>
      </w:tr>
      <w:tr w:rsidR="00232937" w:rsidRPr="00232937" w14:paraId="36858870" w14:textId="77777777" w:rsidTr="00C06CE6">
        <w:trPr>
          <w:cnfStyle w:val="000000100000" w:firstRow="0" w:lastRow="0" w:firstColumn="0" w:lastColumn="0" w:oddVBand="0" w:evenVBand="0" w:oddHBand="1" w:evenHBand="0" w:firstRowFirstColumn="0" w:firstRowLastColumn="0" w:lastRowFirstColumn="0" w:lastRowLastColumn="0"/>
          <w:trHeight w:val="354"/>
          <w:jc w:val="center"/>
        </w:trPr>
        <w:tc>
          <w:tcPr>
            <w:cnfStyle w:val="001000000000" w:firstRow="0" w:lastRow="0" w:firstColumn="1" w:lastColumn="0" w:oddVBand="0" w:evenVBand="0" w:oddHBand="0" w:evenHBand="0" w:firstRowFirstColumn="0" w:firstRowLastColumn="0" w:lastRowFirstColumn="0" w:lastRowLastColumn="0"/>
            <w:tcW w:w="2826" w:type="pct"/>
            <w:hideMark/>
          </w:tcPr>
          <w:p w14:paraId="0AA0CCFB"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Середній медичний персонал</w:t>
            </w:r>
          </w:p>
        </w:tc>
        <w:tc>
          <w:tcPr>
            <w:tcW w:w="2174" w:type="pct"/>
            <w:hideMark/>
          </w:tcPr>
          <w:p w14:paraId="55E46863"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1 особа</w:t>
            </w:r>
          </w:p>
        </w:tc>
      </w:tr>
      <w:tr w:rsidR="00232937" w:rsidRPr="00232937" w14:paraId="6F590FA3" w14:textId="77777777" w:rsidTr="00C06CE6">
        <w:trPr>
          <w:trHeight w:val="370"/>
          <w:jc w:val="center"/>
        </w:trPr>
        <w:tc>
          <w:tcPr>
            <w:cnfStyle w:val="001000000000" w:firstRow="0" w:lastRow="0" w:firstColumn="1" w:lastColumn="0" w:oddVBand="0" w:evenVBand="0" w:oddHBand="0" w:evenHBand="0" w:firstRowFirstColumn="0" w:firstRowLastColumn="0" w:lastRowFirstColumn="0" w:lastRowLastColumn="0"/>
            <w:tcW w:w="2826" w:type="pct"/>
            <w:hideMark/>
          </w:tcPr>
          <w:p w14:paraId="3BD00ECC"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Інші працівники</w:t>
            </w:r>
          </w:p>
        </w:tc>
        <w:tc>
          <w:tcPr>
            <w:tcW w:w="2174" w:type="pct"/>
            <w:hideMark/>
          </w:tcPr>
          <w:p w14:paraId="37D48758" w14:textId="77777777" w:rsidR="00232937" w:rsidRPr="00232937" w:rsidRDefault="00232937" w:rsidP="00232937">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2 особи</w:t>
            </w:r>
          </w:p>
        </w:tc>
      </w:tr>
    </w:tbl>
    <w:p w14:paraId="46B9C3CB" w14:textId="77777777" w:rsidR="00232937" w:rsidRPr="00232937" w:rsidRDefault="00232937" w:rsidP="00232937">
      <w:pPr>
        <w:keepNext/>
        <w:keepLines/>
        <w:spacing w:before="360" w:after="80" w:line="240" w:lineRule="auto"/>
        <w:outlineLvl w:val="0"/>
        <w:rPr>
          <w:rFonts w:ascii="Times New Roman" w:eastAsia="Times New Roman" w:hAnsi="Times New Roman" w:cs="Times New Roman"/>
          <w:b/>
          <w:bCs/>
          <w:sz w:val="28"/>
          <w:szCs w:val="28"/>
          <w14:ligatures w14:val="standardContextual"/>
        </w:rPr>
      </w:pPr>
    </w:p>
    <w:p w14:paraId="5F992C05" w14:textId="77777777" w:rsidR="00232937" w:rsidRPr="00232937" w:rsidRDefault="00232937" w:rsidP="00232937">
      <w:pPr>
        <w:spacing w:after="0" w:line="240" w:lineRule="auto"/>
        <w:rPr>
          <w:rFonts w:ascii="Times New Roman" w:eastAsia="Times New Roman" w:hAnsi="Times New Roman" w:cs="Times New Roman"/>
          <w:b/>
          <w:bCs/>
          <w:sz w:val="28"/>
          <w:szCs w:val="28"/>
          <w14:ligatures w14:val="standardContextual"/>
        </w:rPr>
      </w:pPr>
      <w:r w:rsidRPr="00232937">
        <w:rPr>
          <w:rFonts w:ascii="Times New Roman" w:eastAsia="Aptos" w:hAnsi="Times New Roman" w:cs="Times New Roman"/>
          <w:b/>
          <w:bCs/>
          <w:sz w:val="28"/>
          <w:szCs w:val="28"/>
          <w14:ligatures w14:val="standardContextual"/>
        </w:rPr>
        <w:br w:type="page"/>
      </w:r>
    </w:p>
    <w:p w14:paraId="123A9D87" w14:textId="77777777" w:rsidR="00232937" w:rsidRPr="00232937" w:rsidRDefault="00232937" w:rsidP="00232937">
      <w:pPr>
        <w:keepNext/>
        <w:keepLines/>
        <w:spacing w:before="360" w:after="80" w:line="240" w:lineRule="auto"/>
        <w:jc w:val="center"/>
        <w:outlineLvl w:val="0"/>
        <w:rPr>
          <w:rFonts w:ascii="Times New Roman" w:eastAsia="Times New Roman" w:hAnsi="Times New Roman" w:cs="Times New Roman"/>
          <w:b/>
          <w:bCs/>
          <w:sz w:val="28"/>
          <w:szCs w:val="28"/>
          <w14:ligatures w14:val="standardContextual"/>
        </w:rPr>
      </w:pPr>
      <w:r w:rsidRPr="00232937">
        <w:rPr>
          <w:rFonts w:ascii="Times New Roman" w:eastAsia="Times New Roman" w:hAnsi="Times New Roman" w:cs="Times New Roman"/>
          <w:b/>
          <w:bCs/>
          <w:sz w:val="28"/>
          <w:szCs w:val="28"/>
          <w14:ligatures w14:val="standardContextual"/>
        </w:rPr>
        <w:lastRenderedPageBreak/>
        <w:t>ІІІ. Вторинна (спеціалізована) медична допомога</w:t>
      </w:r>
    </w:p>
    <w:p w14:paraId="6DB9F21F" w14:textId="77777777" w:rsidR="00232937" w:rsidRPr="00232937" w:rsidRDefault="00232937" w:rsidP="00232937">
      <w:pPr>
        <w:spacing w:after="0" w:line="240" w:lineRule="auto"/>
        <w:ind w:firstLine="567"/>
        <w:jc w:val="both"/>
        <w:rPr>
          <w:rFonts w:ascii="Times New Roman" w:eastAsia="Aptos" w:hAnsi="Times New Roman" w:cs="Times New Roman"/>
          <w:sz w:val="28"/>
          <w:szCs w:val="28"/>
          <w14:ligatures w14:val="standardContextual"/>
        </w:rPr>
      </w:pPr>
      <w:r w:rsidRPr="00232937">
        <w:rPr>
          <w:rFonts w:ascii="Times New Roman" w:eastAsia="Aptos" w:hAnsi="Times New Roman" w:cs="Times New Roman"/>
          <w:sz w:val="28"/>
          <w:szCs w:val="28"/>
          <w14:ligatures w14:val="standardContextual"/>
        </w:rPr>
        <w:t>Надавачем вторинної медичної допомоги серед закладів охорони здоров’я Мелітопольської громади є КНП «ТМО «БЛІМЛ та ШМД» ММР ЗО. У 2026 році заклад працює за п’ятьма пакетами програми медичних гарантій, розширює напрями амбулаторної, діагностичної, реабілітаційної, стоматологічної та ендоскопічної допомоги.</w:t>
      </w:r>
    </w:p>
    <w:p w14:paraId="118A844E" w14:textId="77777777" w:rsidR="00232937" w:rsidRPr="00232937" w:rsidRDefault="00232937" w:rsidP="00232937">
      <w:pPr>
        <w:spacing w:after="0" w:line="240" w:lineRule="auto"/>
        <w:ind w:firstLine="567"/>
        <w:jc w:val="both"/>
        <w:rPr>
          <w:rFonts w:ascii="Times New Roman" w:eastAsia="Aptos" w:hAnsi="Times New Roman" w:cs="Times New Roman"/>
          <w:sz w:val="28"/>
          <w:szCs w:val="28"/>
          <w14:ligatures w14:val="standardContextual"/>
        </w:rPr>
      </w:pPr>
    </w:p>
    <w:p w14:paraId="0A024D53" w14:textId="77777777" w:rsidR="00232937" w:rsidRPr="00232937" w:rsidRDefault="00232937" w:rsidP="00232937">
      <w:pPr>
        <w:spacing w:after="120" w:line="240" w:lineRule="auto"/>
        <w:jc w:val="center"/>
        <w:rPr>
          <w:rFonts w:ascii="Aptos" w:eastAsia="Aptos" w:hAnsi="Aptos" w:cs="Arial"/>
          <w:kern w:val="2"/>
          <w:sz w:val="26"/>
          <w:szCs w:val="26"/>
          <w:lang w:eastAsia="uk-UA"/>
          <w14:ligatures w14:val="standardContextual"/>
        </w:rPr>
      </w:pPr>
      <w:r w:rsidRPr="00232937">
        <w:rPr>
          <w:rFonts w:ascii="Times New Roman" w:eastAsia="Aptos" w:hAnsi="Times New Roman" w:cs="Arial"/>
          <w:b/>
          <w:bCs/>
          <w:sz w:val="26"/>
          <w:szCs w:val="26"/>
          <w14:ligatures w14:val="standardContextual"/>
        </w:rPr>
        <w:t>Таблиця 4. Договори з НСЗУ у 2025–2026 роках</w:t>
      </w:r>
    </w:p>
    <w:tbl>
      <w:tblPr>
        <w:tblStyle w:val="-411"/>
        <w:tblW w:w="5000" w:type="pct"/>
        <w:tblLook w:val="04A0" w:firstRow="1" w:lastRow="0" w:firstColumn="1" w:lastColumn="0" w:noHBand="0" w:noVBand="1"/>
      </w:tblPr>
      <w:tblGrid>
        <w:gridCol w:w="1025"/>
        <w:gridCol w:w="5134"/>
        <w:gridCol w:w="1735"/>
        <w:gridCol w:w="1735"/>
      </w:tblGrid>
      <w:tr w:rsidR="00232937" w:rsidRPr="00232937" w14:paraId="417769AA" w14:textId="77777777" w:rsidTr="00C06CE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55D2A58" w14:textId="77777777" w:rsidR="00232937" w:rsidRPr="00232937" w:rsidRDefault="00232937" w:rsidP="00232937">
            <w:pPr>
              <w:spacing w:line="240" w:lineRule="auto"/>
              <w:jc w:val="center"/>
              <w:rPr>
                <w:rFonts w:ascii="Aptos" w:eastAsia="Aptos" w:hAnsi="Aptos" w:cs="Arial"/>
                <w:kern w:val="2"/>
                <w:lang w:eastAsia="uk-UA"/>
                <w14:ligatures w14:val="standardContextual"/>
              </w:rPr>
            </w:pPr>
            <w:r w:rsidRPr="00232937">
              <w:rPr>
                <w:rFonts w:ascii="Times New Roman" w:eastAsia="Aptos" w:hAnsi="Times New Roman" w:cs="Arial"/>
                <w:sz w:val="24"/>
                <w:szCs w:val="24"/>
                <w14:ligatures w14:val="standardContextual"/>
              </w:rPr>
              <w:t>№ пакета</w:t>
            </w:r>
          </w:p>
        </w:tc>
        <w:tc>
          <w:tcPr>
            <w:tcW w:w="0" w:type="auto"/>
            <w:hideMark/>
          </w:tcPr>
          <w:p w14:paraId="322E267F" w14:textId="77777777" w:rsidR="00232937" w:rsidRPr="00232937" w:rsidRDefault="00232937" w:rsidP="00232937">
            <w:pPr>
              <w:spacing w:line="240" w:lineRule="auto"/>
              <w:jc w:val="center"/>
              <w:cnfStyle w:val="100000000000" w:firstRow="1" w:lastRow="0" w:firstColumn="0" w:lastColumn="0" w:oddVBand="0" w:evenVBand="0" w:oddHBand="0" w:evenHBand="0" w:firstRowFirstColumn="0" w:firstRowLastColumn="0" w:lastRowFirstColumn="0" w:lastRowLastColumn="0"/>
              <w:rPr>
                <w:rFonts w:ascii="Aptos" w:eastAsia="Aptos" w:hAnsi="Aptos" w:cs="Arial"/>
                <w14:ligatures w14:val="standardContextual"/>
              </w:rPr>
            </w:pPr>
            <w:r w:rsidRPr="00232937">
              <w:rPr>
                <w:rFonts w:ascii="Times New Roman" w:eastAsia="Aptos" w:hAnsi="Times New Roman" w:cs="Arial"/>
                <w:sz w:val="24"/>
                <w:szCs w:val="24"/>
                <w14:ligatures w14:val="standardContextual"/>
              </w:rPr>
              <w:t>Назва пакета медичних послуг</w:t>
            </w:r>
          </w:p>
        </w:tc>
        <w:tc>
          <w:tcPr>
            <w:tcW w:w="0" w:type="auto"/>
            <w:hideMark/>
          </w:tcPr>
          <w:p w14:paraId="2F879647" w14:textId="77777777" w:rsidR="00232937" w:rsidRPr="00232937" w:rsidRDefault="00232937" w:rsidP="00232937">
            <w:pPr>
              <w:spacing w:line="240" w:lineRule="auto"/>
              <w:jc w:val="center"/>
              <w:cnfStyle w:val="100000000000" w:firstRow="1" w:lastRow="0" w:firstColumn="0" w:lastColumn="0" w:oddVBand="0" w:evenVBand="0" w:oddHBand="0" w:evenHBand="0" w:firstRowFirstColumn="0" w:firstRowLastColumn="0" w:lastRowFirstColumn="0" w:lastRowLastColumn="0"/>
              <w:rPr>
                <w:rFonts w:ascii="Aptos" w:eastAsia="Aptos" w:hAnsi="Aptos" w:cs="Arial"/>
                <w14:ligatures w14:val="standardContextual"/>
              </w:rPr>
            </w:pPr>
            <w:r w:rsidRPr="00232937">
              <w:rPr>
                <w:rFonts w:ascii="Times New Roman" w:eastAsia="Aptos" w:hAnsi="Times New Roman" w:cs="Arial"/>
                <w:sz w:val="24"/>
                <w:szCs w:val="24"/>
                <w14:ligatures w14:val="standardContextual"/>
              </w:rPr>
              <w:t>Сума договору у 2025 році, грн</w:t>
            </w:r>
          </w:p>
        </w:tc>
        <w:tc>
          <w:tcPr>
            <w:tcW w:w="0" w:type="auto"/>
            <w:hideMark/>
          </w:tcPr>
          <w:p w14:paraId="7F9CE7D9" w14:textId="77777777" w:rsidR="00232937" w:rsidRPr="00232937" w:rsidRDefault="00232937" w:rsidP="00232937">
            <w:pPr>
              <w:spacing w:line="240" w:lineRule="auto"/>
              <w:jc w:val="center"/>
              <w:cnfStyle w:val="100000000000" w:firstRow="1" w:lastRow="0" w:firstColumn="0" w:lastColumn="0" w:oddVBand="0" w:evenVBand="0" w:oddHBand="0" w:evenHBand="0" w:firstRowFirstColumn="0" w:firstRowLastColumn="0" w:lastRowFirstColumn="0" w:lastRowLastColumn="0"/>
              <w:rPr>
                <w:rFonts w:ascii="Aptos" w:eastAsia="Aptos" w:hAnsi="Aptos" w:cs="Arial"/>
                <w14:ligatures w14:val="standardContextual"/>
              </w:rPr>
            </w:pPr>
            <w:r w:rsidRPr="00232937">
              <w:rPr>
                <w:rFonts w:ascii="Times New Roman" w:eastAsia="Aptos" w:hAnsi="Times New Roman" w:cs="Arial"/>
                <w:sz w:val="24"/>
                <w:szCs w:val="24"/>
                <w14:ligatures w14:val="standardContextual"/>
              </w:rPr>
              <w:t>Сума договору у 2026 році, грн</w:t>
            </w:r>
          </w:p>
        </w:tc>
      </w:tr>
      <w:tr w:rsidR="00232937" w:rsidRPr="00232937" w14:paraId="21A0C108" w14:textId="77777777" w:rsidTr="00C06C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D1D8616" w14:textId="77777777" w:rsidR="00232937" w:rsidRPr="00232937" w:rsidRDefault="00232937" w:rsidP="00232937">
            <w:pPr>
              <w:spacing w:line="240" w:lineRule="auto"/>
              <w:jc w:val="center"/>
              <w:rPr>
                <w:rFonts w:ascii="Aptos" w:eastAsia="Aptos" w:hAnsi="Aptos" w:cs="Arial"/>
                <w14:ligatures w14:val="standardContextual"/>
              </w:rPr>
            </w:pPr>
            <w:r w:rsidRPr="00232937">
              <w:rPr>
                <w:rFonts w:ascii="Times New Roman" w:eastAsia="Aptos" w:hAnsi="Times New Roman" w:cs="Arial"/>
                <w:sz w:val="24"/>
                <w:szCs w:val="24"/>
                <w14:ligatures w14:val="standardContextual"/>
              </w:rPr>
              <w:t>9</w:t>
            </w:r>
          </w:p>
        </w:tc>
        <w:tc>
          <w:tcPr>
            <w:tcW w:w="0" w:type="auto"/>
            <w:hideMark/>
          </w:tcPr>
          <w:p w14:paraId="10ADBFFA"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Aptos" w:eastAsia="Aptos" w:hAnsi="Aptos" w:cs="Arial"/>
                <w14:ligatures w14:val="standardContextual"/>
              </w:rPr>
            </w:pPr>
            <w:r w:rsidRPr="00232937">
              <w:rPr>
                <w:rFonts w:ascii="Times New Roman" w:eastAsia="Aptos" w:hAnsi="Times New Roman" w:cs="Arial"/>
                <w:sz w:val="24"/>
                <w:szCs w:val="24"/>
                <w14:ligatures w14:val="standardContextual"/>
              </w:rPr>
              <w:t>Профілактика, діагностика, спостереження та лікування в амбулаторних умовах</w:t>
            </w:r>
          </w:p>
        </w:tc>
        <w:tc>
          <w:tcPr>
            <w:tcW w:w="0" w:type="auto"/>
            <w:hideMark/>
          </w:tcPr>
          <w:p w14:paraId="74AAA652" w14:textId="77777777" w:rsidR="00232937" w:rsidRPr="00232937" w:rsidRDefault="00232937" w:rsidP="00232937">
            <w:pPr>
              <w:spacing w:line="240" w:lineRule="auto"/>
              <w:jc w:val="center"/>
              <w:cnfStyle w:val="000000100000" w:firstRow="0" w:lastRow="0" w:firstColumn="0" w:lastColumn="0" w:oddVBand="0" w:evenVBand="0" w:oddHBand="1" w:evenHBand="0" w:firstRowFirstColumn="0" w:firstRowLastColumn="0" w:lastRowFirstColumn="0" w:lastRowLastColumn="0"/>
              <w:rPr>
                <w:rFonts w:ascii="Aptos" w:eastAsia="Aptos" w:hAnsi="Aptos" w:cs="Arial"/>
                <w14:ligatures w14:val="standardContextual"/>
              </w:rPr>
            </w:pPr>
            <w:r w:rsidRPr="00232937">
              <w:rPr>
                <w:rFonts w:ascii="Times New Roman" w:eastAsia="Aptos" w:hAnsi="Times New Roman" w:cs="Arial"/>
                <w:sz w:val="24"/>
                <w:szCs w:val="24"/>
                <w14:ligatures w14:val="standardContextual"/>
              </w:rPr>
              <w:t>72 354,00</w:t>
            </w:r>
          </w:p>
        </w:tc>
        <w:tc>
          <w:tcPr>
            <w:tcW w:w="0" w:type="auto"/>
            <w:hideMark/>
          </w:tcPr>
          <w:p w14:paraId="51BB8316" w14:textId="77777777" w:rsidR="00232937" w:rsidRPr="00232937" w:rsidRDefault="00232937" w:rsidP="00232937">
            <w:pPr>
              <w:spacing w:line="240" w:lineRule="auto"/>
              <w:jc w:val="center"/>
              <w:cnfStyle w:val="000000100000" w:firstRow="0" w:lastRow="0" w:firstColumn="0" w:lastColumn="0" w:oddVBand="0" w:evenVBand="0" w:oddHBand="1" w:evenHBand="0" w:firstRowFirstColumn="0" w:firstRowLastColumn="0" w:lastRowFirstColumn="0" w:lastRowLastColumn="0"/>
              <w:rPr>
                <w:rFonts w:ascii="Aptos" w:eastAsia="Aptos" w:hAnsi="Aptos" w:cs="Arial"/>
                <w14:ligatures w14:val="standardContextual"/>
              </w:rPr>
            </w:pPr>
            <w:r w:rsidRPr="00232937">
              <w:rPr>
                <w:rFonts w:ascii="Times New Roman" w:eastAsia="Aptos" w:hAnsi="Times New Roman" w:cs="Arial"/>
                <w:sz w:val="24"/>
                <w:szCs w:val="24"/>
                <w14:ligatures w14:val="standardContextual"/>
              </w:rPr>
              <w:t>8 999 562,72</w:t>
            </w:r>
          </w:p>
        </w:tc>
      </w:tr>
      <w:tr w:rsidR="00232937" w:rsidRPr="00232937" w14:paraId="4DFBD4F5" w14:textId="77777777" w:rsidTr="00C06CE6">
        <w:tc>
          <w:tcPr>
            <w:cnfStyle w:val="001000000000" w:firstRow="0" w:lastRow="0" w:firstColumn="1" w:lastColumn="0" w:oddVBand="0" w:evenVBand="0" w:oddHBand="0" w:evenHBand="0" w:firstRowFirstColumn="0" w:firstRowLastColumn="0" w:lastRowFirstColumn="0" w:lastRowLastColumn="0"/>
            <w:tcW w:w="0" w:type="auto"/>
            <w:hideMark/>
          </w:tcPr>
          <w:p w14:paraId="2F1A01CF" w14:textId="77777777" w:rsidR="00232937" w:rsidRPr="00232937" w:rsidRDefault="00232937" w:rsidP="00232937">
            <w:pPr>
              <w:spacing w:line="240" w:lineRule="auto"/>
              <w:jc w:val="center"/>
              <w:rPr>
                <w:rFonts w:ascii="Aptos" w:eastAsia="Aptos" w:hAnsi="Aptos" w:cs="Arial"/>
                <w14:ligatures w14:val="standardContextual"/>
              </w:rPr>
            </w:pPr>
            <w:r w:rsidRPr="00232937">
              <w:rPr>
                <w:rFonts w:ascii="Times New Roman" w:eastAsia="Aptos" w:hAnsi="Times New Roman" w:cs="Arial"/>
                <w:sz w:val="24"/>
                <w:szCs w:val="24"/>
                <w14:ligatures w14:val="standardContextual"/>
              </w:rPr>
              <w:t>35</w:t>
            </w:r>
          </w:p>
        </w:tc>
        <w:tc>
          <w:tcPr>
            <w:tcW w:w="0" w:type="auto"/>
            <w:hideMark/>
          </w:tcPr>
          <w:p w14:paraId="13C43AFE" w14:textId="77777777" w:rsidR="00232937" w:rsidRPr="00232937" w:rsidRDefault="00232937" w:rsidP="00232937">
            <w:pPr>
              <w:spacing w:line="240" w:lineRule="auto"/>
              <w:cnfStyle w:val="000000000000" w:firstRow="0" w:lastRow="0" w:firstColumn="0" w:lastColumn="0" w:oddVBand="0" w:evenVBand="0" w:oddHBand="0" w:evenHBand="0" w:firstRowFirstColumn="0" w:firstRowLastColumn="0" w:lastRowFirstColumn="0" w:lastRowLastColumn="0"/>
              <w:rPr>
                <w:rFonts w:ascii="Aptos" w:eastAsia="Aptos" w:hAnsi="Aptos" w:cs="Arial"/>
                <w14:ligatures w14:val="standardContextual"/>
              </w:rPr>
            </w:pPr>
            <w:r w:rsidRPr="00232937">
              <w:rPr>
                <w:rFonts w:ascii="Times New Roman" w:eastAsia="Aptos" w:hAnsi="Times New Roman" w:cs="Arial"/>
                <w:sz w:val="24"/>
                <w:szCs w:val="24"/>
                <w14:ligatures w14:val="standardContextual"/>
              </w:rPr>
              <w:t>Ведення вагітності в амбулаторних умовах</w:t>
            </w:r>
          </w:p>
        </w:tc>
        <w:tc>
          <w:tcPr>
            <w:tcW w:w="0" w:type="auto"/>
            <w:hideMark/>
          </w:tcPr>
          <w:p w14:paraId="6A17DF1D" w14:textId="77777777" w:rsidR="00232937" w:rsidRPr="00232937" w:rsidRDefault="00232937" w:rsidP="00232937">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w:eastAsia="Aptos" w:hAnsi="Aptos" w:cs="Arial"/>
                <w14:ligatures w14:val="standardContextual"/>
              </w:rPr>
            </w:pPr>
            <w:r w:rsidRPr="00232937">
              <w:rPr>
                <w:rFonts w:ascii="Times New Roman" w:eastAsia="Aptos" w:hAnsi="Times New Roman" w:cs="Arial"/>
                <w:sz w:val="24"/>
                <w:szCs w:val="24"/>
                <w14:ligatures w14:val="standardContextual"/>
              </w:rPr>
              <w:t>—</w:t>
            </w:r>
          </w:p>
        </w:tc>
        <w:tc>
          <w:tcPr>
            <w:tcW w:w="0" w:type="auto"/>
            <w:hideMark/>
          </w:tcPr>
          <w:p w14:paraId="30D74842" w14:textId="77777777" w:rsidR="00232937" w:rsidRPr="00232937" w:rsidRDefault="00232937" w:rsidP="00232937">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w:eastAsia="Aptos" w:hAnsi="Aptos" w:cs="Arial"/>
                <w14:ligatures w14:val="standardContextual"/>
              </w:rPr>
            </w:pPr>
            <w:r w:rsidRPr="00232937">
              <w:rPr>
                <w:rFonts w:ascii="Times New Roman" w:eastAsia="Aptos" w:hAnsi="Times New Roman" w:cs="Arial"/>
                <w:sz w:val="24"/>
                <w:szCs w:val="24"/>
                <w14:ligatures w14:val="standardContextual"/>
              </w:rPr>
              <w:t>553 092,00</w:t>
            </w:r>
          </w:p>
        </w:tc>
      </w:tr>
      <w:tr w:rsidR="00232937" w:rsidRPr="00232937" w14:paraId="2F8265B2" w14:textId="77777777" w:rsidTr="00C06C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12591B2" w14:textId="77777777" w:rsidR="00232937" w:rsidRPr="00232937" w:rsidRDefault="00232937" w:rsidP="00232937">
            <w:pPr>
              <w:spacing w:line="240" w:lineRule="auto"/>
              <w:jc w:val="center"/>
              <w:rPr>
                <w:rFonts w:ascii="Aptos" w:eastAsia="Aptos" w:hAnsi="Aptos" w:cs="Arial"/>
                <w14:ligatures w14:val="standardContextual"/>
              </w:rPr>
            </w:pPr>
            <w:r w:rsidRPr="00232937">
              <w:rPr>
                <w:rFonts w:ascii="Times New Roman" w:eastAsia="Aptos" w:hAnsi="Times New Roman" w:cs="Arial"/>
                <w:sz w:val="24"/>
                <w:szCs w:val="24"/>
                <w14:ligatures w14:val="standardContextual"/>
              </w:rPr>
              <w:t>53</w:t>
            </w:r>
          </w:p>
        </w:tc>
        <w:tc>
          <w:tcPr>
            <w:tcW w:w="0" w:type="auto"/>
            <w:hideMark/>
          </w:tcPr>
          <w:p w14:paraId="29533993"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Aptos" w:eastAsia="Aptos" w:hAnsi="Aptos" w:cs="Arial"/>
                <w14:ligatures w14:val="standardContextual"/>
              </w:rPr>
            </w:pPr>
            <w:r w:rsidRPr="00232937">
              <w:rPr>
                <w:rFonts w:ascii="Times New Roman" w:eastAsia="Aptos" w:hAnsi="Times New Roman" w:cs="Arial"/>
                <w:sz w:val="24"/>
                <w:szCs w:val="24"/>
                <w14:ligatures w14:val="standardContextual"/>
              </w:rPr>
              <w:t>Реабілітаційна допомога дорослим і дітям у стаціонарних умовах</w:t>
            </w:r>
          </w:p>
        </w:tc>
        <w:tc>
          <w:tcPr>
            <w:tcW w:w="0" w:type="auto"/>
            <w:hideMark/>
          </w:tcPr>
          <w:p w14:paraId="78D4830E" w14:textId="77777777" w:rsidR="00232937" w:rsidRPr="00232937" w:rsidRDefault="00232937" w:rsidP="00232937">
            <w:pPr>
              <w:spacing w:line="240" w:lineRule="auto"/>
              <w:jc w:val="center"/>
              <w:cnfStyle w:val="000000100000" w:firstRow="0" w:lastRow="0" w:firstColumn="0" w:lastColumn="0" w:oddVBand="0" w:evenVBand="0" w:oddHBand="1" w:evenHBand="0" w:firstRowFirstColumn="0" w:firstRowLastColumn="0" w:lastRowFirstColumn="0" w:lastRowLastColumn="0"/>
              <w:rPr>
                <w:rFonts w:ascii="Aptos" w:eastAsia="Aptos" w:hAnsi="Aptos" w:cs="Arial"/>
                <w14:ligatures w14:val="standardContextual"/>
              </w:rPr>
            </w:pPr>
            <w:r w:rsidRPr="00232937">
              <w:rPr>
                <w:rFonts w:ascii="Times New Roman" w:eastAsia="Aptos" w:hAnsi="Times New Roman" w:cs="Arial"/>
                <w:sz w:val="24"/>
                <w:szCs w:val="24"/>
                <w14:ligatures w14:val="standardContextual"/>
              </w:rPr>
              <w:t>12 207 859,00</w:t>
            </w:r>
          </w:p>
        </w:tc>
        <w:tc>
          <w:tcPr>
            <w:tcW w:w="0" w:type="auto"/>
            <w:hideMark/>
          </w:tcPr>
          <w:p w14:paraId="0BB4BB4E" w14:textId="77777777" w:rsidR="00232937" w:rsidRPr="00232937" w:rsidRDefault="00232937" w:rsidP="00232937">
            <w:pPr>
              <w:spacing w:line="240" w:lineRule="auto"/>
              <w:jc w:val="center"/>
              <w:cnfStyle w:val="000000100000" w:firstRow="0" w:lastRow="0" w:firstColumn="0" w:lastColumn="0" w:oddVBand="0" w:evenVBand="0" w:oddHBand="1" w:evenHBand="0" w:firstRowFirstColumn="0" w:firstRowLastColumn="0" w:lastRowFirstColumn="0" w:lastRowLastColumn="0"/>
              <w:rPr>
                <w:rFonts w:ascii="Aptos" w:eastAsia="Aptos" w:hAnsi="Aptos" w:cs="Arial"/>
                <w14:ligatures w14:val="standardContextual"/>
              </w:rPr>
            </w:pPr>
            <w:r w:rsidRPr="00232937">
              <w:rPr>
                <w:rFonts w:ascii="Times New Roman" w:eastAsia="Aptos" w:hAnsi="Times New Roman" w:cs="Arial"/>
                <w:sz w:val="24"/>
                <w:szCs w:val="24"/>
                <w14:ligatures w14:val="standardContextual"/>
              </w:rPr>
              <w:t>12 430 747,20</w:t>
            </w:r>
          </w:p>
        </w:tc>
      </w:tr>
      <w:tr w:rsidR="00232937" w:rsidRPr="00232937" w14:paraId="6BDD3BFD" w14:textId="77777777" w:rsidTr="00C06CE6">
        <w:tc>
          <w:tcPr>
            <w:cnfStyle w:val="001000000000" w:firstRow="0" w:lastRow="0" w:firstColumn="1" w:lastColumn="0" w:oddVBand="0" w:evenVBand="0" w:oddHBand="0" w:evenHBand="0" w:firstRowFirstColumn="0" w:firstRowLastColumn="0" w:lastRowFirstColumn="0" w:lastRowLastColumn="0"/>
            <w:tcW w:w="0" w:type="auto"/>
            <w:hideMark/>
          </w:tcPr>
          <w:p w14:paraId="388426A5" w14:textId="77777777" w:rsidR="00232937" w:rsidRPr="00232937" w:rsidRDefault="00232937" w:rsidP="00232937">
            <w:pPr>
              <w:spacing w:line="240" w:lineRule="auto"/>
              <w:jc w:val="center"/>
              <w:rPr>
                <w:rFonts w:ascii="Aptos" w:eastAsia="Aptos" w:hAnsi="Aptos" w:cs="Arial"/>
                <w14:ligatures w14:val="standardContextual"/>
              </w:rPr>
            </w:pPr>
            <w:r w:rsidRPr="00232937">
              <w:rPr>
                <w:rFonts w:ascii="Times New Roman" w:eastAsia="Aptos" w:hAnsi="Times New Roman" w:cs="Arial"/>
                <w:sz w:val="24"/>
                <w:szCs w:val="24"/>
                <w14:ligatures w14:val="standardContextual"/>
              </w:rPr>
              <w:t>66</w:t>
            </w:r>
          </w:p>
        </w:tc>
        <w:tc>
          <w:tcPr>
            <w:tcW w:w="0" w:type="auto"/>
            <w:hideMark/>
          </w:tcPr>
          <w:p w14:paraId="40CB5EA2" w14:textId="77777777" w:rsidR="00232937" w:rsidRPr="00232937" w:rsidRDefault="00232937" w:rsidP="00232937">
            <w:pPr>
              <w:spacing w:line="240" w:lineRule="auto"/>
              <w:cnfStyle w:val="000000000000" w:firstRow="0" w:lastRow="0" w:firstColumn="0" w:lastColumn="0" w:oddVBand="0" w:evenVBand="0" w:oddHBand="0" w:evenHBand="0" w:firstRowFirstColumn="0" w:firstRowLastColumn="0" w:lastRowFirstColumn="0" w:lastRowLastColumn="0"/>
              <w:rPr>
                <w:rFonts w:ascii="Aptos" w:eastAsia="Aptos" w:hAnsi="Aptos" w:cs="Arial"/>
                <w14:ligatures w14:val="standardContextual"/>
              </w:rPr>
            </w:pPr>
            <w:r w:rsidRPr="00232937">
              <w:rPr>
                <w:rFonts w:ascii="Times New Roman" w:eastAsia="Aptos" w:hAnsi="Times New Roman" w:cs="Arial"/>
                <w:sz w:val="24"/>
                <w:szCs w:val="24"/>
                <w14:ligatures w14:val="standardContextual"/>
              </w:rPr>
              <w:t>Зубопротезування окремих категорій осіб, які захищали незалежність, суверенітет і територіальну цілісність України</w:t>
            </w:r>
          </w:p>
        </w:tc>
        <w:tc>
          <w:tcPr>
            <w:tcW w:w="0" w:type="auto"/>
            <w:hideMark/>
          </w:tcPr>
          <w:p w14:paraId="54FA4CC2" w14:textId="77777777" w:rsidR="00232937" w:rsidRPr="00232937" w:rsidRDefault="00232937" w:rsidP="00232937">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w:eastAsia="Aptos" w:hAnsi="Aptos" w:cs="Arial"/>
                <w14:ligatures w14:val="standardContextual"/>
              </w:rPr>
            </w:pPr>
            <w:r w:rsidRPr="00232937">
              <w:rPr>
                <w:rFonts w:ascii="Times New Roman" w:eastAsia="Aptos" w:hAnsi="Times New Roman" w:cs="Arial"/>
                <w:sz w:val="24"/>
                <w:szCs w:val="24"/>
                <w14:ligatures w14:val="standardContextual"/>
              </w:rPr>
              <w:t>476 829,00</w:t>
            </w:r>
          </w:p>
        </w:tc>
        <w:tc>
          <w:tcPr>
            <w:tcW w:w="0" w:type="auto"/>
            <w:hideMark/>
          </w:tcPr>
          <w:p w14:paraId="215F9B80" w14:textId="77777777" w:rsidR="00232937" w:rsidRPr="00232937" w:rsidRDefault="00232937" w:rsidP="00232937">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w:eastAsia="Aptos" w:hAnsi="Aptos" w:cs="Arial"/>
                <w14:ligatures w14:val="standardContextual"/>
              </w:rPr>
            </w:pPr>
            <w:r w:rsidRPr="00232937">
              <w:rPr>
                <w:rFonts w:ascii="Times New Roman" w:eastAsia="Aptos" w:hAnsi="Times New Roman" w:cs="Arial"/>
                <w:sz w:val="24"/>
                <w:szCs w:val="24"/>
                <w14:ligatures w14:val="standardContextual"/>
              </w:rPr>
              <w:t>1 118 130,45</w:t>
            </w:r>
          </w:p>
        </w:tc>
      </w:tr>
      <w:tr w:rsidR="00232937" w:rsidRPr="00232937" w14:paraId="030A9FE7" w14:textId="77777777" w:rsidTr="00C06C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153457C" w14:textId="77777777" w:rsidR="00232937" w:rsidRPr="00232937" w:rsidRDefault="00232937" w:rsidP="00232937">
            <w:pPr>
              <w:spacing w:line="240" w:lineRule="auto"/>
              <w:jc w:val="center"/>
              <w:rPr>
                <w:rFonts w:ascii="Aptos" w:eastAsia="Aptos" w:hAnsi="Aptos" w:cs="Arial"/>
                <w14:ligatures w14:val="standardContextual"/>
              </w:rPr>
            </w:pPr>
            <w:r w:rsidRPr="00232937">
              <w:rPr>
                <w:rFonts w:ascii="Times New Roman" w:eastAsia="Aptos" w:hAnsi="Times New Roman" w:cs="Arial"/>
                <w:sz w:val="24"/>
                <w:szCs w:val="24"/>
                <w14:ligatures w14:val="standardContextual"/>
              </w:rPr>
              <w:t>67</w:t>
            </w:r>
          </w:p>
        </w:tc>
        <w:tc>
          <w:tcPr>
            <w:tcW w:w="0" w:type="auto"/>
            <w:hideMark/>
          </w:tcPr>
          <w:p w14:paraId="129D612B"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Aptos" w:eastAsia="Aptos" w:hAnsi="Aptos" w:cs="Arial"/>
                <w14:ligatures w14:val="standardContextual"/>
              </w:rPr>
            </w:pPr>
            <w:r w:rsidRPr="00232937">
              <w:rPr>
                <w:rFonts w:ascii="Times New Roman" w:eastAsia="Aptos" w:hAnsi="Times New Roman" w:cs="Arial"/>
                <w:sz w:val="24"/>
                <w:szCs w:val="24"/>
                <w14:ligatures w14:val="standardContextual"/>
              </w:rPr>
              <w:t>Стоматологічна допомога окремій категорії осіб, які захищають/захищали незалежність, суверенітет та територіальну цілісність України</w:t>
            </w:r>
          </w:p>
        </w:tc>
        <w:tc>
          <w:tcPr>
            <w:tcW w:w="0" w:type="auto"/>
            <w:hideMark/>
          </w:tcPr>
          <w:p w14:paraId="3AA56E29" w14:textId="77777777" w:rsidR="00232937" w:rsidRPr="00232937" w:rsidRDefault="00232937" w:rsidP="00232937">
            <w:pPr>
              <w:spacing w:line="240" w:lineRule="auto"/>
              <w:jc w:val="center"/>
              <w:cnfStyle w:val="000000100000" w:firstRow="0" w:lastRow="0" w:firstColumn="0" w:lastColumn="0" w:oddVBand="0" w:evenVBand="0" w:oddHBand="1" w:evenHBand="0" w:firstRowFirstColumn="0" w:firstRowLastColumn="0" w:lastRowFirstColumn="0" w:lastRowLastColumn="0"/>
              <w:rPr>
                <w:rFonts w:ascii="Aptos" w:eastAsia="Aptos" w:hAnsi="Aptos" w:cs="Arial"/>
                <w14:ligatures w14:val="standardContextual"/>
              </w:rPr>
            </w:pPr>
            <w:r w:rsidRPr="00232937">
              <w:rPr>
                <w:rFonts w:ascii="Times New Roman" w:eastAsia="Aptos" w:hAnsi="Times New Roman" w:cs="Arial"/>
                <w:sz w:val="24"/>
                <w:szCs w:val="24"/>
                <w14:ligatures w14:val="standardContextual"/>
              </w:rPr>
              <w:t>458 539,00</w:t>
            </w:r>
          </w:p>
        </w:tc>
        <w:tc>
          <w:tcPr>
            <w:tcW w:w="0" w:type="auto"/>
            <w:hideMark/>
          </w:tcPr>
          <w:p w14:paraId="777FF5EE" w14:textId="77777777" w:rsidR="00232937" w:rsidRPr="00232937" w:rsidRDefault="00232937" w:rsidP="00232937">
            <w:pPr>
              <w:spacing w:line="240" w:lineRule="auto"/>
              <w:jc w:val="center"/>
              <w:cnfStyle w:val="000000100000" w:firstRow="0" w:lastRow="0" w:firstColumn="0" w:lastColumn="0" w:oddVBand="0" w:evenVBand="0" w:oddHBand="1" w:evenHBand="0" w:firstRowFirstColumn="0" w:firstRowLastColumn="0" w:lastRowFirstColumn="0" w:lastRowLastColumn="0"/>
              <w:rPr>
                <w:rFonts w:ascii="Aptos" w:eastAsia="Aptos" w:hAnsi="Aptos" w:cs="Arial"/>
                <w14:ligatures w14:val="standardContextual"/>
              </w:rPr>
            </w:pPr>
            <w:r w:rsidRPr="00232937">
              <w:rPr>
                <w:rFonts w:ascii="Times New Roman" w:eastAsia="Aptos" w:hAnsi="Times New Roman" w:cs="Arial"/>
                <w:sz w:val="24"/>
                <w:szCs w:val="24"/>
                <w14:ligatures w14:val="standardContextual"/>
              </w:rPr>
              <w:t>1 059 935,48</w:t>
            </w:r>
          </w:p>
        </w:tc>
      </w:tr>
      <w:tr w:rsidR="00232937" w:rsidRPr="00232937" w14:paraId="1AC2DE42" w14:textId="77777777" w:rsidTr="00C06CE6">
        <w:tc>
          <w:tcPr>
            <w:cnfStyle w:val="001000000000" w:firstRow="0" w:lastRow="0" w:firstColumn="1" w:lastColumn="0" w:oddVBand="0" w:evenVBand="0" w:oddHBand="0" w:evenHBand="0" w:firstRowFirstColumn="0" w:firstRowLastColumn="0" w:lastRowFirstColumn="0" w:lastRowLastColumn="0"/>
            <w:tcW w:w="0" w:type="auto"/>
            <w:gridSpan w:val="2"/>
            <w:hideMark/>
          </w:tcPr>
          <w:p w14:paraId="49A51EE2" w14:textId="77777777" w:rsidR="00232937" w:rsidRPr="00232937" w:rsidRDefault="00232937" w:rsidP="00232937">
            <w:pPr>
              <w:spacing w:line="240" w:lineRule="auto"/>
              <w:rPr>
                <w:rFonts w:ascii="Aptos" w:eastAsia="Aptos" w:hAnsi="Aptos" w:cs="Arial"/>
                <w14:ligatures w14:val="standardContextual"/>
              </w:rPr>
            </w:pPr>
            <w:r w:rsidRPr="00232937">
              <w:rPr>
                <w:rFonts w:ascii="Times New Roman" w:eastAsia="Aptos" w:hAnsi="Times New Roman" w:cs="Arial"/>
                <w:sz w:val="24"/>
                <w:szCs w:val="24"/>
                <w14:ligatures w14:val="standardContextual"/>
              </w:rPr>
              <w:t>Загальна сума договорів</w:t>
            </w:r>
          </w:p>
        </w:tc>
        <w:tc>
          <w:tcPr>
            <w:tcW w:w="0" w:type="auto"/>
            <w:hideMark/>
          </w:tcPr>
          <w:p w14:paraId="5E9EA642" w14:textId="77777777" w:rsidR="00232937" w:rsidRPr="00232937" w:rsidRDefault="00232937" w:rsidP="00232937">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w:eastAsia="Aptos" w:hAnsi="Aptos" w:cs="Arial"/>
                <w14:ligatures w14:val="standardContextual"/>
              </w:rPr>
            </w:pPr>
            <w:r w:rsidRPr="00232937">
              <w:rPr>
                <w:rFonts w:ascii="Times New Roman" w:eastAsia="Aptos" w:hAnsi="Times New Roman" w:cs="Arial"/>
                <w:b/>
                <w:bCs/>
                <w:sz w:val="24"/>
                <w:szCs w:val="24"/>
                <w14:ligatures w14:val="standardContextual"/>
              </w:rPr>
              <w:t>13 215 581,00</w:t>
            </w:r>
          </w:p>
        </w:tc>
        <w:tc>
          <w:tcPr>
            <w:tcW w:w="0" w:type="auto"/>
            <w:hideMark/>
          </w:tcPr>
          <w:p w14:paraId="075D20E0" w14:textId="77777777" w:rsidR="00232937" w:rsidRPr="00232937" w:rsidRDefault="00232937" w:rsidP="00232937">
            <w:pPr>
              <w:spacing w:line="240" w:lineRule="auto"/>
              <w:jc w:val="center"/>
              <w:cnfStyle w:val="000000000000" w:firstRow="0" w:lastRow="0" w:firstColumn="0" w:lastColumn="0" w:oddVBand="0" w:evenVBand="0" w:oddHBand="0" w:evenHBand="0" w:firstRowFirstColumn="0" w:firstRowLastColumn="0" w:lastRowFirstColumn="0" w:lastRowLastColumn="0"/>
              <w:rPr>
                <w:rFonts w:ascii="Aptos" w:eastAsia="Aptos" w:hAnsi="Aptos" w:cs="Arial"/>
                <w14:ligatures w14:val="standardContextual"/>
              </w:rPr>
            </w:pPr>
            <w:r w:rsidRPr="00232937">
              <w:rPr>
                <w:rFonts w:ascii="Times New Roman" w:eastAsia="Aptos" w:hAnsi="Times New Roman" w:cs="Arial"/>
                <w:b/>
                <w:bCs/>
                <w:sz w:val="24"/>
                <w:szCs w:val="24"/>
                <w14:ligatures w14:val="standardContextual"/>
              </w:rPr>
              <w:t>24 161 467,85</w:t>
            </w:r>
          </w:p>
        </w:tc>
      </w:tr>
    </w:tbl>
    <w:p w14:paraId="40D55C40" w14:textId="77777777" w:rsidR="00232937" w:rsidRPr="00232937" w:rsidRDefault="00232937" w:rsidP="00232937">
      <w:pPr>
        <w:spacing w:after="0" w:line="240" w:lineRule="auto"/>
        <w:rPr>
          <w:rFonts w:ascii="Aptos" w:eastAsia="Aptos" w:hAnsi="Aptos" w:cs="Arial"/>
          <w:kern w:val="2"/>
          <w:lang w:eastAsia="uk-UA"/>
          <w14:ligatures w14:val="standardContextual"/>
        </w:rPr>
      </w:pPr>
    </w:p>
    <w:p w14:paraId="5440C7A9" w14:textId="77777777" w:rsidR="00232937" w:rsidRPr="00232937" w:rsidRDefault="00232937" w:rsidP="00232937">
      <w:pPr>
        <w:spacing w:after="0" w:line="240" w:lineRule="auto"/>
        <w:ind w:firstLine="567"/>
        <w:jc w:val="both"/>
        <w:rPr>
          <w:rFonts w:ascii="Times New Roman" w:eastAsia="Aptos" w:hAnsi="Times New Roman" w:cs="Times New Roman"/>
          <w:kern w:val="2"/>
          <w:sz w:val="28"/>
          <w:szCs w:val="28"/>
          <w:lang w:eastAsia="uk-UA"/>
          <w14:ligatures w14:val="standardContextual"/>
        </w:rPr>
      </w:pPr>
      <w:r w:rsidRPr="00232937">
        <w:rPr>
          <w:rFonts w:ascii="Times New Roman" w:eastAsia="Aptos" w:hAnsi="Times New Roman" w:cs="Times New Roman"/>
          <w:kern w:val="2"/>
          <w:sz w:val="28"/>
          <w:szCs w:val="28"/>
          <w:lang w:eastAsia="uk-UA"/>
          <w14:ligatures w14:val="standardContextual"/>
        </w:rPr>
        <w:t xml:space="preserve">У І півріччі 2026 року у вторинній (спеціалізованій) ланці спостерігалося суттєве зростання основних показників діяльності порівняно з аналогічним періодом 2025 року. Кількість пацієнтів, які звернулися за амбулаторною допомогою, збільшилася на 4 493 особи, або на 97,1%, а кількість консультацій лікарів-спеціалістів – на 9 814, або на 120,4%. Обсяг лабораторних та діагностичних послуг зріс на 7 301 послугу, або на 41,4%. Така динаміка свідчить про розширення доступності спеціалізованої допомоги, збільшення потужності лікувально-діагностичного напряму та зростання затребуваності послуг закладу. Окремим результатом стало впровадження ведення вагітності в амбулаторних умовах. </w:t>
      </w:r>
    </w:p>
    <w:p w14:paraId="54387203" w14:textId="77777777" w:rsidR="00232937" w:rsidRPr="00232937" w:rsidRDefault="00232937" w:rsidP="00232937">
      <w:pPr>
        <w:spacing w:after="120" w:line="240" w:lineRule="auto"/>
        <w:jc w:val="center"/>
        <w:rPr>
          <w:rFonts w:ascii="Aptos" w:eastAsia="Aptos" w:hAnsi="Aptos" w:cs="Arial"/>
          <w:kern w:val="2"/>
          <w:sz w:val="24"/>
          <w:szCs w:val="24"/>
          <w:lang w:eastAsia="uk-UA"/>
          <w14:ligatures w14:val="standardContextual"/>
        </w:rPr>
      </w:pPr>
      <w:r w:rsidRPr="00232937">
        <w:rPr>
          <w:rFonts w:ascii="Times New Roman" w:eastAsia="Aptos" w:hAnsi="Times New Roman" w:cs="Arial"/>
          <w:b/>
          <w:bCs/>
          <w:sz w:val="28"/>
          <w:szCs w:val="28"/>
          <w14:ligatures w14:val="standardContextual"/>
        </w:rPr>
        <w:t>Таблиця 5. Динаміка основних показників вторинної допомоги</w:t>
      </w:r>
    </w:p>
    <w:tbl>
      <w:tblPr>
        <w:tblStyle w:val="-411"/>
        <w:tblW w:w="4913" w:type="pct"/>
        <w:tblLook w:val="04A0" w:firstRow="1" w:lastRow="0" w:firstColumn="1" w:lastColumn="0" w:noHBand="0" w:noVBand="1"/>
      </w:tblPr>
      <w:tblGrid>
        <w:gridCol w:w="3362"/>
        <w:gridCol w:w="1496"/>
        <w:gridCol w:w="1496"/>
        <w:gridCol w:w="1438"/>
        <w:gridCol w:w="1669"/>
      </w:tblGrid>
      <w:tr w:rsidR="00232937" w:rsidRPr="00232937" w14:paraId="26793949" w14:textId="77777777" w:rsidTr="00C06CE6">
        <w:trPr>
          <w:cnfStyle w:val="100000000000" w:firstRow="1" w:lastRow="0" w:firstColumn="0" w:lastColumn="0" w:oddVBand="0" w:evenVBand="0" w:oddHBand="0" w:evenHBand="0" w:firstRowFirstColumn="0" w:firstRowLastColumn="0" w:lastRowFirstColumn="0" w:lastRowLastColumn="0"/>
          <w:trHeight w:val="598"/>
        </w:trPr>
        <w:tc>
          <w:tcPr>
            <w:cnfStyle w:val="001000000000" w:firstRow="0" w:lastRow="0" w:firstColumn="1" w:lastColumn="0" w:oddVBand="0" w:evenVBand="0" w:oddHBand="0" w:evenHBand="0" w:firstRowFirstColumn="0" w:firstRowLastColumn="0" w:lastRowFirstColumn="0" w:lastRowLastColumn="0"/>
            <w:tcW w:w="1776" w:type="pct"/>
            <w:hideMark/>
          </w:tcPr>
          <w:p w14:paraId="147AD235"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Показник</w:t>
            </w:r>
          </w:p>
        </w:tc>
        <w:tc>
          <w:tcPr>
            <w:tcW w:w="0" w:type="auto"/>
            <w:hideMark/>
          </w:tcPr>
          <w:p w14:paraId="46DEEB0F" w14:textId="77777777" w:rsidR="00232937" w:rsidRPr="00232937" w:rsidRDefault="00232937" w:rsidP="00232937">
            <w:pPr>
              <w:spacing w:line="240" w:lineRule="auto"/>
              <w:cnfStyle w:val="100000000000" w:firstRow="1"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І півріччя 2025 року</w:t>
            </w:r>
          </w:p>
        </w:tc>
        <w:tc>
          <w:tcPr>
            <w:tcW w:w="0" w:type="auto"/>
            <w:hideMark/>
          </w:tcPr>
          <w:p w14:paraId="70EC73F1" w14:textId="77777777" w:rsidR="00232937" w:rsidRPr="00232937" w:rsidRDefault="00232937" w:rsidP="00232937">
            <w:pPr>
              <w:spacing w:line="240" w:lineRule="auto"/>
              <w:cnfStyle w:val="100000000000" w:firstRow="1"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І півріччя 2026 року</w:t>
            </w:r>
          </w:p>
        </w:tc>
        <w:tc>
          <w:tcPr>
            <w:tcW w:w="760" w:type="pct"/>
            <w:hideMark/>
          </w:tcPr>
          <w:p w14:paraId="3A28C80E" w14:textId="77777777" w:rsidR="00232937" w:rsidRPr="00232937" w:rsidRDefault="00232937" w:rsidP="00232937">
            <w:pPr>
              <w:spacing w:line="240" w:lineRule="auto"/>
              <w:cnfStyle w:val="100000000000" w:firstRow="1"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Абсолютна зміна</w:t>
            </w:r>
          </w:p>
        </w:tc>
        <w:tc>
          <w:tcPr>
            <w:tcW w:w="0" w:type="auto"/>
            <w:hideMark/>
          </w:tcPr>
          <w:p w14:paraId="498FA351" w14:textId="77777777" w:rsidR="00232937" w:rsidRPr="00232937" w:rsidRDefault="00232937" w:rsidP="00232937">
            <w:pPr>
              <w:spacing w:line="240" w:lineRule="auto"/>
              <w:cnfStyle w:val="100000000000" w:firstRow="1"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Відносна зміна</w:t>
            </w:r>
          </w:p>
        </w:tc>
      </w:tr>
      <w:tr w:rsidR="00232937" w:rsidRPr="00232937" w14:paraId="75E2AD3B" w14:textId="77777777" w:rsidTr="00C06CE6">
        <w:trPr>
          <w:cnfStyle w:val="000000100000" w:firstRow="0" w:lastRow="0" w:firstColumn="0" w:lastColumn="0" w:oddVBand="0" w:evenVBand="0" w:oddHBand="1" w:evenHBand="0" w:firstRowFirstColumn="0" w:firstRowLastColumn="0" w:lastRowFirstColumn="0" w:lastRowLastColumn="0"/>
          <w:trHeight w:val="598"/>
        </w:trPr>
        <w:tc>
          <w:tcPr>
            <w:cnfStyle w:val="001000000000" w:firstRow="0" w:lastRow="0" w:firstColumn="1" w:lastColumn="0" w:oddVBand="0" w:evenVBand="0" w:oddHBand="0" w:evenHBand="0" w:firstRowFirstColumn="0" w:firstRowLastColumn="0" w:lastRowFirstColumn="0" w:lastRowLastColumn="0"/>
            <w:tcW w:w="1776" w:type="pct"/>
            <w:hideMark/>
          </w:tcPr>
          <w:p w14:paraId="13977DB7"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Пацієнти, які звернулися за амбулаторною допомогою</w:t>
            </w:r>
          </w:p>
        </w:tc>
        <w:tc>
          <w:tcPr>
            <w:tcW w:w="0" w:type="auto"/>
            <w:hideMark/>
          </w:tcPr>
          <w:p w14:paraId="35BE80F1"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4 629</w:t>
            </w:r>
          </w:p>
        </w:tc>
        <w:tc>
          <w:tcPr>
            <w:tcW w:w="0" w:type="auto"/>
            <w:hideMark/>
          </w:tcPr>
          <w:p w14:paraId="68655E83"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9 122</w:t>
            </w:r>
          </w:p>
        </w:tc>
        <w:tc>
          <w:tcPr>
            <w:tcW w:w="760" w:type="pct"/>
            <w:hideMark/>
          </w:tcPr>
          <w:p w14:paraId="13E7B3F0"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+4 493</w:t>
            </w:r>
          </w:p>
        </w:tc>
        <w:tc>
          <w:tcPr>
            <w:tcW w:w="0" w:type="auto"/>
            <w:hideMark/>
          </w:tcPr>
          <w:p w14:paraId="3AEECAB1"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+97,1%</w:t>
            </w:r>
          </w:p>
        </w:tc>
      </w:tr>
      <w:tr w:rsidR="00232937" w:rsidRPr="00232937" w14:paraId="5C6CAA09" w14:textId="77777777" w:rsidTr="00C06CE6">
        <w:trPr>
          <w:trHeight w:val="598"/>
        </w:trPr>
        <w:tc>
          <w:tcPr>
            <w:cnfStyle w:val="001000000000" w:firstRow="0" w:lastRow="0" w:firstColumn="1" w:lastColumn="0" w:oddVBand="0" w:evenVBand="0" w:oddHBand="0" w:evenHBand="0" w:firstRowFirstColumn="0" w:firstRowLastColumn="0" w:lastRowFirstColumn="0" w:lastRowLastColumn="0"/>
            <w:tcW w:w="1776" w:type="pct"/>
            <w:hideMark/>
          </w:tcPr>
          <w:p w14:paraId="141CB4D6"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Консультації лікарів-спеціалістів</w:t>
            </w:r>
          </w:p>
        </w:tc>
        <w:tc>
          <w:tcPr>
            <w:tcW w:w="0" w:type="auto"/>
            <w:hideMark/>
          </w:tcPr>
          <w:p w14:paraId="2C5227B9" w14:textId="77777777" w:rsidR="00232937" w:rsidRPr="00232937" w:rsidRDefault="00232937" w:rsidP="00232937">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8 153</w:t>
            </w:r>
          </w:p>
        </w:tc>
        <w:tc>
          <w:tcPr>
            <w:tcW w:w="0" w:type="auto"/>
            <w:hideMark/>
          </w:tcPr>
          <w:p w14:paraId="66CA9D9A" w14:textId="77777777" w:rsidR="00232937" w:rsidRPr="00232937" w:rsidRDefault="00232937" w:rsidP="00232937">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17 967</w:t>
            </w:r>
          </w:p>
        </w:tc>
        <w:tc>
          <w:tcPr>
            <w:tcW w:w="760" w:type="pct"/>
            <w:hideMark/>
          </w:tcPr>
          <w:p w14:paraId="060CFC08" w14:textId="77777777" w:rsidR="00232937" w:rsidRPr="00232937" w:rsidRDefault="00232937" w:rsidP="00232937">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+9 814</w:t>
            </w:r>
          </w:p>
        </w:tc>
        <w:tc>
          <w:tcPr>
            <w:tcW w:w="0" w:type="auto"/>
            <w:hideMark/>
          </w:tcPr>
          <w:p w14:paraId="3B2D85A4" w14:textId="77777777" w:rsidR="00232937" w:rsidRPr="00232937" w:rsidRDefault="00232937" w:rsidP="00232937">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+120,4%</w:t>
            </w:r>
          </w:p>
        </w:tc>
      </w:tr>
      <w:tr w:rsidR="00232937" w:rsidRPr="00232937" w14:paraId="78B366AE" w14:textId="77777777" w:rsidTr="00C06CE6">
        <w:trPr>
          <w:cnfStyle w:val="000000100000" w:firstRow="0" w:lastRow="0" w:firstColumn="0" w:lastColumn="0" w:oddVBand="0" w:evenVBand="0" w:oddHBand="1" w:evenHBand="0" w:firstRowFirstColumn="0" w:firstRowLastColumn="0" w:lastRowFirstColumn="0" w:lastRowLastColumn="0"/>
          <w:trHeight w:val="613"/>
        </w:trPr>
        <w:tc>
          <w:tcPr>
            <w:cnfStyle w:val="001000000000" w:firstRow="0" w:lastRow="0" w:firstColumn="1" w:lastColumn="0" w:oddVBand="0" w:evenVBand="0" w:oddHBand="0" w:evenHBand="0" w:firstRowFirstColumn="0" w:firstRowLastColumn="0" w:lastRowFirstColumn="0" w:lastRowLastColumn="0"/>
            <w:tcW w:w="1776" w:type="pct"/>
            <w:hideMark/>
          </w:tcPr>
          <w:p w14:paraId="4FC403B8"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Лабораторні та діагностичні послуги</w:t>
            </w:r>
          </w:p>
        </w:tc>
        <w:tc>
          <w:tcPr>
            <w:tcW w:w="0" w:type="auto"/>
            <w:hideMark/>
          </w:tcPr>
          <w:p w14:paraId="2DCF8BA0"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17 614</w:t>
            </w:r>
          </w:p>
        </w:tc>
        <w:tc>
          <w:tcPr>
            <w:tcW w:w="0" w:type="auto"/>
            <w:hideMark/>
          </w:tcPr>
          <w:p w14:paraId="0E2C548A"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24 915</w:t>
            </w:r>
          </w:p>
        </w:tc>
        <w:tc>
          <w:tcPr>
            <w:tcW w:w="760" w:type="pct"/>
            <w:hideMark/>
          </w:tcPr>
          <w:p w14:paraId="55B3FCAF"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+7 301</w:t>
            </w:r>
          </w:p>
        </w:tc>
        <w:tc>
          <w:tcPr>
            <w:tcW w:w="0" w:type="auto"/>
            <w:hideMark/>
          </w:tcPr>
          <w:p w14:paraId="74F1BB82"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+41,4%</w:t>
            </w:r>
          </w:p>
        </w:tc>
      </w:tr>
      <w:tr w:rsidR="00232937" w:rsidRPr="00232937" w14:paraId="73F15F8A" w14:textId="77777777" w:rsidTr="00C06CE6">
        <w:trPr>
          <w:trHeight w:val="598"/>
        </w:trPr>
        <w:tc>
          <w:tcPr>
            <w:cnfStyle w:val="001000000000" w:firstRow="0" w:lastRow="0" w:firstColumn="1" w:lastColumn="0" w:oddVBand="0" w:evenVBand="0" w:oddHBand="0" w:evenHBand="0" w:firstRowFirstColumn="0" w:firstRowLastColumn="0" w:lastRowFirstColumn="0" w:lastRowLastColumn="0"/>
            <w:tcW w:w="1776" w:type="pct"/>
            <w:hideMark/>
          </w:tcPr>
          <w:p w14:paraId="1577162D"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Пацієнти реабілітаційного підрозділу</w:t>
            </w:r>
          </w:p>
        </w:tc>
        <w:tc>
          <w:tcPr>
            <w:tcW w:w="0" w:type="auto"/>
            <w:hideMark/>
          </w:tcPr>
          <w:p w14:paraId="149A84A8" w14:textId="77777777" w:rsidR="00232937" w:rsidRPr="00232937" w:rsidRDefault="00232937" w:rsidP="00232937">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351</w:t>
            </w:r>
          </w:p>
        </w:tc>
        <w:tc>
          <w:tcPr>
            <w:tcW w:w="0" w:type="auto"/>
            <w:hideMark/>
          </w:tcPr>
          <w:p w14:paraId="06DFDF60" w14:textId="77777777" w:rsidR="00232937" w:rsidRPr="00232937" w:rsidRDefault="00232937" w:rsidP="00232937">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347</w:t>
            </w:r>
          </w:p>
        </w:tc>
        <w:tc>
          <w:tcPr>
            <w:tcW w:w="760" w:type="pct"/>
            <w:hideMark/>
          </w:tcPr>
          <w:p w14:paraId="55891E25" w14:textId="77777777" w:rsidR="00232937" w:rsidRPr="00232937" w:rsidRDefault="00232937" w:rsidP="00232937">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−4</w:t>
            </w:r>
          </w:p>
        </w:tc>
        <w:tc>
          <w:tcPr>
            <w:tcW w:w="0" w:type="auto"/>
            <w:hideMark/>
          </w:tcPr>
          <w:p w14:paraId="08565B18" w14:textId="77777777" w:rsidR="00232937" w:rsidRPr="00232937" w:rsidRDefault="00232937" w:rsidP="00232937">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−1,1%</w:t>
            </w:r>
          </w:p>
        </w:tc>
      </w:tr>
      <w:tr w:rsidR="00232937" w:rsidRPr="00232937" w14:paraId="342B1917" w14:textId="77777777" w:rsidTr="00C06CE6">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1776" w:type="pct"/>
            <w:hideMark/>
          </w:tcPr>
          <w:p w14:paraId="0DEB1757"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Ведення вагітності</w:t>
            </w:r>
          </w:p>
        </w:tc>
        <w:tc>
          <w:tcPr>
            <w:tcW w:w="0" w:type="auto"/>
            <w:hideMark/>
          </w:tcPr>
          <w:p w14:paraId="0EEB0ECB"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0</w:t>
            </w:r>
          </w:p>
        </w:tc>
        <w:tc>
          <w:tcPr>
            <w:tcW w:w="0" w:type="auto"/>
            <w:hideMark/>
          </w:tcPr>
          <w:p w14:paraId="6AA33F56"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3</w:t>
            </w:r>
          </w:p>
        </w:tc>
        <w:tc>
          <w:tcPr>
            <w:tcW w:w="760" w:type="pct"/>
            <w:hideMark/>
          </w:tcPr>
          <w:p w14:paraId="13C1ABEC"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+3</w:t>
            </w:r>
          </w:p>
        </w:tc>
        <w:tc>
          <w:tcPr>
            <w:tcW w:w="0" w:type="auto"/>
            <w:hideMark/>
          </w:tcPr>
          <w:p w14:paraId="07ED42DF"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Впроваджено</w:t>
            </w:r>
          </w:p>
        </w:tc>
      </w:tr>
    </w:tbl>
    <w:p w14:paraId="746E440B" w14:textId="77777777" w:rsidR="00232937" w:rsidRPr="00232937" w:rsidRDefault="00232937" w:rsidP="00232937">
      <w:pPr>
        <w:spacing w:line="278" w:lineRule="auto"/>
        <w:jc w:val="center"/>
        <w:rPr>
          <w:rFonts w:ascii="Times New Roman" w:eastAsia="Aptos" w:hAnsi="Times New Roman" w:cs="Times New Roman"/>
          <w:kern w:val="2"/>
          <w:sz w:val="28"/>
          <w:szCs w:val="28"/>
          <w:lang w:eastAsia="uk-UA"/>
          <w14:ligatures w14:val="standardContextual"/>
        </w:rPr>
      </w:pPr>
      <w:r w:rsidRPr="00232937">
        <w:rPr>
          <w:rFonts w:ascii="Times New Roman" w:eastAsia="Aptos" w:hAnsi="Times New Roman" w:cs="Times New Roman"/>
          <w:noProof/>
          <w:sz w:val="28"/>
          <w:szCs w:val="28"/>
          <w14:ligatures w14:val="standardContextual"/>
        </w:rPr>
        <w:lastRenderedPageBreak/>
        <w:drawing>
          <wp:inline distT="0" distB="0" distL="0" distR="0" wp14:anchorId="0D259730" wp14:editId="7625B831">
            <wp:extent cx="5757334" cy="3838223"/>
            <wp:effectExtent l="0" t="0" r="0" b="0"/>
            <wp:docPr id="1275836006" name="Рисунок 1275836006" descr="Динаміка показників вторинної медичної допомог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Динаміка показників вторинної медичної допомоги"/>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59826" cy="3839884"/>
                    </a:xfrm>
                    <a:prstGeom prst="rect">
                      <a:avLst/>
                    </a:prstGeom>
                    <a:noFill/>
                    <a:ln>
                      <a:noFill/>
                    </a:ln>
                  </pic:spPr>
                </pic:pic>
              </a:graphicData>
            </a:graphic>
          </wp:inline>
        </w:drawing>
      </w:r>
    </w:p>
    <w:p w14:paraId="45355F25" w14:textId="77777777" w:rsidR="00232937" w:rsidRPr="00232937" w:rsidRDefault="00232937" w:rsidP="00232937">
      <w:pPr>
        <w:spacing w:after="0" w:line="240" w:lineRule="auto"/>
        <w:ind w:firstLine="567"/>
        <w:jc w:val="both"/>
        <w:rPr>
          <w:rFonts w:ascii="Times New Roman" w:eastAsia="Aptos" w:hAnsi="Times New Roman" w:cs="Times New Roman"/>
          <w:kern w:val="2"/>
          <w:sz w:val="28"/>
          <w:szCs w:val="28"/>
          <w:lang w:eastAsia="uk-UA"/>
          <w14:ligatures w14:val="standardContextual"/>
        </w:rPr>
      </w:pPr>
      <w:r w:rsidRPr="00232937">
        <w:rPr>
          <w:rFonts w:ascii="Times New Roman" w:eastAsia="Aptos" w:hAnsi="Times New Roman" w:cs="Times New Roman"/>
          <w:kern w:val="2"/>
          <w:sz w:val="28"/>
          <w:szCs w:val="28"/>
          <w:lang w:eastAsia="uk-UA"/>
          <w14:ligatures w14:val="standardContextual"/>
        </w:rPr>
        <w:t>Поряд із наданням медичної допомоги за договорами з НСЗУ у закладі активно розвивається надання платних послуг. Найбільший дохід у І півріччі 2026 року забезпечили лабораторні дослідження – 489 095,00 грн, або близько 42,9% загального обсягу доходів від платних послуг. Порівняно з аналогічним періодом 2025 року надходження за цим напрямом зросли на 49,2%. Найменший дохід отримано від консультацій лікарів-спеціалістів – 29 785,00 грн, або близько 2,6% загального обсягу, водночас цей вид послуг продемонстрував значне зростання – на 346,0%. Серед інших вагомих джерел доходу були стоматологічні послуги – 250 462,00 грн та впроваджена у 2026 році ендоскопія –236 215,00 грн.</w:t>
      </w:r>
    </w:p>
    <w:p w14:paraId="2B8FDFBD" w14:textId="77777777" w:rsidR="00232937" w:rsidRPr="00232937" w:rsidRDefault="00232937" w:rsidP="00232937">
      <w:pPr>
        <w:spacing w:after="0" w:line="240" w:lineRule="auto"/>
        <w:ind w:firstLine="567"/>
        <w:jc w:val="both"/>
        <w:rPr>
          <w:rFonts w:ascii="Times New Roman" w:eastAsia="Aptos" w:hAnsi="Times New Roman" w:cs="Times New Roman"/>
          <w:kern w:val="2"/>
          <w:sz w:val="16"/>
          <w:szCs w:val="16"/>
          <w:lang w:eastAsia="uk-UA"/>
          <w14:ligatures w14:val="standardContextual"/>
        </w:rPr>
      </w:pPr>
    </w:p>
    <w:p w14:paraId="49873292" w14:textId="77777777" w:rsidR="00232937" w:rsidRPr="00232937" w:rsidRDefault="00232937" w:rsidP="00232937">
      <w:pPr>
        <w:spacing w:after="120" w:line="240" w:lineRule="auto"/>
        <w:jc w:val="center"/>
        <w:rPr>
          <w:rFonts w:ascii="Aptos" w:eastAsia="Aptos" w:hAnsi="Aptos" w:cs="Arial"/>
          <w:kern w:val="2"/>
          <w:sz w:val="24"/>
          <w:szCs w:val="24"/>
          <w:lang w:eastAsia="uk-UA"/>
          <w14:ligatures w14:val="standardContextual"/>
        </w:rPr>
      </w:pPr>
      <w:r w:rsidRPr="00232937">
        <w:rPr>
          <w:rFonts w:ascii="Times New Roman" w:eastAsia="Aptos" w:hAnsi="Times New Roman" w:cs="Arial"/>
          <w:b/>
          <w:bCs/>
          <w:sz w:val="28"/>
          <w:szCs w:val="28"/>
          <w14:ligatures w14:val="standardContextual"/>
        </w:rPr>
        <w:t>Таблиця 6. Динаміка доходів від платних послуг</w:t>
      </w:r>
    </w:p>
    <w:tbl>
      <w:tblPr>
        <w:tblStyle w:val="-411"/>
        <w:tblW w:w="5000" w:type="pct"/>
        <w:tblLook w:val="04A0" w:firstRow="1" w:lastRow="0" w:firstColumn="1" w:lastColumn="0" w:noHBand="0" w:noVBand="1"/>
      </w:tblPr>
      <w:tblGrid>
        <w:gridCol w:w="4106"/>
        <w:gridCol w:w="1843"/>
        <w:gridCol w:w="1841"/>
        <w:gridCol w:w="1839"/>
      </w:tblGrid>
      <w:tr w:rsidR="00232937" w:rsidRPr="00232937" w14:paraId="17C8858B" w14:textId="77777777" w:rsidTr="00C06CE6">
        <w:trPr>
          <w:cnfStyle w:val="100000000000" w:firstRow="1" w:lastRow="0" w:firstColumn="0" w:lastColumn="0" w:oddVBand="0" w:evenVBand="0" w:oddHBand="0" w:evenHBand="0" w:firstRowFirstColumn="0" w:firstRowLastColumn="0" w:lastRowFirstColumn="0" w:lastRowLastColumn="0"/>
          <w:trHeight w:val="659"/>
        </w:trPr>
        <w:tc>
          <w:tcPr>
            <w:cnfStyle w:val="001000000000" w:firstRow="0" w:lastRow="0" w:firstColumn="1" w:lastColumn="0" w:oddVBand="0" w:evenVBand="0" w:oddHBand="0" w:evenHBand="0" w:firstRowFirstColumn="0" w:firstRowLastColumn="0" w:lastRowFirstColumn="0" w:lastRowLastColumn="0"/>
            <w:tcW w:w="2132" w:type="pct"/>
            <w:hideMark/>
          </w:tcPr>
          <w:p w14:paraId="62ABEDDE"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Вид послуг</w:t>
            </w:r>
          </w:p>
        </w:tc>
        <w:tc>
          <w:tcPr>
            <w:tcW w:w="957" w:type="pct"/>
            <w:hideMark/>
          </w:tcPr>
          <w:p w14:paraId="78D14DE3" w14:textId="77777777" w:rsidR="00232937" w:rsidRPr="00232937" w:rsidRDefault="00232937" w:rsidP="00232937">
            <w:pPr>
              <w:spacing w:line="240" w:lineRule="auto"/>
              <w:cnfStyle w:val="100000000000" w:firstRow="1"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І півріччя 2025 року, грн</w:t>
            </w:r>
          </w:p>
        </w:tc>
        <w:tc>
          <w:tcPr>
            <w:tcW w:w="956" w:type="pct"/>
            <w:hideMark/>
          </w:tcPr>
          <w:p w14:paraId="10A6016B" w14:textId="77777777" w:rsidR="00232937" w:rsidRPr="00232937" w:rsidRDefault="00232937" w:rsidP="00232937">
            <w:pPr>
              <w:spacing w:line="240" w:lineRule="auto"/>
              <w:cnfStyle w:val="100000000000" w:firstRow="1"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І півріччя 2026 року, грн</w:t>
            </w:r>
          </w:p>
        </w:tc>
        <w:tc>
          <w:tcPr>
            <w:tcW w:w="955" w:type="pct"/>
            <w:hideMark/>
          </w:tcPr>
          <w:p w14:paraId="4B911467" w14:textId="77777777" w:rsidR="00232937" w:rsidRPr="00232937" w:rsidRDefault="00232937" w:rsidP="00232937">
            <w:pPr>
              <w:spacing w:line="240" w:lineRule="auto"/>
              <w:cnfStyle w:val="100000000000" w:firstRow="1"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Динаміка</w:t>
            </w:r>
          </w:p>
        </w:tc>
      </w:tr>
      <w:tr w:rsidR="00232937" w:rsidRPr="00232937" w14:paraId="50ECC00A" w14:textId="77777777" w:rsidTr="00C06CE6">
        <w:trPr>
          <w:cnfStyle w:val="000000100000" w:firstRow="0" w:lastRow="0" w:firstColumn="0" w:lastColumn="0" w:oddVBand="0" w:evenVBand="0" w:oddHBand="1" w:evenHBand="0" w:firstRowFirstColumn="0" w:firstRowLastColumn="0" w:lastRowFirstColumn="0" w:lastRowLastColumn="0"/>
          <w:trHeight w:val="337"/>
        </w:trPr>
        <w:tc>
          <w:tcPr>
            <w:cnfStyle w:val="001000000000" w:firstRow="0" w:lastRow="0" w:firstColumn="1" w:lastColumn="0" w:oddVBand="0" w:evenVBand="0" w:oddHBand="0" w:evenHBand="0" w:firstRowFirstColumn="0" w:firstRowLastColumn="0" w:lastRowFirstColumn="0" w:lastRowLastColumn="0"/>
            <w:tcW w:w="2132" w:type="pct"/>
            <w:hideMark/>
          </w:tcPr>
          <w:p w14:paraId="02B7DBF9"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Усього платних послуг</w:t>
            </w:r>
          </w:p>
        </w:tc>
        <w:tc>
          <w:tcPr>
            <w:tcW w:w="957" w:type="pct"/>
            <w:hideMark/>
          </w:tcPr>
          <w:p w14:paraId="627E94F4"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471 761,00</w:t>
            </w:r>
          </w:p>
        </w:tc>
        <w:tc>
          <w:tcPr>
            <w:tcW w:w="956" w:type="pct"/>
            <w:hideMark/>
          </w:tcPr>
          <w:p w14:paraId="2D254902"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1 139 154,00</w:t>
            </w:r>
          </w:p>
        </w:tc>
        <w:tc>
          <w:tcPr>
            <w:tcW w:w="955" w:type="pct"/>
            <w:hideMark/>
          </w:tcPr>
          <w:p w14:paraId="0A6E9F95"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+141,5%</w:t>
            </w:r>
          </w:p>
        </w:tc>
      </w:tr>
      <w:tr w:rsidR="00232937" w:rsidRPr="00232937" w14:paraId="5D6480B1" w14:textId="77777777" w:rsidTr="00C06CE6">
        <w:trPr>
          <w:trHeight w:val="322"/>
        </w:trPr>
        <w:tc>
          <w:tcPr>
            <w:cnfStyle w:val="001000000000" w:firstRow="0" w:lastRow="0" w:firstColumn="1" w:lastColumn="0" w:oddVBand="0" w:evenVBand="0" w:oddHBand="0" w:evenHBand="0" w:firstRowFirstColumn="0" w:firstRowLastColumn="0" w:lastRowFirstColumn="0" w:lastRowLastColumn="0"/>
            <w:tcW w:w="2132" w:type="pct"/>
            <w:hideMark/>
          </w:tcPr>
          <w:p w14:paraId="25902038"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Стоматологічні</w:t>
            </w:r>
          </w:p>
        </w:tc>
        <w:tc>
          <w:tcPr>
            <w:tcW w:w="957" w:type="pct"/>
            <w:hideMark/>
          </w:tcPr>
          <w:p w14:paraId="2530BCFE" w14:textId="77777777" w:rsidR="00232937" w:rsidRPr="00232937" w:rsidRDefault="00232937" w:rsidP="00232937">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111 691,00</w:t>
            </w:r>
          </w:p>
        </w:tc>
        <w:tc>
          <w:tcPr>
            <w:tcW w:w="956" w:type="pct"/>
            <w:hideMark/>
          </w:tcPr>
          <w:p w14:paraId="59CF1C09" w14:textId="77777777" w:rsidR="00232937" w:rsidRPr="00232937" w:rsidRDefault="00232937" w:rsidP="00232937">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250 462,00</w:t>
            </w:r>
          </w:p>
        </w:tc>
        <w:tc>
          <w:tcPr>
            <w:tcW w:w="955" w:type="pct"/>
            <w:hideMark/>
          </w:tcPr>
          <w:p w14:paraId="79737536" w14:textId="77777777" w:rsidR="00232937" w:rsidRPr="00232937" w:rsidRDefault="00232937" w:rsidP="00232937">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+124,2%</w:t>
            </w:r>
          </w:p>
        </w:tc>
      </w:tr>
      <w:tr w:rsidR="00232937" w:rsidRPr="00232937" w14:paraId="5A7456EA" w14:textId="77777777" w:rsidTr="00C06CE6">
        <w:trPr>
          <w:cnfStyle w:val="000000100000" w:firstRow="0" w:lastRow="0" w:firstColumn="0" w:lastColumn="0" w:oddVBand="0" w:evenVBand="0" w:oddHBand="1" w:evenHBand="0" w:firstRowFirstColumn="0" w:firstRowLastColumn="0" w:lastRowFirstColumn="0" w:lastRowLastColumn="0"/>
          <w:trHeight w:val="347"/>
        </w:trPr>
        <w:tc>
          <w:tcPr>
            <w:cnfStyle w:val="001000000000" w:firstRow="0" w:lastRow="0" w:firstColumn="1" w:lastColumn="0" w:oddVBand="0" w:evenVBand="0" w:oddHBand="0" w:evenHBand="0" w:firstRowFirstColumn="0" w:firstRowLastColumn="0" w:lastRowFirstColumn="0" w:lastRowLastColumn="0"/>
            <w:tcW w:w="2132" w:type="pct"/>
            <w:hideMark/>
          </w:tcPr>
          <w:p w14:paraId="73A9EBAD"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Консультації лікарів-спеціалістів</w:t>
            </w:r>
          </w:p>
        </w:tc>
        <w:tc>
          <w:tcPr>
            <w:tcW w:w="957" w:type="pct"/>
            <w:hideMark/>
          </w:tcPr>
          <w:p w14:paraId="58C342D5"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6 678,00</w:t>
            </w:r>
          </w:p>
        </w:tc>
        <w:tc>
          <w:tcPr>
            <w:tcW w:w="956" w:type="pct"/>
            <w:hideMark/>
          </w:tcPr>
          <w:p w14:paraId="55E7D04D"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29 785,00</w:t>
            </w:r>
          </w:p>
        </w:tc>
        <w:tc>
          <w:tcPr>
            <w:tcW w:w="955" w:type="pct"/>
            <w:hideMark/>
          </w:tcPr>
          <w:p w14:paraId="392EFB88"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+346,0%</w:t>
            </w:r>
          </w:p>
        </w:tc>
      </w:tr>
      <w:tr w:rsidR="00232937" w:rsidRPr="00232937" w14:paraId="57EB2777" w14:textId="77777777" w:rsidTr="00C06CE6">
        <w:trPr>
          <w:trHeight w:val="337"/>
        </w:trPr>
        <w:tc>
          <w:tcPr>
            <w:cnfStyle w:val="001000000000" w:firstRow="0" w:lastRow="0" w:firstColumn="1" w:lastColumn="0" w:oddVBand="0" w:evenVBand="0" w:oddHBand="0" w:evenHBand="0" w:firstRowFirstColumn="0" w:firstRowLastColumn="0" w:lastRowFirstColumn="0" w:lastRowLastColumn="0"/>
            <w:tcW w:w="2132" w:type="pct"/>
            <w:hideMark/>
          </w:tcPr>
          <w:p w14:paraId="3C3725ED"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Лабораторні дослідження</w:t>
            </w:r>
          </w:p>
        </w:tc>
        <w:tc>
          <w:tcPr>
            <w:tcW w:w="957" w:type="pct"/>
            <w:hideMark/>
          </w:tcPr>
          <w:p w14:paraId="2AB6C38D" w14:textId="77777777" w:rsidR="00232937" w:rsidRPr="00232937" w:rsidRDefault="00232937" w:rsidP="00232937">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327 874,00</w:t>
            </w:r>
          </w:p>
        </w:tc>
        <w:tc>
          <w:tcPr>
            <w:tcW w:w="956" w:type="pct"/>
            <w:hideMark/>
          </w:tcPr>
          <w:p w14:paraId="4078B284" w14:textId="77777777" w:rsidR="00232937" w:rsidRPr="00232937" w:rsidRDefault="00232937" w:rsidP="00232937">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489 095,00</w:t>
            </w:r>
          </w:p>
        </w:tc>
        <w:tc>
          <w:tcPr>
            <w:tcW w:w="955" w:type="pct"/>
            <w:hideMark/>
          </w:tcPr>
          <w:p w14:paraId="716557EE" w14:textId="77777777" w:rsidR="00232937" w:rsidRPr="00232937" w:rsidRDefault="00232937" w:rsidP="00232937">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+49,2%</w:t>
            </w:r>
          </w:p>
        </w:tc>
      </w:tr>
      <w:tr w:rsidR="00232937" w:rsidRPr="00232937" w14:paraId="7071CBDF" w14:textId="77777777" w:rsidTr="00C06CE6">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2132" w:type="pct"/>
            <w:hideMark/>
          </w:tcPr>
          <w:p w14:paraId="7355F08C"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Діагностичні дослідження</w:t>
            </w:r>
          </w:p>
        </w:tc>
        <w:tc>
          <w:tcPr>
            <w:tcW w:w="957" w:type="pct"/>
            <w:hideMark/>
          </w:tcPr>
          <w:p w14:paraId="42FA0F6A"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16 478,00</w:t>
            </w:r>
          </w:p>
        </w:tc>
        <w:tc>
          <w:tcPr>
            <w:tcW w:w="956" w:type="pct"/>
            <w:hideMark/>
          </w:tcPr>
          <w:p w14:paraId="0E2E265C"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80 839,00</w:t>
            </w:r>
          </w:p>
        </w:tc>
        <w:tc>
          <w:tcPr>
            <w:tcW w:w="955" w:type="pct"/>
            <w:hideMark/>
          </w:tcPr>
          <w:p w14:paraId="1B824A87"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+390,6%</w:t>
            </w:r>
          </w:p>
        </w:tc>
      </w:tr>
      <w:tr w:rsidR="00232937" w:rsidRPr="00232937" w14:paraId="027D77F0" w14:textId="77777777" w:rsidTr="00C06CE6">
        <w:trPr>
          <w:trHeight w:val="337"/>
        </w:trPr>
        <w:tc>
          <w:tcPr>
            <w:cnfStyle w:val="001000000000" w:firstRow="0" w:lastRow="0" w:firstColumn="1" w:lastColumn="0" w:oddVBand="0" w:evenVBand="0" w:oddHBand="0" w:evenHBand="0" w:firstRowFirstColumn="0" w:firstRowLastColumn="0" w:lastRowFirstColumn="0" w:lastRowLastColumn="0"/>
            <w:tcW w:w="2132" w:type="pct"/>
            <w:hideMark/>
          </w:tcPr>
          <w:p w14:paraId="58A71801"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Інші послуги</w:t>
            </w:r>
          </w:p>
        </w:tc>
        <w:tc>
          <w:tcPr>
            <w:tcW w:w="957" w:type="pct"/>
            <w:hideMark/>
          </w:tcPr>
          <w:p w14:paraId="1D50D115" w14:textId="77777777" w:rsidR="00232937" w:rsidRPr="00232937" w:rsidRDefault="00232937" w:rsidP="00232937">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9 040,00</w:t>
            </w:r>
          </w:p>
        </w:tc>
        <w:tc>
          <w:tcPr>
            <w:tcW w:w="956" w:type="pct"/>
            <w:hideMark/>
          </w:tcPr>
          <w:p w14:paraId="4071C9A0" w14:textId="77777777" w:rsidR="00232937" w:rsidRPr="00232937" w:rsidRDefault="00232937" w:rsidP="00232937">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52 758,00</w:t>
            </w:r>
          </w:p>
        </w:tc>
        <w:tc>
          <w:tcPr>
            <w:tcW w:w="955" w:type="pct"/>
            <w:hideMark/>
          </w:tcPr>
          <w:p w14:paraId="6850E566" w14:textId="77777777" w:rsidR="00232937" w:rsidRPr="00232937" w:rsidRDefault="00232937" w:rsidP="00232937">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+483,6%</w:t>
            </w:r>
          </w:p>
        </w:tc>
      </w:tr>
      <w:tr w:rsidR="00232937" w:rsidRPr="00232937" w14:paraId="26397E71" w14:textId="77777777" w:rsidTr="00C06CE6">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2132" w:type="pct"/>
            <w:hideMark/>
          </w:tcPr>
          <w:p w14:paraId="226EEBA9"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Ендоскопія</w:t>
            </w:r>
          </w:p>
        </w:tc>
        <w:tc>
          <w:tcPr>
            <w:tcW w:w="957" w:type="pct"/>
            <w:hideMark/>
          </w:tcPr>
          <w:p w14:paraId="14537217"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0,00</w:t>
            </w:r>
          </w:p>
        </w:tc>
        <w:tc>
          <w:tcPr>
            <w:tcW w:w="956" w:type="pct"/>
            <w:hideMark/>
          </w:tcPr>
          <w:p w14:paraId="604C8F9B"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236 215,00</w:t>
            </w:r>
          </w:p>
        </w:tc>
        <w:tc>
          <w:tcPr>
            <w:tcW w:w="955" w:type="pct"/>
            <w:hideMark/>
          </w:tcPr>
          <w:p w14:paraId="742E1070"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Впроваджено</w:t>
            </w:r>
          </w:p>
        </w:tc>
      </w:tr>
    </w:tbl>
    <w:p w14:paraId="06B4824E" w14:textId="77777777" w:rsidR="00232937" w:rsidRPr="00232937" w:rsidRDefault="00232937" w:rsidP="00232937">
      <w:pPr>
        <w:spacing w:after="0" w:line="240" w:lineRule="auto"/>
        <w:rPr>
          <w:rFonts w:ascii="Times New Roman" w:eastAsia="Aptos" w:hAnsi="Times New Roman" w:cs="Times New Roman"/>
          <w:kern w:val="2"/>
          <w:sz w:val="28"/>
          <w:szCs w:val="28"/>
          <w:lang w:eastAsia="uk-UA"/>
          <w14:ligatures w14:val="standardContextual"/>
        </w:rPr>
      </w:pPr>
    </w:p>
    <w:p w14:paraId="55F7A83A" w14:textId="77777777" w:rsidR="00232937" w:rsidRPr="00232937" w:rsidRDefault="00232937" w:rsidP="00232937">
      <w:pPr>
        <w:spacing w:after="0" w:line="240" w:lineRule="auto"/>
        <w:ind w:firstLine="567"/>
        <w:jc w:val="both"/>
        <w:rPr>
          <w:rFonts w:ascii="Times New Roman" w:eastAsia="Aptos" w:hAnsi="Times New Roman" w:cs="Times New Roman"/>
          <w:kern w:val="2"/>
          <w:sz w:val="28"/>
          <w:szCs w:val="28"/>
          <w:lang w:eastAsia="uk-UA"/>
          <w14:ligatures w14:val="standardContextual"/>
        </w:rPr>
      </w:pPr>
      <w:r w:rsidRPr="00232937">
        <w:rPr>
          <w:rFonts w:ascii="Times New Roman" w:eastAsia="Aptos" w:hAnsi="Times New Roman" w:cs="Times New Roman"/>
          <w:kern w:val="2"/>
          <w:sz w:val="28"/>
          <w:szCs w:val="28"/>
          <w:lang w:eastAsia="uk-UA"/>
          <w14:ligatures w14:val="standardContextual"/>
        </w:rPr>
        <w:t>Крім надання платних послуг за зверненнями пацієнтів  без направлень, КНП надає послуги і за договорами з іншими медичними закладами. Вартість таких договорів за перше півріччя 2026 року склала 42 461 грн та є вдвічі більшою за показник аналогічного періоду минулого року.</w:t>
      </w:r>
    </w:p>
    <w:p w14:paraId="71C2E445" w14:textId="77777777" w:rsidR="008A53B1" w:rsidRDefault="008A53B1" w:rsidP="00232937">
      <w:pPr>
        <w:spacing w:after="120" w:line="240" w:lineRule="auto"/>
        <w:jc w:val="center"/>
        <w:rPr>
          <w:rFonts w:ascii="Times New Roman" w:eastAsia="Aptos" w:hAnsi="Times New Roman" w:cs="Times New Roman"/>
          <w:b/>
          <w:bCs/>
          <w:kern w:val="2"/>
          <w:sz w:val="28"/>
          <w:szCs w:val="28"/>
          <w:lang w:eastAsia="uk-UA"/>
          <w14:ligatures w14:val="standardContextual"/>
        </w:rPr>
      </w:pPr>
    </w:p>
    <w:p w14:paraId="18FD9443" w14:textId="5CDEFDFE" w:rsidR="00232937" w:rsidRPr="00232937" w:rsidRDefault="00232937" w:rsidP="00232937">
      <w:pPr>
        <w:spacing w:after="120" w:line="240" w:lineRule="auto"/>
        <w:jc w:val="center"/>
        <w:rPr>
          <w:rFonts w:ascii="Times New Roman" w:eastAsia="Aptos" w:hAnsi="Times New Roman" w:cs="Times New Roman"/>
          <w:b/>
          <w:bCs/>
          <w:kern w:val="2"/>
          <w:sz w:val="28"/>
          <w:szCs w:val="28"/>
          <w:lang w:eastAsia="uk-UA"/>
          <w14:ligatures w14:val="standardContextual"/>
        </w:rPr>
      </w:pPr>
      <w:r w:rsidRPr="00232937">
        <w:rPr>
          <w:rFonts w:ascii="Times New Roman" w:eastAsia="Aptos" w:hAnsi="Times New Roman" w:cs="Times New Roman"/>
          <w:b/>
          <w:bCs/>
          <w:kern w:val="2"/>
          <w:sz w:val="28"/>
          <w:szCs w:val="28"/>
          <w:lang w:eastAsia="uk-UA"/>
          <w14:ligatures w14:val="standardContextual"/>
        </w:rPr>
        <w:lastRenderedPageBreak/>
        <w:t>Медичні послуги пільговим категоріям населення</w:t>
      </w:r>
    </w:p>
    <w:p w14:paraId="532D83FD" w14:textId="77777777" w:rsidR="00232937" w:rsidRPr="00232937" w:rsidRDefault="00232937" w:rsidP="00232937">
      <w:pPr>
        <w:spacing w:after="0" w:line="240" w:lineRule="auto"/>
        <w:ind w:firstLine="567"/>
        <w:jc w:val="both"/>
        <w:rPr>
          <w:rFonts w:ascii="Times New Roman" w:eastAsia="Aptos" w:hAnsi="Times New Roman" w:cs="Times New Roman"/>
          <w:kern w:val="2"/>
          <w:sz w:val="28"/>
          <w:szCs w:val="28"/>
          <w:lang w:eastAsia="uk-UA"/>
          <w14:ligatures w14:val="standardContextual"/>
        </w:rPr>
      </w:pPr>
      <w:r w:rsidRPr="00232937">
        <w:rPr>
          <w:rFonts w:ascii="Times New Roman" w:eastAsia="Aptos" w:hAnsi="Times New Roman" w:cs="Times New Roman"/>
          <w:kern w:val="2"/>
          <w:sz w:val="28"/>
          <w:szCs w:val="28"/>
          <w:lang w:eastAsia="uk-UA"/>
          <w14:ligatures w14:val="standardContextual"/>
        </w:rPr>
        <w:t>У межах реалізації міської цільової програми «Фінансова підтримка КНП «ТМО «БЛІМЛ та ШМД» ММР ЗО на 2026 рік» підприємство надає стоматологічні послуги зубопротезування та ендоскопічної діагностики пільговим категоріям населення. Кількість осіб, що звернулись за пільговою медичною допомогою у звітному періоді – 11 проти 5 у минулому періоді.</w:t>
      </w:r>
    </w:p>
    <w:p w14:paraId="142D5CDA" w14:textId="77777777" w:rsidR="00232937" w:rsidRPr="00232937" w:rsidRDefault="00232937" w:rsidP="00232937">
      <w:pPr>
        <w:spacing w:after="0" w:line="240" w:lineRule="auto"/>
        <w:ind w:firstLine="567"/>
        <w:jc w:val="both"/>
        <w:rPr>
          <w:rFonts w:ascii="Times New Roman" w:eastAsia="Aptos" w:hAnsi="Times New Roman" w:cs="Times New Roman"/>
          <w:kern w:val="2"/>
          <w:sz w:val="14"/>
          <w:szCs w:val="14"/>
          <w:lang w:eastAsia="uk-UA"/>
          <w14:ligatures w14:val="standardContextual"/>
        </w:rPr>
      </w:pPr>
    </w:p>
    <w:p w14:paraId="2B4FC5CD" w14:textId="77777777" w:rsidR="00232937" w:rsidRPr="00232937" w:rsidRDefault="00232937" w:rsidP="00232937">
      <w:pPr>
        <w:spacing w:after="120" w:line="240" w:lineRule="auto"/>
        <w:jc w:val="center"/>
        <w:rPr>
          <w:rFonts w:ascii="Aptos" w:eastAsia="Aptos" w:hAnsi="Aptos" w:cs="Arial"/>
          <w:kern w:val="2"/>
          <w:sz w:val="24"/>
          <w:szCs w:val="24"/>
          <w:lang w:eastAsia="uk-UA"/>
          <w14:ligatures w14:val="standardContextual"/>
        </w:rPr>
      </w:pPr>
      <w:r w:rsidRPr="00232937">
        <w:rPr>
          <w:rFonts w:ascii="Times New Roman" w:eastAsia="Aptos" w:hAnsi="Times New Roman" w:cs="Arial"/>
          <w:b/>
          <w:bCs/>
          <w:sz w:val="28"/>
          <w:szCs w:val="28"/>
          <w14:ligatures w14:val="standardContextual"/>
        </w:rPr>
        <w:t>Таблиця 7. Фінансування за міською програмою</w:t>
      </w:r>
    </w:p>
    <w:tbl>
      <w:tblPr>
        <w:tblStyle w:val="-411"/>
        <w:tblW w:w="4984" w:type="pct"/>
        <w:tblLook w:val="04A0" w:firstRow="1" w:lastRow="0" w:firstColumn="1" w:lastColumn="0" w:noHBand="0" w:noVBand="1"/>
      </w:tblPr>
      <w:tblGrid>
        <w:gridCol w:w="4093"/>
        <w:gridCol w:w="1837"/>
        <w:gridCol w:w="1833"/>
        <w:gridCol w:w="1835"/>
      </w:tblGrid>
      <w:tr w:rsidR="00232937" w:rsidRPr="00232937" w14:paraId="1A01E953" w14:textId="77777777" w:rsidTr="00C06CE6">
        <w:trPr>
          <w:cnfStyle w:val="100000000000" w:firstRow="1" w:lastRow="0" w:firstColumn="0" w:lastColumn="0" w:oddVBand="0" w:evenVBand="0" w:oddHBand="0" w:evenHBand="0" w:firstRowFirstColumn="0" w:firstRowLastColumn="0" w:lastRowFirstColumn="0" w:lastRowLastColumn="0"/>
          <w:trHeight w:val="665"/>
        </w:trPr>
        <w:tc>
          <w:tcPr>
            <w:cnfStyle w:val="001000000000" w:firstRow="0" w:lastRow="0" w:firstColumn="1" w:lastColumn="0" w:oddVBand="0" w:evenVBand="0" w:oddHBand="0" w:evenHBand="0" w:firstRowFirstColumn="0" w:firstRowLastColumn="0" w:lastRowFirstColumn="0" w:lastRowLastColumn="0"/>
            <w:tcW w:w="2132" w:type="pct"/>
            <w:hideMark/>
          </w:tcPr>
          <w:p w14:paraId="2E642290"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Показник</w:t>
            </w:r>
          </w:p>
        </w:tc>
        <w:tc>
          <w:tcPr>
            <w:tcW w:w="957" w:type="pct"/>
            <w:hideMark/>
          </w:tcPr>
          <w:p w14:paraId="528EC707" w14:textId="77777777" w:rsidR="00232937" w:rsidRPr="00232937" w:rsidRDefault="00232937" w:rsidP="00232937">
            <w:pPr>
              <w:spacing w:line="240" w:lineRule="auto"/>
              <w:cnfStyle w:val="100000000000" w:firstRow="1"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І півріччя 2025 року, грн</w:t>
            </w:r>
          </w:p>
        </w:tc>
        <w:tc>
          <w:tcPr>
            <w:tcW w:w="955" w:type="pct"/>
            <w:hideMark/>
          </w:tcPr>
          <w:p w14:paraId="4A7633C8" w14:textId="77777777" w:rsidR="00232937" w:rsidRPr="00232937" w:rsidRDefault="00232937" w:rsidP="00232937">
            <w:pPr>
              <w:spacing w:line="240" w:lineRule="auto"/>
              <w:cnfStyle w:val="100000000000" w:firstRow="1"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І півріччя 2026 року, грн</w:t>
            </w:r>
          </w:p>
        </w:tc>
        <w:tc>
          <w:tcPr>
            <w:tcW w:w="956" w:type="pct"/>
            <w:hideMark/>
          </w:tcPr>
          <w:p w14:paraId="33AD4A23" w14:textId="77777777" w:rsidR="00232937" w:rsidRPr="00232937" w:rsidRDefault="00232937" w:rsidP="00232937">
            <w:pPr>
              <w:spacing w:line="240" w:lineRule="auto"/>
              <w:cnfStyle w:val="100000000000" w:firstRow="1"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Динаміка</w:t>
            </w:r>
          </w:p>
        </w:tc>
      </w:tr>
      <w:tr w:rsidR="00232937" w:rsidRPr="00232937" w14:paraId="33D515FC" w14:textId="77777777" w:rsidTr="00C06CE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32" w:type="pct"/>
            <w:hideMark/>
          </w:tcPr>
          <w:p w14:paraId="5660C900"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Усього</w:t>
            </w:r>
          </w:p>
        </w:tc>
        <w:tc>
          <w:tcPr>
            <w:tcW w:w="957" w:type="pct"/>
            <w:hideMark/>
          </w:tcPr>
          <w:p w14:paraId="5A0BF983"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5 970,00</w:t>
            </w:r>
          </w:p>
        </w:tc>
        <w:tc>
          <w:tcPr>
            <w:tcW w:w="955" w:type="pct"/>
            <w:hideMark/>
          </w:tcPr>
          <w:p w14:paraId="187001BD"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50 081,60</w:t>
            </w:r>
          </w:p>
        </w:tc>
        <w:tc>
          <w:tcPr>
            <w:tcW w:w="956" w:type="pct"/>
            <w:hideMark/>
          </w:tcPr>
          <w:p w14:paraId="1BFF7FC3"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+738,9%</w:t>
            </w:r>
          </w:p>
        </w:tc>
      </w:tr>
      <w:tr w:rsidR="00232937" w:rsidRPr="00232937" w14:paraId="7675E1AA" w14:textId="77777777" w:rsidTr="00C06CE6">
        <w:trPr>
          <w:trHeight w:val="324"/>
        </w:trPr>
        <w:tc>
          <w:tcPr>
            <w:cnfStyle w:val="001000000000" w:firstRow="0" w:lastRow="0" w:firstColumn="1" w:lastColumn="0" w:oddVBand="0" w:evenVBand="0" w:oddHBand="0" w:evenHBand="0" w:firstRowFirstColumn="0" w:firstRowLastColumn="0" w:lastRowFirstColumn="0" w:lastRowLastColumn="0"/>
            <w:tcW w:w="2132" w:type="pct"/>
            <w:hideMark/>
          </w:tcPr>
          <w:p w14:paraId="10B93C97"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Стоматологічні послуги</w:t>
            </w:r>
          </w:p>
        </w:tc>
        <w:tc>
          <w:tcPr>
            <w:tcW w:w="957" w:type="pct"/>
            <w:hideMark/>
          </w:tcPr>
          <w:p w14:paraId="2D5630BE" w14:textId="77777777" w:rsidR="00232937" w:rsidRPr="00232937" w:rsidRDefault="00232937" w:rsidP="00232937">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5 970,00</w:t>
            </w:r>
          </w:p>
        </w:tc>
        <w:tc>
          <w:tcPr>
            <w:tcW w:w="955" w:type="pct"/>
            <w:hideMark/>
          </w:tcPr>
          <w:p w14:paraId="5E98B23A" w14:textId="77777777" w:rsidR="00232937" w:rsidRPr="00232937" w:rsidRDefault="00232937" w:rsidP="00232937">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39 609,95</w:t>
            </w:r>
          </w:p>
        </w:tc>
        <w:tc>
          <w:tcPr>
            <w:tcW w:w="956" w:type="pct"/>
            <w:hideMark/>
          </w:tcPr>
          <w:p w14:paraId="22FA46AB" w14:textId="77777777" w:rsidR="00232937" w:rsidRPr="00232937" w:rsidRDefault="00232937" w:rsidP="00232937">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+563,5%</w:t>
            </w:r>
          </w:p>
        </w:tc>
      </w:tr>
      <w:tr w:rsidR="00232937" w:rsidRPr="00232937" w14:paraId="031B0804" w14:textId="77777777" w:rsidTr="00C06CE6">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2132" w:type="pct"/>
            <w:hideMark/>
          </w:tcPr>
          <w:p w14:paraId="235F24E8" w14:textId="77777777" w:rsidR="00232937" w:rsidRPr="00232937" w:rsidRDefault="00232937" w:rsidP="00232937">
            <w:pPr>
              <w:spacing w:line="240" w:lineRule="auto"/>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Ендоскопічні дослідження</w:t>
            </w:r>
          </w:p>
        </w:tc>
        <w:tc>
          <w:tcPr>
            <w:tcW w:w="957" w:type="pct"/>
            <w:hideMark/>
          </w:tcPr>
          <w:p w14:paraId="14178C5C"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0,00</w:t>
            </w:r>
          </w:p>
        </w:tc>
        <w:tc>
          <w:tcPr>
            <w:tcW w:w="955" w:type="pct"/>
            <w:hideMark/>
          </w:tcPr>
          <w:p w14:paraId="6670621D"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10 471,65</w:t>
            </w:r>
          </w:p>
        </w:tc>
        <w:tc>
          <w:tcPr>
            <w:tcW w:w="956" w:type="pct"/>
            <w:hideMark/>
          </w:tcPr>
          <w:p w14:paraId="0070D153" w14:textId="77777777" w:rsidR="00232937" w:rsidRPr="00232937" w:rsidRDefault="00232937" w:rsidP="0023293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14:ligatures w14:val="standardContextual"/>
              </w:rPr>
            </w:pPr>
            <w:r w:rsidRPr="00232937">
              <w:rPr>
                <w:rFonts w:ascii="Times New Roman" w:eastAsia="Aptos" w:hAnsi="Times New Roman" w:cs="Times New Roman"/>
                <w:sz w:val="24"/>
                <w:szCs w:val="24"/>
                <w14:ligatures w14:val="standardContextual"/>
              </w:rPr>
              <w:t>Впроваджено</w:t>
            </w:r>
          </w:p>
        </w:tc>
      </w:tr>
    </w:tbl>
    <w:p w14:paraId="3F0F3109" w14:textId="77777777" w:rsidR="00232937" w:rsidRPr="00232937" w:rsidRDefault="00232937" w:rsidP="00232937">
      <w:pPr>
        <w:spacing w:after="0" w:line="240" w:lineRule="auto"/>
        <w:rPr>
          <w:rFonts w:ascii="Times New Roman" w:eastAsia="Aptos" w:hAnsi="Times New Roman" w:cs="Times New Roman"/>
          <w:kern w:val="2"/>
          <w:sz w:val="10"/>
          <w:szCs w:val="10"/>
          <w:lang w:eastAsia="uk-UA"/>
          <w14:ligatures w14:val="standardContextual"/>
        </w:rPr>
      </w:pPr>
    </w:p>
    <w:p w14:paraId="44D8F25B" w14:textId="77777777" w:rsidR="00232937" w:rsidRPr="00232937" w:rsidRDefault="00232937" w:rsidP="00232937">
      <w:pPr>
        <w:keepNext/>
        <w:keepLines/>
        <w:spacing w:before="160" w:after="80" w:line="240" w:lineRule="auto"/>
        <w:jc w:val="center"/>
        <w:outlineLvl w:val="1"/>
        <w:rPr>
          <w:rFonts w:ascii="Times New Roman" w:eastAsia="Times New Roman" w:hAnsi="Times New Roman" w:cs="Times New Roman"/>
          <w:b/>
          <w:bCs/>
          <w:kern w:val="2"/>
          <w:sz w:val="36"/>
          <w:szCs w:val="36"/>
          <w:lang w:eastAsia="uk-UA"/>
          <w14:ligatures w14:val="standardContextual"/>
        </w:rPr>
      </w:pPr>
      <w:r w:rsidRPr="00232937">
        <w:rPr>
          <w:rFonts w:ascii="Times New Roman" w:eastAsia="Times New Roman" w:hAnsi="Times New Roman" w:cs="Times New Roman"/>
          <w:b/>
          <w:bCs/>
          <w:sz w:val="28"/>
          <w:szCs w:val="28"/>
          <w14:ligatures w14:val="standardContextual"/>
        </w:rPr>
        <w:t>Реалізація програми «Скринінг 40+»</w:t>
      </w:r>
    </w:p>
    <w:p w14:paraId="51D6749C" w14:textId="77777777" w:rsidR="00232937" w:rsidRPr="00232937" w:rsidRDefault="00232937" w:rsidP="00232937">
      <w:pPr>
        <w:spacing w:after="0" w:line="240" w:lineRule="auto"/>
        <w:ind w:firstLine="567"/>
        <w:jc w:val="both"/>
        <w:rPr>
          <w:rFonts w:ascii="Aptos" w:eastAsia="Aptos" w:hAnsi="Aptos" w:cs="Times New Roman"/>
          <w:kern w:val="2"/>
          <w:lang w:eastAsia="uk-UA"/>
          <w14:ligatures w14:val="standardContextual"/>
        </w:rPr>
      </w:pPr>
      <w:r w:rsidRPr="00232937">
        <w:rPr>
          <w:rFonts w:ascii="Times New Roman" w:eastAsia="Aptos" w:hAnsi="Times New Roman" w:cs="Times New Roman"/>
          <w:kern w:val="2"/>
          <w:sz w:val="28"/>
          <w:szCs w:val="28"/>
          <w:lang w:eastAsia="uk-UA"/>
          <w14:ligatures w14:val="standardContextual"/>
        </w:rPr>
        <w:t>У межах виконання плану щодо зниження смертності від соціально значущих захворювань та збільшення тривалості життя населення у І півріччі 2026 року на базі КНП «ТМО «БЛІМЛ та ШМД» ММР ЗО було впроваджено активну реалізацію комплексної програми «Скринінг 40+».</w:t>
      </w:r>
    </w:p>
    <w:p w14:paraId="2B445F90" w14:textId="77777777" w:rsidR="00232937" w:rsidRPr="00232937" w:rsidRDefault="00232937" w:rsidP="00232937">
      <w:pPr>
        <w:spacing w:after="0" w:line="240" w:lineRule="auto"/>
        <w:ind w:firstLine="567"/>
        <w:jc w:val="both"/>
        <w:rPr>
          <w:rFonts w:ascii="Aptos" w:eastAsia="Aptos" w:hAnsi="Aptos" w:cs="Times New Roman"/>
          <w:kern w:val="2"/>
          <w:lang w:eastAsia="uk-UA"/>
          <w14:ligatures w14:val="standardContextual"/>
        </w:rPr>
      </w:pPr>
      <w:r w:rsidRPr="00232937">
        <w:rPr>
          <w:rFonts w:ascii="Times New Roman" w:eastAsia="Aptos" w:hAnsi="Times New Roman" w:cs="Times New Roman"/>
          <w:kern w:val="2"/>
          <w:sz w:val="28"/>
          <w:szCs w:val="28"/>
          <w:lang w:eastAsia="uk-UA"/>
          <w14:ligatures w14:val="standardContextual"/>
        </w:rPr>
        <w:t xml:space="preserve">Програма спрямована на виявлення на ранніх, у тому числі </w:t>
      </w:r>
      <w:proofErr w:type="spellStart"/>
      <w:r w:rsidRPr="00232937">
        <w:rPr>
          <w:rFonts w:ascii="Times New Roman" w:eastAsia="Aptos" w:hAnsi="Times New Roman" w:cs="Times New Roman"/>
          <w:kern w:val="2"/>
          <w:sz w:val="28"/>
          <w:szCs w:val="28"/>
          <w:lang w:eastAsia="uk-UA"/>
          <w14:ligatures w14:val="standardContextual"/>
        </w:rPr>
        <w:t>безсимптомних</w:t>
      </w:r>
      <w:proofErr w:type="spellEnd"/>
      <w:r w:rsidRPr="00232937">
        <w:rPr>
          <w:rFonts w:ascii="Times New Roman" w:eastAsia="Aptos" w:hAnsi="Times New Roman" w:cs="Times New Roman"/>
          <w:kern w:val="2"/>
          <w:sz w:val="28"/>
          <w:szCs w:val="28"/>
          <w:lang w:eastAsia="uk-UA"/>
          <w14:ligatures w14:val="standardContextual"/>
        </w:rPr>
        <w:t xml:space="preserve">, стадіях онкологічних патологій, серцево-судинних захворювань, цукрового діабету та хронічних </w:t>
      </w:r>
      <w:proofErr w:type="spellStart"/>
      <w:r w:rsidRPr="00232937">
        <w:rPr>
          <w:rFonts w:ascii="Times New Roman" w:eastAsia="Aptos" w:hAnsi="Times New Roman" w:cs="Times New Roman"/>
          <w:kern w:val="2"/>
          <w:sz w:val="28"/>
          <w:szCs w:val="28"/>
          <w:lang w:eastAsia="uk-UA"/>
          <w14:ligatures w14:val="standardContextual"/>
        </w:rPr>
        <w:t>хвороб</w:t>
      </w:r>
      <w:proofErr w:type="spellEnd"/>
      <w:r w:rsidRPr="00232937">
        <w:rPr>
          <w:rFonts w:ascii="Times New Roman" w:eastAsia="Aptos" w:hAnsi="Times New Roman" w:cs="Times New Roman"/>
          <w:kern w:val="2"/>
          <w:sz w:val="28"/>
          <w:szCs w:val="28"/>
          <w:lang w:eastAsia="uk-UA"/>
          <w14:ligatures w14:val="standardContextual"/>
        </w:rPr>
        <w:t xml:space="preserve"> органів дихання у пацієнтів віком від 40 років.</w:t>
      </w:r>
    </w:p>
    <w:p w14:paraId="7912D773" w14:textId="77777777" w:rsidR="00232937" w:rsidRPr="00232937" w:rsidRDefault="00232937" w:rsidP="00232937">
      <w:pPr>
        <w:spacing w:after="0" w:line="240" w:lineRule="auto"/>
        <w:ind w:firstLine="567"/>
        <w:jc w:val="both"/>
        <w:rPr>
          <w:rFonts w:ascii="Times New Roman" w:eastAsia="Aptos" w:hAnsi="Times New Roman" w:cs="Times New Roman"/>
          <w:kern w:val="2"/>
          <w:sz w:val="28"/>
          <w:szCs w:val="28"/>
          <w:lang w:eastAsia="uk-UA"/>
          <w14:ligatures w14:val="standardContextual"/>
        </w:rPr>
      </w:pPr>
      <w:r w:rsidRPr="00232937">
        <w:rPr>
          <w:rFonts w:ascii="Times New Roman" w:eastAsia="Aptos" w:hAnsi="Times New Roman" w:cs="Times New Roman"/>
          <w:kern w:val="2"/>
          <w:sz w:val="28"/>
          <w:szCs w:val="28"/>
          <w:lang w:eastAsia="uk-UA"/>
          <w14:ligatures w14:val="standardContextual"/>
        </w:rPr>
        <w:t>За звітний період обстеження в межах програми «Скринінг 40+» пройшли 253 особи на загальну суму 506 000,00 грн. За оцінкою закладу, програма довела високу ефективність у сфері профілактичної медицини та стала важливим напрямом раннього виявлення захворювань серед населення.</w:t>
      </w:r>
    </w:p>
    <w:p w14:paraId="62E04332" w14:textId="77777777" w:rsidR="00232937" w:rsidRPr="00232937" w:rsidRDefault="00232937" w:rsidP="00232937">
      <w:pPr>
        <w:spacing w:after="0" w:line="240" w:lineRule="auto"/>
        <w:ind w:firstLine="567"/>
        <w:jc w:val="both"/>
        <w:rPr>
          <w:rFonts w:ascii="Aptos" w:eastAsia="Aptos" w:hAnsi="Aptos" w:cs="Times New Roman"/>
          <w:kern w:val="2"/>
          <w:lang w:eastAsia="uk-UA"/>
          <w14:ligatures w14:val="standardContextual"/>
        </w:rPr>
      </w:pPr>
      <w:r w:rsidRPr="00232937">
        <w:rPr>
          <w:rFonts w:ascii="Aptos" w:eastAsia="Aptos" w:hAnsi="Aptos" w:cs="Times New Roman"/>
          <w:noProof/>
          <w:kern w:val="2"/>
          <w:lang w:eastAsia="uk-UA"/>
          <w14:ligatures w14:val="standardContextual"/>
        </w:rPr>
        <w:drawing>
          <wp:anchor distT="0" distB="0" distL="114300" distR="114300" simplePos="0" relativeHeight="251659264" behindDoc="0" locked="0" layoutInCell="1" allowOverlap="1" wp14:anchorId="20183301" wp14:editId="5B6962F0">
            <wp:simplePos x="0" y="0"/>
            <wp:positionH relativeFrom="margin">
              <wp:align>right</wp:align>
            </wp:positionH>
            <wp:positionV relativeFrom="paragraph">
              <wp:posOffset>85725</wp:posOffset>
            </wp:positionV>
            <wp:extent cx="6120130" cy="1463040"/>
            <wp:effectExtent l="0" t="0" r="0" b="3810"/>
            <wp:wrapNone/>
            <wp:docPr id="174331828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318280" name=""/>
                    <pic:cNvPicPr/>
                  </pic:nvPicPr>
                  <pic:blipFill>
                    <a:blip r:embed="rId10">
                      <a:extLst>
                        <a:ext uri="{28A0092B-C50C-407E-A947-70E740481C1C}">
                          <a14:useLocalDpi xmlns:a14="http://schemas.microsoft.com/office/drawing/2010/main" val="0"/>
                        </a:ext>
                      </a:extLst>
                    </a:blip>
                    <a:stretch>
                      <a:fillRect/>
                    </a:stretch>
                  </pic:blipFill>
                  <pic:spPr>
                    <a:xfrm>
                      <a:off x="0" y="0"/>
                      <a:ext cx="6120130" cy="1463040"/>
                    </a:xfrm>
                    <a:prstGeom prst="rect">
                      <a:avLst/>
                    </a:prstGeom>
                  </pic:spPr>
                </pic:pic>
              </a:graphicData>
            </a:graphic>
            <wp14:sizeRelV relativeFrom="margin">
              <wp14:pctHeight>0</wp14:pctHeight>
            </wp14:sizeRelV>
          </wp:anchor>
        </w:drawing>
      </w:r>
    </w:p>
    <w:p w14:paraId="507ECF12" w14:textId="77777777" w:rsidR="00232937" w:rsidRPr="00232937" w:rsidRDefault="00232937" w:rsidP="00232937">
      <w:pPr>
        <w:spacing w:line="278" w:lineRule="auto"/>
        <w:rPr>
          <w:rFonts w:ascii="Aptos" w:eastAsia="Aptos" w:hAnsi="Aptos" w:cs="Arial"/>
          <w:kern w:val="2"/>
          <w:sz w:val="24"/>
          <w:szCs w:val="24"/>
          <w:lang w:eastAsia="uk-UA"/>
          <w14:ligatures w14:val="standardContextual"/>
        </w:rPr>
      </w:pPr>
    </w:p>
    <w:p w14:paraId="2BDAD3AF" w14:textId="77777777" w:rsidR="00232937" w:rsidRPr="00232937" w:rsidRDefault="00232937" w:rsidP="00232937">
      <w:pPr>
        <w:spacing w:line="278" w:lineRule="auto"/>
        <w:rPr>
          <w:rFonts w:ascii="Aptos" w:eastAsia="Aptos" w:hAnsi="Aptos" w:cs="Arial"/>
          <w:kern w:val="2"/>
          <w:sz w:val="24"/>
          <w:szCs w:val="24"/>
          <w:lang w:eastAsia="uk-UA"/>
          <w14:ligatures w14:val="standardContextual"/>
        </w:rPr>
      </w:pPr>
    </w:p>
    <w:p w14:paraId="04F7BADE" w14:textId="77777777" w:rsidR="00232937" w:rsidRPr="00232937" w:rsidRDefault="00232937" w:rsidP="00232937">
      <w:pPr>
        <w:spacing w:line="278" w:lineRule="auto"/>
        <w:rPr>
          <w:rFonts w:ascii="Aptos" w:eastAsia="Aptos" w:hAnsi="Aptos" w:cs="Arial"/>
          <w:kern w:val="2"/>
          <w:sz w:val="24"/>
          <w:szCs w:val="24"/>
          <w:lang w:eastAsia="uk-UA"/>
          <w14:ligatures w14:val="standardContextual"/>
        </w:rPr>
      </w:pPr>
    </w:p>
    <w:p w14:paraId="2EC88568" w14:textId="77777777" w:rsidR="00232937" w:rsidRPr="00232937" w:rsidRDefault="00232937" w:rsidP="00232937">
      <w:pPr>
        <w:spacing w:line="278" w:lineRule="auto"/>
        <w:rPr>
          <w:rFonts w:ascii="Aptos" w:eastAsia="Aptos" w:hAnsi="Aptos" w:cs="Arial"/>
          <w:kern w:val="2"/>
          <w:sz w:val="24"/>
          <w:szCs w:val="24"/>
          <w:lang w:eastAsia="uk-UA"/>
          <w14:ligatures w14:val="standardContextual"/>
        </w:rPr>
      </w:pPr>
    </w:p>
    <w:p w14:paraId="5DB2A771" w14:textId="77777777" w:rsidR="00232937" w:rsidRPr="00232937" w:rsidRDefault="00232937" w:rsidP="00232937">
      <w:pPr>
        <w:spacing w:after="80" w:line="240" w:lineRule="auto"/>
        <w:jc w:val="center"/>
        <w:rPr>
          <w:rFonts w:ascii="Times New Roman" w:eastAsia="Aptos" w:hAnsi="Times New Roman" w:cs="Times New Roman"/>
          <w:b/>
          <w:bCs/>
          <w:kern w:val="2"/>
          <w:sz w:val="20"/>
          <w:szCs w:val="20"/>
          <w:lang w:eastAsia="uk-UA"/>
          <w14:ligatures w14:val="standardContextual"/>
        </w:rPr>
      </w:pPr>
    </w:p>
    <w:p w14:paraId="29CE90E4" w14:textId="77777777" w:rsidR="00232937" w:rsidRPr="00232937" w:rsidRDefault="00232937" w:rsidP="00232937">
      <w:pPr>
        <w:spacing w:after="80" w:line="240" w:lineRule="auto"/>
        <w:jc w:val="center"/>
        <w:rPr>
          <w:rFonts w:ascii="Times New Roman" w:eastAsia="Aptos" w:hAnsi="Times New Roman" w:cs="Times New Roman"/>
          <w:b/>
          <w:bCs/>
          <w:kern w:val="2"/>
          <w:sz w:val="28"/>
          <w:szCs w:val="28"/>
          <w:lang w:eastAsia="uk-UA"/>
          <w14:ligatures w14:val="standardContextual"/>
        </w:rPr>
      </w:pPr>
      <w:r w:rsidRPr="00232937">
        <w:rPr>
          <w:rFonts w:ascii="Times New Roman" w:eastAsia="Aptos" w:hAnsi="Times New Roman" w:cs="Times New Roman"/>
          <w:b/>
          <w:bCs/>
          <w:kern w:val="2"/>
          <w:sz w:val="28"/>
          <w:szCs w:val="28"/>
          <w:lang w:eastAsia="uk-UA"/>
          <w14:ligatures w14:val="standardContextual"/>
        </w:rPr>
        <w:t>Профілактичні огляди</w:t>
      </w:r>
    </w:p>
    <w:p w14:paraId="74993173" w14:textId="77777777" w:rsidR="00232937" w:rsidRPr="00232937" w:rsidRDefault="00232937" w:rsidP="00232937">
      <w:pPr>
        <w:spacing w:after="0" w:line="240" w:lineRule="auto"/>
        <w:ind w:firstLine="567"/>
        <w:jc w:val="both"/>
        <w:rPr>
          <w:rFonts w:ascii="Aptos" w:eastAsia="Aptos" w:hAnsi="Aptos" w:cs="Times New Roman"/>
          <w:kern w:val="2"/>
          <w:lang w:eastAsia="uk-UA"/>
          <w14:ligatures w14:val="standardContextual"/>
        </w:rPr>
      </w:pPr>
      <w:r w:rsidRPr="00232937">
        <w:rPr>
          <w:rFonts w:ascii="Times New Roman" w:eastAsia="Aptos" w:hAnsi="Times New Roman" w:cs="Times New Roman"/>
          <w:kern w:val="2"/>
          <w:sz w:val="28"/>
          <w:szCs w:val="28"/>
          <w:lang w:eastAsia="uk-UA"/>
          <w14:ligatures w14:val="standardContextual"/>
        </w:rPr>
        <w:t xml:space="preserve">У І півріччі 2026 року одним із пріоритетних напрямів роботи лікарні стало впровадження та систематизація проведення обов’язкових профілактичних медичних оглядів – попередніх і періодичних – для працівників підприємств, установ та організацій і населення, оформлення та видача особистих медичних (санітарних) книжок, а також медичних довідок щодо придатності до керування транспортними засобами для водіїв і кандидатів у водії. Метою цього напряму є раннє виявлення професійних та загальних захворювань, визначення придатності працівників до виконання конкретних видів робіт, забезпечення безпеки дорожнього руху та запобігання поширенню інфекційних </w:t>
      </w:r>
      <w:proofErr w:type="spellStart"/>
      <w:r w:rsidRPr="00232937">
        <w:rPr>
          <w:rFonts w:ascii="Times New Roman" w:eastAsia="Aptos" w:hAnsi="Times New Roman" w:cs="Times New Roman"/>
          <w:kern w:val="2"/>
          <w:sz w:val="28"/>
          <w:szCs w:val="28"/>
          <w:lang w:eastAsia="uk-UA"/>
          <w14:ligatures w14:val="standardContextual"/>
        </w:rPr>
        <w:t>хвороб</w:t>
      </w:r>
      <w:proofErr w:type="spellEnd"/>
      <w:r w:rsidRPr="00232937">
        <w:rPr>
          <w:rFonts w:ascii="Times New Roman" w:eastAsia="Aptos" w:hAnsi="Times New Roman" w:cs="Times New Roman"/>
          <w:kern w:val="2"/>
          <w:sz w:val="28"/>
          <w:szCs w:val="28"/>
          <w:lang w:eastAsia="uk-UA"/>
          <w14:ligatures w14:val="standardContextual"/>
        </w:rPr>
        <w:t>.</w:t>
      </w:r>
    </w:p>
    <w:p w14:paraId="364870AE" w14:textId="77777777" w:rsidR="008A53B1" w:rsidRDefault="008A53B1" w:rsidP="00232937">
      <w:pPr>
        <w:spacing w:after="120" w:line="240" w:lineRule="auto"/>
        <w:jc w:val="center"/>
        <w:rPr>
          <w:rFonts w:ascii="Times New Roman" w:eastAsia="Aptos" w:hAnsi="Times New Roman" w:cs="Times New Roman"/>
          <w:b/>
          <w:bCs/>
          <w:kern w:val="2"/>
          <w:sz w:val="28"/>
          <w:szCs w:val="28"/>
          <w:lang w:eastAsia="uk-UA"/>
          <w14:ligatures w14:val="standardContextual"/>
        </w:rPr>
      </w:pPr>
    </w:p>
    <w:p w14:paraId="340AF294" w14:textId="5CBC1397" w:rsidR="00232937" w:rsidRPr="00232937" w:rsidRDefault="00232937" w:rsidP="00232937">
      <w:pPr>
        <w:spacing w:after="120" w:line="240" w:lineRule="auto"/>
        <w:jc w:val="center"/>
        <w:rPr>
          <w:rFonts w:ascii="Times New Roman" w:eastAsia="Aptos" w:hAnsi="Times New Roman" w:cs="Times New Roman"/>
          <w:b/>
          <w:bCs/>
          <w:kern w:val="2"/>
          <w:sz w:val="28"/>
          <w:szCs w:val="28"/>
          <w:lang w:eastAsia="uk-UA"/>
          <w14:ligatures w14:val="standardContextual"/>
        </w:rPr>
      </w:pPr>
      <w:r w:rsidRPr="00232937">
        <w:rPr>
          <w:rFonts w:ascii="Times New Roman" w:eastAsia="Aptos" w:hAnsi="Times New Roman" w:cs="Times New Roman"/>
          <w:b/>
          <w:bCs/>
          <w:kern w:val="2"/>
          <w:sz w:val="28"/>
          <w:szCs w:val="28"/>
          <w:lang w:eastAsia="uk-UA"/>
          <w14:ligatures w14:val="standardContextual"/>
        </w:rPr>
        <w:lastRenderedPageBreak/>
        <w:t>Кадрове забезпечення вторинної ланки</w:t>
      </w:r>
    </w:p>
    <w:p w14:paraId="2308DD87" w14:textId="77777777" w:rsidR="00232937" w:rsidRPr="00232937" w:rsidRDefault="00232937" w:rsidP="00232937">
      <w:pPr>
        <w:spacing w:after="0" w:line="240" w:lineRule="auto"/>
        <w:ind w:firstLine="567"/>
        <w:jc w:val="both"/>
        <w:rPr>
          <w:rFonts w:ascii="Times New Roman" w:eastAsia="Aptos" w:hAnsi="Times New Roman" w:cs="Times New Roman"/>
          <w:kern w:val="2"/>
          <w:sz w:val="28"/>
          <w:szCs w:val="28"/>
          <w:lang w:eastAsia="uk-UA"/>
          <w14:ligatures w14:val="standardContextual"/>
        </w:rPr>
      </w:pPr>
      <w:r w:rsidRPr="00232937">
        <w:rPr>
          <w:rFonts w:ascii="Times New Roman" w:eastAsia="Aptos" w:hAnsi="Times New Roman" w:cs="Times New Roman"/>
          <w:kern w:val="2"/>
          <w:sz w:val="28"/>
          <w:szCs w:val="28"/>
          <w:lang w:eastAsia="uk-UA"/>
          <w14:ligatures w14:val="standardContextual"/>
        </w:rPr>
        <w:t xml:space="preserve">Упродовж звітного періоду в КНП «ТМО «БЛІМЛ та ШМД» ММР ЗО відбулися зміни у кадровому складі. Штатна чисельність працівників зросла зі 129,0 до 137,25, тобто на 8,25 одиниці, або на 6,4%. Фактична кількість працівників збільшилася із 72 до 78 осіб – на 6 осіб, або на 8,0%. </w:t>
      </w:r>
    </w:p>
    <w:p w14:paraId="26273BA4" w14:textId="77777777" w:rsidR="00232937" w:rsidRPr="00232937" w:rsidRDefault="00232937" w:rsidP="00232937">
      <w:pPr>
        <w:spacing w:after="0" w:line="240" w:lineRule="auto"/>
        <w:ind w:firstLine="567"/>
        <w:jc w:val="both"/>
        <w:rPr>
          <w:rFonts w:ascii="Times New Roman" w:eastAsia="Aptos" w:hAnsi="Times New Roman" w:cs="Times New Roman"/>
          <w:kern w:val="2"/>
          <w:sz w:val="28"/>
          <w:szCs w:val="28"/>
          <w:lang w:eastAsia="uk-UA"/>
          <w14:ligatures w14:val="standardContextual"/>
        </w:rPr>
      </w:pPr>
      <w:r w:rsidRPr="00232937">
        <w:rPr>
          <w:rFonts w:ascii="Times New Roman" w:eastAsia="Aptos" w:hAnsi="Times New Roman" w:cs="Times New Roman"/>
          <w:kern w:val="2"/>
          <w:sz w:val="28"/>
          <w:szCs w:val="28"/>
          <w:lang w:eastAsia="uk-UA"/>
          <w14:ligatures w14:val="standardContextual"/>
        </w:rPr>
        <w:t>На звітну дату штатна чисельність становить, шт. одиниць:</w:t>
      </w:r>
    </w:p>
    <w:p w14:paraId="4A27D3E0" w14:textId="77777777" w:rsidR="00232937" w:rsidRPr="00232937" w:rsidRDefault="00232937" w:rsidP="00232937">
      <w:pPr>
        <w:numPr>
          <w:ilvl w:val="0"/>
          <w:numId w:val="3"/>
        </w:numPr>
        <w:spacing w:after="0" w:line="240" w:lineRule="auto"/>
        <w:jc w:val="both"/>
        <w:rPr>
          <w:rFonts w:ascii="Times New Roman" w:eastAsia="Aptos" w:hAnsi="Times New Roman" w:cs="Times New Roman"/>
          <w:kern w:val="2"/>
          <w:sz w:val="28"/>
          <w:szCs w:val="28"/>
          <w:lang w:eastAsia="uk-UA"/>
          <w14:ligatures w14:val="standardContextual"/>
        </w:rPr>
      </w:pPr>
      <w:r w:rsidRPr="00232937">
        <w:rPr>
          <w:rFonts w:ascii="Times New Roman" w:eastAsia="Aptos" w:hAnsi="Times New Roman" w:cs="Times New Roman"/>
          <w:kern w:val="2"/>
          <w:sz w:val="28"/>
          <w:szCs w:val="28"/>
          <w:lang w:eastAsia="uk-UA"/>
          <w14:ligatures w14:val="standardContextual"/>
        </w:rPr>
        <w:t xml:space="preserve">керівники – 1,0; </w:t>
      </w:r>
    </w:p>
    <w:p w14:paraId="74F81548" w14:textId="77777777" w:rsidR="00232937" w:rsidRPr="00232937" w:rsidRDefault="00232937" w:rsidP="00232937">
      <w:pPr>
        <w:numPr>
          <w:ilvl w:val="0"/>
          <w:numId w:val="3"/>
        </w:numPr>
        <w:spacing w:after="0" w:line="240" w:lineRule="auto"/>
        <w:jc w:val="both"/>
        <w:rPr>
          <w:rFonts w:ascii="Times New Roman" w:eastAsia="Aptos" w:hAnsi="Times New Roman" w:cs="Times New Roman"/>
          <w:kern w:val="2"/>
          <w:sz w:val="28"/>
          <w:szCs w:val="28"/>
          <w:lang w:eastAsia="uk-UA"/>
          <w14:ligatures w14:val="standardContextual"/>
        </w:rPr>
      </w:pPr>
      <w:r w:rsidRPr="00232937">
        <w:rPr>
          <w:rFonts w:ascii="Times New Roman" w:eastAsia="Aptos" w:hAnsi="Times New Roman" w:cs="Times New Roman"/>
          <w:kern w:val="2"/>
          <w:sz w:val="28"/>
          <w:szCs w:val="28"/>
          <w:lang w:eastAsia="uk-UA"/>
          <w14:ligatures w14:val="standardContextual"/>
        </w:rPr>
        <w:t>керівники структурних підрозділів – 3,0 ;</w:t>
      </w:r>
    </w:p>
    <w:p w14:paraId="6C557459" w14:textId="77777777" w:rsidR="00232937" w:rsidRPr="00232937" w:rsidRDefault="00232937" w:rsidP="00232937">
      <w:pPr>
        <w:numPr>
          <w:ilvl w:val="0"/>
          <w:numId w:val="3"/>
        </w:numPr>
        <w:spacing w:after="0" w:line="240" w:lineRule="auto"/>
        <w:jc w:val="both"/>
        <w:rPr>
          <w:rFonts w:ascii="Times New Roman" w:eastAsia="Aptos" w:hAnsi="Times New Roman" w:cs="Times New Roman"/>
          <w:kern w:val="2"/>
          <w:sz w:val="28"/>
          <w:szCs w:val="28"/>
          <w:lang w:eastAsia="uk-UA"/>
          <w14:ligatures w14:val="standardContextual"/>
        </w:rPr>
      </w:pPr>
      <w:r w:rsidRPr="00232937">
        <w:rPr>
          <w:rFonts w:ascii="Times New Roman" w:eastAsia="Aptos" w:hAnsi="Times New Roman" w:cs="Times New Roman"/>
          <w:kern w:val="2"/>
          <w:sz w:val="28"/>
          <w:szCs w:val="28"/>
          <w:lang w:eastAsia="uk-UA"/>
          <w14:ligatures w14:val="standardContextual"/>
        </w:rPr>
        <w:t xml:space="preserve">лікарі – 22,25 ; </w:t>
      </w:r>
    </w:p>
    <w:p w14:paraId="255D6AA7" w14:textId="77777777" w:rsidR="00232937" w:rsidRPr="00232937" w:rsidRDefault="00232937" w:rsidP="00232937">
      <w:pPr>
        <w:numPr>
          <w:ilvl w:val="0"/>
          <w:numId w:val="3"/>
        </w:numPr>
        <w:spacing w:after="0" w:line="240" w:lineRule="auto"/>
        <w:jc w:val="both"/>
        <w:rPr>
          <w:rFonts w:ascii="Times New Roman" w:eastAsia="Aptos" w:hAnsi="Times New Roman" w:cs="Times New Roman"/>
          <w:kern w:val="2"/>
          <w:sz w:val="28"/>
          <w:szCs w:val="28"/>
          <w:lang w:eastAsia="uk-UA"/>
          <w14:ligatures w14:val="standardContextual"/>
        </w:rPr>
      </w:pPr>
      <w:r w:rsidRPr="00232937">
        <w:rPr>
          <w:rFonts w:ascii="Times New Roman" w:eastAsia="Aptos" w:hAnsi="Times New Roman" w:cs="Times New Roman"/>
          <w:kern w:val="2"/>
          <w:sz w:val="28"/>
          <w:szCs w:val="28"/>
          <w:lang w:eastAsia="uk-UA"/>
          <w14:ligatures w14:val="standardContextual"/>
        </w:rPr>
        <w:t xml:space="preserve">спеціалісти із вищою немедичною освітою – 7,75; </w:t>
      </w:r>
    </w:p>
    <w:p w14:paraId="0BD146F0" w14:textId="77777777" w:rsidR="00232937" w:rsidRPr="00232937" w:rsidRDefault="00232937" w:rsidP="00232937">
      <w:pPr>
        <w:numPr>
          <w:ilvl w:val="0"/>
          <w:numId w:val="3"/>
        </w:numPr>
        <w:spacing w:after="0" w:line="240" w:lineRule="auto"/>
        <w:jc w:val="both"/>
        <w:rPr>
          <w:rFonts w:ascii="Times New Roman" w:eastAsia="Aptos" w:hAnsi="Times New Roman" w:cs="Times New Roman"/>
          <w:kern w:val="2"/>
          <w:sz w:val="28"/>
          <w:szCs w:val="28"/>
          <w:lang w:eastAsia="uk-UA"/>
          <w14:ligatures w14:val="standardContextual"/>
        </w:rPr>
      </w:pPr>
      <w:r w:rsidRPr="00232937">
        <w:rPr>
          <w:rFonts w:ascii="Times New Roman" w:eastAsia="Aptos" w:hAnsi="Times New Roman" w:cs="Times New Roman"/>
          <w:kern w:val="2"/>
          <w:sz w:val="28"/>
          <w:szCs w:val="28"/>
          <w:lang w:eastAsia="uk-UA"/>
          <w14:ligatures w14:val="standardContextual"/>
        </w:rPr>
        <w:t>середній медичний персонал – 19,25;</w:t>
      </w:r>
    </w:p>
    <w:p w14:paraId="769B167D" w14:textId="77777777" w:rsidR="00232937" w:rsidRPr="00232937" w:rsidRDefault="00232937" w:rsidP="00232937">
      <w:pPr>
        <w:numPr>
          <w:ilvl w:val="0"/>
          <w:numId w:val="3"/>
        </w:numPr>
        <w:spacing w:after="0" w:line="240" w:lineRule="auto"/>
        <w:jc w:val="both"/>
        <w:rPr>
          <w:rFonts w:ascii="Times New Roman" w:eastAsia="Aptos" w:hAnsi="Times New Roman" w:cs="Times New Roman"/>
          <w:kern w:val="2"/>
          <w:sz w:val="28"/>
          <w:szCs w:val="28"/>
          <w:lang w:eastAsia="uk-UA"/>
          <w14:ligatures w14:val="standardContextual"/>
        </w:rPr>
      </w:pPr>
      <w:r w:rsidRPr="00232937">
        <w:rPr>
          <w:rFonts w:ascii="Times New Roman" w:eastAsia="Aptos" w:hAnsi="Times New Roman" w:cs="Times New Roman"/>
          <w:kern w:val="2"/>
          <w:sz w:val="28"/>
          <w:szCs w:val="28"/>
          <w:lang w:eastAsia="uk-UA"/>
          <w14:ligatures w14:val="standardContextual"/>
        </w:rPr>
        <w:t>молодший медичний персонал – 7,5;</w:t>
      </w:r>
    </w:p>
    <w:p w14:paraId="36BAA72E" w14:textId="77777777" w:rsidR="00232937" w:rsidRPr="00232937" w:rsidRDefault="00232937" w:rsidP="00232937">
      <w:pPr>
        <w:numPr>
          <w:ilvl w:val="0"/>
          <w:numId w:val="3"/>
        </w:numPr>
        <w:spacing w:after="0" w:line="240" w:lineRule="auto"/>
        <w:jc w:val="both"/>
        <w:rPr>
          <w:rFonts w:ascii="Times New Roman" w:eastAsia="Aptos" w:hAnsi="Times New Roman" w:cs="Times New Roman"/>
          <w:kern w:val="2"/>
          <w:sz w:val="28"/>
          <w:szCs w:val="28"/>
          <w:lang w:eastAsia="uk-UA"/>
          <w14:ligatures w14:val="standardContextual"/>
        </w:rPr>
      </w:pPr>
      <w:r w:rsidRPr="00232937">
        <w:rPr>
          <w:rFonts w:ascii="Times New Roman" w:eastAsia="Aptos" w:hAnsi="Times New Roman" w:cs="Times New Roman"/>
          <w:kern w:val="2"/>
          <w:sz w:val="28"/>
          <w:szCs w:val="28"/>
          <w:lang w:eastAsia="uk-UA"/>
          <w14:ligatures w14:val="standardContextual"/>
        </w:rPr>
        <w:t xml:space="preserve">інші працівники – 16,75 . </w:t>
      </w:r>
    </w:p>
    <w:p w14:paraId="31AC6D99" w14:textId="77777777" w:rsidR="00232937" w:rsidRPr="00232937" w:rsidRDefault="00232937" w:rsidP="00232937">
      <w:pPr>
        <w:spacing w:after="0" w:line="240" w:lineRule="auto"/>
        <w:ind w:firstLine="567"/>
        <w:jc w:val="both"/>
        <w:rPr>
          <w:rFonts w:ascii="Aptos" w:eastAsia="Aptos" w:hAnsi="Aptos" w:cs="Times New Roman"/>
          <w:kern w:val="2"/>
          <w:lang w:eastAsia="uk-UA"/>
          <w14:ligatures w14:val="standardContextual"/>
        </w:rPr>
      </w:pPr>
      <w:r w:rsidRPr="00232937">
        <w:rPr>
          <w:rFonts w:ascii="Times New Roman" w:eastAsia="Aptos" w:hAnsi="Times New Roman" w:cs="Times New Roman"/>
          <w:kern w:val="2"/>
          <w:sz w:val="28"/>
          <w:szCs w:val="28"/>
          <w:lang w:eastAsia="uk-UA"/>
          <w14:ligatures w14:val="standardContextual"/>
        </w:rPr>
        <w:t xml:space="preserve">Зміцнення кадрового потенціалу пов’язане насамперед із розширенням напрямів надання медичної допомоги, зокрема ендоскопічної, стоматологічної та реабілітаційної. </w:t>
      </w:r>
    </w:p>
    <w:p w14:paraId="3EF550E9" w14:textId="77777777" w:rsidR="00232937" w:rsidRPr="00232937" w:rsidRDefault="00232937" w:rsidP="00232937">
      <w:pPr>
        <w:keepNext/>
        <w:keepLines/>
        <w:spacing w:before="360" w:after="80" w:line="240" w:lineRule="auto"/>
        <w:jc w:val="center"/>
        <w:outlineLvl w:val="0"/>
        <w:rPr>
          <w:rFonts w:ascii="Times New Roman" w:eastAsia="Times New Roman" w:hAnsi="Times New Roman" w:cs="Times New Roman"/>
          <w:b/>
          <w:bCs/>
          <w:kern w:val="36"/>
          <w:sz w:val="28"/>
          <w:szCs w:val="28"/>
          <w:lang w:eastAsia="uk-UA"/>
          <w14:ligatures w14:val="standardContextual"/>
        </w:rPr>
      </w:pPr>
      <w:r w:rsidRPr="00232937">
        <w:rPr>
          <w:rFonts w:ascii="Times New Roman" w:eastAsia="Times New Roman" w:hAnsi="Times New Roman" w:cs="Times New Roman"/>
          <w:b/>
          <w:bCs/>
          <w:sz w:val="28"/>
          <w:szCs w:val="28"/>
          <w:lang w:val="en-US"/>
          <w14:ligatures w14:val="standardContextual"/>
        </w:rPr>
        <w:t>IV</w:t>
      </w:r>
      <w:r w:rsidRPr="00232937">
        <w:rPr>
          <w:rFonts w:ascii="Times New Roman" w:eastAsia="Times New Roman" w:hAnsi="Times New Roman" w:cs="Times New Roman"/>
          <w:b/>
          <w:bCs/>
          <w:sz w:val="28"/>
          <w:szCs w:val="28"/>
          <w14:ligatures w14:val="standardContextual"/>
        </w:rPr>
        <w:t>. Проблемні питання та висновки</w:t>
      </w:r>
    </w:p>
    <w:p w14:paraId="0F6DD72C" w14:textId="65536A41" w:rsidR="00232937" w:rsidRDefault="00232937" w:rsidP="00232937">
      <w:pPr>
        <w:spacing w:after="0" w:line="240" w:lineRule="auto"/>
        <w:ind w:firstLine="567"/>
        <w:jc w:val="both"/>
        <w:rPr>
          <w:rFonts w:ascii="Times New Roman" w:eastAsia="Aptos" w:hAnsi="Times New Roman" w:cs="Times New Roman"/>
          <w:sz w:val="28"/>
          <w:szCs w:val="28"/>
          <w14:ligatures w14:val="standardContextual"/>
        </w:rPr>
      </w:pPr>
      <w:r w:rsidRPr="00232937">
        <w:rPr>
          <w:rFonts w:ascii="Times New Roman" w:eastAsia="Aptos" w:hAnsi="Times New Roman" w:cs="Times New Roman"/>
          <w:sz w:val="28"/>
          <w:szCs w:val="28"/>
          <w14:ligatures w14:val="standardContextual"/>
        </w:rPr>
        <w:t>Основними проблемними питаннями залишаються недостатня кількість лікарів окремих спеціальностей, складність залучення й утримання кваліфікованих працівників через безпекову ситуацію, а також недостатній обсяг фінансування НСЗУ для стабільної роботи й подальшого розвитку послуг. Водночас результати І півріччя 2026 року свідчать про суттєве зростання обсягів амбулаторної, консультативної та діагностичної допомоги, розвиток нових напрямів, збільшення доходів від платних послуг і розширення підтримки за міською програмою.</w:t>
      </w:r>
    </w:p>
    <w:p w14:paraId="5F030BE6" w14:textId="77777777" w:rsidR="00C45FD0" w:rsidRDefault="00C45FD0" w:rsidP="00232937">
      <w:pPr>
        <w:spacing w:after="0" w:line="240" w:lineRule="auto"/>
        <w:ind w:firstLine="567"/>
        <w:jc w:val="both"/>
        <w:rPr>
          <w:rFonts w:ascii="Times New Roman" w:eastAsia="Aptos" w:hAnsi="Times New Roman" w:cs="Times New Roman"/>
          <w:sz w:val="28"/>
          <w:szCs w:val="28"/>
          <w14:ligatures w14:val="standardContextual"/>
        </w:rPr>
      </w:pPr>
    </w:p>
    <w:p w14:paraId="0FB81A26" w14:textId="77777777" w:rsidR="00C45FD0" w:rsidRDefault="00C45FD0" w:rsidP="00232937">
      <w:pPr>
        <w:spacing w:after="0" w:line="240" w:lineRule="auto"/>
        <w:ind w:firstLine="567"/>
        <w:jc w:val="both"/>
        <w:rPr>
          <w:rFonts w:ascii="Times New Roman" w:eastAsia="Aptos" w:hAnsi="Times New Roman" w:cs="Times New Roman"/>
          <w:sz w:val="28"/>
          <w:szCs w:val="28"/>
          <w14:ligatures w14:val="standardContextual"/>
        </w:rPr>
      </w:pPr>
    </w:p>
    <w:p w14:paraId="4D52D2BC" w14:textId="77777777" w:rsidR="007A661B" w:rsidRDefault="007A661B" w:rsidP="007A661B">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В.о. начальника відділу охорони здоров’я,</w:t>
      </w:r>
    </w:p>
    <w:p w14:paraId="7D6B51A2" w14:textId="205C742E" w:rsidR="007A661B" w:rsidRDefault="007A661B" w:rsidP="007A661B">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заступник  начальника з організаційно-</w:t>
      </w:r>
    </w:p>
    <w:p w14:paraId="5851585A" w14:textId="51EEB3F1" w:rsidR="00C45FD0" w:rsidRDefault="007A661B" w:rsidP="007A661B">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методичної роботи</w:t>
      </w:r>
      <w:r w:rsidR="00C45FD0">
        <w:rPr>
          <w:rFonts w:ascii="Times New Roman" w:eastAsia="Times New Roman" w:hAnsi="Times New Roman" w:cs="Times New Roman"/>
          <w:sz w:val="28"/>
          <w:szCs w:val="28"/>
          <w:lang w:eastAsia="ru-RU"/>
        </w:rPr>
        <w:tab/>
      </w:r>
      <w:r w:rsidR="00C45FD0">
        <w:rPr>
          <w:rFonts w:ascii="Times New Roman" w:eastAsia="Times New Roman" w:hAnsi="Times New Roman" w:cs="Times New Roman"/>
          <w:sz w:val="28"/>
          <w:szCs w:val="28"/>
          <w:lang w:eastAsia="ru-RU"/>
        </w:rPr>
        <w:tab/>
      </w:r>
      <w:r w:rsidR="00C45FD0">
        <w:rPr>
          <w:rFonts w:ascii="Times New Roman" w:eastAsia="Times New Roman" w:hAnsi="Times New Roman" w:cs="Times New Roman"/>
          <w:sz w:val="28"/>
          <w:szCs w:val="28"/>
          <w:lang w:eastAsia="ru-RU"/>
        </w:rPr>
        <w:tab/>
      </w:r>
      <w:r w:rsidR="00C45FD0">
        <w:rPr>
          <w:rFonts w:ascii="Times New Roman" w:eastAsia="Times New Roman" w:hAnsi="Times New Roman" w:cs="Times New Roman"/>
          <w:sz w:val="28"/>
          <w:szCs w:val="28"/>
          <w:lang w:eastAsia="ru-RU"/>
        </w:rPr>
        <w:tab/>
      </w:r>
      <w:r w:rsidR="00C45FD0">
        <w:rPr>
          <w:rFonts w:ascii="Times New Roman" w:eastAsia="Times New Roman" w:hAnsi="Times New Roman" w:cs="Times New Roman"/>
          <w:sz w:val="28"/>
          <w:szCs w:val="28"/>
          <w:lang w:eastAsia="ru-RU"/>
        </w:rPr>
        <w:tab/>
        <w:t xml:space="preserve"> </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sidR="00C45FD0">
        <w:rPr>
          <w:rFonts w:ascii="Times New Roman" w:eastAsia="Times New Roman" w:hAnsi="Times New Roman" w:cs="Times New Roman"/>
          <w:sz w:val="28"/>
          <w:szCs w:val="28"/>
          <w:lang w:eastAsia="ru-RU"/>
        </w:rPr>
        <w:t xml:space="preserve">  Владислав САКУН</w:t>
      </w:r>
    </w:p>
    <w:p w14:paraId="57657597" w14:textId="77777777" w:rsidR="00C45FD0" w:rsidRPr="00232937" w:rsidRDefault="00C45FD0" w:rsidP="00C45FD0">
      <w:pPr>
        <w:spacing w:after="0" w:line="240" w:lineRule="auto"/>
        <w:jc w:val="both"/>
        <w:rPr>
          <w:rFonts w:ascii="Times New Roman" w:eastAsia="Aptos" w:hAnsi="Times New Roman" w:cs="Times New Roman"/>
          <w:kern w:val="2"/>
          <w:sz w:val="28"/>
          <w:szCs w:val="28"/>
          <w:lang w:eastAsia="uk-UA"/>
          <w14:ligatures w14:val="standardContextual"/>
        </w:rPr>
      </w:pPr>
    </w:p>
    <w:sectPr w:rsidR="00C45FD0" w:rsidRPr="00232937">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9C1D08"/>
    <w:multiLevelType w:val="multilevel"/>
    <w:tmpl w:val="DDAEE67E"/>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15:restartNumberingAfterBreak="0">
    <w:nsid w:val="5F9D566F"/>
    <w:multiLevelType w:val="hybridMultilevel"/>
    <w:tmpl w:val="902461C4"/>
    <w:lvl w:ilvl="0" w:tplc="5080A474">
      <w:start w:val="1"/>
      <w:numFmt w:val="bullet"/>
      <w:lvlText w:val="•"/>
      <w:lvlJc w:val="left"/>
      <w:pPr>
        <w:ind w:left="1287" w:hanging="360"/>
      </w:pPr>
      <w:rPr>
        <w:rFonts w:ascii="Times New Roman" w:hAnsi="Times New Roman" w:cs="Times New Roman"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 w15:restartNumberingAfterBreak="0">
    <w:nsid w:val="6E284BF9"/>
    <w:multiLevelType w:val="hybridMultilevel"/>
    <w:tmpl w:val="C15ECEC8"/>
    <w:lvl w:ilvl="0" w:tplc="5E1EFCF4">
      <w:start w:val="1"/>
      <w:numFmt w:val="bullet"/>
      <w:lvlText w:val="-"/>
      <w:lvlJc w:val="left"/>
      <w:pPr>
        <w:ind w:left="720" w:hanging="360"/>
      </w:pPr>
      <w:rPr>
        <w:rFonts w:ascii="Aptos" w:eastAsiaTheme="minorHAnsi" w:hAnsi="Aptos" w:cstheme="minorBid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12020099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94851653">
    <w:abstractNumId w:val="2"/>
  </w:num>
  <w:num w:numId="3" w16cid:durableId="5069887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F94"/>
    <w:rsid w:val="00232937"/>
    <w:rsid w:val="00350852"/>
    <w:rsid w:val="00590AD8"/>
    <w:rsid w:val="006D4F94"/>
    <w:rsid w:val="00772D6C"/>
    <w:rsid w:val="007A3151"/>
    <w:rsid w:val="007A661B"/>
    <w:rsid w:val="00810252"/>
    <w:rsid w:val="008341BA"/>
    <w:rsid w:val="008A53B1"/>
    <w:rsid w:val="008C1A4B"/>
    <w:rsid w:val="009A618A"/>
    <w:rsid w:val="009D2FFC"/>
    <w:rsid w:val="00C45FD0"/>
    <w:rsid w:val="00C72D36"/>
    <w:rsid w:val="00CA6907"/>
    <w:rsid w:val="00D55D9B"/>
    <w:rsid w:val="00F0573C"/>
    <w:rsid w:val="00F82321"/>
    <w:rsid w:val="00F84338"/>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59E71"/>
  <w15:chartTrackingRefBased/>
  <w15:docId w15:val="{81536CC7-AF8D-4936-924B-D64F077E0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2FFC"/>
    <w:pPr>
      <w:spacing w:line="256" w:lineRule="auto"/>
    </w:pPr>
    <w:rPr>
      <w:kern w:val="0"/>
      <w:sz w:val="22"/>
      <w:szCs w:val="22"/>
      <w14:ligatures w14:val="none"/>
    </w:rPr>
  </w:style>
  <w:style w:type="paragraph" w:styleId="1">
    <w:name w:val="heading 1"/>
    <w:basedOn w:val="a"/>
    <w:next w:val="a"/>
    <w:link w:val="10"/>
    <w:uiPriority w:val="9"/>
    <w:qFormat/>
    <w:rsid w:val="006D4F94"/>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2">
    <w:name w:val="heading 2"/>
    <w:basedOn w:val="a"/>
    <w:next w:val="a"/>
    <w:link w:val="20"/>
    <w:uiPriority w:val="9"/>
    <w:semiHidden/>
    <w:unhideWhenUsed/>
    <w:qFormat/>
    <w:rsid w:val="006D4F94"/>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3">
    <w:name w:val="heading 3"/>
    <w:basedOn w:val="a"/>
    <w:next w:val="a"/>
    <w:link w:val="30"/>
    <w:uiPriority w:val="9"/>
    <w:semiHidden/>
    <w:unhideWhenUsed/>
    <w:qFormat/>
    <w:rsid w:val="006D4F94"/>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4">
    <w:name w:val="heading 4"/>
    <w:basedOn w:val="a"/>
    <w:next w:val="a"/>
    <w:link w:val="40"/>
    <w:uiPriority w:val="9"/>
    <w:semiHidden/>
    <w:unhideWhenUsed/>
    <w:qFormat/>
    <w:rsid w:val="006D4F94"/>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5">
    <w:name w:val="heading 5"/>
    <w:basedOn w:val="a"/>
    <w:next w:val="a"/>
    <w:link w:val="50"/>
    <w:uiPriority w:val="9"/>
    <w:semiHidden/>
    <w:unhideWhenUsed/>
    <w:qFormat/>
    <w:rsid w:val="006D4F94"/>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6">
    <w:name w:val="heading 6"/>
    <w:basedOn w:val="a"/>
    <w:next w:val="a"/>
    <w:link w:val="60"/>
    <w:uiPriority w:val="9"/>
    <w:semiHidden/>
    <w:unhideWhenUsed/>
    <w:qFormat/>
    <w:rsid w:val="006D4F94"/>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7">
    <w:name w:val="heading 7"/>
    <w:basedOn w:val="a"/>
    <w:next w:val="a"/>
    <w:link w:val="70"/>
    <w:uiPriority w:val="9"/>
    <w:semiHidden/>
    <w:unhideWhenUsed/>
    <w:qFormat/>
    <w:rsid w:val="006D4F94"/>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8">
    <w:name w:val="heading 8"/>
    <w:basedOn w:val="a"/>
    <w:next w:val="a"/>
    <w:link w:val="80"/>
    <w:uiPriority w:val="9"/>
    <w:semiHidden/>
    <w:unhideWhenUsed/>
    <w:qFormat/>
    <w:rsid w:val="006D4F94"/>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9">
    <w:name w:val="heading 9"/>
    <w:basedOn w:val="a"/>
    <w:next w:val="a"/>
    <w:link w:val="90"/>
    <w:uiPriority w:val="9"/>
    <w:semiHidden/>
    <w:unhideWhenUsed/>
    <w:qFormat/>
    <w:rsid w:val="006D4F94"/>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D4F9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6D4F9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6D4F94"/>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6D4F94"/>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6D4F94"/>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6D4F9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D4F94"/>
    <w:rPr>
      <w:rFonts w:eastAsiaTheme="majorEastAsia" w:cstheme="majorBidi"/>
      <w:color w:val="595959" w:themeColor="text1" w:themeTint="A6"/>
    </w:rPr>
  </w:style>
  <w:style w:type="character" w:customStyle="1" w:styleId="80">
    <w:name w:val="Заголовок 8 Знак"/>
    <w:basedOn w:val="a0"/>
    <w:link w:val="8"/>
    <w:uiPriority w:val="9"/>
    <w:semiHidden/>
    <w:rsid w:val="006D4F9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D4F94"/>
    <w:rPr>
      <w:rFonts w:eastAsiaTheme="majorEastAsia" w:cstheme="majorBidi"/>
      <w:color w:val="272727" w:themeColor="text1" w:themeTint="D8"/>
    </w:rPr>
  </w:style>
  <w:style w:type="paragraph" w:styleId="a3">
    <w:name w:val="Title"/>
    <w:basedOn w:val="a"/>
    <w:next w:val="a"/>
    <w:link w:val="a4"/>
    <w:uiPriority w:val="10"/>
    <w:qFormat/>
    <w:rsid w:val="006D4F94"/>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a4">
    <w:name w:val="Назва Знак"/>
    <w:basedOn w:val="a0"/>
    <w:link w:val="a3"/>
    <w:uiPriority w:val="10"/>
    <w:rsid w:val="006D4F9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D4F94"/>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a6">
    <w:name w:val="Підзаголовок Знак"/>
    <w:basedOn w:val="a0"/>
    <w:link w:val="a5"/>
    <w:uiPriority w:val="11"/>
    <w:rsid w:val="006D4F94"/>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6D4F94"/>
    <w:pPr>
      <w:spacing w:before="160" w:line="278" w:lineRule="auto"/>
      <w:jc w:val="center"/>
    </w:pPr>
    <w:rPr>
      <w:i/>
      <w:iCs/>
      <w:color w:val="404040" w:themeColor="text1" w:themeTint="BF"/>
      <w:kern w:val="2"/>
      <w:sz w:val="24"/>
      <w:szCs w:val="24"/>
      <w14:ligatures w14:val="standardContextual"/>
    </w:rPr>
  </w:style>
  <w:style w:type="character" w:customStyle="1" w:styleId="a8">
    <w:name w:val="Цитата Знак"/>
    <w:basedOn w:val="a0"/>
    <w:link w:val="a7"/>
    <w:uiPriority w:val="29"/>
    <w:rsid w:val="006D4F94"/>
    <w:rPr>
      <w:i/>
      <w:iCs/>
      <w:color w:val="404040" w:themeColor="text1" w:themeTint="BF"/>
    </w:rPr>
  </w:style>
  <w:style w:type="paragraph" w:styleId="a9">
    <w:name w:val="List Paragraph"/>
    <w:basedOn w:val="a"/>
    <w:uiPriority w:val="34"/>
    <w:qFormat/>
    <w:rsid w:val="006D4F94"/>
    <w:pPr>
      <w:spacing w:line="278" w:lineRule="auto"/>
      <w:ind w:left="720"/>
      <w:contextualSpacing/>
    </w:pPr>
    <w:rPr>
      <w:kern w:val="2"/>
      <w:sz w:val="24"/>
      <w:szCs w:val="24"/>
      <w14:ligatures w14:val="standardContextual"/>
    </w:rPr>
  </w:style>
  <w:style w:type="character" w:styleId="aa">
    <w:name w:val="Intense Emphasis"/>
    <w:basedOn w:val="a0"/>
    <w:uiPriority w:val="21"/>
    <w:qFormat/>
    <w:rsid w:val="006D4F94"/>
    <w:rPr>
      <w:i/>
      <w:iCs/>
      <w:color w:val="2F5496" w:themeColor="accent1" w:themeShade="BF"/>
    </w:rPr>
  </w:style>
  <w:style w:type="paragraph" w:styleId="ab">
    <w:name w:val="Intense Quote"/>
    <w:basedOn w:val="a"/>
    <w:next w:val="a"/>
    <w:link w:val="ac"/>
    <w:uiPriority w:val="30"/>
    <w:qFormat/>
    <w:rsid w:val="006D4F94"/>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ac">
    <w:name w:val="Насичена цитата Знак"/>
    <w:basedOn w:val="a0"/>
    <w:link w:val="ab"/>
    <w:uiPriority w:val="30"/>
    <w:rsid w:val="006D4F94"/>
    <w:rPr>
      <w:i/>
      <w:iCs/>
      <w:color w:val="2F5496" w:themeColor="accent1" w:themeShade="BF"/>
    </w:rPr>
  </w:style>
  <w:style w:type="character" w:styleId="ad">
    <w:name w:val="Intense Reference"/>
    <w:basedOn w:val="a0"/>
    <w:uiPriority w:val="32"/>
    <w:qFormat/>
    <w:rsid w:val="006D4F94"/>
    <w:rPr>
      <w:b/>
      <w:bCs/>
      <w:smallCaps/>
      <w:color w:val="2F5496" w:themeColor="accent1" w:themeShade="BF"/>
      <w:spacing w:val="5"/>
    </w:rPr>
  </w:style>
  <w:style w:type="paragraph" w:styleId="ae">
    <w:name w:val="Normal (Web)"/>
    <w:basedOn w:val="a"/>
    <w:uiPriority w:val="99"/>
    <w:semiHidden/>
    <w:unhideWhenUsed/>
    <w:rsid w:val="009A618A"/>
    <w:rPr>
      <w:rFonts w:ascii="Times New Roman" w:hAnsi="Times New Roman" w:cs="Times New Roman"/>
      <w:sz w:val="24"/>
      <w:szCs w:val="24"/>
    </w:rPr>
  </w:style>
  <w:style w:type="table" w:customStyle="1" w:styleId="-411">
    <w:name w:val="Таблиця-сітка 4 – акцент 11"/>
    <w:basedOn w:val="a1"/>
    <w:next w:val="-41"/>
    <w:uiPriority w:val="49"/>
    <w:rsid w:val="00232937"/>
    <w:pPr>
      <w:spacing w:after="0" w:line="240" w:lineRule="auto"/>
    </w:pPr>
    <w:rPr>
      <w:kern w:val="0"/>
      <w:sz w:val="22"/>
      <w:szCs w:val="22"/>
    </w:r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color w:val="FFFFFF"/>
      </w:rPr>
      <w:tblPr/>
      <w:tcPr>
        <w:tcBorders>
          <w:top w:val="single" w:sz="4" w:space="0" w:color="156082"/>
          <w:left w:val="single" w:sz="4" w:space="0" w:color="156082"/>
          <w:bottom w:val="single" w:sz="4" w:space="0" w:color="156082"/>
          <w:right w:val="single" w:sz="4" w:space="0" w:color="156082"/>
          <w:insideH w:val="nil"/>
          <w:insideV w:val="nil"/>
        </w:tcBorders>
        <w:shd w:val="clear" w:color="auto" w:fill="156082"/>
      </w:tcPr>
    </w:tblStylePr>
    <w:tblStylePr w:type="lastRow">
      <w:rPr>
        <w:b/>
        <w:bCs/>
      </w:rPr>
      <w:tblPr/>
      <w:tcPr>
        <w:tcBorders>
          <w:top w:val="double" w:sz="4" w:space="0" w:color="156082"/>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styleId="-41">
    <w:name w:val="Grid Table 4 Accent 1"/>
    <w:basedOn w:val="a1"/>
    <w:uiPriority w:val="49"/>
    <w:rsid w:val="0023293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45C305-B5EF-4E6D-97D7-A33CF25347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7922</Words>
  <Characters>4517</Characters>
  <Application>Microsoft Office Word</Application>
  <DocSecurity>0</DocSecurity>
  <Lines>37</Lines>
  <Paragraphs>24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Вікторія Мовчан, відділ охорони здоров'я</dc:creator>
  <cp:keywords/>
  <dc:description/>
  <cp:lastModifiedBy>MMR ZO</cp:lastModifiedBy>
  <cp:revision>4</cp:revision>
  <cp:lastPrinted>2026-10-06T08:07:00Z</cp:lastPrinted>
  <dcterms:created xsi:type="dcterms:W3CDTF">2026-10-06T08:08:00Z</dcterms:created>
  <dcterms:modified xsi:type="dcterms:W3CDTF">2026-10-14T11:20:00Z</dcterms:modified>
</cp:coreProperties>
</file>