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19.10.2020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відмову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наданні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примусової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нерухомого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майна,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якому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має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дитина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ним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7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75"/>
                <w:sz w:val="17"/>
              </w:rPr>
              <w:t> </w:t>
            </w:r>
            <w:r>
              <w:rPr>
                <w:sz w:val="17"/>
              </w:rPr>
              <w:t>неповнолітньому</w:t>
            </w:r>
            <w:r>
              <w:rPr>
                <w:spacing w:val="74"/>
                <w:sz w:val="17"/>
              </w:rPr>
              <w:t> </w:t>
            </w:r>
            <w:r>
              <w:rPr>
                <w:sz w:val="17"/>
              </w:rPr>
              <w:t>(…),</w:t>
            </w:r>
            <w:r>
              <w:rPr>
                <w:spacing w:val="73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196/9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малолітньому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(…),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малолітньому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(…),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збереження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житла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погодження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реєстрації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196/19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196/20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1" w:lineRule="exact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7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цілодобового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«Гармонія»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ЗОР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196/21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повної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цивільної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дієздатності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196/22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70"/>
                <w:sz w:val="17"/>
              </w:rPr>
              <w:t> </w:t>
            </w:r>
            <w:r>
              <w:rPr>
                <w:sz w:val="17"/>
              </w:rPr>
              <w:t>негайне</w:t>
            </w:r>
            <w:r>
              <w:rPr>
                <w:spacing w:val="70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77"/>
                <w:sz w:val="17"/>
              </w:rPr>
              <w:t> </w:t>
            </w:r>
            <w:r>
              <w:rPr>
                <w:sz w:val="17"/>
              </w:rPr>
              <w:t>малолітньої</w:t>
            </w:r>
            <w:r>
              <w:rPr>
                <w:spacing w:val="66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196/23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197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198/1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198/2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цілодобового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«Терпіннівська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199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6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110" w:val="left" w:leader="none"/>
                <w:tab w:pos="2623" w:val="left" w:leader="none"/>
              </w:tabs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управлінням молоді та спорту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документації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відділу</w:t>
              <w:tab/>
              <w:t>капітального</w:t>
              <w:tab/>
              <w:t>будівництва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переможців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конкурсу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перевезення пасажирів на міських автобусних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маршрутах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користування,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проходять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межах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Мелітополя,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№№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3,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3а,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5,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9,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10,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21,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25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2021-09-13T23:15:10Z</dcterms:created>
  <dcterms:modified xsi:type="dcterms:W3CDTF">2021-09-13T23:15:10Z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