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F6922" w14:textId="77777777" w:rsidR="00813CE3" w:rsidRDefault="001B3A78">
      <w:pPr>
        <w:jc w:val="center"/>
      </w:pPr>
      <w:r>
        <w:rPr>
          <w:noProof/>
          <w:lang w:val="uk-UA" w:eastAsia="uk-UA"/>
        </w:rPr>
        <w:drawing>
          <wp:inline distT="0" distB="0" distL="0" distR="0" wp14:anchorId="202455DE" wp14:editId="2CFEE0C5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F0EAC2" w14:textId="77777777" w:rsidR="00813CE3" w:rsidRDefault="001B3A78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 xml:space="preserve">УКРАЇНА </w:t>
      </w:r>
    </w:p>
    <w:p w14:paraId="5D6AF129" w14:textId="77777777" w:rsidR="00813CE3" w:rsidRDefault="001B3A78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6AB2A62E" w14:textId="77777777" w:rsidR="00813CE3" w:rsidRDefault="001B3A78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14:paraId="629E2F51" w14:textId="77777777" w:rsidR="00813CE3" w:rsidRDefault="001B3A78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14:paraId="698A12E3" w14:textId="77777777" w:rsidR="00813CE3" w:rsidRDefault="00813CE3">
      <w:pPr>
        <w:rPr>
          <w:lang w:val="uk-UA" w:eastAsia="zh-CN"/>
        </w:rPr>
      </w:pPr>
    </w:p>
    <w:p w14:paraId="71036DD9" w14:textId="77777777" w:rsidR="00813CE3" w:rsidRDefault="001B3A78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B9A0070" w14:textId="77777777" w:rsidR="00813CE3" w:rsidRDefault="001B3A78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</w:p>
    <w:p w14:paraId="4E0FA406" w14:textId="77777777" w:rsidR="00813CE3" w:rsidRDefault="00813C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46421" w14:textId="45CED9E0" w:rsidR="00813CE3" w:rsidRPr="00C01818" w:rsidRDefault="00C018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06.02.2020</w:t>
      </w:r>
      <w:r w:rsidR="001B3A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50-р</w:t>
      </w:r>
    </w:p>
    <w:p w14:paraId="2E5219AF" w14:textId="77777777" w:rsidR="00813CE3" w:rsidRDefault="00813CE3"/>
    <w:p w14:paraId="1EB0244B" w14:textId="77777777" w:rsidR="00813CE3" w:rsidRDefault="001B3A78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 визначення відповідальних осіб</w:t>
      </w:r>
    </w:p>
    <w:p w14:paraId="666D234A" w14:textId="77777777" w:rsidR="00813CE3" w:rsidRDefault="001B3A78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 42  Закону України «Про місцеве самоврядування в Україні», ст. 12 Закону України «Про адміністративні послуги», з метою організації роботи щодо створення територіальних підрозділів Центру надання адміністративних послуг м. Мелітополя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Новенській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Семенівській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сільських радах на підставі укладеного Договору про співробітництво територіальних громад у рамках впровадження напрямку покращення якості надання адміністративних послуг для населення Програми «U-LEAD з Європою», раунд 3, </w:t>
      </w:r>
    </w:p>
    <w:p w14:paraId="03EFCA1E" w14:textId="77777777" w:rsidR="00813CE3" w:rsidRPr="00C01818" w:rsidRDefault="001B3A78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0181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ЗОБОВ'ЯЗУЮ:</w:t>
      </w:r>
    </w:p>
    <w:p w14:paraId="21299A85" w14:textId="77777777" w:rsidR="00813CE3" w:rsidRDefault="001B3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1. Визначити відповідальною особою за хід впровадження проєкту                      «U-LEAD з Європою» «Створення центрів надання адміністративних послуг та підвищення поінформованості населення про місцеве самоврядування»     (3 раунд) першого заступника міського голови з питань діяльності виконавчих органів ради  Рудакову Ірину.</w:t>
      </w:r>
    </w:p>
    <w:p w14:paraId="5419ADF1" w14:textId="77777777" w:rsidR="00813CE3" w:rsidRDefault="001B3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2. </w:t>
      </w:r>
      <w:bookmarkStart w:id="0" w:name="__DdeLink__97_1765447431"/>
      <w:r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відповідальною особою за створення територіальних підрозділів Центру надання адміністративних послуг м. Мелітополя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Новенській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Семенівській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сільських радах та за отримання матеріально-технічних цінностей (меблів, комп’ютерів, оргтехніки, іншого обладнання та програмного забезпечення) начальника відділу адміністративних послуг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Альохіну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Наталю.</w:t>
      </w:r>
    </w:p>
    <w:p w14:paraId="7832D748" w14:textId="79D2663B" w:rsidR="00813CE3" w:rsidRDefault="001B3A78" w:rsidP="001B3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1818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>3. Уповноважити відповідальних осіб, зазначених у п. 1 та 2 цього розпорядження, на підписання актів прийому-передачі матеріальних цінностей, програмного забезпечення та іншої необхідної документації.</w:t>
      </w:r>
    </w:p>
    <w:p w14:paraId="5179D21A" w14:textId="77777777" w:rsidR="00813CE3" w:rsidRDefault="001B3A78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14:paraId="497E0D7B" w14:textId="77777777" w:rsidR="00813CE3" w:rsidRDefault="001B3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4. Визначити відповідальною особою за проведення інвентаризації та бухгалтерський облік отриманих матеріальних цінностей (оргтехніки, меблів, програмного забезпечення, обладнання та інше) провідного                   спеціаліста - бухгалтера відділу бухгалтерського обліку та звітності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Улфатшоєву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Ірину. </w:t>
      </w:r>
    </w:p>
    <w:p w14:paraId="03D7FFF4" w14:textId="77777777" w:rsidR="00813CE3" w:rsidRDefault="001B3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5. Контроль за виконанням цього розпорядження покласти на першого заступника міського голови з питань діяльності виконавчих органів ради  Рудакову І.</w:t>
      </w:r>
    </w:p>
    <w:p w14:paraId="1082E612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08C0FD62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EC55EF5" w14:textId="77777777" w:rsidR="00813CE3" w:rsidRDefault="001B3A78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Роман РОМАНОВ</w:t>
      </w:r>
    </w:p>
    <w:p w14:paraId="24D8CC59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2C24492D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07180AD5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40644BCB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2BC9059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76FA8BDB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04D4557C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0E03283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13FEBBD6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2E78B7F7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836538C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07301361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5A642AD5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4FCC08DE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17CFE2B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31A03D89" w14:textId="3DF973A8" w:rsidR="00813CE3" w:rsidRPr="00A25B05" w:rsidRDefault="00813C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sectPr w:rsidR="00813CE3" w:rsidRPr="00A25B05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95802"/>
    <w:multiLevelType w:val="multilevel"/>
    <w:tmpl w:val="1ACC4E3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8493C40"/>
    <w:multiLevelType w:val="multilevel"/>
    <w:tmpl w:val="4012645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13CE3"/>
    <w:rsid w:val="001B3A78"/>
    <w:rsid w:val="00813CE3"/>
    <w:rsid w:val="00A25B05"/>
    <w:rsid w:val="00C0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D7D8"/>
  <w15:docId w15:val="{7BF8495C-2192-489A-93EC-9A41A8A4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741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CE25AA"/>
    <w:pPr>
      <w:keepNext/>
      <w:tabs>
        <w:tab w:val="left" w:pos="36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paragraph" w:styleId="5">
    <w:name w:val="heading 5"/>
    <w:basedOn w:val="a"/>
    <w:link w:val="50"/>
    <w:qFormat/>
    <w:rsid w:val="00CE25AA"/>
    <w:pPr>
      <w:keepNext/>
      <w:tabs>
        <w:tab w:val="left" w:pos="360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E25AA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E25AA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styleId="a3">
    <w:name w:val="Strong"/>
    <w:basedOn w:val="a0"/>
    <w:uiPriority w:val="22"/>
    <w:qFormat/>
    <w:rsid w:val="00536F2C"/>
    <w:rPr>
      <w:b/>
      <w:bCs/>
    </w:rPr>
  </w:style>
  <w:style w:type="character" w:customStyle="1" w:styleId="a4">
    <w:name w:val="Текст выноски Знак"/>
    <w:basedOn w:val="a0"/>
    <w:uiPriority w:val="99"/>
    <w:semiHidden/>
    <w:rsid w:val="00A12BD8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sz w:val="28"/>
    </w:rPr>
  </w:style>
  <w:style w:type="character" w:customStyle="1" w:styleId="ListLabel2">
    <w:name w:val="ListLabel 2"/>
    <w:rPr>
      <w:sz w:val="28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styleId="aa">
    <w:name w:val="Balloon Text"/>
    <w:basedOn w:val="a"/>
    <w:uiPriority w:val="99"/>
    <w:semiHidden/>
    <w:unhideWhenUsed/>
    <w:rsid w:val="00A12BD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1442</Words>
  <Characters>823</Characters>
  <Application>Microsoft Office Word</Application>
  <DocSecurity>0</DocSecurity>
  <Lines>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13</cp:revision>
  <dcterms:created xsi:type="dcterms:W3CDTF">2020-01-31T12:21:00Z</dcterms:created>
  <dcterms:modified xsi:type="dcterms:W3CDTF">2021-07-14T10:32:00Z</dcterms:modified>
  <dc:language>ru-RU</dc:language>
</cp:coreProperties>
</file>